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宋体" w:hAnsi="宋体" w:eastAsia="宋体" w:cs="宋体"/>
          <w:kern w:val="0"/>
          <w:sz w:val="44"/>
          <w:szCs w:val="44"/>
          <w:lang w:val="en-US" w:eastAsia="zh-CN"/>
        </w:rPr>
      </w:pPr>
      <w:r>
        <w:rPr>
          <w:rFonts w:hint="eastAsia" w:ascii="宋体" w:hAnsi="宋体" w:eastAsia="宋体" w:cs="宋体"/>
          <w:kern w:val="0"/>
          <w:sz w:val="44"/>
          <w:szCs w:val="44"/>
          <w:lang w:val="en-US" w:eastAsia="zh-CN"/>
        </w:rPr>
        <w:t>涞源县统计局</w:t>
      </w:r>
    </w:p>
    <w:p>
      <w:pPr>
        <w:snapToGrid w:val="0"/>
        <w:spacing w:line="560" w:lineRule="exact"/>
        <w:jc w:val="center"/>
        <w:rPr>
          <w:rFonts w:hint="eastAsia" w:ascii="宋体" w:hAnsi="宋体" w:eastAsia="宋体" w:cs="宋体"/>
          <w:kern w:val="0"/>
          <w:sz w:val="44"/>
          <w:szCs w:val="44"/>
          <w:lang w:val="en-US" w:eastAsia="zh-CN"/>
        </w:rPr>
      </w:pPr>
      <w:r>
        <w:rPr>
          <w:rFonts w:hint="eastAsia" w:ascii="宋体" w:hAnsi="宋体" w:eastAsia="宋体" w:cs="宋体"/>
          <w:kern w:val="0"/>
          <w:sz w:val="44"/>
          <w:szCs w:val="44"/>
          <w:lang w:val="en-US" w:eastAsia="zh-CN"/>
        </w:rPr>
        <w:t>202</w:t>
      </w:r>
      <w:r>
        <w:rPr>
          <w:rFonts w:hint="eastAsia" w:ascii="宋体" w:hAnsi="宋体" w:cs="宋体"/>
          <w:kern w:val="0"/>
          <w:sz w:val="44"/>
          <w:szCs w:val="44"/>
          <w:lang w:val="en-US" w:eastAsia="zh-CN"/>
        </w:rPr>
        <w:t>3</w:t>
      </w:r>
      <w:r>
        <w:rPr>
          <w:rFonts w:hint="eastAsia" w:ascii="宋体" w:hAnsi="宋体" w:eastAsia="宋体" w:cs="宋体"/>
          <w:kern w:val="0"/>
          <w:sz w:val="44"/>
          <w:szCs w:val="44"/>
          <w:lang w:val="en-US" w:eastAsia="zh-CN"/>
        </w:rPr>
        <w:t>年度部门</w:t>
      </w:r>
      <w:r>
        <w:rPr>
          <w:rFonts w:hint="eastAsia" w:ascii="宋体" w:hAnsi="宋体" w:cs="宋体"/>
          <w:kern w:val="0"/>
          <w:sz w:val="44"/>
          <w:szCs w:val="44"/>
          <w:lang w:val="en-US" w:eastAsia="zh-CN"/>
        </w:rPr>
        <w:t>绩效自评工作</w:t>
      </w:r>
      <w:r>
        <w:rPr>
          <w:rFonts w:hint="eastAsia" w:ascii="宋体" w:hAnsi="宋体" w:eastAsia="宋体" w:cs="宋体"/>
          <w:kern w:val="0"/>
          <w:sz w:val="44"/>
          <w:szCs w:val="44"/>
          <w:lang w:val="en-US" w:eastAsia="zh-CN"/>
        </w:rPr>
        <w:t>报告</w:t>
      </w:r>
    </w:p>
    <w:p>
      <w:pPr>
        <w:snapToGrid w:val="0"/>
        <w:spacing w:line="560" w:lineRule="exact"/>
        <w:ind w:firstLine="640" w:firstLineChars="200"/>
        <w:rPr>
          <w:rFonts w:hint="eastAsia" w:ascii="仿宋" w:hAnsi="仿宋" w:eastAsia="仿宋" w:cs="仿宋"/>
          <w:sz w:val="32"/>
          <w:szCs w:val="32"/>
          <w:lang w:val="en-US" w:eastAsia="zh-CN"/>
        </w:rPr>
      </w:pPr>
    </w:p>
    <w:p>
      <w:pPr>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为切实加强预算绩效管理工作,不断提高部门整体支出财政资金使用效益，根据《涞源县财政局关于做好2023年预算项目绩效自评工作的通知》(涞财绩【2024】1号)文件要求，现我局对2023年度财政资金</w:t>
      </w:r>
      <w:r>
        <w:rPr>
          <w:rFonts w:hint="eastAsia" w:ascii="仿宋" w:hAnsi="仿宋" w:eastAsia="仿宋" w:cs="仿宋"/>
          <w:b w:val="0"/>
          <w:bCs w:val="0"/>
          <w:sz w:val="32"/>
          <w:szCs w:val="32"/>
          <w:lang w:val="en-US" w:eastAsia="zh-CN"/>
        </w:rPr>
        <w:t>预算项目自评如下：</w:t>
      </w:r>
    </w:p>
    <w:p>
      <w:pPr>
        <w:snapToGrid w:val="0"/>
        <w:spacing w:line="56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一、绩效自评工作组织开展情况</w:t>
      </w:r>
      <w:r>
        <w:rPr>
          <w:rFonts w:hint="eastAsia" w:ascii="黑体" w:hAnsi="黑体" w:eastAsia="黑体" w:cs="黑体"/>
          <w:b/>
          <w:bCs/>
          <w:sz w:val="32"/>
          <w:szCs w:val="32"/>
          <w:lang w:eastAsia="zh-CN"/>
        </w:rPr>
        <w:t>。</w:t>
      </w:r>
    </w:p>
    <w:p>
      <w:pPr>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1.前期准备。</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详细梳理了2023年度支出项目，对各项支出进行分析归类</w:t>
      </w:r>
      <w:r>
        <w:rPr>
          <w:rFonts w:hint="eastAsia" w:ascii="仿宋" w:hAnsi="仿宋" w:eastAsia="仿宋" w:cs="仿宋"/>
          <w:sz w:val="32"/>
          <w:szCs w:val="32"/>
          <w:lang w:eastAsia="zh-CN"/>
        </w:rPr>
        <w:t>。</w:t>
      </w:r>
    </w:p>
    <w:p>
      <w:pPr>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rPr>
        <w:t>组织实施</w:t>
      </w:r>
      <w:r>
        <w:rPr>
          <w:rFonts w:hint="eastAsia" w:ascii="黑体" w:hAnsi="黑体" w:eastAsia="黑体" w:cs="黑体"/>
          <w:sz w:val="32"/>
          <w:szCs w:val="32"/>
          <w:lang w:eastAsia="zh-CN"/>
        </w:rPr>
        <w:t>。</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为顺利完成此项工作，我局明确分管财务副职领导及财务人员，组成专项工作小组。</w:t>
      </w:r>
    </w:p>
    <w:p>
      <w:pPr>
        <w:snapToGrid w:val="0"/>
        <w:spacing w:line="56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二、绩效目标实现情况</w:t>
      </w:r>
      <w:r>
        <w:rPr>
          <w:rFonts w:hint="eastAsia" w:ascii="黑体" w:hAnsi="黑体" w:eastAsia="黑体" w:cs="黑体"/>
          <w:b/>
          <w:bCs/>
          <w:sz w:val="32"/>
          <w:szCs w:val="32"/>
          <w:lang w:eastAsia="zh-CN"/>
        </w:rPr>
        <w:t>。</w:t>
      </w:r>
    </w:p>
    <w:p>
      <w:pPr>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预算执行项目。</w:t>
      </w:r>
    </w:p>
    <w:p>
      <w:pPr>
        <w:snapToGrid w:val="0"/>
        <w:spacing w:line="560" w:lineRule="exact"/>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我单位预算执行项目资金</w:t>
      </w:r>
      <w:r>
        <w:rPr>
          <w:rFonts w:hint="eastAsia" w:ascii="仿宋" w:hAnsi="仿宋" w:eastAsia="仿宋" w:cs="仿宋"/>
          <w:sz w:val="32"/>
          <w:szCs w:val="32"/>
          <w:lang w:val="en-US" w:eastAsia="zh-CN"/>
        </w:rPr>
        <w:t>85.91万元，分别是2022年住户调查等各项专项调查工作费用23.46万元，脱贫攻坚普查费用20万元，网络维护经费3.3万元，报表年鉴印刷经费1.6万元，第五次全国经济普查35.7万元，2023年AKTD</w:t>
      </w:r>
      <w:bookmarkStart w:id="0" w:name="_GoBack"/>
      <w:bookmarkEnd w:id="0"/>
      <w:r>
        <w:rPr>
          <w:rFonts w:hint="eastAsia" w:ascii="仿宋" w:hAnsi="仿宋" w:eastAsia="仿宋" w:cs="仿宋"/>
          <w:sz w:val="32"/>
          <w:szCs w:val="32"/>
          <w:lang w:val="en-US" w:eastAsia="zh-CN"/>
        </w:rPr>
        <w:t>资金1.85万元。</w:t>
      </w:r>
    </w:p>
    <w:p>
      <w:pPr>
        <w:numPr>
          <w:ilvl w:val="0"/>
          <w:numId w:val="0"/>
        </w:numPr>
        <w:snapToGrid w:val="0"/>
        <w:spacing w:line="560" w:lineRule="exact"/>
        <w:ind w:left="630" w:left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财务管理。</w:t>
      </w:r>
    </w:p>
    <w:p>
      <w:pPr>
        <w:numPr>
          <w:ilvl w:val="0"/>
          <w:numId w:val="0"/>
        </w:num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我单位制定了财务管理制度，并按照财务制度要求进行核算，确保专款专用和资金安全。</w:t>
      </w:r>
    </w:p>
    <w:p>
      <w:pPr>
        <w:snapToGrid w:val="0"/>
        <w:spacing w:line="56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三、绩效目标设定质量情况</w:t>
      </w:r>
      <w:r>
        <w:rPr>
          <w:rFonts w:hint="eastAsia" w:ascii="黑体" w:hAnsi="黑体" w:eastAsia="黑体" w:cs="黑体"/>
          <w:b/>
          <w:bCs/>
          <w:sz w:val="32"/>
          <w:szCs w:val="32"/>
          <w:lang w:eastAsia="zh-CN"/>
        </w:rPr>
        <w:t>。</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我单位通过绩效自评结果对比倒查全面总结年初绩效目标设定质量情况。绩效目标设定比较清晰准确，绩效指标较全面完整。为使项目资金发挥更好的作用，绩效标准有待更加进一步细化和精准。</w:t>
      </w:r>
    </w:p>
    <w:p>
      <w:pPr>
        <w:snapToGrid w:val="0"/>
        <w:spacing w:line="56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四、整改措施及结果应用</w:t>
      </w:r>
      <w:r>
        <w:rPr>
          <w:rFonts w:hint="eastAsia" w:ascii="黑体" w:hAnsi="黑体" w:eastAsia="黑体" w:cs="黑体"/>
          <w:b/>
          <w:bCs/>
          <w:sz w:val="32"/>
          <w:szCs w:val="32"/>
          <w:lang w:eastAsia="zh-CN"/>
        </w:rPr>
        <w:t>。</w:t>
      </w:r>
    </w:p>
    <w:p>
      <w:pPr>
        <w:spacing w:line="584" w:lineRule="exact"/>
        <w:ind w:right="210" w:rightChars="10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按照工作要求，我单位继续加强对项目预算资金管理使用实行跟踪督导。严格遵守国家财务管理办法以及项目资金管理的相关规定，提高资金使用效率，严禁违规操作。</w:t>
      </w:r>
    </w:p>
    <w:p>
      <w:pPr>
        <w:spacing w:line="584" w:lineRule="exact"/>
        <w:ind w:right="210" w:rightChars="100" w:firstLine="640" w:firstLineChars="200"/>
        <w:rPr>
          <w:rFonts w:hint="eastAsia" w:ascii="仿宋" w:hAnsi="仿宋" w:eastAsia="仿宋" w:cs="仿宋"/>
          <w:sz w:val="32"/>
          <w:szCs w:val="32"/>
          <w:lang w:eastAsia="zh-CN"/>
        </w:rPr>
      </w:pPr>
    </w:p>
    <w:p>
      <w:pPr>
        <w:spacing w:line="584" w:lineRule="exact"/>
        <w:ind w:right="210" w:rightChars="100" w:firstLine="640" w:firstLineChars="200"/>
        <w:rPr>
          <w:rFonts w:hint="eastAsia" w:ascii="仿宋" w:hAnsi="仿宋" w:eastAsia="仿宋" w:cs="仿宋"/>
          <w:sz w:val="32"/>
          <w:szCs w:val="32"/>
          <w:lang w:eastAsia="zh-CN"/>
        </w:rPr>
      </w:pPr>
    </w:p>
    <w:p>
      <w:pPr>
        <w:spacing w:line="584" w:lineRule="exact"/>
        <w:ind w:right="210" w:rightChars="100" w:firstLine="640" w:firstLineChars="200"/>
        <w:rPr>
          <w:rFonts w:hint="eastAsia" w:ascii="仿宋" w:hAnsi="仿宋" w:eastAsia="仿宋" w:cs="仿宋"/>
          <w:sz w:val="32"/>
          <w:szCs w:val="32"/>
          <w:lang w:eastAsia="zh-CN"/>
        </w:rPr>
      </w:pPr>
    </w:p>
    <w:p>
      <w:pPr>
        <w:spacing w:line="584" w:lineRule="exact"/>
        <w:ind w:right="210" w:rightChars="100" w:firstLine="640" w:firstLineChars="200"/>
        <w:rPr>
          <w:rFonts w:hint="eastAsia" w:ascii="仿宋" w:hAnsi="仿宋" w:eastAsia="仿宋" w:cs="仿宋"/>
          <w:sz w:val="32"/>
          <w:szCs w:val="32"/>
          <w:lang w:eastAsia="zh-CN"/>
        </w:rPr>
      </w:pPr>
    </w:p>
    <w:p>
      <w:pPr>
        <w:spacing w:line="584" w:lineRule="exact"/>
        <w:ind w:right="210" w:rightChars="100" w:firstLine="640" w:firstLineChars="200"/>
        <w:rPr>
          <w:rFonts w:hint="eastAsia" w:ascii="仿宋" w:hAnsi="仿宋" w:eastAsia="仿宋" w:cs="仿宋"/>
          <w:sz w:val="32"/>
          <w:szCs w:val="32"/>
          <w:lang w:eastAsia="zh-CN"/>
        </w:rPr>
      </w:pPr>
    </w:p>
    <w:p>
      <w:pPr>
        <w:spacing w:line="584" w:lineRule="exact"/>
        <w:ind w:right="210" w:rightChars="100" w:firstLine="640" w:firstLineChars="200"/>
        <w:rPr>
          <w:rFonts w:hint="eastAsia" w:ascii="仿宋" w:hAnsi="仿宋" w:eastAsia="仿宋" w:cs="仿宋"/>
          <w:sz w:val="32"/>
          <w:szCs w:val="32"/>
          <w:lang w:eastAsia="zh-CN"/>
        </w:rPr>
      </w:pPr>
    </w:p>
    <w:p>
      <w:pPr>
        <w:spacing w:line="584" w:lineRule="exact"/>
        <w:ind w:right="210" w:rightChars="1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涞源县统计局</w:t>
      </w:r>
    </w:p>
    <w:p>
      <w:pPr>
        <w:spacing w:line="584" w:lineRule="exact"/>
        <w:ind w:right="210" w:rightChars="1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2024年3月21日</w:t>
      </w:r>
    </w:p>
    <w:sectPr>
      <w:pgSz w:w="11906" w:h="16838"/>
      <w:pgMar w:top="2041" w:right="1304"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WE0OTlhN2VmOTA0MGMyZGJmNmFiNmVjNDUwMjUifQ=="/>
  </w:docVars>
  <w:rsids>
    <w:rsidRoot w:val="00EF16A3"/>
    <w:rsid w:val="001627CF"/>
    <w:rsid w:val="00176210"/>
    <w:rsid w:val="001D2D4C"/>
    <w:rsid w:val="002B6FE2"/>
    <w:rsid w:val="00383AC5"/>
    <w:rsid w:val="003B412A"/>
    <w:rsid w:val="00432709"/>
    <w:rsid w:val="00491FCD"/>
    <w:rsid w:val="004E6C05"/>
    <w:rsid w:val="004F6F9F"/>
    <w:rsid w:val="005126BC"/>
    <w:rsid w:val="00532417"/>
    <w:rsid w:val="00546BCB"/>
    <w:rsid w:val="005C236C"/>
    <w:rsid w:val="005E6EC9"/>
    <w:rsid w:val="00665896"/>
    <w:rsid w:val="0071336C"/>
    <w:rsid w:val="0071475B"/>
    <w:rsid w:val="00793214"/>
    <w:rsid w:val="007D43DA"/>
    <w:rsid w:val="007E50DB"/>
    <w:rsid w:val="007E661D"/>
    <w:rsid w:val="007F5EE6"/>
    <w:rsid w:val="0081530B"/>
    <w:rsid w:val="008C31C3"/>
    <w:rsid w:val="008E0E58"/>
    <w:rsid w:val="00941865"/>
    <w:rsid w:val="00986803"/>
    <w:rsid w:val="0099577A"/>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A8537BB"/>
    <w:rsid w:val="15A86344"/>
    <w:rsid w:val="183373D5"/>
    <w:rsid w:val="1AEE09B3"/>
    <w:rsid w:val="22895344"/>
    <w:rsid w:val="24792F54"/>
    <w:rsid w:val="268349DE"/>
    <w:rsid w:val="28112BB1"/>
    <w:rsid w:val="2BF17270"/>
    <w:rsid w:val="2E5D28C6"/>
    <w:rsid w:val="2FCB11C8"/>
    <w:rsid w:val="30A23595"/>
    <w:rsid w:val="344E178D"/>
    <w:rsid w:val="34CF0FC6"/>
    <w:rsid w:val="41FA2B97"/>
    <w:rsid w:val="46A75731"/>
    <w:rsid w:val="46F25A6B"/>
    <w:rsid w:val="47901B61"/>
    <w:rsid w:val="4A384332"/>
    <w:rsid w:val="4BA062C6"/>
    <w:rsid w:val="58C32B2A"/>
    <w:rsid w:val="59024456"/>
    <w:rsid w:val="5B4B30FE"/>
    <w:rsid w:val="69D2546B"/>
    <w:rsid w:val="6B1B3333"/>
    <w:rsid w:val="6F6F104B"/>
    <w:rsid w:val="7A9B2A26"/>
    <w:rsid w:val="7AB45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659</Words>
  <Characters>741</Characters>
  <Lines>3</Lines>
  <Paragraphs>1</Paragraphs>
  <TotalTime>3</TotalTime>
  <ScaleCrop>false</ScaleCrop>
  <LinksUpToDate>false</LinksUpToDate>
  <CharactersWithSpaces>809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戏如人生</cp:lastModifiedBy>
  <cp:lastPrinted>2022-11-04T08:38:00Z</cp:lastPrinted>
  <dcterms:modified xsi:type="dcterms:W3CDTF">2024-04-25T01:20:59Z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51350C6367F04338948EA7B8C4EDD38E_13</vt:lpwstr>
  </property>
</Properties>
</file>