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涞源县融媒体中心（涞源县广播电视台）</w:t>
      </w:r>
    </w:p>
    <w:p>
      <w:pPr>
        <w:jc w:val="center"/>
        <w:rPr>
          <w:rFonts w:hint="eastAsia" w:ascii="仿宋" w:hAnsi="仿宋" w:eastAsia="仿宋"/>
          <w:b/>
          <w:sz w:val="44"/>
          <w:szCs w:val="44"/>
        </w:rPr>
      </w:pPr>
      <w:r>
        <w:rPr>
          <w:rFonts w:ascii="仿宋" w:hAnsi="仿宋" w:eastAsia="仿宋"/>
          <w:b/>
          <w:sz w:val="44"/>
          <w:szCs w:val="44"/>
        </w:rPr>
        <w:t>2021</w:t>
      </w:r>
      <w:r>
        <w:rPr>
          <w:rFonts w:hint="eastAsia" w:ascii="仿宋" w:hAnsi="仿宋" w:eastAsia="仿宋"/>
          <w:b/>
          <w:sz w:val="44"/>
          <w:szCs w:val="44"/>
        </w:rPr>
        <w:t>年部门预算信息公开</w:t>
      </w:r>
    </w:p>
    <w:p>
      <w:pPr>
        <w:jc w:val="center"/>
        <w:rPr>
          <w:rFonts w:ascii="仿宋" w:hAnsi="仿宋" w:eastAsia="仿宋"/>
          <w:b/>
          <w:sz w:val="44"/>
          <w:szCs w:val="44"/>
        </w:rPr>
      </w:pPr>
    </w:p>
    <w:p>
      <w:pPr>
        <w:spacing w:line="520" w:lineRule="exact"/>
        <w:ind w:firstLine="640" w:firstLineChars="200"/>
        <w:jc w:val="left"/>
        <w:rPr>
          <w:rFonts w:hint="eastAsia" w:ascii="仿宋" w:hAnsi="仿宋" w:eastAsia="仿宋" w:cs="仿宋"/>
          <w:sz w:val="32"/>
          <w:szCs w:val="32"/>
        </w:rPr>
      </w:pPr>
      <w:r>
        <w:rPr>
          <w:rFonts w:hint="eastAsia" w:eastAsia="仿宋"/>
          <w:sz w:val="32"/>
          <w:szCs w:val="32"/>
        </w:rPr>
        <w:t>按照《</w:t>
      </w:r>
      <w:r>
        <w:rPr>
          <w:rFonts w:hint="eastAsia" w:eastAsia="仿宋"/>
          <w:sz w:val="32"/>
          <w:szCs w:val="32"/>
          <w:lang w:val="en-US" w:eastAsia="zh-CN"/>
        </w:rPr>
        <w:t>中华人民共和国</w:t>
      </w:r>
      <w:r>
        <w:rPr>
          <w:rFonts w:hint="eastAsia" w:eastAsia="仿宋"/>
          <w:sz w:val="32"/>
          <w:szCs w:val="32"/>
        </w:rPr>
        <w:t>预算法》、《地方预决算公开操作规程》和《河北省省级预算公开办法》规定，</w:t>
      </w:r>
      <w:r>
        <w:rPr>
          <w:rFonts w:hint="eastAsia" w:ascii="仿宋" w:hAnsi="仿宋" w:eastAsia="仿宋" w:cs="仿宋"/>
          <w:sz w:val="32"/>
          <w:szCs w:val="32"/>
        </w:rPr>
        <w:t>现将涞源县</w:t>
      </w:r>
      <w:r>
        <w:rPr>
          <w:rFonts w:hint="eastAsia" w:ascii="仿宋" w:hAnsi="仿宋" w:eastAsia="仿宋"/>
          <w:sz w:val="32"/>
          <w:szCs w:val="32"/>
        </w:rPr>
        <w:t>融媒体中心</w:t>
      </w:r>
      <w:r>
        <w:rPr>
          <w:rFonts w:hint="eastAsia" w:ascii="仿宋" w:hAnsi="仿宋" w:eastAsia="仿宋" w:cs="仿宋"/>
          <w:sz w:val="32"/>
          <w:szCs w:val="32"/>
        </w:rPr>
        <w:t>2021年部门预算公开如下：</w:t>
      </w:r>
    </w:p>
    <w:p>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第一部分:部门职责及机构设置情况</w:t>
      </w:r>
    </w:p>
    <w:p>
      <w:pPr>
        <w:spacing w:line="500" w:lineRule="exact"/>
        <w:ind w:firstLine="640" w:firstLineChars="200"/>
        <w:jc w:val="left"/>
        <w:rPr>
          <w:rFonts w:ascii="仿宋" w:hAnsi="仿宋" w:eastAsia="仿宋" w:cs="华文仿宋"/>
          <w:sz w:val="32"/>
          <w:szCs w:val="32"/>
        </w:rPr>
      </w:pPr>
      <w:r>
        <w:rPr>
          <w:rFonts w:hint="eastAsia" w:ascii="仿宋" w:hAnsi="仿宋" w:eastAsia="仿宋" w:cs="华文仿宋"/>
          <w:sz w:val="32"/>
          <w:szCs w:val="32"/>
        </w:rPr>
        <w:t>根据《涞源县融媒体中心（涞源县广播电视台）职能配置、内设机构和人员编制规定》，涞源县</w:t>
      </w:r>
      <w:bookmarkStart w:id="14" w:name="_GoBack"/>
      <w:bookmarkEnd w:id="14"/>
      <w:r>
        <w:rPr>
          <w:rFonts w:hint="eastAsia" w:ascii="仿宋" w:hAnsi="仿宋" w:eastAsia="仿宋" w:cs="华文仿宋"/>
          <w:sz w:val="32"/>
          <w:szCs w:val="32"/>
        </w:rPr>
        <w:t>融媒体中心（涞源县广播电视台）的主要职责是：</w:t>
      </w:r>
    </w:p>
    <w:p>
      <w:pPr>
        <w:spacing w:line="500" w:lineRule="exact"/>
        <w:ind w:firstLine="640" w:firstLineChars="200"/>
        <w:jc w:val="left"/>
        <w:rPr>
          <w:rFonts w:ascii="仿宋" w:hAnsi="仿宋" w:eastAsia="仿宋" w:cs="华文仿宋"/>
          <w:sz w:val="32"/>
          <w:szCs w:val="32"/>
        </w:rPr>
      </w:pPr>
      <w:r>
        <w:rPr>
          <w:rFonts w:hint="eastAsia" w:ascii="仿宋" w:hAnsi="仿宋" w:eastAsia="仿宋" w:cs="华文仿宋"/>
          <w:sz w:val="32"/>
          <w:szCs w:val="32"/>
        </w:rPr>
        <w:t>负责宣传贯彻执行党和国家的路线、方针、政策、把握正确的舆论导向，充分发挥党和政府的喉舌作用，围绕县委、县政府的中心工作开展新闻宣传；严格执行广播电视行业法规；负责完整传输中央、省、市广播电视节目；负责广播电视节目的采、编、播及广播、电视节目交流；负责自办节目的策划、采制、审查、包装以及播出编排和管理工作；负责广播电视对外宣传工作；负责广告创收项目的策划、制作、经营及优质安全播出；负责完成县委、县政府和上级主管部门交办的其他工作任务。</w:t>
      </w:r>
    </w:p>
    <w:p>
      <w:pPr>
        <w:numPr>
          <w:ilvl w:val="0"/>
          <w:numId w:val="1"/>
        </w:numPr>
        <w:rPr>
          <w:rFonts w:ascii="仿宋" w:hAnsi="仿宋" w:eastAsia="仿宋" w:cs="华文仿宋"/>
          <w:sz w:val="32"/>
          <w:szCs w:val="32"/>
        </w:rPr>
      </w:pPr>
      <w:r>
        <w:rPr>
          <w:rFonts w:hint="eastAsia" w:ascii="仿宋" w:hAnsi="仿宋" w:eastAsia="仿宋" w:cs="华文仿宋"/>
          <w:sz w:val="32"/>
          <w:szCs w:val="32"/>
        </w:rPr>
        <w:t>机构设置</w:t>
      </w:r>
    </w:p>
    <w:p>
      <w:pPr>
        <w:rPr>
          <w:rFonts w:ascii="仿宋" w:hAnsi="仿宋" w:eastAsia="仿宋" w:cs="华文仿宋"/>
          <w:sz w:val="32"/>
          <w:szCs w:val="32"/>
        </w:rPr>
      </w:pPr>
      <w:r>
        <w:rPr>
          <w:rFonts w:hint="eastAsia" w:ascii="仿宋" w:hAnsi="仿宋" w:eastAsia="仿宋" w:cs="华文仿宋"/>
          <w:sz w:val="32"/>
          <w:szCs w:val="32"/>
        </w:rPr>
        <w:t>部门基本情况</w:t>
      </w:r>
    </w:p>
    <w:tbl>
      <w:tblPr>
        <w:tblStyle w:val="4"/>
        <w:tblW w:w="10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5"/>
        <w:gridCol w:w="1275"/>
        <w:gridCol w:w="1035"/>
        <w:gridCol w:w="1800"/>
        <w:gridCol w:w="690"/>
        <w:gridCol w:w="435"/>
        <w:gridCol w:w="172"/>
        <w:gridCol w:w="614"/>
        <w:gridCol w:w="429"/>
        <w:gridCol w:w="633"/>
        <w:gridCol w:w="530"/>
        <w:gridCol w:w="607"/>
        <w:gridCol w:w="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0" w:hRule="atLeast"/>
          <w:tblHeader/>
          <w:jc w:val="center"/>
        </w:trPr>
        <w:tc>
          <w:tcPr>
            <w:tcW w:w="7432"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359</w:t>
            </w:r>
            <w:r>
              <w:rPr>
                <w:rFonts w:hint="eastAsia" w:ascii="仿宋" w:hAnsi="仿宋" w:eastAsia="仿宋" w:cs="华文仿宋"/>
                <w:sz w:val="32"/>
                <w:szCs w:val="32"/>
              </w:rPr>
              <w:t>涞源县融媒体中心</w:t>
            </w:r>
            <w:r>
              <w:rPr>
                <w:rFonts w:ascii="仿宋" w:hAnsi="仿宋" w:eastAsia="仿宋" w:cs="华文仿宋"/>
                <w:sz w:val="32"/>
                <w:szCs w:val="32"/>
              </w:rPr>
              <w:t>(</w:t>
            </w:r>
            <w:r>
              <w:rPr>
                <w:rFonts w:hint="eastAsia" w:ascii="仿宋" w:hAnsi="仿宋" w:eastAsia="仿宋" w:cs="华文仿宋"/>
                <w:sz w:val="32"/>
                <w:szCs w:val="32"/>
              </w:rPr>
              <w:t>涞源县广播电视台</w:t>
            </w:r>
            <w:r>
              <w:rPr>
                <w:rFonts w:ascii="仿宋" w:hAnsi="仿宋" w:eastAsia="仿宋" w:cs="华文仿宋"/>
                <w:sz w:val="32"/>
                <w:szCs w:val="32"/>
              </w:rPr>
              <w:t>)</w:t>
            </w:r>
          </w:p>
        </w:tc>
        <w:tc>
          <w:tcPr>
            <w:tcW w:w="3307" w:type="dxa"/>
            <w:gridSpan w:val="6"/>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华文仿宋"/>
                <w:sz w:val="32"/>
                <w:szCs w:val="32"/>
              </w:rPr>
            </w:pPr>
            <w:r>
              <w:rPr>
                <w:rFonts w:hint="eastAsia" w:ascii="仿宋" w:hAnsi="仿宋" w:eastAsia="仿宋" w:cs="华文仿宋"/>
                <w:sz w:val="32"/>
                <w:szCs w:val="32"/>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9" w:hRule="atLeast"/>
          <w:tblHeader/>
          <w:jc w:val="center"/>
        </w:trPr>
        <w:tc>
          <w:tcPr>
            <w:tcW w:w="2025"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单位名称</w:t>
            </w:r>
          </w:p>
        </w:tc>
        <w:tc>
          <w:tcPr>
            <w:tcW w:w="1275"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单位性质</w:t>
            </w:r>
          </w:p>
        </w:tc>
        <w:tc>
          <w:tcPr>
            <w:tcW w:w="1035"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单位规格</w:t>
            </w:r>
          </w:p>
        </w:tc>
        <w:tc>
          <w:tcPr>
            <w:tcW w:w="1800"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经费保障形式</w:t>
            </w:r>
          </w:p>
        </w:tc>
        <w:tc>
          <w:tcPr>
            <w:tcW w:w="690"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车辆实有数</w:t>
            </w:r>
          </w:p>
        </w:tc>
        <w:tc>
          <w:tcPr>
            <w:tcW w:w="1221" w:type="dxa"/>
            <w:gridSpan w:val="3"/>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编制人数</w:t>
            </w:r>
          </w:p>
        </w:tc>
        <w:tc>
          <w:tcPr>
            <w:tcW w:w="1062" w:type="dxa"/>
            <w:gridSpan w:val="2"/>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在职人数</w:t>
            </w:r>
          </w:p>
        </w:tc>
        <w:tc>
          <w:tcPr>
            <w:tcW w:w="1631" w:type="dxa"/>
            <w:gridSpan w:val="3"/>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3" w:hRule="atLeast"/>
          <w:tblHeader/>
          <w:jc w:val="center"/>
        </w:trPr>
        <w:tc>
          <w:tcPr>
            <w:tcW w:w="2025" w:type="dxa"/>
            <w:vMerge w:val="continue"/>
            <w:vAlign w:val="center"/>
          </w:tcPr>
          <w:p>
            <w:pPr>
              <w:spacing w:line="300" w:lineRule="exact"/>
              <w:jc w:val="left"/>
              <w:outlineLvl w:val="0"/>
              <w:rPr>
                <w:rFonts w:ascii="仿宋" w:hAnsi="仿宋" w:eastAsia="仿宋" w:cs="华文仿宋"/>
                <w:sz w:val="32"/>
                <w:szCs w:val="32"/>
              </w:rPr>
            </w:pPr>
          </w:p>
        </w:tc>
        <w:tc>
          <w:tcPr>
            <w:tcW w:w="1275" w:type="dxa"/>
            <w:vMerge w:val="continue"/>
            <w:vAlign w:val="center"/>
          </w:tcPr>
          <w:p>
            <w:pPr>
              <w:spacing w:line="300" w:lineRule="exact"/>
              <w:jc w:val="left"/>
              <w:outlineLvl w:val="0"/>
              <w:rPr>
                <w:rFonts w:ascii="仿宋" w:hAnsi="仿宋" w:eastAsia="仿宋" w:cs="华文仿宋"/>
                <w:sz w:val="32"/>
                <w:szCs w:val="32"/>
              </w:rPr>
            </w:pPr>
          </w:p>
        </w:tc>
        <w:tc>
          <w:tcPr>
            <w:tcW w:w="1035" w:type="dxa"/>
            <w:vMerge w:val="continue"/>
            <w:vAlign w:val="center"/>
          </w:tcPr>
          <w:p>
            <w:pPr>
              <w:spacing w:line="300" w:lineRule="exact"/>
              <w:jc w:val="left"/>
              <w:outlineLvl w:val="0"/>
              <w:rPr>
                <w:rFonts w:ascii="仿宋" w:hAnsi="仿宋" w:eastAsia="仿宋" w:cs="华文仿宋"/>
                <w:sz w:val="32"/>
                <w:szCs w:val="32"/>
              </w:rPr>
            </w:pPr>
          </w:p>
        </w:tc>
        <w:tc>
          <w:tcPr>
            <w:tcW w:w="1800" w:type="dxa"/>
            <w:vMerge w:val="continue"/>
            <w:vAlign w:val="center"/>
          </w:tcPr>
          <w:p>
            <w:pPr>
              <w:spacing w:line="300" w:lineRule="exact"/>
              <w:jc w:val="left"/>
              <w:outlineLvl w:val="0"/>
              <w:rPr>
                <w:rFonts w:ascii="仿宋" w:hAnsi="仿宋" w:eastAsia="仿宋" w:cs="华文仿宋"/>
                <w:sz w:val="32"/>
                <w:szCs w:val="32"/>
              </w:rPr>
            </w:pPr>
          </w:p>
        </w:tc>
        <w:tc>
          <w:tcPr>
            <w:tcW w:w="690" w:type="dxa"/>
            <w:vMerge w:val="continue"/>
            <w:vAlign w:val="center"/>
          </w:tcPr>
          <w:p>
            <w:pPr>
              <w:spacing w:line="300" w:lineRule="exact"/>
              <w:jc w:val="left"/>
              <w:outlineLvl w:val="0"/>
              <w:rPr>
                <w:rFonts w:ascii="仿宋" w:hAnsi="仿宋" w:eastAsia="仿宋" w:cs="华文仿宋"/>
                <w:sz w:val="32"/>
                <w:szCs w:val="32"/>
              </w:rPr>
            </w:pPr>
          </w:p>
        </w:tc>
        <w:tc>
          <w:tcPr>
            <w:tcW w:w="435"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行政</w:t>
            </w:r>
          </w:p>
        </w:tc>
        <w:tc>
          <w:tcPr>
            <w:tcW w:w="786" w:type="dxa"/>
            <w:gridSpan w:val="2"/>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事业</w:t>
            </w:r>
          </w:p>
        </w:tc>
        <w:tc>
          <w:tcPr>
            <w:tcW w:w="429"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行政</w:t>
            </w:r>
          </w:p>
        </w:tc>
        <w:tc>
          <w:tcPr>
            <w:tcW w:w="633"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事业</w:t>
            </w:r>
          </w:p>
        </w:tc>
        <w:tc>
          <w:tcPr>
            <w:tcW w:w="530"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离休</w:t>
            </w:r>
          </w:p>
        </w:tc>
        <w:tc>
          <w:tcPr>
            <w:tcW w:w="607"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退休</w:t>
            </w:r>
          </w:p>
        </w:tc>
        <w:tc>
          <w:tcPr>
            <w:tcW w:w="49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0" w:hRule="atLeast"/>
          <w:jc w:val="center"/>
        </w:trPr>
        <w:tc>
          <w:tcPr>
            <w:tcW w:w="2025"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合</w:t>
            </w:r>
            <w:r>
              <w:rPr>
                <w:rFonts w:ascii="仿宋" w:hAnsi="仿宋" w:eastAsia="仿宋" w:cs="华文仿宋"/>
                <w:b/>
                <w:sz w:val="32"/>
                <w:szCs w:val="32"/>
              </w:rPr>
              <w:t xml:space="preserve">    </w:t>
            </w:r>
            <w:r>
              <w:rPr>
                <w:rFonts w:hint="eastAsia" w:ascii="仿宋" w:hAnsi="仿宋" w:eastAsia="仿宋" w:cs="华文仿宋"/>
                <w:b/>
                <w:sz w:val="32"/>
                <w:szCs w:val="32"/>
              </w:rPr>
              <w:t>计</w:t>
            </w:r>
          </w:p>
        </w:tc>
        <w:tc>
          <w:tcPr>
            <w:tcW w:w="1275" w:type="dxa"/>
            <w:vAlign w:val="center"/>
          </w:tcPr>
          <w:p>
            <w:pPr>
              <w:spacing w:line="300" w:lineRule="exact"/>
              <w:jc w:val="center"/>
              <w:rPr>
                <w:rFonts w:ascii="仿宋" w:hAnsi="仿宋" w:eastAsia="仿宋" w:cs="华文仿宋"/>
                <w:b/>
                <w:sz w:val="32"/>
                <w:szCs w:val="32"/>
              </w:rPr>
            </w:pPr>
          </w:p>
        </w:tc>
        <w:tc>
          <w:tcPr>
            <w:tcW w:w="1035" w:type="dxa"/>
            <w:vAlign w:val="center"/>
          </w:tcPr>
          <w:p>
            <w:pPr>
              <w:spacing w:line="300" w:lineRule="exact"/>
              <w:jc w:val="center"/>
              <w:rPr>
                <w:rFonts w:ascii="仿宋" w:hAnsi="仿宋" w:eastAsia="仿宋" w:cs="华文仿宋"/>
                <w:b/>
                <w:sz w:val="32"/>
                <w:szCs w:val="32"/>
              </w:rPr>
            </w:pPr>
          </w:p>
        </w:tc>
        <w:tc>
          <w:tcPr>
            <w:tcW w:w="1800" w:type="dxa"/>
            <w:vAlign w:val="center"/>
          </w:tcPr>
          <w:p>
            <w:pPr>
              <w:spacing w:line="300" w:lineRule="exact"/>
              <w:jc w:val="center"/>
              <w:rPr>
                <w:rFonts w:ascii="仿宋" w:hAnsi="仿宋" w:eastAsia="仿宋" w:cs="华文仿宋"/>
                <w:b/>
                <w:sz w:val="32"/>
                <w:szCs w:val="32"/>
              </w:rPr>
            </w:pPr>
          </w:p>
        </w:tc>
        <w:tc>
          <w:tcPr>
            <w:tcW w:w="690" w:type="dxa"/>
            <w:vAlign w:val="center"/>
          </w:tcPr>
          <w:p>
            <w:pPr>
              <w:spacing w:line="300" w:lineRule="exact"/>
              <w:jc w:val="center"/>
              <w:rPr>
                <w:rFonts w:ascii="仿宋" w:hAnsi="仿宋" w:eastAsia="仿宋" w:cs="华文仿宋"/>
                <w:b/>
                <w:sz w:val="32"/>
                <w:szCs w:val="32"/>
              </w:rPr>
            </w:pPr>
          </w:p>
        </w:tc>
        <w:tc>
          <w:tcPr>
            <w:tcW w:w="435" w:type="dxa"/>
            <w:vAlign w:val="center"/>
          </w:tcPr>
          <w:p>
            <w:pPr>
              <w:spacing w:line="300" w:lineRule="exact"/>
              <w:jc w:val="center"/>
              <w:rPr>
                <w:rFonts w:ascii="仿宋" w:hAnsi="仿宋" w:eastAsia="仿宋" w:cs="华文仿宋"/>
                <w:b/>
                <w:sz w:val="32"/>
                <w:szCs w:val="32"/>
              </w:rPr>
            </w:pPr>
          </w:p>
        </w:tc>
        <w:tc>
          <w:tcPr>
            <w:tcW w:w="786" w:type="dxa"/>
            <w:gridSpan w:val="2"/>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50</w:t>
            </w:r>
          </w:p>
        </w:tc>
        <w:tc>
          <w:tcPr>
            <w:tcW w:w="429" w:type="dxa"/>
            <w:vAlign w:val="center"/>
          </w:tcPr>
          <w:p>
            <w:pPr>
              <w:spacing w:line="300" w:lineRule="exact"/>
              <w:jc w:val="center"/>
              <w:rPr>
                <w:rFonts w:ascii="仿宋" w:hAnsi="仿宋" w:eastAsia="仿宋" w:cs="华文仿宋"/>
                <w:b/>
                <w:sz w:val="32"/>
                <w:szCs w:val="32"/>
              </w:rPr>
            </w:pPr>
          </w:p>
        </w:tc>
        <w:tc>
          <w:tcPr>
            <w:tcW w:w="633" w:type="dxa"/>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28</w:t>
            </w:r>
          </w:p>
        </w:tc>
        <w:tc>
          <w:tcPr>
            <w:tcW w:w="530" w:type="dxa"/>
            <w:vAlign w:val="center"/>
          </w:tcPr>
          <w:p>
            <w:pPr>
              <w:spacing w:line="300" w:lineRule="exact"/>
              <w:jc w:val="center"/>
              <w:rPr>
                <w:rFonts w:ascii="仿宋" w:hAnsi="仿宋" w:eastAsia="仿宋" w:cs="华文仿宋"/>
                <w:b/>
                <w:sz w:val="32"/>
                <w:szCs w:val="32"/>
              </w:rPr>
            </w:pPr>
          </w:p>
        </w:tc>
        <w:tc>
          <w:tcPr>
            <w:tcW w:w="607" w:type="dxa"/>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19</w:t>
            </w:r>
          </w:p>
        </w:tc>
        <w:tc>
          <w:tcPr>
            <w:tcW w:w="494" w:type="dxa"/>
            <w:vAlign w:val="center"/>
          </w:tcPr>
          <w:p>
            <w:pPr>
              <w:spacing w:line="300" w:lineRule="exact"/>
              <w:jc w:val="center"/>
              <w:rPr>
                <w:rFonts w:ascii="仿宋" w:hAnsi="仿宋" w:eastAsia="仿宋" w:cs="华文仿宋"/>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9" w:hRule="atLeast"/>
          <w:jc w:val="center"/>
        </w:trPr>
        <w:tc>
          <w:tcPr>
            <w:tcW w:w="2025"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涞源县广播电视台</w:t>
            </w:r>
          </w:p>
        </w:tc>
        <w:tc>
          <w:tcPr>
            <w:tcW w:w="1275" w:type="dxa"/>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事业</w:t>
            </w:r>
          </w:p>
        </w:tc>
        <w:tc>
          <w:tcPr>
            <w:tcW w:w="1035" w:type="dxa"/>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副科级</w:t>
            </w:r>
          </w:p>
        </w:tc>
        <w:tc>
          <w:tcPr>
            <w:tcW w:w="1800" w:type="dxa"/>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财政性资金基本保证</w:t>
            </w:r>
          </w:p>
        </w:tc>
        <w:tc>
          <w:tcPr>
            <w:tcW w:w="690" w:type="dxa"/>
            <w:vAlign w:val="center"/>
          </w:tcPr>
          <w:p>
            <w:pPr>
              <w:spacing w:line="300" w:lineRule="exact"/>
              <w:jc w:val="center"/>
              <w:rPr>
                <w:rFonts w:ascii="仿宋" w:hAnsi="仿宋" w:eastAsia="仿宋" w:cs="华文仿宋"/>
                <w:sz w:val="32"/>
                <w:szCs w:val="32"/>
              </w:rPr>
            </w:pPr>
          </w:p>
        </w:tc>
        <w:tc>
          <w:tcPr>
            <w:tcW w:w="435" w:type="dxa"/>
            <w:vAlign w:val="center"/>
          </w:tcPr>
          <w:p>
            <w:pPr>
              <w:spacing w:line="300" w:lineRule="exact"/>
              <w:jc w:val="center"/>
              <w:rPr>
                <w:rFonts w:ascii="仿宋" w:hAnsi="仿宋" w:eastAsia="仿宋" w:cs="华文仿宋"/>
                <w:sz w:val="32"/>
                <w:szCs w:val="32"/>
              </w:rPr>
            </w:pPr>
          </w:p>
        </w:tc>
        <w:tc>
          <w:tcPr>
            <w:tcW w:w="786" w:type="dxa"/>
            <w:gridSpan w:val="2"/>
            <w:vAlign w:val="center"/>
          </w:tcPr>
          <w:p>
            <w:pPr>
              <w:spacing w:line="300" w:lineRule="exact"/>
              <w:jc w:val="center"/>
              <w:rPr>
                <w:rFonts w:ascii="仿宋" w:hAnsi="仿宋" w:eastAsia="仿宋" w:cs="华文仿宋"/>
                <w:sz w:val="32"/>
                <w:szCs w:val="32"/>
              </w:rPr>
            </w:pPr>
            <w:r>
              <w:rPr>
                <w:rFonts w:ascii="仿宋" w:hAnsi="仿宋" w:eastAsia="仿宋" w:cs="华文仿宋"/>
                <w:sz w:val="32"/>
                <w:szCs w:val="32"/>
              </w:rPr>
              <w:t>50</w:t>
            </w:r>
          </w:p>
        </w:tc>
        <w:tc>
          <w:tcPr>
            <w:tcW w:w="429" w:type="dxa"/>
            <w:vAlign w:val="center"/>
          </w:tcPr>
          <w:p>
            <w:pPr>
              <w:spacing w:line="300" w:lineRule="exact"/>
              <w:jc w:val="center"/>
              <w:rPr>
                <w:rFonts w:ascii="仿宋" w:hAnsi="仿宋" w:eastAsia="仿宋" w:cs="华文仿宋"/>
                <w:sz w:val="32"/>
                <w:szCs w:val="32"/>
              </w:rPr>
            </w:pPr>
          </w:p>
        </w:tc>
        <w:tc>
          <w:tcPr>
            <w:tcW w:w="633" w:type="dxa"/>
            <w:vAlign w:val="center"/>
          </w:tcPr>
          <w:p>
            <w:pPr>
              <w:spacing w:line="300" w:lineRule="exact"/>
              <w:jc w:val="center"/>
              <w:rPr>
                <w:rFonts w:ascii="仿宋" w:hAnsi="仿宋" w:eastAsia="仿宋" w:cs="华文仿宋"/>
                <w:sz w:val="32"/>
                <w:szCs w:val="32"/>
              </w:rPr>
            </w:pPr>
            <w:r>
              <w:rPr>
                <w:rFonts w:ascii="仿宋" w:hAnsi="仿宋" w:eastAsia="仿宋" w:cs="华文仿宋"/>
                <w:sz w:val="32"/>
                <w:szCs w:val="32"/>
              </w:rPr>
              <w:t>28</w:t>
            </w:r>
          </w:p>
        </w:tc>
        <w:tc>
          <w:tcPr>
            <w:tcW w:w="530" w:type="dxa"/>
            <w:vAlign w:val="center"/>
          </w:tcPr>
          <w:p>
            <w:pPr>
              <w:spacing w:line="300" w:lineRule="exact"/>
              <w:jc w:val="center"/>
              <w:rPr>
                <w:rFonts w:ascii="仿宋" w:hAnsi="仿宋" w:eastAsia="仿宋" w:cs="华文仿宋"/>
                <w:sz w:val="32"/>
                <w:szCs w:val="32"/>
              </w:rPr>
            </w:pPr>
          </w:p>
        </w:tc>
        <w:tc>
          <w:tcPr>
            <w:tcW w:w="607" w:type="dxa"/>
            <w:vAlign w:val="center"/>
          </w:tcPr>
          <w:p>
            <w:pPr>
              <w:spacing w:line="300" w:lineRule="exact"/>
              <w:jc w:val="center"/>
              <w:rPr>
                <w:rFonts w:ascii="仿宋" w:hAnsi="仿宋" w:eastAsia="仿宋" w:cs="华文仿宋"/>
                <w:sz w:val="32"/>
                <w:szCs w:val="32"/>
              </w:rPr>
            </w:pPr>
            <w:r>
              <w:rPr>
                <w:rFonts w:ascii="仿宋" w:hAnsi="仿宋" w:eastAsia="仿宋" w:cs="华文仿宋"/>
                <w:sz w:val="32"/>
                <w:szCs w:val="32"/>
              </w:rPr>
              <w:t>19</w:t>
            </w:r>
          </w:p>
        </w:tc>
        <w:tc>
          <w:tcPr>
            <w:tcW w:w="494" w:type="dxa"/>
            <w:vAlign w:val="center"/>
          </w:tcPr>
          <w:p>
            <w:pPr>
              <w:spacing w:line="300" w:lineRule="exact"/>
              <w:jc w:val="center"/>
              <w:rPr>
                <w:rFonts w:ascii="仿宋" w:hAnsi="仿宋" w:eastAsia="仿宋" w:cs="华文仿宋"/>
                <w:sz w:val="32"/>
                <w:szCs w:val="32"/>
              </w:rPr>
            </w:pPr>
          </w:p>
        </w:tc>
      </w:tr>
    </w:tbl>
    <w:p>
      <w:pPr>
        <w:spacing w:line="520" w:lineRule="exact"/>
        <w:rPr>
          <w:rFonts w:ascii="仿宋" w:hAnsi="仿宋" w:eastAsia="仿宋" w:cs="华文仿宋"/>
          <w:sz w:val="32"/>
          <w:szCs w:val="32"/>
        </w:rPr>
      </w:pPr>
    </w:p>
    <w:p>
      <w:pPr>
        <w:spacing w:line="520" w:lineRule="exact"/>
        <w:ind w:left="1713" w:firstLine="320" w:firstLineChars="100"/>
        <w:jc w:val="center"/>
        <w:rPr>
          <w:rFonts w:ascii="仿宋" w:hAnsi="仿宋" w:eastAsia="仿宋" w:cs="华文仿宋"/>
          <w:sz w:val="32"/>
          <w:szCs w:val="32"/>
        </w:rPr>
      </w:pPr>
    </w:p>
    <w:p>
      <w:pPr>
        <w:spacing w:line="520" w:lineRule="exact"/>
        <w:ind w:left="1713" w:firstLine="320" w:firstLineChars="100"/>
        <w:rPr>
          <w:rFonts w:ascii="仿宋" w:hAnsi="仿宋" w:eastAsia="仿宋" w:cs="华文仿宋"/>
          <w:sz w:val="32"/>
          <w:szCs w:val="32"/>
        </w:rPr>
      </w:pPr>
      <w:r>
        <w:rPr>
          <w:rFonts w:hint="eastAsia" w:ascii="仿宋" w:hAnsi="仿宋" w:eastAsia="仿宋" w:cs="华文仿宋"/>
          <w:sz w:val="32"/>
          <w:szCs w:val="32"/>
        </w:rPr>
        <w:t>第二部分：部门预算安排的总体情况</w:t>
      </w:r>
    </w:p>
    <w:p>
      <w:pPr>
        <w:spacing w:line="520" w:lineRule="exact"/>
        <w:ind w:left="1713"/>
        <w:rPr>
          <w:rFonts w:ascii="仿宋" w:hAnsi="仿宋" w:eastAsia="仿宋" w:cs="华文仿宋"/>
          <w:sz w:val="32"/>
          <w:szCs w:val="32"/>
        </w:rPr>
      </w:pPr>
    </w:p>
    <w:p>
      <w:pPr>
        <w:spacing w:line="520" w:lineRule="exact"/>
        <w:ind w:firstLine="640" w:firstLineChars="200"/>
        <w:rPr>
          <w:rFonts w:ascii="仿宋" w:hAnsi="仿宋" w:eastAsia="仿宋" w:cs="华文仿宋"/>
          <w:sz w:val="32"/>
          <w:szCs w:val="32"/>
        </w:rPr>
      </w:pPr>
      <w:r>
        <w:rPr>
          <w:rFonts w:ascii="仿宋" w:hAnsi="仿宋" w:eastAsia="仿宋" w:cs="华文仿宋"/>
          <w:sz w:val="32"/>
          <w:szCs w:val="32"/>
        </w:rPr>
        <w:t>1</w:t>
      </w:r>
      <w:r>
        <w:rPr>
          <w:rFonts w:hint="eastAsia" w:ascii="仿宋" w:hAnsi="仿宋" w:eastAsia="仿宋" w:cs="华文仿宋"/>
          <w:sz w:val="32"/>
          <w:szCs w:val="32"/>
        </w:rPr>
        <w:t>、收入说明</w:t>
      </w:r>
    </w:p>
    <w:p>
      <w:pPr>
        <w:spacing w:line="520" w:lineRule="exact"/>
        <w:ind w:firstLine="640" w:firstLineChars="200"/>
        <w:rPr>
          <w:rFonts w:ascii="仿宋" w:hAnsi="仿宋" w:eastAsia="仿宋" w:cs="华文仿宋"/>
          <w:sz w:val="32"/>
          <w:szCs w:val="32"/>
        </w:rPr>
      </w:pPr>
      <w:r>
        <w:rPr>
          <w:rFonts w:ascii="仿宋" w:hAnsi="仿宋" w:eastAsia="仿宋" w:cs="华文仿宋"/>
          <w:sz w:val="32"/>
          <w:szCs w:val="32"/>
        </w:rPr>
        <w:t>2021</w:t>
      </w:r>
      <w:r>
        <w:rPr>
          <w:rFonts w:hint="eastAsia" w:ascii="仿宋" w:hAnsi="仿宋" w:eastAsia="仿宋" w:cs="华文仿宋"/>
          <w:sz w:val="32"/>
          <w:szCs w:val="32"/>
        </w:rPr>
        <w:t>涞源县融媒体中心</w:t>
      </w:r>
      <w:r>
        <w:rPr>
          <w:rFonts w:ascii="仿宋" w:hAnsi="仿宋" w:eastAsia="仿宋" w:cs="华文仿宋"/>
          <w:sz w:val="32"/>
          <w:szCs w:val="32"/>
        </w:rPr>
        <w:t>(</w:t>
      </w:r>
      <w:r>
        <w:rPr>
          <w:rFonts w:hint="eastAsia" w:ascii="仿宋" w:hAnsi="仿宋" w:eastAsia="仿宋" w:cs="华文仿宋"/>
          <w:sz w:val="32"/>
          <w:szCs w:val="32"/>
        </w:rPr>
        <w:t>涞源县广播电视台</w:t>
      </w:r>
      <w:r>
        <w:rPr>
          <w:rFonts w:ascii="仿宋" w:hAnsi="仿宋" w:eastAsia="仿宋" w:cs="华文仿宋"/>
          <w:sz w:val="32"/>
          <w:szCs w:val="32"/>
        </w:rPr>
        <w:t>)</w:t>
      </w:r>
      <w:r>
        <w:rPr>
          <w:rFonts w:hint="eastAsia" w:ascii="仿宋" w:hAnsi="仿宋" w:eastAsia="仿宋" w:cs="华文仿宋"/>
          <w:sz w:val="32"/>
          <w:szCs w:val="32"/>
        </w:rPr>
        <w:t>年初部门收入预算总额为</w:t>
      </w:r>
      <w:r>
        <w:rPr>
          <w:rFonts w:ascii="仿宋" w:hAnsi="仿宋" w:eastAsia="仿宋" w:cs="华文仿宋"/>
          <w:sz w:val="32"/>
          <w:szCs w:val="32"/>
        </w:rPr>
        <w:t>691.7</w:t>
      </w:r>
      <w:r>
        <w:rPr>
          <w:rFonts w:hint="eastAsia" w:ascii="仿宋" w:hAnsi="仿宋" w:eastAsia="仿宋" w:cs="华文仿宋"/>
          <w:sz w:val="32"/>
          <w:szCs w:val="32"/>
        </w:rPr>
        <w:t>万元。</w:t>
      </w:r>
    </w:p>
    <w:p>
      <w:pPr>
        <w:spacing w:line="52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其中：一般公共预算收入</w:t>
      </w:r>
      <w:r>
        <w:rPr>
          <w:rFonts w:ascii="仿宋" w:hAnsi="仿宋" w:eastAsia="仿宋" w:cs="华文仿宋"/>
          <w:sz w:val="32"/>
          <w:szCs w:val="32"/>
        </w:rPr>
        <w:t>691.7</w:t>
      </w:r>
      <w:r>
        <w:rPr>
          <w:rFonts w:hint="eastAsia" w:ascii="仿宋" w:hAnsi="仿宋" w:eastAsia="仿宋" w:cs="华文仿宋"/>
          <w:sz w:val="32"/>
          <w:szCs w:val="32"/>
        </w:rPr>
        <w:t>万元。</w:t>
      </w:r>
    </w:p>
    <w:p>
      <w:pPr>
        <w:spacing w:line="520" w:lineRule="exact"/>
        <w:ind w:firstLine="640" w:firstLineChars="200"/>
        <w:rPr>
          <w:rFonts w:ascii="仿宋" w:hAnsi="仿宋" w:eastAsia="仿宋" w:cs="华文仿宋"/>
          <w:sz w:val="32"/>
          <w:szCs w:val="32"/>
        </w:rPr>
      </w:pPr>
      <w:r>
        <w:rPr>
          <w:rFonts w:ascii="仿宋" w:hAnsi="仿宋" w:eastAsia="仿宋" w:cs="华文仿宋"/>
          <w:sz w:val="32"/>
          <w:szCs w:val="32"/>
        </w:rPr>
        <w:t>2</w:t>
      </w:r>
      <w:r>
        <w:rPr>
          <w:rFonts w:hint="eastAsia" w:ascii="仿宋" w:hAnsi="仿宋" w:eastAsia="仿宋" w:cs="华文仿宋"/>
          <w:sz w:val="32"/>
          <w:szCs w:val="32"/>
        </w:rPr>
        <w:t>、支出说明</w:t>
      </w:r>
    </w:p>
    <w:p>
      <w:pPr>
        <w:spacing w:line="520" w:lineRule="exact"/>
        <w:ind w:firstLine="640" w:firstLineChars="200"/>
        <w:rPr>
          <w:rFonts w:ascii="仿宋" w:hAnsi="仿宋" w:eastAsia="仿宋" w:cs="华文仿宋"/>
          <w:sz w:val="32"/>
          <w:szCs w:val="32"/>
        </w:rPr>
      </w:pPr>
      <w:r>
        <w:rPr>
          <w:rFonts w:ascii="仿宋" w:hAnsi="仿宋" w:eastAsia="仿宋" w:cs="华文仿宋"/>
          <w:sz w:val="32"/>
          <w:szCs w:val="32"/>
        </w:rPr>
        <w:t>202</w:t>
      </w:r>
      <w:r>
        <w:rPr>
          <w:rFonts w:hint="eastAsia" w:ascii="仿宋" w:hAnsi="仿宋" w:eastAsia="仿宋" w:cs="华文仿宋"/>
          <w:sz w:val="32"/>
          <w:szCs w:val="32"/>
        </w:rPr>
        <w:t>1年部门支出安排预算总额</w:t>
      </w:r>
      <w:r>
        <w:rPr>
          <w:rFonts w:ascii="仿宋" w:hAnsi="仿宋" w:eastAsia="仿宋" w:cs="华文仿宋"/>
          <w:sz w:val="32"/>
          <w:szCs w:val="32"/>
        </w:rPr>
        <w:t>691.7</w:t>
      </w:r>
      <w:r>
        <w:rPr>
          <w:rFonts w:hint="eastAsia" w:ascii="仿宋" w:hAnsi="仿宋" w:eastAsia="仿宋" w:cs="华文仿宋"/>
          <w:sz w:val="32"/>
          <w:szCs w:val="32"/>
        </w:rPr>
        <w:t>万元。</w:t>
      </w:r>
    </w:p>
    <w:p>
      <w:pPr>
        <w:spacing w:line="52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基本支出</w:t>
      </w:r>
      <w:r>
        <w:rPr>
          <w:rFonts w:ascii="仿宋" w:hAnsi="仿宋" w:eastAsia="仿宋" w:cs="华文仿宋"/>
          <w:sz w:val="32"/>
          <w:szCs w:val="32"/>
        </w:rPr>
        <w:t>408.1</w:t>
      </w:r>
      <w:r>
        <w:rPr>
          <w:rFonts w:hint="eastAsia" w:ascii="仿宋" w:hAnsi="仿宋" w:eastAsia="仿宋" w:cs="华文仿宋"/>
          <w:sz w:val="32"/>
          <w:szCs w:val="32"/>
        </w:rPr>
        <w:t>万元</w:t>
      </w:r>
    </w:p>
    <w:p>
      <w:pPr>
        <w:spacing w:line="520" w:lineRule="exact"/>
        <w:ind w:firstLine="640" w:firstLineChars="200"/>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其中：日常公用经费</w:t>
      </w:r>
      <w:r>
        <w:rPr>
          <w:rFonts w:ascii="仿宋" w:hAnsi="仿宋" w:eastAsia="仿宋" w:cs="华文仿宋"/>
          <w:sz w:val="32"/>
          <w:szCs w:val="32"/>
        </w:rPr>
        <w:t xml:space="preserve"> </w:t>
      </w:r>
      <w:r>
        <w:rPr>
          <w:rFonts w:ascii="仿宋" w:hAnsi="仿宋" w:eastAsia="仿宋" w:cs="华文仿宋"/>
          <w:color w:val="111111"/>
          <w:kern w:val="0"/>
          <w:sz w:val="32"/>
          <w:szCs w:val="32"/>
        </w:rPr>
        <w:t>21.6</w:t>
      </w:r>
      <w:r>
        <w:rPr>
          <w:rFonts w:hint="eastAsia" w:ascii="仿宋" w:hAnsi="仿宋" w:eastAsia="仿宋" w:cs="华文仿宋"/>
          <w:sz w:val="32"/>
          <w:szCs w:val="32"/>
        </w:rPr>
        <w:t>万元</w:t>
      </w:r>
    </w:p>
    <w:p>
      <w:pPr>
        <w:spacing w:line="520" w:lineRule="exact"/>
        <w:ind w:firstLine="640" w:firstLineChars="200"/>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人员经费</w:t>
      </w:r>
      <w:r>
        <w:rPr>
          <w:rFonts w:ascii="仿宋" w:hAnsi="仿宋" w:eastAsia="仿宋" w:cs="华文仿宋"/>
          <w:sz w:val="32"/>
          <w:szCs w:val="32"/>
        </w:rPr>
        <w:t>386.44</w:t>
      </w:r>
      <w:r>
        <w:rPr>
          <w:rFonts w:hint="eastAsia" w:ascii="仿宋" w:hAnsi="仿宋" w:eastAsia="仿宋" w:cs="华文仿宋"/>
          <w:sz w:val="32"/>
          <w:szCs w:val="32"/>
        </w:rPr>
        <w:t>万元</w:t>
      </w:r>
    </w:p>
    <w:p>
      <w:pPr>
        <w:spacing w:line="520" w:lineRule="exact"/>
        <w:ind w:firstLine="640" w:firstLineChars="200"/>
        <w:rPr>
          <w:rFonts w:ascii="仿宋" w:hAnsi="仿宋" w:eastAsia="仿宋" w:cs="华文仿宋"/>
          <w:sz w:val="32"/>
          <w:szCs w:val="32"/>
        </w:rPr>
      </w:pPr>
      <w:r>
        <w:rPr>
          <w:rFonts w:hint="eastAsia" w:ascii="仿宋" w:hAnsi="仿宋" w:eastAsia="仿宋" w:cs="华文仿宋"/>
          <w:sz w:val="32"/>
          <w:szCs w:val="32"/>
        </w:rPr>
        <w:t>项目支出</w:t>
      </w:r>
      <w:r>
        <w:rPr>
          <w:rFonts w:ascii="仿宋" w:hAnsi="仿宋" w:eastAsia="仿宋" w:cs="华文仿宋"/>
          <w:sz w:val="32"/>
          <w:szCs w:val="32"/>
        </w:rPr>
        <w:t>283.6</w:t>
      </w:r>
      <w:r>
        <w:rPr>
          <w:rFonts w:hint="eastAsia" w:ascii="仿宋" w:hAnsi="仿宋" w:eastAsia="仿宋" w:cs="华文仿宋"/>
          <w:sz w:val="32"/>
          <w:szCs w:val="32"/>
        </w:rPr>
        <w:t>万元</w:t>
      </w:r>
    </w:p>
    <w:p>
      <w:pPr>
        <w:spacing w:line="520" w:lineRule="exact"/>
        <w:ind w:firstLine="640" w:firstLineChars="200"/>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其中：本级支出</w:t>
      </w:r>
      <w:r>
        <w:rPr>
          <w:rFonts w:ascii="仿宋" w:hAnsi="仿宋" w:eastAsia="仿宋" w:cs="华文仿宋"/>
          <w:sz w:val="32"/>
          <w:szCs w:val="32"/>
        </w:rPr>
        <w:t xml:space="preserve"> </w:t>
      </w:r>
      <w:r>
        <w:rPr>
          <w:rFonts w:ascii="仿宋" w:hAnsi="仿宋" w:eastAsia="仿宋" w:cs="华文仿宋"/>
          <w:color w:val="111111"/>
          <w:kern w:val="0"/>
          <w:sz w:val="32"/>
          <w:szCs w:val="32"/>
        </w:rPr>
        <w:t>283.6</w:t>
      </w:r>
      <w:r>
        <w:rPr>
          <w:rFonts w:hint="eastAsia" w:ascii="仿宋" w:hAnsi="仿宋" w:eastAsia="仿宋" w:cs="华文仿宋"/>
          <w:sz w:val="32"/>
          <w:szCs w:val="32"/>
        </w:rPr>
        <w:t>万元</w:t>
      </w:r>
    </w:p>
    <w:p>
      <w:pPr>
        <w:tabs>
          <w:tab w:val="left" w:pos="916"/>
        </w:tabs>
        <w:spacing w:line="560" w:lineRule="exact"/>
        <w:ind w:firstLine="640" w:firstLineChars="200"/>
        <w:jc w:val="left"/>
        <w:rPr>
          <w:rFonts w:ascii="仿宋" w:hAnsi="仿宋" w:eastAsia="仿宋" w:cs="华文仿宋"/>
          <w:sz w:val="32"/>
          <w:szCs w:val="32"/>
        </w:rPr>
      </w:pPr>
      <w:r>
        <w:rPr>
          <w:rFonts w:ascii="仿宋" w:hAnsi="仿宋" w:eastAsia="仿宋" w:cs="华文仿宋"/>
          <w:sz w:val="32"/>
          <w:szCs w:val="32"/>
        </w:rPr>
        <w:t>3</w:t>
      </w:r>
      <w:r>
        <w:rPr>
          <w:rFonts w:hint="eastAsia" w:ascii="仿宋" w:hAnsi="仿宋" w:eastAsia="仿宋" w:cs="华文仿宋"/>
          <w:sz w:val="32"/>
          <w:szCs w:val="32"/>
        </w:rPr>
        <w:t>、比上年增减情况</w:t>
      </w:r>
    </w:p>
    <w:p>
      <w:pPr>
        <w:tabs>
          <w:tab w:val="left" w:pos="916"/>
        </w:tabs>
        <w:spacing w:line="560" w:lineRule="exact"/>
        <w:jc w:val="left"/>
        <w:rPr>
          <w:rFonts w:ascii="仿宋" w:hAnsi="仿宋" w:eastAsia="仿宋"/>
          <w:sz w:val="32"/>
          <w:szCs w:val="32"/>
        </w:rPr>
      </w:pPr>
      <w:r>
        <w:rPr>
          <w:rFonts w:hint="eastAsia" w:ascii="仿宋" w:hAnsi="仿宋" w:eastAsia="仿宋" w:cs="华文仿宋"/>
          <w:sz w:val="32"/>
          <w:szCs w:val="32"/>
        </w:rPr>
        <w:t>　　2021年度预算收支安排比</w:t>
      </w:r>
      <w:r>
        <w:rPr>
          <w:rFonts w:ascii="仿宋" w:hAnsi="仿宋" w:eastAsia="仿宋" w:cs="华文仿宋"/>
          <w:sz w:val="32"/>
          <w:szCs w:val="32"/>
        </w:rPr>
        <w:t>2020</w:t>
      </w:r>
      <w:r>
        <w:rPr>
          <w:rFonts w:hint="eastAsia" w:ascii="仿宋" w:hAnsi="仿宋" w:eastAsia="仿宋" w:cs="华文仿宋"/>
          <w:sz w:val="32"/>
          <w:szCs w:val="32"/>
        </w:rPr>
        <w:t>年增加</w:t>
      </w:r>
      <w:r>
        <w:rPr>
          <w:rFonts w:ascii="仿宋" w:hAnsi="仿宋" w:eastAsia="仿宋" w:cs="华文仿宋"/>
          <w:sz w:val="32"/>
          <w:szCs w:val="32"/>
        </w:rPr>
        <w:t>261.6</w:t>
      </w:r>
      <w:r>
        <w:rPr>
          <w:rFonts w:hint="eastAsia" w:ascii="仿宋" w:hAnsi="仿宋" w:eastAsia="仿宋" w:cs="华文仿宋"/>
          <w:sz w:val="32"/>
          <w:szCs w:val="32"/>
        </w:rPr>
        <w:t>万元，其中项目支出增加</w:t>
      </w:r>
      <w:r>
        <w:rPr>
          <w:rFonts w:ascii="仿宋" w:hAnsi="仿宋" w:eastAsia="仿宋" w:cs="华文仿宋"/>
          <w:sz w:val="32"/>
          <w:szCs w:val="32"/>
        </w:rPr>
        <w:t>169.59</w:t>
      </w:r>
      <w:r>
        <w:rPr>
          <w:rFonts w:hint="eastAsia" w:ascii="仿宋" w:hAnsi="仿宋" w:eastAsia="仿宋" w:cs="华文仿宋"/>
          <w:sz w:val="32"/>
          <w:szCs w:val="32"/>
        </w:rPr>
        <w:t>万元，主要原因是我单位本年度项目增加。</w:t>
      </w:r>
    </w:p>
    <w:p>
      <w:pPr>
        <w:spacing w:line="520" w:lineRule="exact"/>
        <w:jc w:val="center"/>
        <w:outlineLvl w:val="0"/>
        <w:rPr>
          <w:rFonts w:ascii="仿宋" w:hAnsi="仿宋" w:eastAsia="仿宋" w:cs="宋体"/>
          <w:sz w:val="44"/>
          <w:szCs w:val="44"/>
        </w:rPr>
      </w:pPr>
    </w:p>
    <w:p>
      <w:pPr>
        <w:spacing w:line="520" w:lineRule="exact"/>
        <w:jc w:val="center"/>
        <w:outlineLvl w:val="0"/>
        <w:rPr>
          <w:rFonts w:ascii="仿宋" w:hAnsi="仿宋" w:eastAsia="仿宋" w:cs="宋体"/>
          <w:b/>
          <w:bCs/>
          <w:sz w:val="44"/>
          <w:szCs w:val="44"/>
        </w:rPr>
      </w:pPr>
      <w:r>
        <w:rPr>
          <w:rFonts w:hint="eastAsia" w:ascii="仿宋" w:hAnsi="仿宋" w:eastAsia="仿宋" w:cs="宋体"/>
          <w:b/>
          <w:bCs/>
          <w:sz w:val="44"/>
          <w:szCs w:val="44"/>
        </w:rPr>
        <w:t>第三部分：机关运行经费安排情况</w:t>
      </w:r>
    </w:p>
    <w:p>
      <w:pPr>
        <w:spacing w:line="520" w:lineRule="exact"/>
        <w:jc w:val="center"/>
        <w:outlineLvl w:val="0"/>
        <w:rPr>
          <w:rFonts w:ascii="仿宋" w:hAnsi="仿宋" w:eastAsia="仿宋"/>
          <w:b/>
          <w:bCs/>
          <w:sz w:val="32"/>
          <w:szCs w:val="32"/>
        </w:rPr>
      </w:pPr>
    </w:p>
    <w:p>
      <w:pPr>
        <w:spacing w:line="520" w:lineRule="exact"/>
        <w:ind w:firstLine="640" w:firstLineChars="200"/>
        <w:jc w:val="left"/>
        <w:outlineLvl w:val="0"/>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涞源县融媒体中心</w:t>
      </w:r>
      <w:r>
        <w:rPr>
          <w:rFonts w:ascii="仿宋" w:hAnsi="仿宋" w:eastAsia="仿宋" w:cs="华文仿宋"/>
          <w:sz w:val="32"/>
          <w:szCs w:val="32"/>
        </w:rPr>
        <w:t>(</w:t>
      </w:r>
      <w:r>
        <w:rPr>
          <w:rFonts w:hint="eastAsia" w:ascii="仿宋" w:hAnsi="仿宋" w:eastAsia="仿宋" w:cs="华文仿宋"/>
          <w:sz w:val="32"/>
          <w:szCs w:val="32"/>
        </w:rPr>
        <w:t>涞源县广播电视台</w:t>
      </w:r>
      <w:r>
        <w:rPr>
          <w:rFonts w:ascii="仿宋" w:hAnsi="仿宋" w:eastAsia="仿宋" w:cs="华文仿宋"/>
          <w:sz w:val="32"/>
          <w:szCs w:val="32"/>
        </w:rPr>
        <w:t>)</w:t>
      </w:r>
      <w:r>
        <w:rPr>
          <w:rFonts w:hint="eastAsia" w:ascii="仿宋" w:hAnsi="仿宋" w:eastAsia="仿宋" w:cs="华文仿宋"/>
          <w:sz w:val="32"/>
          <w:szCs w:val="32"/>
        </w:rPr>
        <w:t>经费安排</w:t>
      </w:r>
      <w:r>
        <w:rPr>
          <w:rFonts w:ascii="仿宋" w:hAnsi="仿宋" w:eastAsia="仿宋" w:cs="华文仿宋"/>
          <w:sz w:val="32"/>
          <w:szCs w:val="32"/>
        </w:rPr>
        <w:t>21.66</w:t>
      </w:r>
      <w:r>
        <w:rPr>
          <w:rFonts w:hint="eastAsia" w:ascii="仿宋" w:hAnsi="仿宋" w:eastAsia="仿宋" w:cs="华文仿宋"/>
          <w:sz w:val="32"/>
          <w:szCs w:val="32"/>
        </w:rPr>
        <w:t>万元，其中办公费</w:t>
      </w:r>
      <w:r>
        <w:rPr>
          <w:rFonts w:ascii="仿宋" w:hAnsi="仿宋" w:eastAsia="仿宋" w:cs="华文仿宋"/>
          <w:sz w:val="32"/>
          <w:szCs w:val="32"/>
        </w:rPr>
        <w:t>3.3</w:t>
      </w:r>
      <w:r>
        <w:rPr>
          <w:rFonts w:hint="eastAsia" w:ascii="仿宋" w:hAnsi="仿宋" w:eastAsia="仿宋" w:cs="华文仿宋"/>
          <w:sz w:val="32"/>
          <w:szCs w:val="32"/>
        </w:rPr>
        <w:t>万元，电费</w:t>
      </w:r>
      <w:r>
        <w:rPr>
          <w:rFonts w:ascii="仿宋" w:hAnsi="仿宋" w:eastAsia="仿宋" w:cs="华文仿宋"/>
          <w:sz w:val="32"/>
          <w:szCs w:val="32"/>
        </w:rPr>
        <w:t>3.3</w:t>
      </w:r>
      <w:r>
        <w:rPr>
          <w:rFonts w:hint="eastAsia" w:ascii="仿宋" w:hAnsi="仿宋" w:eastAsia="仿宋" w:cs="华文仿宋"/>
          <w:sz w:val="32"/>
          <w:szCs w:val="32"/>
        </w:rPr>
        <w:t>万元，水费</w:t>
      </w:r>
      <w:r>
        <w:rPr>
          <w:rFonts w:ascii="仿宋" w:hAnsi="仿宋" w:eastAsia="仿宋" w:cs="华文仿宋"/>
          <w:sz w:val="32"/>
          <w:szCs w:val="32"/>
        </w:rPr>
        <w:t>1</w:t>
      </w:r>
      <w:r>
        <w:rPr>
          <w:rFonts w:hint="eastAsia" w:ascii="仿宋" w:hAnsi="仿宋" w:eastAsia="仿宋" w:cs="华文仿宋"/>
          <w:sz w:val="32"/>
          <w:szCs w:val="32"/>
        </w:rPr>
        <w:t>万元，差旅费</w:t>
      </w:r>
      <w:r>
        <w:rPr>
          <w:rFonts w:ascii="仿宋" w:hAnsi="仿宋" w:eastAsia="仿宋" w:cs="华文仿宋"/>
          <w:sz w:val="32"/>
          <w:szCs w:val="32"/>
        </w:rPr>
        <w:t>6.6</w:t>
      </w:r>
      <w:r>
        <w:rPr>
          <w:rFonts w:hint="eastAsia" w:ascii="仿宋" w:hAnsi="仿宋" w:eastAsia="仿宋" w:cs="华文仿宋"/>
          <w:sz w:val="32"/>
          <w:szCs w:val="32"/>
        </w:rPr>
        <w:t>万元，公务接待费</w:t>
      </w:r>
      <w:r>
        <w:rPr>
          <w:rFonts w:ascii="仿宋" w:hAnsi="仿宋" w:eastAsia="仿宋" w:cs="华文仿宋"/>
          <w:sz w:val="32"/>
          <w:szCs w:val="32"/>
        </w:rPr>
        <w:t>5</w:t>
      </w:r>
      <w:r>
        <w:rPr>
          <w:rFonts w:hint="eastAsia" w:ascii="仿宋" w:hAnsi="仿宋" w:eastAsia="仿宋" w:cs="华文仿宋"/>
          <w:sz w:val="32"/>
          <w:szCs w:val="32"/>
        </w:rPr>
        <w:t>万元，劳务费</w:t>
      </w:r>
      <w:r>
        <w:rPr>
          <w:rFonts w:ascii="仿宋" w:hAnsi="仿宋" w:eastAsia="仿宋" w:cs="华文仿宋"/>
          <w:sz w:val="32"/>
          <w:szCs w:val="32"/>
        </w:rPr>
        <w:t>2</w:t>
      </w:r>
      <w:r>
        <w:rPr>
          <w:rFonts w:hint="eastAsia" w:ascii="仿宋" w:hAnsi="仿宋" w:eastAsia="仿宋" w:cs="华文仿宋"/>
          <w:sz w:val="32"/>
          <w:szCs w:val="32"/>
        </w:rPr>
        <w:t>万元，其他商品服务支出</w:t>
      </w:r>
      <w:r>
        <w:rPr>
          <w:rFonts w:ascii="仿宋" w:hAnsi="仿宋" w:eastAsia="仿宋" w:cs="华文仿宋"/>
          <w:sz w:val="32"/>
          <w:szCs w:val="32"/>
        </w:rPr>
        <w:t>0.46</w:t>
      </w:r>
      <w:r>
        <w:rPr>
          <w:rFonts w:hint="eastAsia" w:ascii="仿宋" w:hAnsi="仿宋" w:eastAsia="仿宋" w:cs="华文仿宋"/>
          <w:sz w:val="32"/>
          <w:szCs w:val="32"/>
        </w:rPr>
        <w:t>万元。</w:t>
      </w:r>
    </w:p>
    <w:p>
      <w:pPr>
        <w:spacing w:line="520" w:lineRule="exact"/>
        <w:ind w:firstLine="640" w:firstLineChars="200"/>
        <w:jc w:val="left"/>
        <w:outlineLvl w:val="0"/>
        <w:rPr>
          <w:rFonts w:ascii="仿宋" w:hAnsi="仿宋" w:eastAsia="仿宋" w:cs="华文仿宋"/>
          <w:sz w:val="32"/>
          <w:szCs w:val="32"/>
        </w:rPr>
      </w:pPr>
    </w:p>
    <w:p>
      <w:pPr>
        <w:spacing w:line="520" w:lineRule="exact"/>
        <w:jc w:val="center"/>
        <w:outlineLvl w:val="0"/>
        <w:rPr>
          <w:rFonts w:ascii="仿宋" w:hAnsi="仿宋" w:eastAsia="仿宋" w:cs="宋体"/>
          <w:sz w:val="44"/>
          <w:szCs w:val="44"/>
        </w:rPr>
      </w:pPr>
      <w:r>
        <w:rPr>
          <w:rFonts w:hint="eastAsia" w:ascii="仿宋" w:hAnsi="仿宋" w:eastAsia="仿宋" w:cs="宋体"/>
          <w:sz w:val="44"/>
          <w:szCs w:val="44"/>
        </w:rPr>
        <w:t>第四部分：财政拨款“三公”经费预算情况及增减变化原因</w:t>
      </w:r>
    </w:p>
    <w:p>
      <w:pPr>
        <w:spacing w:line="520" w:lineRule="exact"/>
        <w:jc w:val="center"/>
        <w:outlineLvl w:val="0"/>
        <w:rPr>
          <w:rFonts w:ascii="仿宋" w:hAnsi="仿宋" w:eastAsia="仿宋" w:cs="宋体"/>
          <w:sz w:val="44"/>
          <w:szCs w:val="44"/>
        </w:rPr>
      </w:pPr>
    </w:p>
    <w:p>
      <w:pPr>
        <w:spacing w:line="520" w:lineRule="exact"/>
        <w:jc w:val="center"/>
        <w:outlineLvl w:val="0"/>
        <w:rPr>
          <w:rFonts w:ascii="仿宋" w:hAnsi="仿宋" w:eastAsia="仿宋" w:cs="宋体"/>
          <w:sz w:val="44"/>
          <w:szCs w:val="44"/>
        </w:rPr>
      </w:pPr>
    </w:p>
    <w:tbl>
      <w:tblPr>
        <w:tblStyle w:val="4"/>
        <w:tblW w:w="9855" w:type="dxa"/>
        <w:tblInd w:w="0" w:type="dxa"/>
        <w:tblLayout w:type="fixed"/>
        <w:tblCellMar>
          <w:top w:w="0" w:type="dxa"/>
          <w:left w:w="108" w:type="dxa"/>
          <w:bottom w:w="0" w:type="dxa"/>
          <w:right w:w="108" w:type="dxa"/>
        </w:tblCellMar>
      </w:tblPr>
      <w:tblGrid>
        <w:gridCol w:w="1803"/>
        <w:gridCol w:w="1265"/>
        <w:gridCol w:w="1710"/>
        <w:gridCol w:w="1125"/>
        <w:gridCol w:w="3952"/>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仿宋" w:hAnsi="仿宋" w:eastAsia="仿宋" w:cs="华文仿宋"/>
                <w:kern w:val="0"/>
                <w:sz w:val="32"/>
                <w:szCs w:val="32"/>
              </w:rPr>
            </w:pPr>
            <w:r>
              <w:rPr>
                <w:rFonts w:hint="eastAsia" w:ascii="仿宋" w:hAnsi="仿宋" w:eastAsia="仿宋" w:cs="华文仿宋"/>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1803"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1265"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1710"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1125"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3952" w:type="dxa"/>
            <w:tcBorders>
              <w:top w:val="nil"/>
              <w:left w:val="nil"/>
              <w:bottom w:val="nil"/>
              <w:right w:val="nil"/>
            </w:tcBorders>
            <w:vAlign w:val="center"/>
          </w:tcPr>
          <w:p>
            <w:pPr>
              <w:widowControl/>
              <w:jc w:val="right"/>
              <w:rPr>
                <w:rFonts w:ascii="仿宋" w:hAnsi="仿宋" w:eastAsia="仿宋" w:cs="华文仿宋"/>
                <w:kern w:val="0"/>
                <w:sz w:val="32"/>
                <w:szCs w:val="32"/>
              </w:rPr>
            </w:pPr>
            <w:r>
              <w:rPr>
                <w:rFonts w:hint="eastAsia" w:ascii="仿宋" w:hAnsi="仿宋" w:eastAsia="仿宋" w:cs="华文仿宋"/>
                <w:kern w:val="0"/>
                <w:sz w:val="32"/>
                <w:szCs w:val="32"/>
              </w:rPr>
              <w:t>单位：万元</w:t>
            </w:r>
          </w:p>
        </w:tc>
      </w:tr>
      <w:tr>
        <w:tblPrEx>
          <w:tblCellMar>
            <w:top w:w="0" w:type="dxa"/>
            <w:left w:w="108" w:type="dxa"/>
            <w:bottom w:w="0" w:type="dxa"/>
            <w:right w:w="108" w:type="dxa"/>
          </w:tblCellMar>
        </w:tblPrEx>
        <w:trPr>
          <w:trHeight w:val="285" w:hRule="atLeast"/>
        </w:trPr>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hint="eastAsia" w:ascii="仿宋" w:hAnsi="仿宋" w:eastAsia="仿宋" w:cs="华文仿宋"/>
                <w:kern w:val="0"/>
                <w:sz w:val="32"/>
                <w:szCs w:val="32"/>
              </w:rPr>
              <w:t>项目名称</w:t>
            </w:r>
          </w:p>
        </w:tc>
        <w:tc>
          <w:tcPr>
            <w:tcW w:w="12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2020</w:t>
            </w:r>
            <w:r>
              <w:rPr>
                <w:rFonts w:hint="eastAsia" w:ascii="仿宋" w:hAnsi="仿宋" w:eastAsia="仿宋" w:cs="华文仿宋"/>
                <w:kern w:val="0"/>
                <w:sz w:val="32"/>
                <w:szCs w:val="32"/>
              </w:rPr>
              <w:t>年度预算</w:t>
            </w:r>
          </w:p>
        </w:tc>
        <w:tc>
          <w:tcPr>
            <w:tcW w:w="17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2021</w:t>
            </w:r>
            <w:r>
              <w:rPr>
                <w:rFonts w:hint="eastAsia" w:ascii="仿宋" w:hAnsi="仿宋" w:eastAsia="仿宋" w:cs="华文仿宋"/>
                <w:kern w:val="0"/>
                <w:sz w:val="32"/>
                <w:szCs w:val="32"/>
              </w:rPr>
              <w:t>年度预算</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hint="eastAsia" w:ascii="仿宋" w:hAnsi="仿宋" w:eastAsia="仿宋" w:cs="华文仿宋"/>
                <w:kern w:val="0"/>
                <w:sz w:val="32"/>
                <w:szCs w:val="32"/>
              </w:rPr>
              <w:t>增减金额</w:t>
            </w:r>
          </w:p>
        </w:tc>
        <w:tc>
          <w:tcPr>
            <w:tcW w:w="3952" w:type="dxa"/>
            <w:tcBorders>
              <w:top w:val="single" w:color="auto" w:sz="4" w:space="0"/>
              <w:left w:val="nil"/>
              <w:bottom w:val="single" w:color="auto" w:sz="4" w:space="0"/>
              <w:right w:val="single" w:color="auto" w:sz="4" w:space="0"/>
            </w:tcBorders>
            <w:vAlign w:val="center"/>
          </w:tcPr>
          <w:p>
            <w:pPr>
              <w:widowControl/>
              <w:rPr>
                <w:rFonts w:ascii="仿宋" w:hAnsi="仿宋" w:eastAsia="仿宋" w:cs="华文仿宋"/>
                <w:kern w:val="0"/>
                <w:sz w:val="32"/>
                <w:szCs w:val="32"/>
              </w:rPr>
            </w:pPr>
            <w:r>
              <w:rPr>
                <w:rFonts w:hint="eastAsia" w:ascii="仿宋" w:hAnsi="仿宋" w:eastAsia="仿宋" w:cs="华文仿宋"/>
                <w:kern w:val="0"/>
                <w:sz w:val="32"/>
                <w:szCs w:val="32"/>
              </w:rPr>
              <w:t>变化原因</w:t>
            </w:r>
          </w:p>
        </w:tc>
      </w:tr>
      <w:tr>
        <w:tblPrEx>
          <w:tblCellMar>
            <w:top w:w="0" w:type="dxa"/>
            <w:left w:w="108" w:type="dxa"/>
            <w:bottom w:w="0" w:type="dxa"/>
            <w:right w:w="108" w:type="dxa"/>
          </w:tblCellMar>
        </w:tblPrEx>
        <w:trPr>
          <w:trHeight w:val="283" w:hRule="atLeast"/>
        </w:trPr>
        <w:tc>
          <w:tcPr>
            <w:tcW w:w="18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hint="eastAsia" w:ascii="仿宋" w:hAnsi="仿宋" w:eastAsia="仿宋" w:cs="华文仿宋"/>
                <w:kern w:val="0"/>
                <w:sz w:val="32"/>
                <w:szCs w:val="32"/>
              </w:rPr>
              <w:t>因公出国经费</w:t>
            </w:r>
          </w:p>
        </w:tc>
        <w:tc>
          <w:tcPr>
            <w:tcW w:w="126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1710"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112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3952" w:type="dxa"/>
            <w:tcBorders>
              <w:top w:val="nil"/>
              <w:left w:val="nil"/>
              <w:bottom w:val="single" w:color="auto" w:sz="4" w:space="0"/>
              <w:right w:val="single" w:color="auto" w:sz="4" w:space="0"/>
            </w:tcBorders>
            <w:vAlign w:val="center"/>
          </w:tcPr>
          <w:p>
            <w:pPr>
              <w:widowControl/>
              <w:jc w:val="left"/>
              <w:rPr>
                <w:rFonts w:ascii="仿宋" w:hAnsi="仿宋" w:eastAsia="仿宋" w:cs="华文仿宋"/>
                <w:kern w:val="0"/>
                <w:sz w:val="32"/>
                <w:szCs w:val="32"/>
              </w:rPr>
            </w:pPr>
            <w:r>
              <w:rPr>
                <w:rFonts w:hint="eastAsia" w:ascii="仿宋" w:hAnsi="仿宋" w:eastAsia="仿宋" w:cs="华文仿宋"/>
                <w:kern w:val="0"/>
                <w:sz w:val="32"/>
                <w:szCs w:val="32"/>
              </w:rPr>
              <w:t>无增减变化</w:t>
            </w:r>
          </w:p>
        </w:tc>
      </w:tr>
      <w:tr>
        <w:tblPrEx>
          <w:tblCellMar>
            <w:top w:w="0" w:type="dxa"/>
            <w:left w:w="108" w:type="dxa"/>
            <w:bottom w:w="0" w:type="dxa"/>
            <w:right w:w="108" w:type="dxa"/>
          </w:tblCellMar>
        </w:tblPrEx>
        <w:trPr>
          <w:trHeight w:val="285" w:hRule="atLeast"/>
        </w:trPr>
        <w:tc>
          <w:tcPr>
            <w:tcW w:w="18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hint="eastAsia" w:ascii="仿宋" w:hAnsi="仿宋" w:eastAsia="仿宋" w:cs="华文仿宋"/>
                <w:kern w:val="0"/>
                <w:sz w:val="32"/>
                <w:szCs w:val="32"/>
              </w:rPr>
              <w:t>公务用车购置经费</w:t>
            </w:r>
          </w:p>
        </w:tc>
        <w:tc>
          <w:tcPr>
            <w:tcW w:w="126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1710"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112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3952" w:type="dxa"/>
            <w:tcBorders>
              <w:top w:val="nil"/>
              <w:left w:val="nil"/>
              <w:bottom w:val="single" w:color="auto" w:sz="4" w:space="0"/>
              <w:right w:val="single" w:color="auto" w:sz="4" w:space="0"/>
            </w:tcBorders>
            <w:vAlign w:val="center"/>
          </w:tcPr>
          <w:p>
            <w:pPr>
              <w:widowControl/>
              <w:jc w:val="left"/>
              <w:rPr>
                <w:rFonts w:ascii="仿宋" w:hAnsi="仿宋" w:eastAsia="仿宋" w:cs="华文仿宋"/>
                <w:kern w:val="0"/>
                <w:sz w:val="32"/>
                <w:szCs w:val="32"/>
              </w:rPr>
            </w:pPr>
            <w:r>
              <w:rPr>
                <w:rFonts w:hint="eastAsia" w:ascii="仿宋" w:hAnsi="仿宋" w:eastAsia="仿宋" w:cs="华文仿宋"/>
                <w:kern w:val="0"/>
                <w:sz w:val="32"/>
                <w:szCs w:val="32"/>
              </w:rPr>
              <w:t>无增减变化</w:t>
            </w:r>
          </w:p>
        </w:tc>
      </w:tr>
      <w:tr>
        <w:tblPrEx>
          <w:tblCellMar>
            <w:top w:w="0" w:type="dxa"/>
            <w:left w:w="108" w:type="dxa"/>
            <w:bottom w:w="0" w:type="dxa"/>
            <w:right w:w="108" w:type="dxa"/>
          </w:tblCellMar>
        </w:tblPrEx>
        <w:trPr>
          <w:trHeight w:val="420" w:hRule="atLeast"/>
        </w:trPr>
        <w:tc>
          <w:tcPr>
            <w:tcW w:w="18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hint="eastAsia" w:ascii="仿宋" w:hAnsi="仿宋" w:eastAsia="仿宋" w:cs="华文仿宋"/>
                <w:kern w:val="0"/>
                <w:sz w:val="32"/>
                <w:szCs w:val="32"/>
              </w:rPr>
              <w:t>公务用车运行经费</w:t>
            </w:r>
          </w:p>
        </w:tc>
        <w:tc>
          <w:tcPr>
            <w:tcW w:w="126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1710"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112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3952" w:type="dxa"/>
            <w:tcBorders>
              <w:top w:val="nil"/>
              <w:left w:val="nil"/>
              <w:bottom w:val="single" w:color="auto" w:sz="4" w:space="0"/>
              <w:right w:val="single" w:color="auto" w:sz="4" w:space="0"/>
            </w:tcBorders>
            <w:vAlign w:val="center"/>
          </w:tcPr>
          <w:p>
            <w:pPr>
              <w:widowControl/>
              <w:jc w:val="left"/>
              <w:rPr>
                <w:rFonts w:ascii="仿宋" w:hAnsi="仿宋" w:eastAsia="仿宋" w:cs="华文仿宋"/>
                <w:kern w:val="0"/>
                <w:sz w:val="32"/>
                <w:szCs w:val="32"/>
              </w:rPr>
            </w:pPr>
            <w:r>
              <w:rPr>
                <w:rFonts w:hint="eastAsia" w:ascii="仿宋" w:hAnsi="仿宋" w:eastAsia="仿宋" w:cs="华文仿宋"/>
                <w:kern w:val="0"/>
                <w:sz w:val="32"/>
                <w:szCs w:val="32"/>
              </w:rPr>
              <w:t>无增减变化</w:t>
            </w:r>
          </w:p>
        </w:tc>
      </w:tr>
      <w:tr>
        <w:tblPrEx>
          <w:tblCellMar>
            <w:top w:w="0" w:type="dxa"/>
            <w:left w:w="108" w:type="dxa"/>
            <w:bottom w:w="0" w:type="dxa"/>
            <w:right w:w="108" w:type="dxa"/>
          </w:tblCellMar>
        </w:tblPrEx>
        <w:trPr>
          <w:trHeight w:val="419" w:hRule="atLeast"/>
        </w:trPr>
        <w:tc>
          <w:tcPr>
            <w:tcW w:w="18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hint="eastAsia" w:ascii="仿宋" w:hAnsi="仿宋" w:eastAsia="仿宋" w:cs="华文仿宋"/>
                <w:kern w:val="0"/>
                <w:sz w:val="32"/>
                <w:szCs w:val="32"/>
              </w:rPr>
              <w:t>公务接待费支出</w:t>
            </w:r>
          </w:p>
        </w:tc>
        <w:tc>
          <w:tcPr>
            <w:tcW w:w="126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5</w:t>
            </w:r>
          </w:p>
        </w:tc>
        <w:tc>
          <w:tcPr>
            <w:tcW w:w="1710"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5</w:t>
            </w:r>
          </w:p>
        </w:tc>
        <w:tc>
          <w:tcPr>
            <w:tcW w:w="112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3952" w:type="dxa"/>
            <w:tcBorders>
              <w:top w:val="nil"/>
              <w:left w:val="nil"/>
              <w:bottom w:val="single" w:color="auto" w:sz="4" w:space="0"/>
              <w:right w:val="single" w:color="auto" w:sz="4" w:space="0"/>
            </w:tcBorders>
            <w:vAlign w:val="center"/>
          </w:tcPr>
          <w:p>
            <w:pPr>
              <w:widowControl/>
              <w:jc w:val="left"/>
              <w:rPr>
                <w:rFonts w:ascii="仿宋" w:hAnsi="仿宋" w:eastAsia="仿宋" w:cs="华文仿宋"/>
                <w:kern w:val="0"/>
                <w:sz w:val="32"/>
                <w:szCs w:val="32"/>
              </w:rPr>
            </w:pPr>
            <w:r>
              <w:rPr>
                <w:rFonts w:hint="eastAsia" w:ascii="仿宋" w:hAnsi="仿宋" w:eastAsia="仿宋" w:cs="华文仿宋"/>
                <w:kern w:val="0"/>
                <w:sz w:val="32"/>
                <w:szCs w:val="32"/>
              </w:rPr>
              <w:t>无增减变化</w:t>
            </w:r>
          </w:p>
        </w:tc>
      </w:tr>
      <w:tr>
        <w:tblPrEx>
          <w:tblCellMar>
            <w:top w:w="0" w:type="dxa"/>
            <w:left w:w="108" w:type="dxa"/>
            <w:bottom w:w="0" w:type="dxa"/>
            <w:right w:w="108" w:type="dxa"/>
          </w:tblCellMar>
        </w:tblPrEx>
        <w:trPr>
          <w:trHeight w:val="364" w:hRule="atLeast"/>
        </w:trPr>
        <w:tc>
          <w:tcPr>
            <w:tcW w:w="18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hint="eastAsia" w:ascii="仿宋" w:hAnsi="仿宋" w:eastAsia="仿宋" w:cs="华文仿宋"/>
                <w:kern w:val="0"/>
                <w:sz w:val="32"/>
                <w:szCs w:val="32"/>
              </w:rPr>
              <w:t>合计</w:t>
            </w:r>
          </w:p>
        </w:tc>
        <w:tc>
          <w:tcPr>
            <w:tcW w:w="126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5</w:t>
            </w:r>
          </w:p>
        </w:tc>
        <w:tc>
          <w:tcPr>
            <w:tcW w:w="1710"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5</w:t>
            </w:r>
          </w:p>
        </w:tc>
        <w:tc>
          <w:tcPr>
            <w:tcW w:w="112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32"/>
                <w:szCs w:val="32"/>
              </w:rPr>
            </w:pPr>
            <w:r>
              <w:rPr>
                <w:rFonts w:ascii="仿宋" w:hAnsi="仿宋" w:eastAsia="仿宋" w:cs="华文仿宋"/>
                <w:kern w:val="0"/>
                <w:sz w:val="32"/>
                <w:szCs w:val="32"/>
              </w:rPr>
              <w:t>0</w:t>
            </w:r>
          </w:p>
        </w:tc>
        <w:tc>
          <w:tcPr>
            <w:tcW w:w="3952" w:type="dxa"/>
            <w:tcBorders>
              <w:top w:val="nil"/>
              <w:left w:val="nil"/>
              <w:bottom w:val="single" w:color="auto" w:sz="4" w:space="0"/>
              <w:right w:val="single" w:color="auto" w:sz="4" w:space="0"/>
            </w:tcBorders>
            <w:vAlign w:val="center"/>
          </w:tcPr>
          <w:p>
            <w:pPr>
              <w:widowControl/>
              <w:jc w:val="left"/>
              <w:rPr>
                <w:rFonts w:ascii="仿宋" w:hAnsi="仿宋" w:eastAsia="仿宋" w:cs="华文仿宋"/>
                <w:kern w:val="0"/>
                <w:sz w:val="32"/>
                <w:szCs w:val="32"/>
              </w:rPr>
            </w:pPr>
            <w:r>
              <w:rPr>
                <w:rFonts w:hint="eastAsia" w:ascii="仿宋" w:hAnsi="仿宋" w:eastAsia="仿宋" w:cs="华文仿宋"/>
                <w:kern w:val="0"/>
                <w:sz w:val="32"/>
                <w:szCs w:val="32"/>
              </w:rPr>
              <w:t>无增减变化</w:t>
            </w:r>
          </w:p>
        </w:tc>
      </w:tr>
      <w:tr>
        <w:tblPrEx>
          <w:tblCellMar>
            <w:top w:w="0" w:type="dxa"/>
            <w:left w:w="108" w:type="dxa"/>
            <w:bottom w:w="0" w:type="dxa"/>
            <w:right w:w="108" w:type="dxa"/>
          </w:tblCellMar>
        </w:tblPrEx>
        <w:trPr>
          <w:trHeight w:val="285" w:hRule="atLeast"/>
        </w:trPr>
        <w:tc>
          <w:tcPr>
            <w:tcW w:w="1803"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1265"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1710"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1125" w:type="dxa"/>
            <w:tcBorders>
              <w:top w:val="nil"/>
              <w:left w:val="nil"/>
              <w:bottom w:val="nil"/>
              <w:right w:val="nil"/>
            </w:tcBorders>
            <w:vAlign w:val="center"/>
          </w:tcPr>
          <w:p>
            <w:pPr>
              <w:widowControl/>
              <w:jc w:val="left"/>
              <w:rPr>
                <w:rFonts w:ascii="仿宋" w:hAnsi="仿宋" w:eastAsia="仿宋" w:cs="华文仿宋"/>
                <w:kern w:val="0"/>
                <w:sz w:val="32"/>
                <w:szCs w:val="32"/>
              </w:rPr>
            </w:pPr>
          </w:p>
        </w:tc>
        <w:tc>
          <w:tcPr>
            <w:tcW w:w="3952" w:type="dxa"/>
            <w:tcBorders>
              <w:top w:val="nil"/>
              <w:left w:val="nil"/>
              <w:bottom w:val="nil"/>
              <w:right w:val="nil"/>
            </w:tcBorders>
            <w:vAlign w:val="center"/>
          </w:tcPr>
          <w:p>
            <w:pPr>
              <w:widowControl/>
              <w:jc w:val="left"/>
              <w:rPr>
                <w:rFonts w:ascii="仿宋" w:hAnsi="仿宋" w:eastAsia="仿宋" w:cs="华文仿宋"/>
                <w:kern w:val="0"/>
                <w:sz w:val="32"/>
                <w:szCs w:val="32"/>
              </w:rPr>
            </w:pPr>
          </w:p>
        </w:tc>
      </w:tr>
    </w:tbl>
    <w:p>
      <w:pPr>
        <w:spacing w:line="520" w:lineRule="exact"/>
        <w:ind w:firstLine="640" w:firstLineChars="200"/>
        <w:jc w:val="left"/>
        <w:outlineLvl w:val="0"/>
        <w:rPr>
          <w:rFonts w:ascii="仿宋" w:hAnsi="仿宋" w:eastAsia="仿宋" w:cs="华文仿宋"/>
          <w:sz w:val="32"/>
          <w:szCs w:val="32"/>
        </w:rPr>
      </w:pPr>
    </w:p>
    <w:p>
      <w:pPr>
        <w:jc w:val="center"/>
        <w:rPr>
          <w:rFonts w:ascii="仿宋" w:hAnsi="仿宋" w:eastAsia="仿宋"/>
        </w:rPr>
      </w:pPr>
    </w:p>
    <w:p>
      <w:pPr>
        <w:jc w:val="center"/>
        <w:outlineLvl w:val="0"/>
        <w:rPr>
          <w:rFonts w:ascii="仿宋" w:hAnsi="仿宋" w:eastAsia="仿宋" w:cs="宋体"/>
          <w:b/>
          <w:bCs/>
          <w:sz w:val="44"/>
          <w:szCs w:val="44"/>
        </w:rPr>
      </w:pPr>
      <w:r>
        <w:rPr>
          <w:rFonts w:hint="eastAsia" w:ascii="仿宋" w:hAnsi="仿宋" w:eastAsia="仿宋" w:cs="宋体"/>
          <w:b/>
          <w:bCs/>
          <w:sz w:val="44"/>
          <w:szCs w:val="44"/>
        </w:rPr>
        <w:t>第五部分：绩效预算信息</w:t>
      </w:r>
    </w:p>
    <w:p>
      <w:pPr>
        <w:spacing w:beforeLines="50" w:afterLines="50"/>
        <w:ind w:firstLine="640" w:firstLineChars="200"/>
        <w:jc w:val="left"/>
        <w:outlineLvl w:val="1"/>
        <w:rPr>
          <w:rFonts w:ascii="仿宋" w:hAnsi="仿宋" w:eastAsia="仿宋" w:cs="华文仿宋"/>
          <w:sz w:val="32"/>
          <w:szCs w:val="32"/>
        </w:rPr>
      </w:pPr>
      <w:bookmarkStart w:id="0" w:name="_Toc66281795"/>
      <w:r>
        <w:rPr>
          <w:rFonts w:hint="eastAsia" w:ascii="仿宋" w:hAnsi="仿宋" w:eastAsia="仿宋" w:cs="华文仿宋"/>
          <w:sz w:val="32"/>
          <w:szCs w:val="32"/>
        </w:rPr>
        <w:t>一、总体绩效目标</w:t>
      </w:r>
      <w:bookmarkEnd w:id="0"/>
      <w:r>
        <w:rPr>
          <w:rFonts w:ascii="仿宋" w:hAnsi="仿宋" w:eastAsia="仿宋" w:cs="华文仿宋"/>
          <w:sz w:val="32"/>
          <w:szCs w:val="32"/>
        </w:rPr>
        <w:fldChar w:fldCharType="begin"/>
      </w:r>
      <w:r>
        <w:rPr>
          <w:rFonts w:ascii="仿宋" w:hAnsi="仿宋" w:eastAsia="仿宋" w:cs="华文仿宋"/>
          <w:sz w:val="32"/>
          <w:szCs w:val="32"/>
        </w:rPr>
        <w:instrText xml:space="preserve">tc "</w:instrText>
      </w:r>
      <w:r>
        <w:rPr>
          <w:rFonts w:hint="eastAsia" w:ascii="仿宋" w:hAnsi="仿宋" w:eastAsia="仿宋" w:cs="华文仿宋"/>
          <w:sz w:val="32"/>
          <w:szCs w:val="32"/>
        </w:rPr>
        <w:instrText xml:space="preserve">总体绩效目标</w:instrText>
      </w:r>
      <w:r>
        <w:rPr>
          <w:rFonts w:ascii="仿宋" w:hAnsi="仿宋" w:eastAsia="仿宋" w:cs="华文仿宋"/>
          <w:sz w:val="32"/>
          <w:szCs w:val="32"/>
        </w:rPr>
        <w:instrText xml:space="preserve">" \f A \l 01</w:instrText>
      </w:r>
      <w:r>
        <w:rPr>
          <w:rFonts w:ascii="仿宋" w:hAnsi="仿宋" w:eastAsia="仿宋" w:cs="华文仿宋"/>
          <w:sz w:val="32"/>
          <w:szCs w:val="32"/>
        </w:rPr>
        <w:fldChar w:fldCharType="end"/>
      </w:r>
    </w:p>
    <w:p>
      <w:pPr>
        <w:spacing w:line="500" w:lineRule="exact"/>
        <w:ind w:firstLine="640" w:firstLineChars="200"/>
        <w:jc w:val="left"/>
        <w:rPr>
          <w:rFonts w:ascii="仿宋" w:hAnsi="仿宋" w:eastAsia="仿宋" w:cs="华文仿宋"/>
          <w:sz w:val="32"/>
          <w:szCs w:val="32"/>
        </w:rPr>
      </w:pPr>
      <w:r>
        <w:rPr>
          <w:rFonts w:hint="eastAsia" w:ascii="仿宋" w:hAnsi="仿宋" w:eastAsia="仿宋" w:cs="华文仿宋"/>
          <w:sz w:val="32"/>
          <w:szCs w:val="32"/>
        </w:rPr>
        <w:t>1</w:t>
      </w:r>
      <w:r>
        <w:rPr>
          <w:rFonts w:ascii="仿宋" w:hAnsi="仿宋" w:eastAsia="仿宋" w:cs="华文仿宋"/>
          <w:sz w:val="32"/>
          <w:szCs w:val="32"/>
        </w:rPr>
        <w:t>.</w:t>
      </w:r>
      <w:r>
        <w:rPr>
          <w:rFonts w:hint="eastAsia" w:ascii="仿宋" w:hAnsi="仿宋" w:eastAsia="仿宋" w:cs="华文仿宋"/>
          <w:sz w:val="32"/>
          <w:szCs w:val="32"/>
        </w:rPr>
        <w:t>强化宣传报道提升主流舆论强化绩效目标。围绕县委县政府中心工作及时准确报道相关信息，根据本县重大活动主题活动开展采访活动，加快推进全媒体采编流程的融合发展，不断提升主流媒体舆论引导力。整盒全媒体新闻中心，组建“前端采集一体化、终端播出多样化”的现代传播流程，不断提升本县新闻节目的贴切性、传播力和影响力。加强直播采访报道小组的组建于培训，不断提升广播电视节目生产水平。加强选题策划积极对接中省市媒体拓宽对外宣传推介本县的渠道，推动标清采编设备向高清设备转换升级，提高技术手段实现对上供稿无缝衔接。</w:t>
      </w:r>
    </w:p>
    <w:p>
      <w:pPr>
        <w:spacing w:line="500" w:lineRule="exact"/>
        <w:ind w:firstLine="640" w:firstLineChars="200"/>
        <w:jc w:val="left"/>
        <w:rPr>
          <w:rFonts w:ascii="仿宋" w:hAnsi="仿宋" w:eastAsia="仿宋" w:cs="华文仿宋"/>
          <w:sz w:val="32"/>
          <w:szCs w:val="32"/>
        </w:rPr>
      </w:pPr>
      <w:r>
        <w:rPr>
          <w:rFonts w:hint="eastAsia" w:ascii="仿宋" w:hAnsi="仿宋" w:eastAsia="仿宋" w:cs="华文仿宋"/>
          <w:sz w:val="32"/>
          <w:szCs w:val="32"/>
        </w:rPr>
        <w:t>2、创新电视形式和内容；一本土化、贴近性、互动性为宗旨，以优质广电产品服务受众、服务客户。加大广播电视信号覆盖面积，利用地面数字电视增加播出频道等手段，进一步提升宣传效果。</w:t>
      </w:r>
    </w:p>
    <w:p>
      <w:pPr>
        <w:spacing w:beforeLines="50" w:afterLines="50" w:line="500" w:lineRule="exact"/>
        <w:ind w:firstLine="640" w:firstLineChars="200"/>
        <w:jc w:val="left"/>
        <w:outlineLvl w:val="1"/>
        <w:rPr>
          <w:rFonts w:ascii="仿宋" w:hAnsi="仿宋" w:eastAsia="仿宋" w:cs="华文仿宋"/>
          <w:sz w:val="32"/>
          <w:szCs w:val="32"/>
        </w:rPr>
      </w:pPr>
      <w:bookmarkStart w:id="1" w:name="_Toc66281796"/>
      <w:r>
        <w:rPr>
          <w:rFonts w:hint="eastAsia" w:ascii="仿宋" w:hAnsi="仿宋" w:eastAsia="仿宋" w:cs="华文仿宋"/>
          <w:sz w:val="32"/>
          <w:szCs w:val="32"/>
        </w:rPr>
        <w:t>二、分项绩效目标</w:t>
      </w:r>
      <w:bookmarkEnd w:id="1"/>
      <w:r>
        <w:rPr>
          <w:rFonts w:ascii="仿宋" w:hAnsi="仿宋" w:eastAsia="仿宋" w:cs="华文仿宋"/>
          <w:sz w:val="32"/>
          <w:szCs w:val="32"/>
        </w:rPr>
        <w:fldChar w:fldCharType="begin"/>
      </w:r>
      <w:r>
        <w:rPr>
          <w:rFonts w:ascii="仿宋" w:hAnsi="仿宋" w:eastAsia="仿宋" w:cs="华文仿宋"/>
          <w:sz w:val="32"/>
          <w:szCs w:val="32"/>
        </w:rPr>
        <w:instrText xml:space="preserve">tc "</w:instrText>
      </w:r>
      <w:r>
        <w:rPr>
          <w:rFonts w:hint="eastAsia" w:ascii="仿宋" w:hAnsi="仿宋" w:eastAsia="仿宋" w:cs="华文仿宋"/>
          <w:sz w:val="32"/>
          <w:szCs w:val="32"/>
        </w:rPr>
        <w:instrText xml:space="preserve">分项绩效目标</w:instrText>
      </w:r>
      <w:r>
        <w:rPr>
          <w:rFonts w:ascii="仿宋" w:hAnsi="仿宋" w:eastAsia="仿宋" w:cs="华文仿宋"/>
          <w:sz w:val="32"/>
          <w:szCs w:val="32"/>
        </w:rPr>
        <w:instrText xml:space="preserve">" \f A \l 01</w:instrText>
      </w:r>
      <w:r>
        <w:rPr>
          <w:rFonts w:ascii="仿宋" w:hAnsi="仿宋" w:eastAsia="仿宋" w:cs="华文仿宋"/>
          <w:sz w:val="32"/>
          <w:szCs w:val="32"/>
        </w:rPr>
        <w:fldChar w:fldCharType="end"/>
      </w:r>
    </w:p>
    <w:p>
      <w:pPr>
        <w:spacing w:line="500" w:lineRule="exact"/>
        <w:ind w:firstLine="640" w:firstLineChars="200"/>
        <w:jc w:val="left"/>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1、强化宣传报道提升主流舆论强化绩效目标。围绕县委县政府中心工作及时准确报道相关信息，根据本县重大活动主题活动开展采访活动，加快推进全媒体采编流程的融合发展，不断提升主流媒体舆论引导力。整盒全媒体新闻中心，组建“前端采集一体化、终端播出多样化”的现代传播流程，不断提升本县新闻节目的贴切性、传播力和影响力。加强直播采访报道小组的组建于培训，不断提升广播电视节目生产水平。加强选题策划积极对接中省市媒体拓宽对外宣传推介本县的渠道，推动标清采编设备向高清设备转换升级，提高技术手段实现对上供稿无缝衔接。</w:t>
      </w:r>
    </w:p>
    <w:p>
      <w:pPr>
        <w:spacing w:line="500" w:lineRule="exact"/>
        <w:ind w:firstLine="640" w:firstLineChars="200"/>
        <w:jc w:val="left"/>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2、创新电视形式和内容；一本土化、贴近性、互动性为宗旨，以优质广电产品服务受众、服务客户。加大广播电视信号覆盖面积，利用地面数字电视增加播出频道等手段，进一步提升宣传效果。</w:t>
      </w:r>
    </w:p>
    <w:p>
      <w:pPr>
        <w:spacing w:beforeLines="50" w:afterLines="50" w:line="500" w:lineRule="exact"/>
        <w:ind w:firstLine="640" w:firstLineChars="200"/>
        <w:jc w:val="left"/>
        <w:outlineLvl w:val="1"/>
        <w:rPr>
          <w:rFonts w:ascii="仿宋" w:hAnsi="仿宋" w:eastAsia="仿宋" w:cs="华文仿宋"/>
          <w:sz w:val="32"/>
          <w:szCs w:val="32"/>
        </w:rPr>
      </w:pPr>
      <w:bookmarkStart w:id="2" w:name="_Toc66281797"/>
      <w:r>
        <w:rPr>
          <w:rFonts w:hint="eastAsia" w:ascii="仿宋" w:hAnsi="仿宋" w:eastAsia="仿宋" w:cs="华文仿宋"/>
          <w:sz w:val="32"/>
          <w:szCs w:val="32"/>
        </w:rPr>
        <w:t>三、工作保障措施</w:t>
      </w:r>
      <w:bookmarkEnd w:id="2"/>
      <w:r>
        <w:rPr>
          <w:rFonts w:ascii="仿宋" w:hAnsi="仿宋" w:eastAsia="仿宋" w:cs="华文仿宋"/>
          <w:sz w:val="32"/>
          <w:szCs w:val="32"/>
        </w:rPr>
        <w:fldChar w:fldCharType="begin"/>
      </w:r>
      <w:r>
        <w:rPr>
          <w:rFonts w:ascii="仿宋" w:hAnsi="仿宋" w:eastAsia="仿宋" w:cs="华文仿宋"/>
          <w:sz w:val="32"/>
          <w:szCs w:val="32"/>
        </w:rPr>
        <w:instrText xml:space="preserve">tc "</w:instrText>
      </w:r>
      <w:r>
        <w:rPr>
          <w:rFonts w:hint="eastAsia" w:ascii="仿宋" w:hAnsi="仿宋" w:eastAsia="仿宋" w:cs="华文仿宋"/>
          <w:sz w:val="32"/>
          <w:szCs w:val="32"/>
        </w:rPr>
        <w:instrText xml:space="preserve">工作保障措施</w:instrText>
      </w:r>
      <w:r>
        <w:rPr>
          <w:rFonts w:ascii="仿宋" w:hAnsi="仿宋" w:eastAsia="仿宋" w:cs="华文仿宋"/>
          <w:sz w:val="32"/>
          <w:szCs w:val="32"/>
        </w:rPr>
        <w:instrText xml:space="preserve">" \f A \l 01</w:instrText>
      </w:r>
      <w:r>
        <w:rPr>
          <w:rFonts w:ascii="仿宋" w:hAnsi="仿宋" w:eastAsia="仿宋" w:cs="华文仿宋"/>
          <w:sz w:val="32"/>
          <w:szCs w:val="32"/>
        </w:rPr>
        <w:fldChar w:fldCharType="end"/>
      </w:r>
    </w:p>
    <w:p>
      <w:pPr>
        <w:spacing w:line="500" w:lineRule="exact"/>
        <w:jc w:val="left"/>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广电业务保障措施：深入贯彻落实领导干部基层联系点制度，实行扁平化管理机制，领导干部根据工作分工靠前指挥、一线调度，及时全面掌握一线工作进展情况，推动工作，确保一线工作遇到困难能够及时高效解决。</w:t>
      </w:r>
    </w:p>
    <w:p>
      <w:pPr>
        <w:spacing w:line="500" w:lineRule="exact"/>
        <w:ind w:firstLine="640" w:firstLineChars="200"/>
        <w:jc w:val="left"/>
        <w:rPr>
          <w:rFonts w:ascii="仿宋" w:hAnsi="仿宋" w:eastAsia="仿宋" w:cs="华文仿宋"/>
          <w:sz w:val="32"/>
          <w:szCs w:val="32"/>
        </w:rPr>
      </w:pPr>
      <w:r>
        <w:rPr>
          <w:rFonts w:hint="eastAsia" w:ascii="仿宋" w:hAnsi="仿宋" w:eastAsia="仿宋" w:cs="华文仿宋"/>
          <w:sz w:val="32"/>
          <w:szCs w:val="32"/>
        </w:rPr>
        <w:t>深化学习教育，强化队伍建设，建立健全广电业务培训体系，定期组织开展好广播影视创新创优能力、产业化运营、新媒体建设等教育培训活动，聘请高校专家和实战经验丰富的行业精英为我台编辑、记者、主持人、播音员、专业技术人员进行针对性培训，并选派行业和部门领头人、业务骨干到先进台进行考察学习，推动提升我台整体队伍素养，提高事业发展的软实力。</w:t>
      </w:r>
    </w:p>
    <w:p>
      <w:pPr>
        <w:spacing w:line="500" w:lineRule="exact"/>
        <w:ind w:firstLine="480" w:firstLineChars="150"/>
        <w:jc w:val="left"/>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加强内网和文稿审批共享平台运用，推进广告监管网络平台建设和应用，实现相关工作流程网络化办公，提高资源互通共享程度，切实简化程序、提高工作效率。</w:t>
      </w:r>
    </w:p>
    <w:p>
      <w:pPr>
        <w:spacing w:line="500" w:lineRule="exact"/>
        <w:ind w:firstLine="640" w:firstLineChars="200"/>
        <w:jc w:val="left"/>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严格执行节目三级审制度、重播重审和重大事项报告制度以及广告审查制度，把好节目选题关、审查关、播出关，确保广播电视舆论阵地安全。发挥广电学会节目评审职能，加强节目的监听监看，对广播电视节目、网络视听节目、微信微博客户端等内容的播出过程中出现的苗头性、低俗性问题，及时发现及时解决，确保广播电视节目安全优质播出。</w:t>
      </w:r>
    </w:p>
    <w:p>
      <w:pPr>
        <w:spacing w:line="500" w:lineRule="exact"/>
        <w:ind w:firstLine="480" w:firstLineChars="150"/>
        <w:jc w:val="left"/>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根据完全频道制改革相关需求，持续修订和完善绩效考核制度，充分体现多劳多得、优绩优酬分配原则，引入人力成本、业务成本、行政成本等核算机制，使工作行为更加契合行业规律，充分调动干部职工干事创业积极性。</w:t>
      </w:r>
    </w:p>
    <w:p>
      <w:pPr>
        <w:spacing w:line="500" w:lineRule="exact"/>
        <w:ind w:firstLine="640" w:firstLineChars="200"/>
        <w:jc w:val="left"/>
        <w:rPr>
          <w:rFonts w:ascii="仿宋" w:hAnsi="仿宋" w:eastAsia="仿宋" w:cs="华文仿宋"/>
          <w:sz w:val="32"/>
          <w:szCs w:val="32"/>
        </w:rPr>
      </w:pPr>
      <w:r>
        <w:rPr>
          <w:rFonts w:ascii="仿宋" w:hAnsi="仿宋" w:eastAsia="仿宋" w:cs="华文仿宋"/>
          <w:sz w:val="32"/>
          <w:szCs w:val="32"/>
        </w:rPr>
        <w:t xml:space="preserve"> </w:t>
      </w:r>
      <w:r>
        <w:rPr>
          <w:rFonts w:hint="eastAsia" w:ascii="仿宋" w:hAnsi="仿宋" w:eastAsia="仿宋" w:cs="华文仿宋"/>
          <w:sz w:val="32"/>
          <w:szCs w:val="32"/>
        </w:rPr>
        <w:t>深化与广电实战专家团的战略合作关系，在专家团的指导下持续推动我台电视完全频道制改革，保证节目生产、产品营销、活动举办等各项工作有序进行。</w:t>
      </w:r>
    </w:p>
    <w:p>
      <w:pPr>
        <w:jc w:val="center"/>
        <w:rPr>
          <w:rFonts w:ascii="仿宋" w:hAnsi="仿宋" w:eastAsia="仿宋"/>
          <w:b/>
          <w:bCs/>
          <w:sz w:val="44"/>
          <w:szCs w:val="44"/>
        </w:rPr>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outlineLvl w:val="0"/>
        <w:rPr>
          <w:rFonts w:ascii="仿宋" w:hAnsi="仿宋" w:eastAsia="仿宋"/>
          <w:b/>
          <w:bCs/>
          <w:sz w:val="32"/>
          <w:szCs w:val="32"/>
        </w:rPr>
      </w:pPr>
      <w:bookmarkStart w:id="3" w:name="_Toc66281798"/>
      <w:r>
        <w:rPr>
          <w:rFonts w:hint="eastAsia" w:ascii="仿宋" w:hAnsi="仿宋" w:eastAsia="仿宋"/>
          <w:b/>
          <w:bCs/>
          <w:sz w:val="32"/>
          <w:szCs w:val="32"/>
        </w:rPr>
        <w:t>四、预算项目绩效目标</w:t>
      </w:r>
    </w:p>
    <w:p>
      <w:pPr>
        <w:jc w:val="left"/>
        <w:outlineLvl w:val="3"/>
        <w:rPr>
          <w:rFonts w:ascii="仿宋" w:hAnsi="仿宋" w:eastAsia="仿宋"/>
          <w:b/>
          <w:sz w:val="28"/>
        </w:rPr>
      </w:pPr>
      <w:r>
        <w:rPr>
          <w:rFonts w:ascii="仿宋" w:hAnsi="仿宋" w:eastAsia="仿宋"/>
          <w:b/>
          <w:sz w:val="32"/>
          <w:szCs w:val="32"/>
        </w:rPr>
        <w:t>1.</w:t>
      </w:r>
      <w:r>
        <w:rPr>
          <w:rFonts w:hint="eastAsia" w:ascii="仿宋" w:hAnsi="仿宋" w:eastAsia="仿宋"/>
          <w:b/>
          <w:sz w:val="32"/>
          <w:szCs w:val="32"/>
        </w:rPr>
        <w:t>广播能力建设县级配套资金绩效目标表</w:t>
      </w:r>
      <w:bookmarkEnd w:id="3"/>
      <w:r>
        <w:rPr>
          <w:rFonts w:ascii="仿宋" w:hAnsi="仿宋" w:eastAsia="仿宋"/>
          <w:b/>
          <w:sz w:val="32"/>
          <w:szCs w:val="32"/>
        </w:rPr>
        <w:fldChar w:fldCharType="begin"/>
      </w:r>
      <w:r>
        <w:rPr>
          <w:rFonts w:ascii="仿宋" w:hAnsi="仿宋" w:eastAsia="仿宋"/>
          <w:b/>
          <w:sz w:val="28"/>
        </w:rPr>
        <w:instrText xml:space="preserve">tc "1</w:instrText>
      </w:r>
      <w:r>
        <w:rPr>
          <w:rFonts w:hint="eastAsia" w:ascii="仿宋" w:hAnsi="仿宋" w:eastAsia="仿宋"/>
          <w:b/>
          <w:sz w:val="28"/>
        </w:rPr>
        <w:instrText xml:space="preserve">、广播能力建设县级配套资金绩效目标表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华文仿宋"/>
                <w:b/>
                <w:sz w:val="32"/>
                <w:szCs w:val="32"/>
              </w:rPr>
            </w:pPr>
            <w:r>
              <w:rPr>
                <w:rFonts w:ascii="仿宋" w:hAnsi="仿宋" w:eastAsia="仿宋" w:cs="华文仿宋"/>
                <w:b/>
                <w:sz w:val="32"/>
                <w:szCs w:val="32"/>
              </w:rPr>
              <w:t>359004</w:t>
            </w:r>
            <w:r>
              <w:rPr>
                <w:rFonts w:hint="eastAsia" w:ascii="仿宋" w:hAnsi="仿宋" w:eastAsia="仿宋" w:cs="华文仿宋"/>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华文仿宋"/>
                <w:sz w:val="32"/>
                <w:szCs w:val="32"/>
              </w:rPr>
            </w:pPr>
            <w:r>
              <w:rPr>
                <w:rFonts w:hint="eastAsia" w:ascii="仿宋" w:hAnsi="仿宋" w:eastAsia="仿宋" w:cs="华文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项目编码</w:t>
            </w:r>
          </w:p>
        </w:tc>
        <w:tc>
          <w:tcPr>
            <w:tcW w:w="2410" w:type="dxa"/>
            <w:gridSpan w:val="2"/>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130630211GSQH9QPDY44C</w:t>
            </w:r>
          </w:p>
        </w:tc>
        <w:tc>
          <w:tcPr>
            <w:tcW w:w="1587"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项目名称</w:t>
            </w:r>
          </w:p>
        </w:tc>
        <w:tc>
          <w:tcPr>
            <w:tcW w:w="4281" w:type="dxa"/>
            <w:gridSpan w:val="3"/>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广播能力建设县级配套资金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预算规模及资金用途</w:t>
            </w:r>
          </w:p>
        </w:tc>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预算数</w:t>
            </w:r>
          </w:p>
        </w:tc>
        <w:tc>
          <w:tcPr>
            <w:tcW w:w="1276"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40.00</w:t>
            </w:r>
          </w:p>
        </w:tc>
        <w:tc>
          <w:tcPr>
            <w:tcW w:w="1587"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其中：财政资金</w:t>
            </w:r>
          </w:p>
        </w:tc>
        <w:tc>
          <w:tcPr>
            <w:tcW w:w="1304"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40.00</w:t>
            </w:r>
          </w:p>
        </w:tc>
        <w:tc>
          <w:tcPr>
            <w:tcW w:w="1276"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其他资金</w:t>
            </w:r>
          </w:p>
        </w:tc>
        <w:tc>
          <w:tcPr>
            <w:tcW w:w="1701"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华文仿宋"/>
                <w:sz w:val="32"/>
                <w:szCs w:val="32"/>
              </w:rPr>
            </w:pPr>
          </w:p>
        </w:tc>
        <w:tc>
          <w:tcPr>
            <w:tcW w:w="8278" w:type="dxa"/>
            <w:gridSpan w:val="6"/>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电视台购置采集、编辑、播出设备，提高制播能力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资金支出计划（</w:t>
            </w:r>
            <w:r>
              <w:rPr>
                <w:rFonts w:ascii="仿宋" w:hAnsi="仿宋" w:eastAsia="仿宋" w:cs="华文仿宋"/>
                <w:b/>
                <w:sz w:val="32"/>
                <w:szCs w:val="32"/>
              </w:rPr>
              <w:t>%</w:t>
            </w:r>
            <w:r>
              <w:rPr>
                <w:rFonts w:hint="eastAsia" w:ascii="仿宋" w:hAnsi="仿宋" w:eastAsia="仿宋" w:cs="华文仿宋"/>
                <w:b/>
                <w:sz w:val="32"/>
                <w:szCs w:val="32"/>
              </w:rPr>
              <w:t>）</w:t>
            </w:r>
          </w:p>
        </w:tc>
        <w:tc>
          <w:tcPr>
            <w:tcW w:w="2410" w:type="dxa"/>
            <w:gridSpan w:val="2"/>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3</w:t>
            </w:r>
            <w:r>
              <w:rPr>
                <w:rFonts w:hint="eastAsia" w:ascii="仿宋" w:hAnsi="仿宋" w:eastAsia="仿宋" w:cs="华文仿宋"/>
                <w:b/>
                <w:sz w:val="32"/>
                <w:szCs w:val="32"/>
              </w:rPr>
              <w:t>月底</w:t>
            </w:r>
          </w:p>
        </w:tc>
        <w:tc>
          <w:tcPr>
            <w:tcW w:w="1587" w:type="dxa"/>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6</w:t>
            </w:r>
            <w:r>
              <w:rPr>
                <w:rFonts w:hint="eastAsia" w:ascii="仿宋" w:hAnsi="仿宋" w:eastAsia="仿宋" w:cs="华文仿宋"/>
                <w:b/>
                <w:sz w:val="32"/>
                <w:szCs w:val="32"/>
              </w:rPr>
              <w:t>月底</w:t>
            </w:r>
          </w:p>
        </w:tc>
        <w:tc>
          <w:tcPr>
            <w:tcW w:w="1304" w:type="dxa"/>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10</w:t>
            </w:r>
            <w:r>
              <w:rPr>
                <w:rFonts w:hint="eastAsia" w:ascii="仿宋" w:hAnsi="仿宋" w:eastAsia="仿宋" w:cs="华文仿宋"/>
                <w:b/>
                <w:sz w:val="32"/>
                <w:szCs w:val="32"/>
              </w:rPr>
              <w:t>月底</w:t>
            </w:r>
          </w:p>
        </w:tc>
        <w:tc>
          <w:tcPr>
            <w:tcW w:w="2977" w:type="dxa"/>
            <w:gridSpan w:val="2"/>
            <w:vAlign w:val="center"/>
          </w:tcPr>
          <w:p>
            <w:pPr>
              <w:spacing w:line="300" w:lineRule="exact"/>
              <w:jc w:val="center"/>
              <w:rPr>
                <w:rFonts w:ascii="仿宋" w:hAnsi="仿宋" w:eastAsia="仿宋" w:cs="华文仿宋"/>
                <w:b/>
                <w:sz w:val="32"/>
                <w:szCs w:val="32"/>
              </w:rPr>
            </w:pPr>
            <w:r>
              <w:rPr>
                <w:rFonts w:ascii="仿宋" w:hAnsi="仿宋" w:eastAsia="仿宋" w:cs="华文仿宋"/>
                <w:b/>
                <w:sz w:val="32"/>
                <w:szCs w:val="32"/>
              </w:rPr>
              <w:t>12</w:t>
            </w:r>
            <w:r>
              <w:rPr>
                <w:rFonts w:hint="eastAsia" w:ascii="仿宋" w:hAnsi="仿宋" w:eastAsia="仿宋" w:cs="华文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华文仿宋"/>
                <w:sz w:val="32"/>
                <w:szCs w:val="32"/>
              </w:rPr>
            </w:pPr>
          </w:p>
        </w:tc>
        <w:tc>
          <w:tcPr>
            <w:tcW w:w="2410" w:type="dxa"/>
            <w:gridSpan w:val="2"/>
            <w:vAlign w:val="center"/>
          </w:tcPr>
          <w:p>
            <w:pPr>
              <w:spacing w:line="300" w:lineRule="exact"/>
              <w:jc w:val="center"/>
              <w:rPr>
                <w:rFonts w:ascii="仿宋" w:hAnsi="仿宋" w:eastAsia="仿宋" w:cs="华文仿宋"/>
                <w:sz w:val="32"/>
                <w:szCs w:val="32"/>
              </w:rPr>
            </w:pPr>
            <w:r>
              <w:rPr>
                <w:rFonts w:ascii="仿宋" w:hAnsi="仿宋" w:eastAsia="仿宋" w:cs="华文仿宋"/>
                <w:sz w:val="32"/>
                <w:szCs w:val="32"/>
              </w:rPr>
              <w:t>50.00%</w:t>
            </w:r>
          </w:p>
        </w:tc>
        <w:tc>
          <w:tcPr>
            <w:tcW w:w="1587" w:type="dxa"/>
            <w:vAlign w:val="center"/>
          </w:tcPr>
          <w:p>
            <w:pPr>
              <w:spacing w:line="300" w:lineRule="exact"/>
              <w:jc w:val="center"/>
              <w:rPr>
                <w:rFonts w:ascii="仿宋" w:hAnsi="仿宋" w:eastAsia="仿宋" w:cs="华文仿宋"/>
                <w:sz w:val="32"/>
                <w:szCs w:val="32"/>
              </w:rPr>
            </w:pPr>
          </w:p>
        </w:tc>
        <w:tc>
          <w:tcPr>
            <w:tcW w:w="1304" w:type="dxa"/>
            <w:vAlign w:val="center"/>
          </w:tcPr>
          <w:p>
            <w:pPr>
              <w:spacing w:line="300" w:lineRule="exact"/>
              <w:jc w:val="center"/>
              <w:rPr>
                <w:rFonts w:ascii="仿宋" w:hAnsi="仿宋" w:eastAsia="仿宋" w:cs="华文仿宋"/>
                <w:sz w:val="32"/>
                <w:szCs w:val="32"/>
              </w:rPr>
            </w:pPr>
          </w:p>
        </w:tc>
        <w:tc>
          <w:tcPr>
            <w:tcW w:w="2977" w:type="dxa"/>
            <w:gridSpan w:val="2"/>
            <w:vAlign w:val="center"/>
          </w:tcPr>
          <w:p>
            <w:pPr>
              <w:spacing w:line="300" w:lineRule="exact"/>
              <w:jc w:val="center"/>
              <w:rPr>
                <w:rFonts w:ascii="仿宋" w:hAnsi="仿宋" w:eastAsia="仿宋" w:cs="华文仿宋"/>
                <w:sz w:val="32"/>
                <w:szCs w:val="32"/>
              </w:rPr>
            </w:pPr>
            <w:r>
              <w:rPr>
                <w:rFonts w:ascii="仿宋" w:hAnsi="仿宋" w:eastAsia="仿宋" w:cs="华文仿宋"/>
                <w:sz w:val="32"/>
                <w:szCs w:val="32"/>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w:t>
            </w:r>
            <w:r>
              <w:rPr>
                <w:rFonts w:hint="eastAsia" w:ascii="仿宋" w:hAnsi="仿宋" w:eastAsia="仿宋" w:cs="华文仿宋"/>
                <w:sz w:val="32"/>
                <w:szCs w:val="32"/>
              </w:rPr>
              <w:t>购置采集、编辑、播出设备</w:t>
            </w:r>
          </w:p>
          <w:p>
            <w:pPr>
              <w:spacing w:line="300" w:lineRule="exact"/>
              <w:jc w:val="left"/>
              <w:rPr>
                <w:rFonts w:ascii="仿宋" w:hAnsi="仿宋" w:eastAsia="仿宋" w:cs="华文仿宋"/>
                <w:sz w:val="32"/>
                <w:szCs w:val="32"/>
              </w:rPr>
            </w:pPr>
            <w:r>
              <w:rPr>
                <w:rFonts w:ascii="仿宋" w:hAnsi="仿宋" w:eastAsia="仿宋" w:cs="华文仿宋"/>
                <w:sz w:val="32"/>
                <w:szCs w:val="32"/>
              </w:rPr>
              <w:t>2.</w:t>
            </w:r>
            <w:r>
              <w:rPr>
                <w:rFonts w:hint="eastAsia" w:ascii="仿宋" w:hAnsi="仿宋" w:eastAsia="仿宋" w:cs="华文仿宋"/>
                <w:sz w:val="32"/>
                <w:szCs w:val="32"/>
              </w:rPr>
              <w:t>提高多媒体采编播出质量</w:t>
            </w:r>
          </w:p>
          <w:p>
            <w:pPr>
              <w:spacing w:line="300" w:lineRule="exact"/>
              <w:jc w:val="left"/>
              <w:rPr>
                <w:rFonts w:ascii="仿宋" w:hAnsi="仿宋" w:eastAsia="仿宋" w:cs="华文仿宋"/>
                <w:sz w:val="32"/>
                <w:szCs w:val="32"/>
              </w:rPr>
            </w:pPr>
            <w:r>
              <w:rPr>
                <w:rFonts w:ascii="仿宋" w:hAnsi="仿宋" w:eastAsia="仿宋" w:cs="华文仿宋"/>
                <w:sz w:val="32"/>
                <w:szCs w:val="32"/>
              </w:rPr>
              <w:t>3.</w:t>
            </w:r>
            <w:r>
              <w:rPr>
                <w:rFonts w:hint="eastAsia" w:ascii="仿宋" w:hAnsi="仿宋" w:eastAsia="仿宋" w:cs="华文仿宋"/>
                <w:sz w:val="32"/>
                <w:szCs w:val="32"/>
              </w:rPr>
              <w:t>提升制播能力</w:t>
            </w:r>
          </w:p>
        </w:tc>
      </w:tr>
    </w:tbl>
    <w:p>
      <w:pPr>
        <w:spacing w:line="14" w:lineRule="exact"/>
        <w:jc w:val="center"/>
        <w:rPr>
          <w:rFonts w:ascii="仿宋" w:hAnsi="仿宋" w:eastAsia="仿宋" w:cs="华文仿宋"/>
          <w:sz w:val="32"/>
          <w:szCs w:val="32"/>
        </w:rPr>
      </w:pPr>
      <w:r>
        <w:rPr>
          <w:rFonts w:ascii="仿宋" w:hAnsi="仿宋" w:eastAsia="仿宋" w:cs="华文仿宋"/>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一级指标</w:t>
            </w:r>
          </w:p>
        </w:tc>
        <w:tc>
          <w:tcPr>
            <w:tcW w:w="1134"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二级指标</w:t>
            </w:r>
          </w:p>
        </w:tc>
        <w:tc>
          <w:tcPr>
            <w:tcW w:w="1276"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三级指标</w:t>
            </w:r>
          </w:p>
        </w:tc>
        <w:tc>
          <w:tcPr>
            <w:tcW w:w="2891"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绩效指标描述</w:t>
            </w:r>
          </w:p>
        </w:tc>
        <w:tc>
          <w:tcPr>
            <w:tcW w:w="1276"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指标值</w:t>
            </w:r>
          </w:p>
        </w:tc>
        <w:tc>
          <w:tcPr>
            <w:tcW w:w="1701" w:type="dxa"/>
            <w:vAlign w:val="center"/>
          </w:tcPr>
          <w:p>
            <w:pPr>
              <w:spacing w:line="300" w:lineRule="exact"/>
              <w:jc w:val="center"/>
              <w:rPr>
                <w:rFonts w:ascii="仿宋" w:hAnsi="仿宋" w:eastAsia="仿宋" w:cs="华文仿宋"/>
                <w:b/>
                <w:sz w:val="32"/>
                <w:szCs w:val="32"/>
              </w:rPr>
            </w:pPr>
            <w:r>
              <w:rPr>
                <w:rFonts w:hint="eastAsia" w:ascii="仿宋" w:hAnsi="仿宋" w:eastAsia="仿宋" w:cs="华文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产出指标</w:t>
            </w: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数量指标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完成数量</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完成工程数量</w:t>
            </w:r>
          </w:p>
        </w:tc>
        <w:tc>
          <w:tcPr>
            <w:tcW w:w="1276"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100</w:t>
            </w:r>
            <w:r>
              <w:rPr>
                <w:rFonts w:hint="eastAsia" w:ascii="仿宋" w:hAnsi="仿宋" w:eastAsia="仿宋" w:cs="华文仿宋"/>
                <w:sz w:val="32"/>
                <w:szCs w:val="32"/>
              </w:rPr>
              <w:t>严格按照采购合同购置采购设备</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华文仿宋"/>
                <w:sz w:val="32"/>
                <w:szCs w:val="32"/>
              </w:rPr>
            </w:pP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质量指标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质量合格情况</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采购设备质量合格率</w:t>
            </w:r>
          </w:p>
        </w:tc>
        <w:tc>
          <w:tcPr>
            <w:tcW w:w="1276" w:type="dxa"/>
            <w:vAlign w:val="center"/>
          </w:tcPr>
          <w:p>
            <w:pPr>
              <w:spacing w:line="300" w:lineRule="exact"/>
              <w:jc w:val="left"/>
              <w:rPr>
                <w:rFonts w:ascii="仿宋" w:hAnsi="仿宋" w:eastAsia="仿宋" w:cs="华文仿宋"/>
                <w:sz w:val="32"/>
                <w:szCs w:val="32"/>
              </w:rPr>
            </w:pPr>
            <w:r>
              <w:rPr>
                <w:rFonts w:ascii="仿宋" w:hAnsi="仿宋" w:eastAsia="仿宋" w:cs="华文仿宋"/>
                <w:sz w:val="32"/>
                <w:szCs w:val="32"/>
              </w:rPr>
              <w:t>100</w:t>
            </w:r>
            <w:r>
              <w:rPr>
                <w:rFonts w:hint="eastAsia" w:ascii="仿宋" w:hAnsi="仿宋" w:eastAsia="仿宋" w:cs="华文仿宋"/>
                <w:sz w:val="32"/>
                <w:szCs w:val="32"/>
              </w:rPr>
              <w:t>采购设备质量合格率</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华文仿宋"/>
                <w:sz w:val="32"/>
                <w:szCs w:val="32"/>
              </w:rPr>
            </w:pP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时效指标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按期完成率</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严格按照采购合同安排设备购置，不逾期</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严格按照采购合同安排设备购置，不逾期</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效益指标</w:t>
            </w: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社会效益指标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让群众满意</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提高采编播出质量，让群众满意</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提高采编播出质量，让群众满意</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华文仿宋"/>
                <w:sz w:val="32"/>
                <w:szCs w:val="32"/>
              </w:rPr>
            </w:pP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可持续影响指标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业务保障能力提升</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业务保障能力提升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业务保障能力提升</w:t>
            </w:r>
          </w:p>
        </w:tc>
        <w:tc>
          <w:tcPr>
            <w:tcW w:w="1701" w:type="dxa"/>
            <w:vAlign w:val="center"/>
          </w:tcPr>
          <w:p>
            <w:pPr>
              <w:spacing w:line="300" w:lineRule="exact"/>
              <w:jc w:val="left"/>
              <w:rPr>
                <w:rFonts w:ascii="仿宋" w:hAnsi="仿宋" w:eastAsia="仿宋" w:cs="华文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华文仿宋"/>
                <w:sz w:val="32"/>
                <w:szCs w:val="32"/>
              </w:rPr>
            </w:pPr>
            <w:r>
              <w:rPr>
                <w:rFonts w:hint="eastAsia" w:ascii="仿宋" w:hAnsi="仿宋" w:eastAsia="仿宋" w:cs="华文仿宋"/>
                <w:sz w:val="32"/>
                <w:szCs w:val="32"/>
              </w:rPr>
              <w:t>满意度指标</w:t>
            </w:r>
          </w:p>
        </w:tc>
        <w:tc>
          <w:tcPr>
            <w:tcW w:w="1134"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服务对象满意度指标</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服务对象满意度</w:t>
            </w:r>
          </w:p>
        </w:tc>
        <w:tc>
          <w:tcPr>
            <w:tcW w:w="2891"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设备验收合格</w:t>
            </w:r>
          </w:p>
        </w:tc>
        <w:tc>
          <w:tcPr>
            <w:tcW w:w="1276" w:type="dxa"/>
            <w:vAlign w:val="center"/>
          </w:tcPr>
          <w:p>
            <w:pPr>
              <w:spacing w:line="300" w:lineRule="exact"/>
              <w:jc w:val="left"/>
              <w:rPr>
                <w:rFonts w:ascii="仿宋" w:hAnsi="仿宋" w:eastAsia="仿宋" w:cs="华文仿宋"/>
                <w:sz w:val="32"/>
                <w:szCs w:val="32"/>
              </w:rPr>
            </w:pPr>
            <w:r>
              <w:rPr>
                <w:rFonts w:hint="eastAsia" w:ascii="仿宋" w:hAnsi="仿宋" w:eastAsia="仿宋" w:cs="华文仿宋"/>
                <w:sz w:val="32"/>
                <w:szCs w:val="32"/>
              </w:rPr>
              <w:t>≥</w:t>
            </w:r>
            <w:r>
              <w:rPr>
                <w:rFonts w:ascii="仿宋" w:hAnsi="仿宋" w:eastAsia="仿宋" w:cs="华文仿宋"/>
                <w:sz w:val="32"/>
                <w:szCs w:val="32"/>
              </w:rPr>
              <w:t>95</w:t>
            </w:r>
            <w:r>
              <w:rPr>
                <w:rFonts w:hint="eastAsia" w:ascii="仿宋" w:hAnsi="仿宋" w:eastAsia="仿宋" w:cs="华文仿宋"/>
                <w:sz w:val="32"/>
                <w:szCs w:val="32"/>
              </w:rPr>
              <w:t>设备验收合格</w:t>
            </w:r>
          </w:p>
        </w:tc>
        <w:tc>
          <w:tcPr>
            <w:tcW w:w="1701" w:type="dxa"/>
            <w:vAlign w:val="center"/>
          </w:tcPr>
          <w:p>
            <w:pPr>
              <w:spacing w:line="300" w:lineRule="exact"/>
              <w:jc w:val="left"/>
              <w:rPr>
                <w:rFonts w:ascii="仿宋" w:hAnsi="仿宋" w:eastAsia="仿宋" w:cs="华文仿宋"/>
                <w:sz w:val="32"/>
                <w:szCs w:val="32"/>
              </w:rPr>
            </w:pPr>
          </w:p>
        </w:tc>
      </w:tr>
    </w:tbl>
    <w:p>
      <w:pPr>
        <w:spacing w:line="300" w:lineRule="exact"/>
        <w:jc w:val="left"/>
        <w:rPr>
          <w:rFonts w:ascii="仿宋" w:hAnsi="仿宋" w:eastAsia="仿宋" w:cs="华文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643" w:firstLineChars="200"/>
        <w:jc w:val="left"/>
        <w:outlineLvl w:val="3"/>
        <w:rPr>
          <w:rFonts w:ascii="仿宋" w:hAnsi="仿宋" w:eastAsia="仿宋"/>
          <w:b/>
          <w:sz w:val="28"/>
        </w:rPr>
      </w:pPr>
      <w:bookmarkStart w:id="4" w:name="_Toc66281799"/>
      <w:r>
        <w:rPr>
          <w:rFonts w:ascii="仿宋" w:hAnsi="仿宋" w:eastAsia="仿宋"/>
          <w:b/>
          <w:sz w:val="32"/>
          <w:szCs w:val="32"/>
        </w:rPr>
        <w:t>2.</w:t>
      </w:r>
      <w:r>
        <w:rPr>
          <w:rFonts w:hint="eastAsia" w:ascii="仿宋" w:hAnsi="仿宋" w:eastAsia="仿宋"/>
          <w:b/>
          <w:sz w:val="32"/>
          <w:szCs w:val="32"/>
        </w:rPr>
        <w:t>电视台村村通大喇叭维护费绩效目标表</w:t>
      </w:r>
      <w:bookmarkEnd w:id="4"/>
      <w:r>
        <w:rPr>
          <w:rFonts w:ascii="仿宋" w:hAnsi="仿宋" w:eastAsia="仿宋"/>
          <w:b/>
          <w:sz w:val="32"/>
          <w:szCs w:val="32"/>
        </w:rPr>
        <w:fldChar w:fldCharType="begin"/>
      </w:r>
      <w:r>
        <w:rPr>
          <w:rFonts w:ascii="仿宋" w:hAnsi="仿宋" w:eastAsia="仿宋"/>
          <w:b/>
          <w:sz w:val="28"/>
        </w:rPr>
        <w:instrText xml:space="preserve">tc "2</w:instrText>
      </w:r>
      <w:r>
        <w:rPr>
          <w:rFonts w:hint="eastAsia" w:ascii="仿宋" w:hAnsi="仿宋" w:eastAsia="仿宋"/>
          <w:b/>
          <w:sz w:val="28"/>
        </w:rPr>
        <w:instrText xml:space="preserve">、电视台村村通大喇叭维护费绩效目标表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130630212PH9CE78HIAR6</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电视台村村通大喇叭维护费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42.20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42.20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保定市村村通大喇叭维护维修费。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维护时间要及时</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报修障碍进行记录</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减少故障发生率</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完成维护维修数量</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对全县大喇叭设备按时维护及时维修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合格率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大喇叭设备正常使用合格率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不定时维护与维修，保证设备正常使用</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工作按时完成率（</w:t>
            </w:r>
            <w:r>
              <w:rPr>
                <w:rFonts w:ascii="仿宋" w:hAnsi="仿宋" w:eastAsia="仿宋" w:cs="??"/>
                <w:sz w:val="32"/>
                <w:szCs w:val="32"/>
              </w:rPr>
              <w:t>%</w:t>
            </w:r>
            <w:r>
              <w:rPr>
                <w:rFonts w:hint="eastAsia" w:ascii="仿宋" w:hAnsi="仿宋" w:eastAsia="仿宋" w:cs="宋体"/>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对辖区内所有的故障设备及时维修</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对辖区内所有的故障设备及时维修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社会影响力</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提升科技兴农及自然灾害对农村的影响力</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提升科技兴农及自然灾害对农村的影响力</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受益群众的满意度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643" w:firstLineChars="200"/>
        <w:jc w:val="left"/>
        <w:outlineLvl w:val="3"/>
        <w:rPr>
          <w:rFonts w:ascii="仿宋" w:hAnsi="仿宋" w:eastAsia="仿宋"/>
          <w:b/>
          <w:sz w:val="28"/>
        </w:rPr>
      </w:pPr>
      <w:bookmarkStart w:id="5" w:name="_Toc66281800"/>
      <w:r>
        <w:rPr>
          <w:rFonts w:ascii="仿宋" w:hAnsi="仿宋" w:eastAsia="仿宋"/>
          <w:b/>
          <w:sz w:val="32"/>
          <w:szCs w:val="32"/>
        </w:rPr>
        <w:t>3.</w:t>
      </w:r>
      <w:r>
        <w:rPr>
          <w:rFonts w:hint="eastAsia" w:ascii="仿宋" w:hAnsi="仿宋" w:eastAsia="仿宋"/>
          <w:b/>
          <w:sz w:val="32"/>
          <w:szCs w:val="32"/>
        </w:rPr>
        <w:t>冀财教【</w:t>
      </w:r>
      <w:r>
        <w:rPr>
          <w:rFonts w:ascii="仿宋" w:hAnsi="仿宋" w:eastAsia="仿宋"/>
          <w:b/>
          <w:sz w:val="32"/>
          <w:szCs w:val="32"/>
        </w:rPr>
        <w:t>2020</w:t>
      </w:r>
      <w:r>
        <w:rPr>
          <w:rFonts w:hint="eastAsia" w:ascii="仿宋" w:hAnsi="仿宋" w:eastAsia="仿宋"/>
          <w:b/>
          <w:sz w:val="32"/>
          <w:szCs w:val="32"/>
        </w:rPr>
        <w:t>】</w:t>
      </w:r>
      <w:r>
        <w:rPr>
          <w:rFonts w:ascii="仿宋" w:hAnsi="仿宋" w:eastAsia="仿宋"/>
          <w:b/>
          <w:sz w:val="32"/>
          <w:szCs w:val="32"/>
        </w:rPr>
        <w:t>151</w:t>
      </w:r>
      <w:r>
        <w:rPr>
          <w:rFonts w:hint="eastAsia" w:ascii="仿宋" w:hAnsi="仿宋" w:eastAsia="仿宋"/>
          <w:b/>
          <w:sz w:val="32"/>
          <w:szCs w:val="32"/>
        </w:rPr>
        <w:t>号关于提前下达</w:t>
      </w:r>
      <w:r>
        <w:rPr>
          <w:rFonts w:ascii="仿宋" w:hAnsi="仿宋" w:eastAsia="仿宋"/>
          <w:b/>
          <w:sz w:val="32"/>
          <w:szCs w:val="32"/>
        </w:rPr>
        <w:t>2021</w:t>
      </w:r>
      <w:r>
        <w:rPr>
          <w:rFonts w:hint="eastAsia" w:ascii="仿宋" w:hAnsi="仿宋" w:eastAsia="仿宋"/>
          <w:b/>
          <w:sz w:val="32"/>
          <w:szCs w:val="32"/>
        </w:rPr>
        <w:t>年中央补助地方公共文化服务体系建设专项资金预算的通知绩效目标表</w:t>
      </w:r>
      <w:bookmarkEnd w:id="5"/>
      <w:r>
        <w:rPr>
          <w:rFonts w:ascii="仿宋" w:hAnsi="仿宋" w:eastAsia="仿宋"/>
          <w:b/>
          <w:sz w:val="32"/>
          <w:szCs w:val="32"/>
        </w:rPr>
        <w:fldChar w:fldCharType="begin"/>
      </w:r>
      <w:r>
        <w:rPr>
          <w:rFonts w:ascii="仿宋" w:hAnsi="仿宋" w:eastAsia="仿宋"/>
          <w:b/>
          <w:sz w:val="28"/>
        </w:rPr>
        <w:instrText xml:space="preserve">tc "3</w:instrText>
      </w:r>
      <w:r>
        <w:rPr>
          <w:rFonts w:hint="eastAsia" w:ascii="仿宋" w:hAnsi="仿宋" w:eastAsia="仿宋"/>
          <w:b/>
          <w:sz w:val="28"/>
        </w:rPr>
        <w:instrText xml:space="preserve">、冀财教【</w:instrText>
      </w:r>
      <w:r>
        <w:rPr>
          <w:rFonts w:ascii="仿宋" w:hAnsi="仿宋" w:eastAsia="仿宋"/>
          <w:b/>
          <w:sz w:val="28"/>
        </w:rPr>
        <w:instrText xml:space="preserve">2020</w:instrText>
      </w:r>
      <w:r>
        <w:rPr>
          <w:rFonts w:hint="eastAsia" w:ascii="仿宋" w:hAnsi="仿宋" w:eastAsia="仿宋"/>
          <w:b/>
          <w:sz w:val="28"/>
        </w:rPr>
        <w:instrText xml:space="preserve">】</w:instrText>
      </w:r>
      <w:r>
        <w:rPr>
          <w:rFonts w:ascii="仿宋" w:hAnsi="仿宋" w:eastAsia="仿宋"/>
          <w:b/>
          <w:sz w:val="28"/>
        </w:rPr>
        <w:instrText xml:space="preserve">151</w:instrText>
      </w:r>
      <w:r>
        <w:rPr>
          <w:rFonts w:hint="eastAsia" w:ascii="仿宋" w:hAnsi="仿宋" w:eastAsia="仿宋"/>
          <w:b/>
          <w:sz w:val="28"/>
        </w:rPr>
        <w:instrText xml:space="preserve">号关于提前下达</w:instrText>
      </w:r>
      <w:r>
        <w:rPr>
          <w:rFonts w:ascii="仿宋" w:hAnsi="仿宋" w:eastAsia="仿宋"/>
          <w:b/>
          <w:sz w:val="28"/>
        </w:rPr>
        <w:instrText xml:space="preserve">2021</w:instrText>
      </w:r>
      <w:r>
        <w:rPr>
          <w:rFonts w:hint="eastAsia" w:ascii="仿宋" w:hAnsi="仿宋" w:eastAsia="仿宋"/>
          <w:b/>
          <w:sz w:val="28"/>
        </w:rPr>
        <w:instrText xml:space="preserve">年中央补助地方公共文化服务体系建设专项资金预算的通知绩效目标表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13063021609H6TKEUSICO</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冀财教【</w:t>
            </w:r>
            <w:r>
              <w:rPr>
                <w:rFonts w:ascii="仿宋" w:hAnsi="仿宋" w:eastAsia="仿宋" w:cs="??"/>
                <w:sz w:val="32"/>
                <w:szCs w:val="32"/>
              </w:rPr>
              <w:t>2020</w:t>
            </w:r>
            <w:r>
              <w:rPr>
                <w:rFonts w:hint="eastAsia" w:ascii="仿宋" w:hAnsi="仿宋" w:eastAsia="仿宋" w:cs="宋体"/>
                <w:sz w:val="32"/>
                <w:szCs w:val="32"/>
              </w:rPr>
              <w:t>】</w:t>
            </w:r>
            <w:r>
              <w:rPr>
                <w:rFonts w:ascii="仿宋" w:hAnsi="仿宋" w:eastAsia="仿宋" w:cs="??"/>
                <w:sz w:val="32"/>
                <w:szCs w:val="32"/>
              </w:rPr>
              <w:t>151</w:t>
            </w:r>
            <w:r>
              <w:rPr>
                <w:rFonts w:hint="eastAsia" w:ascii="仿宋" w:hAnsi="仿宋" w:eastAsia="仿宋" w:cs="宋体"/>
                <w:sz w:val="32"/>
                <w:szCs w:val="32"/>
              </w:rPr>
              <w:t>号关于提前下达</w:t>
            </w:r>
            <w:r>
              <w:rPr>
                <w:rFonts w:ascii="仿宋" w:hAnsi="仿宋" w:eastAsia="仿宋" w:cs="??"/>
                <w:sz w:val="32"/>
                <w:szCs w:val="32"/>
              </w:rPr>
              <w:t>2021</w:t>
            </w:r>
            <w:r>
              <w:rPr>
                <w:rFonts w:hint="eastAsia" w:ascii="仿宋" w:hAnsi="仿宋" w:eastAsia="仿宋" w:cs="宋体"/>
                <w:sz w:val="32"/>
                <w:szCs w:val="32"/>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67.00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67.00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县级融媒体中心技术系统运行维护和监测监管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50.00%</w:t>
            </w:r>
          </w:p>
        </w:tc>
        <w:tc>
          <w:tcPr>
            <w:tcW w:w="1304" w:type="dxa"/>
            <w:vAlign w:val="center"/>
          </w:tcPr>
          <w:p>
            <w:pPr>
              <w:spacing w:line="300" w:lineRule="exact"/>
              <w:jc w:val="center"/>
              <w:rPr>
                <w:rFonts w:ascii="仿宋" w:hAnsi="仿宋" w:eastAsia="仿宋" w:cs="??"/>
                <w:sz w:val="32"/>
                <w:szCs w:val="32"/>
              </w:rPr>
            </w:pP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软件升级</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链路维护</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设备维护维修</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设备检修维护次数</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设备检修维护次数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≥14</w:t>
            </w:r>
            <w:r>
              <w:rPr>
                <w:rFonts w:hint="eastAsia" w:ascii="仿宋" w:hAnsi="仿宋" w:eastAsia="仿宋" w:cs="宋体"/>
                <w:sz w:val="32"/>
                <w:szCs w:val="32"/>
              </w:rPr>
              <w:t>保证每月一次检修，</w:t>
            </w:r>
            <w:r>
              <w:rPr>
                <w:rFonts w:ascii="仿宋" w:hAnsi="仿宋" w:eastAsia="仿宋" w:cs="??"/>
                <w:sz w:val="32"/>
                <w:szCs w:val="32"/>
              </w:rPr>
              <w:t>3</w:t>
            </w:r>
            <w:r>
              <w:rPr>
                <w:rFonts w:hint="eastAsia" w:ascii="仿宋" w:hAnsi="仿宋" w:eastAsia="仿宋" w:cs="宋体"/>
                <w:sz w:val="32"/>
                <w:szCs w:val="32"/>
              </w:rPr>
              <w:t>月和</w:t>
            </w:r>
            <w:r>
              <w:rPr>
                <w:rFonts w:ascii="仿宋" w:hAnsi="仿宋" w:eastAsia="仿宋" w:cs="??"/>
                <w:sz w:val="32"/>
                <w:szCs w:val="32"/>
              </w:rPr>
              <w:t>10</w:t>
            </w:r>
            <w:r>
              <w:rPr>
                <w:rFonts w:hint="eastAsia" w:ascii="仿宋" w:hAnsi="仿宋" w:eastAsia="仿宋" w:cs="宋体"/>
                <w:sz w:val="32"/>
                <w:szCs w:val="32"/>
              </w:rPr>
              <w:t>月底个完成一次半年检修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验收合格率（</w:t>
            </w:r>
            <w:r>
              <w:rPr>
                <w:rFonts w:ascii="仿宋" w:hAnsi="仿宋" w:eastAsia="仿宋" w:cs="??"/>
                <w:sz w:val="32"/>
                <w:szCs w:val="32"/>
              </w:rPr>
              <w:t>%</w:t>
            </w:r>
            <w:r>
              <w:rPr>
                <w:rFonts w:hint="eastAsia" w:ascii="仿宋" w:hAnsi="仿宋" w:eastAsia="仿宋" w:cs="宋体"/>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检修完成后的和各率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验收合格达到</w:t>
            </w:r>
            <w:r>
              <w:rPr>
                <w:rFonts w:ascii="仿宋" w:hAnsi="仿宋" w:eastAsia="仿宋" w:cs="??"/>
                <w:sz w:val="32"/>
                <w:szCs w:val="32"/>
              </w:rPr>
              <w:t>100%</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机房基础设施和重点系统运维数量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故障设备及时维修，其他设备按时维护</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保证所有设备按时维护，故障及时维修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公众服务水平提升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进一步满足部门、行业需求，增强服务效果</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促进多媒体在本地的发展</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长期使用性</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能够长期较好地开展展演、展映、展播、展示，长期满足人民群众对精神文化的需求。</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电视、广播、多媒体共同发展</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提高群众满意度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电视、广播、多媒体共同发展，提高群众满意度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w:t>
            </w:r>
            <w:r>
              <w:rPr>
                <w:rFonts w:hint="eastAsia" w:ascii="仿宋" w:hAnsi="仿宋" w:eastAsia="仿宋" w:cs="宋体"/>
                <w:sz w:val="32"/>
                <w:szCs w:val="32"/>
              </w:rPr>
              <w:t>电视、广播、多媒体共同发展，提高群众满意度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28"/>
        </w:rPr>
      </w:pPr>
      <w:bookmarkStart w:id="6" w:name="_Toc66281801"/>
      <w:r>
        <w:rPr>
          <w:rFonts w:ascii="仿宋" w:hAnsi="仿宋" w:eastAsia="仿宋"/>
          <w:b/>
          <w:sz w:val="32"/>
          <w:szCs w:val="32"/>
        </w:rPr>
        <w:t>4.</w:t>
      </w:r>
      <w:r>
        <w:rPr>
          <w:rFonts w:hint="eastAsia" w:ascii="仿宋" w:hAnsi="仿宋" w:eastAsia="仿宋"/>
          <w:b/>
          <w:sz w:val="32"/>
          <w:szCs w:val="32"/>
        </w:rPr>
        <w:t>电视台播音员服装费、化妆费绩效目标表</w:t>
      </w:r>
      <w:bookmarkEnd w:id="6"/>
      <w:r>
        <w:rPr>
          <w:rFonts w:ascii="仿宋" w:hAnsi="仿宋" w:eastAsia="仿宋"/>
          <w:b/>
          <w:sz w:val="32"/>
          <w:szCs w:val="32"/>
        </w:rPr>
        <w:fldChar w:fldCharType="begin"/>
      </w:r>
      <w:r>
        <w:rPr>
          <w:rFonts w:ascii="仿宋" w:hAnsi="仿宋" w:eastAsia="仿宋"/>
          <w:b/>
          <w:sz w:val="28"/>
        </w:rPr>
        <w:instrText xml:space="preserve">tc "4</w:instrText>
      </w:r>
      <w:r>
        <w:rPr>
          <w:rFonts w:hint="eastAsia" w:ascii="仿宋" w:hAnsi="仿宋" w:eastAsia="仿宋"/>
          <w:b/>
          <w:sz w:val="28"/>
        </w:rPr>
        <w:instrText xml:space="preserve">、电视台播音员服装费、化妆费绩效目标表</w:instrText>
      </w:r>
      <w:r>
        <w:rPr>
          <w:rFonts w:ascii="仿宋" w:hAnsi="仿宋" w:eastAsia="仿宋"/>
          <w:b/>
          <w:sz w:val="28"/>
        </w:rPr>
        <w:instrText xml:space="preserve">" \f C \l 01</w:instrText>
      </w:r>
      <w:r>
        <w:rPr>
          <w:rFonts w:ascii="仿宋" w:hAnsi="仿宋" w:eastAsia="仿宋"/>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13063021DAM6N8F0HFHRM</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电视台播音员服装费、化妆费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3.00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3.00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主持人化妆、服装费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主持人化妆费</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主持人服装费</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保质保量发放到位</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完成时间</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年底全部发放完成</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年底全部发放完成</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成本指标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成本控制</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每季度按时发放</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每季度按时发放</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保障工作正常运行</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保障工作顺利进行</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保障工作顺利进行</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r>
              <w:rPr>
                <w:rFonts w:ascii="仿宋" w:hAnsi="仿宋" w:eastAsia="仿宋" w:cs="??"/>
                <w:sz w:val="32"/>
                <w:szCs w:val="32"/>
              </w:rPr>
              <w:t>%</w:t>
            </w:r>
            <w:r>
              <w:rPr>
                <w:rFonts w:hint="eastAsia" w:ascii="仿宋" w:hAnsi="仿宋" w:eastAsia="仿宋" w:cs="宋体"/>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r>
              <w:rPr>
                <w:rFonts w:ascii="仿宋" w:hAnsi="仿宋" w:eastAsia="仿宋" w:cs="??"/>
                <w:sz w:val="32"/>
                <w:szCs w:val="32"/>
              </w:rPr>
              <w:t>%</w:t>
            </w:r>
            <w:r>
              <w:rPr>
                <w:rFonts w:hint="eastAsia" w:ascii="仿宋" w:hAnsi="仿宋" w:eastAsia="仿宋" w:cs="宋体"/>
                <w:sz w:val="32"/>
                <w:szCs w:val="32"/>
              </w:rPr>
              <w:t>）</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服务对象满意度（</w:t>
            </w:r>
            <w:r>
              <w:rPr>
                <w:rFonts w:ascii="仿宋" w:hAnsi="仿宋" w:eastAsia="仿宋" w:cs="??"/>
                <w:sz w:val="32"/>
                <w:szCs w:val="32"/>
              </w:rPr>
              <w:t>%</w:t>
            </w:r>
            <w:r>
              <w:rPr>
                <w:rFonts w:hint="eastAsia" w:ascii="仿宋" w:hAnsi="仿宋" w:eastAsia="仿宋" w:cs="宋体"/>
                <w:sz w:val="32"/>
                <w:szCs w:val="32"/>
              </w:rPr>
              <w:t>）</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643" w:firstLineChars="200"/>
        <w:jc w:val="left"/>
        <w:outlineLvl w:val="3"/>
        <w:rPr>
          <w:rFonts w:ascii="仿宋" w:hAnsi="仿宋" w:eastAsia="仿宋" w:cs="??"/>
          <w:b/>
          <w:sz w:val="32"/>
          <w:szCs w:val="32"/>
        </w:rPr>
      </w:pPr>
      <w:bookmarkStart w:id="7" w:name="_Toc66281802"/>
      <w:r>
        <w:rPr>
          <w:rFonts w:ascii="仿宋" w:hAnsi="仿宋" w:eastAsia="仿宋" w:cs="??"/>
          <w:b/>
          <w:sz w:val="32"/>
          <w:szCs w:val="32"/>
        </w:rPr>
        <w:t>5.</w:t>
      </w:r>
      <w:r>
        <w:rPr>
          <w:rFonts w:hint="eastAsia" w:ascii="仿宋" w:hAnsi="仿宋" w:eastAsia="仿宋" w:cs="宋体"/>
          <w:b/>
          <w:sz w:val="32"/>
          <w:szCs w:val="32"/>
        </w:rPr>
        <w:t>电视台线路传输费绩效目标表</w:t>
      </w:r>
      <w:bookmarkEnd w:id="7"/>
      <w:r>
        <w:rPr>
          <w:rFonts w:ascii="仿宋" w:hAnsi="仿宋" w:eastAsia="仿宋" w:cs="宋体"/>
          <w:b/>
          <w:sz w:val="32"/>
          <w:szCs w:val="32"/>
        </w:rPr>
        <w:fldChar w:fldCharType="begin"/>
      </w:r>
      <w:r>
        <w:rPr>
          <w:rFonts w:ascii="仿宋" w:hAnsi="仿宋" w:eastAsia="仿宋" w:cs="??"/>
          <w:b/>
          <w:sz w:val="32"/>
          <w:szCs w:val="32"/>
        </w:rPr>
        <w:instrText xml:space="preserve">tc "5</w:instrText>
      </w:r>
      <w:r>
        <w:rPr>
          <w:rFonts w:hint="eastAsia" w:ascii="仿宋" w:hAnsi="仿宋" w:eastAsia="仿宋" w:cs="宋体"/>
          <w:b/>
          <w:sz w:val="32"/>
          <w:szCs w:val="32"/>
        </w:rPr>
        <w:instrText xml:space="preserve">、电视台线路传输费绩效目标表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13063021IWG2IT7B5YB5B</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电视台线路传输费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我县电视节目先行编码器传输到省，再返回涞源，扩大涞源本地节目覆盖率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扩大电视节目覆盖面积</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让涞源本地区更多用户收看到本县网络电视</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确保网络电视安全播出</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网络电视覆盖率覆盖率</w:t>
            </w:r>
            <w:r>
              <w:rPr>
                <w:rFonts w:ascii="仿宋" w:hAnsi="仿宋" w:eastAsia="仿宋" w:cs="??"/>
                <w:sz w:val="32"/>
                <w:szCs w:val="32"/>
              </w:rPr>
              <w:t>(%)</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网络电视在全县的覆盖比率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网络电视在全县的覆盖比率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数据传时间</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每天传输时间不少于</w:t>
            </w:r>
            <w:r>
              <w:rPr>
                <w:rFonts w:ascii="仿宋" w:hAnsi="仿宋" w:eastAsia="仿宋" w:cs="??"/>
                <w:sz w:val="32"/>
                <w:szCs w:val="32"/>
              </w:rPr>
              <w:t>16</w:t>
            </w:r>
            <w:r>
              <w:rPr>
                <w:rFonts w:hint="eastAsia" w:ascii="仿宋" w:hAnsi="仿宋" w:eastAsia="仿宋" w:cs="宋体"/>
                <w:sz w:val="32"/>
                <w:szCs w:val="32"/>
              </w:rPr>
              <w:t>小时</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≥16</w:t>
            </w:r>
            <w:r>
              <w:rPr>
                <w:rFonts w:hint="eastAsia" w:ascii="仿宋" w:hAnsi="仿宋" w:eastAsia="仿宋" w:cs="宋体"/>
                <w:sz w:val="32"/>
                <w:szCs w:val="32"/>
              </w:rPr>
              <w:t>每天传输时间不少于</w:t>
            </w:r>
            <w:r>
              <w:rPr>
                <w:rFonts w:ascii="仿宋" w:hAnsi="仿宋" w:eastAsia="仿宋" w:cs="??"/>
                <w:sz w:val="32"/>
                <w:szCs w:val="32"/>
              </w:rPr>
              <w:t>16</w:t>
            </w:r>
            <w:r>
              <w:rPr>
                <w:rFonts w:hint="eastAsia" w:ascii="仿宋" w:hAnsi="仿宋" w:eastAsia="仿宋" w:cs="宋体"/>
                <w:sz w:val="32"/>
                <w:szCs w:val="32"/>
              </w:rPr>
              <w:t>小时</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完成时间</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根据预算要求，按时完成。</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根据预算要求，按时完成。</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保障工作正常运行</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保障工作顺利进行</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保障工作顺利进行</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可持续发挥的作用</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保障正常运行</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保障正常运行</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服务对象的满意程度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服务对象的满意程度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8" w:name="_Toc66281803"/>
      <w:r>
        <w:rPr>
          <w:rFonts w:ascii="仿宋" w:hAnsi="仿宋" w:eastAsia="仿宋" w:cs="??"/>
          <w:b/>
          <w:sz w:val="32"/>
          <w:szCs w:val="32"/>
        </w:rPr>
        <w:t>6.</w:t>
      </w:r>
      <w:r>
        <w:rPr>
          <w:rFonts w:hint="eastAsia" w:ascii="仿宋" w:hAnsi="仿宋" w:eastAsia="仿宋" w:cs="宋体"/>
          <w:b/>
          <w:sz w:val="32"/>
          <w:szCs w:val="32"/>
        </w:rPr>
        <w:t>保定日报涞源专刊绩效目标表</w:t>
      </w:r>
      <w:bookmarkEnd w:id="8"/>
      <w:r>
        <w:rPr>
          <w:rFonts w:ascii="仿宋" w:hAnsi="仿宋" w:eastAsia="仿宋" w:cs="宋体"/>
          <w:b/>
          <w:sz w:val="32"/>
          <w:szCs w:val="32"/>
        </w:rPr>
        <w:fldChar w:fldCharType="begin"/>
      </w:r>
      <w:r>
        <w:rPr>
          <w:rFonts w:ascii="仿宋" w:hAnsi="仿宋" w:eastAsia="仿宋" w:cs="??"/>
          <w:b/>
          <w:sz w:val="32"/>
          <w:szCs w:val="32"/>
        </w:rPr>
        <w:instrText xml:space="preserve">tc "6</w:instrText>
      </w:r>
      <w:r>
        <w:rPr>
          <w:rFonts w:hint="eastAsia" w:ascii="仿宋" w:hAnsi="仿宋" w:eastAsia="仿宋" w:cs="宋体"/>
          <w:b/>
          <w:sz w:val="32"/>
          <w:szCs w:val="32"/>
        </w:rPr>
        <w:instrText xml:space="preserve">、保定日报涞源专刊绩效目标表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13063021NWP647279UK8H</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保定日报涞源专刊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25.00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专刊编排费及采编人员劳务费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50.00%</w:t>
            </w:r>
          </w:p>
        </w:tc>
        <w:tc>
          <w:tcPr>
            <w:tcW w:w="2977" w:type="dxa"/>
            <w:gridSpan w:val="2"/>
            <w:vAlign w:val="center"/>
          </w:tcPr>
          <w:p>
            <w:pPr>
              <w:spacing w:line="300" w:lineRule="exact"/>
              <w:jc w:val="center"/>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及时更新新闻内容</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内容真实健康</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报纸及时发放</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刊发新闻稿件</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保质保量完成每期专刊发行任务</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按时完成发行任务</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及时发放</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及时发放</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及时发放</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对全县宣传文化事业发展的促进推</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通过支持重点宣传文化项目建设，带动全县宣传文化事业发展的效果</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对全县宣传文化事业发展的促进推</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及时发放</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9" w:name="_Toc66281804"/>
      <w:r>
        <w:rPr>
          <w:rFonts w:ascii="仿宋" w:hAnsi="仿宋" w:eastAsia="仿宋" w:cs="??"/>
          <w:b/>
          <w:sz w:val="32"/>
          <w:szCs w:val="32"/>
        </w:rPr>
        <w:t>7.</w:t>
      </w:r>
      <w:r>
        <w:rPr>
          <w:rFonts w:hint="eastAsia" w:ascii="仿宋" w:hAnsi="仿宋" w:eastAsia="仿宋" w:cs="宋体"/>
          <w:b/>
          <w:sz w:val="32"/>
          <w:szCs w:val="32"/>
        </w:rPr>
        <w:t>冀财教【</w:t>
      </w:r>
      <w:r>
        <w:rPr>
          <w:rFonts w:ascii="仿宋" w:hAnsi="仿宋" w:eastAsia="仿宋" w:cs="??"/>
          <w:b/>
          <w:sz w:val="32"/>
          <w:szCs w:val="32"/>
        </w:rPr>
        <w:t>2020</w:t>
      </w:r>
      <w:r>
        <w:rPr>
          <w:rFonts w:hint="eastAsia" w:ascii="仿宋" w:hAnsi="仿宋" w:eastAsia="仿宋" w:cs="宋体"/>
          <w:b/>
          <w:sz w:val="32"/>
          <w:szCs w:val="32"/>
        </w:rPr>
        <w:t>】</w:t>
      </w:r>
      <w:r>
        <w:rPr>
          <w:rFonts w:ascii="仿宋" w:hAnsi="仿宋" w:eastAsia="仿宋" w:cs="??"/>
          <w:b/>
          <w:sz w:val="32"/>
          <w:szCs w:val="32"/>
        </w:rPr>
        <w:t>151</w:t>
      </w:r>
      <w:r>
        <w:rPr>
          <w:rFonts w:hint="eastAsia" w:ascii="仿宋" w:hAnsi="仿宋" w:eastAsia="仿宋" w:cs="宋体"/>
          <w:b/>
          <w:sz w:val="32"/>
          <w:szCs w:val="32"/>
        </w:rPr>
        <w:t>号关于提前下达</w:t>
      </w:r>
      <w:r>
        <w:rPr>
          <w:rFonts w:ascii="仿宋" w:hAnsi="仿宋" w:eastAsia="仿宋" w:cs="??"/>
          <w:b/>
          <w:sz w:val="32"/>
          <w:szCs w:val="32"/>
        </w:rPr>
        <w:t>2021</w:t>
      </w:r>
      <w:r>
        <w:rPr>
          <w:rFonts w:hint="eastAsia" w:ascii="仿宋" w:hAnsi="仿宋" w:eastAsia="仿宋" w:cs="宋体"/>
          <w:b/>
          <w:sz w:val="32"/>
          <w:szCs w:val="32"/>
        </w:rPr>
        <w:t>年中央补助地方公共文化服务体系建设专项资金预算的通知绩效目标表</w:t>
      </w:r>
      <w:bookmarkEnd w:id="9"/>
      <w:r>
        <w:rPr>
          <w:rFonts w:ascii="仿宋" w:hAnsi="仿宋" w:eastAsia="仿宋" w:cs="宋体"/>
          <w:b/>
          <w:sz w:val="32"/>
          <w:szCs w:val="32"/>
        </w:rPr>
        <w:fldChar w:fldCharType="begin"/>
      </w:r>
      <w:r>
        <w:rPr>
          <w:rFonts w:ascii="仿宋" w:hAnsi="仿宋" w:eastAsia="仿宋" w:cs="??"/>
          <w:b/>
          <w:sz w:val="32"/>
          <w:szCs w:val="32"/>
        </w:rPr>
        <w:instrText xml:space="preserve">tc "7</w:instrText>
      </w:r>
      <w:r>
        <w:rPr>
          <w:rFonts w:hint="eastAsia" w:ascii="仿宋" w:hAnsi="仿宋" w:eastAsia="仿宋" w:cs="宋体"/>
          <w:b/>
          <w:sz w:val="32"/>
          <w:szCs w:val="32"/>
        </w:rPr>
        <w:instrText xml:space="preserve">、冀财教【</w:instrText>
      </w:r>
      <w:r>
        <w:rPr>
          <w:rFonts w:ascii="仿宋" w:hAnsi="仿宋" w:eastAsia="仿宋" w:cs="??"/>
          <w:b/>
          <w:sz w:val="32"/>
          <w:szCs w:val="32"/>
        </w:rPr>
        <w:instrText xml:space="preserve">2020</w:instrText>
      </w:r>
      <w:r>
        <w:rPr>
          <w:rFonts w:hint="eastAsia" w:ascii="仿宋" w:hAnsi="仿宋" w:eastAsia="仿宋" w:cs="宋体"/>
          <w:b/>
          <w:sz w:val="32"/>
          <w:szCs w:val="32"/>
        </w:rPr>
        <w:instrText xml:space="preserve">】</w:instrText>
      </w:r>
      <w:r>
        <w:rPr>
          <w:rFonts w:ascii="仿宋" w:hAnsi="仿宋" w:eastAsia="仿宋" w:cs="??"/>
          <w:b/>
          <w:sz w:val="32"/>
          <w:szCs w:val="32"/>
        </w:rPr>
        <w:instrText xml:space="preserve">151</w:instrText>
      </w:r>
      <w:r>
        <w:rPr>
          <w:rFonts w:hint="eastAsia" w:ascii="仿宋" w:hAnsi="仿宋" w:eastAsia="仿宋" w:cs="宋体"/>
          <w:b/>
          <w:sz w:val="32"/>
          <w:szCs w:val="32"/>
        </w:rPr>
        <w:instrText xml:space="preserve">号关于提前下达</w:instrText>
      </w:r>
      <w:r>
        <w:rPr>
          <w:rFonts w:ascii="仿宋" w:hAnsi="仿宋" w:eastAsia="仿宋" w:cs="??"/>
          <w:b/>
          <w:sz w:val="32"/>
          <w:szCs w:val="32"/>
        </w:rPr>
        <w:instrText xml:space="preserve">2021</w:instrText>
      </w:r>
      <w:r>
        <w:rPr>
          <w:rFonts w:hint="eastAsia" w:ascii="仿宋" w:hAnsi="仿宋" w:eastAsia="仿宋" w:cs="宋体"/>
          <w:b/>
          <w:sz w:val="32"/>
          <w:szCs w:val="32"/>
        </w:rPr>
        <w:instrText xml:space="preserve">年中央补助地方公共文化服务体系建设专项资金预算的通知绩效目标表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13063021P5NRZ1WGHRBME</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冀财教【</w:t>
            </w:r>
            <w:r>
              <w:rPr>
                <w:rFonts w:ascii="仿宋" w:hAnsi="仿宋" w:eastAsia="仿宋" w:cs="??"/>
                <w:sz w:val="32"/>
                <w:szCs w:val="32"/>
              </w:rPr>
              <w:t>2020</w:t>
            </w:r>
            <w:r>
              <w:rPr>
                <w:rFonts w:hint="eastAsia" w:ascii="仿宋" w:hAnsi="仿宋" w:eastAsia="仿宋" w:cs="宋体"/>
                <w:sz w:val="32"/>
                <w:szCs w:val="32"/>
              </w:rPr>
              <w:t>】</w:t>
            </w:r>
            <w:r>
              <w:rPr>
                <w:rFonts w:ascii="仿宋" w:hAnsi="仿宋" w:eastAsia="仿宋" w:cs="??"/>
                <w:sz w:val="32"/>
                <w:szCs w:val="32"/>
              </w:rPr>
              <w:t>151</w:t>
            </w:r>
            <w:r>
              <w:rPr>
                <w:rFonts w:hint="eastAsia" w:ascii="仿宋" w:hAnsi="仿宋" w:eastAsia="仿宋" w:cs="宋体"/>
                <w:sz w:val="32"/>
                <w:szCs w:val="32"/>
              </w:rPr>
              <w:t>号关于提前下达</w:t>
            </w:r>
            <w:r>
              <w:rPr>
                <w:rFonts w:ascii="仿宋" w:hAnsi="仿宋" w:eastAsia="仿宋" w:cs="??"/>
                <w:sz w:val="32"/>
                <w:szCs w:val="32"/>
              </w:rPr>
              <w:t>2021</w:t>
            </w:r>
            <w:r>
              <w:rPr>
                <w:rFonts w:hint="eastAsia" w:ascii="仿宋" w:hAnsi="仿宋" w:eastAsia="仿宋" w:cs="宋体"/>
                <w:sz w:val="32"/>
                <w:szCs w:val="32"/>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31.20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31.20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中央及地方电视节目地面数字覆盖两台发射机运行维护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95.00%</w:t>
            </w:r>
          </w:p>
        </w:tc>
        <w:tc>
          <w:tcPr>
            <w:tcW w:w="1304" w:type="dxa"/>
            <w:vAlign w:val="center"/>
          </w:tcPr>
          <w:p>
            <w:pPr>
              <w:spacing w:line="300" w:lineRule="exact"/>
              <w:jc w:val="center"/>
              <w:rPr>
                <w:rFonts w:ascii="仿宋" w:hAnsi="仿宋" w:eastAsia="仿宋" w:cs="??"/>
                <w:sz w:val="32"/>
                <w:szCs w:val="32"/>
              </w:rPr>
            </w:pP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保证发射机设备正常运行</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保证所有转播节目内容正常播出及播出</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及时检修设备</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系统升级维护数量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设备检修维护次数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≥14</w:t>
            </w:r>
            <w:r>
              <w:rPr>
                <w:rFonts w:hint="eastAsia" w:ascii="仿宋" w:hAnsi="仿宋" w:eastAsia="仿宋" w:cs="宋体"/>
                <w:sz w:val="32"/>
                <w:szCs w:val="32"/>
              </w:rPr>
              <w:t>每月一次检修，</w:t>
            </w:r>
            <w:r>
              <w:rPr>
                <w:rFonts w:ascii="仿宋" w:hAnsi="仿宋" w:eastAsia="仿宋" w:cs="??"/>
                <w:sz w:val="32"/>
                <w:szCs w:val="32"/>
              </w:rPr>
              <w:t>3</w:t>
            </w:r>
            <w:r>
              <w:rPr>
                <w:rFonts w:hint="eastAsia" w:ascii="仿宋" w:hAnsi="仿宋" w:eastAsia="仿宋" w:cs="宋体"/>
                <w:sz w:val="32"/>
                <w:szCs w:val="32"/>
              </w:rPr>
              <w:t>月底、</w:t>
            </w:r>
            <w:r>
              <w:rPr>
                <w:rFonts w:ascii="仿宋" w:hAnsi="仿宋" w:eastAsia="仿宋" w:cs="??"/>
                <w:sz w:val="32"/>
                <w:szCs w:val="32"/>
              </w:rPr>
              <w:t>10</w:t>
            </w:r>
            <w:r>
              <w:rPr>
                <w:rFonts w:hint="eastAsia" w:ascii="仿宋" w:hAnsi="仿宋" w:eastAsia="仿宋" w:cs="宋体"/>
                <w:sz w:val="32"/>
                <w:szCs w:val="32"/>
              </w:rPr>
              <w:t>月底各一次半年检修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检测检验设备达标率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检测检验设备达标率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及时维护维修发射设备保障电视节目正常播出</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≤24</w:t>
            </w:r>
            <w:r>
              <w:rPr>
                <w:rFonts w:hint="eastAsia" w:ascii="仿宋" w:hAnsi="仿宋" w:eastAsia="仿宋" w:cs="宋体"/>
                <w:sz w:val="32"/>
                <w:szCs w:val="32"/>
              </w:rPr>
              <w:t>设备故障维修在</w:t>
            </w:r>
            <w:r>
              <w:rPr>
                <w:rFonts w:ascii="仿宋" w:hAnsi="仿宋" w:eastAsia="仿宋" w:cs="??"/>
                <w:sz w:val="32"/>
                <w:szCs w:val="32"/>
              </w:rPr>
              <w:t>24</w:t>
            </w:r>
            <w:r>
              <w:rPr>
                <w:rFonts w:hint="eastAsia" w:ascii="仿宋" w:hAnsi="仿宋" w:eastAsia="仿宋" w:cs="宋体"/>
                <w:sz w:val="32"/>
                <w:szCs w:val="32"/>
              </w:rPr>
              <w:t>小时内完成</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经济效益指标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事故降低率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事故降低率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w:t>
            </w:r>
            <w:r>
              <w:rPr>
                <w:rFonts w:hint="eastAsia" w:ascii="仿宋" w:hAnsi="仿宋" w:eastAsia="仿宋" w:cs="宋体"/>
                <w:sz w:val="32"/>
                <w:szCs w:val="32"/>
              </w:rPr>
              <w:t>降低事故发生率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电视节目正常播出</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增强影响力</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增强影响力</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发射设备正常运行保障央视</w:t>
            </w:r>
            <w:r>
              <w:rPr>
                <w:rFonts w:ascii="仿宋" w:hAnsi="仿宋" w:eastAsia="仿宋" w:cs="??"/>
                <w:sz w:val="32"/>
                <w:szCs w:val="32"/>
              </w:rPr>
              <w:t>15</w:t>
            </w:r>
            <w:r>
              <w:rPr>
                <w:rFonts w:hint="eastAsia" w:ascii="仿宋" w:hAnsi="仿宋" w:eastAsia="仿宋" w:cs="宋体"/>
                <w:sz w:val="32"/>
                <w:szCs w:val="32"/>
              </w:rPr>
              <w:t>套寂寞和</w:t>
            </w:r>
            <w:r>
              <w:rPr>
                <w:rFonts w:ascii="仿宋" w:hAnsi="仿宋" w:eastAsia="仿宋" w:cs="??"/>
                <w:sz w:val="32"/>
                <w:szCs w:val="32"/>
              </w:rPr>
              <w:t>3</w:t>
            </w:r>
            <w:r>
              <w:rPr>
                <w:rFonts w:hint="eastAsia" w:ascii="仿宋" w:hAnsi="仿宋" w:eastAsia="仿宋" w:cs="宋体"/>
                <w:sz w:val="32"/>
                <w:szCs w:val="32"/>
              </w:rPr>
              <w:t>套地方节目的影响力</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提高群众满意度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电视节目正常播出，提高群众满意度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电视节目正常播出，提高群众满意度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10" w:name="_Toc66281805"/>
      <w:r>
        <w:rPr>
          <w:rFonts w:ascii="仿宋" w:hAnsi="仿宋" w:eastAsia="仿宋" w:cs="??"/>
          <w:b/>
          <w:sz w:val="32"/>
          <w:szCs w:val="32"/>
        </w:rPr>
        <w:t>8.</w:t>
      </w:r>
      <w:r>
        <w:rPr>
          <w:rFonts w:hint="eastAsia" w:ascii="仿宋" w:hAnsi="仿宋" w:eastAsia="仿宋" w:cs="宋体"/>
          <w:b/>
          <w:sz w:val="32"/>
          <w:szCs w:val="32"/>
        </w:rPr>
        <w:t>关于提前下达</w:t>
      </w:r>
      <w:r>
        <w:rPr>
          <w:rFonts w:ascii="仿宋" w:hAnsi="仿宋" w:eastAsia="仿宋" w:cs="??"/>
          <w:b/>
          <w:sz w:val="32"/>
          <w:szCs w:val="32"/>
        </w:rPr>
        <w:t>2021</w:t>
      </w:r>
      <w:r>
        <w:rPr>
          <w:rFonts w:hint="eastAsia" w:ascii="仿宋" w:hAnsi="仿宋" w:eastAsia="仿宋" w:cs="宋体"/>
          <w:b/>
          <w:sz w:val="32"/>
          <w:szCs w:val="32"/>
        </w:rPr>
        <w:t>年省及公共文化服务体系建设补助资金（第一批）的通知绩效目标表</w:t>
      </w:r>
      <w:bookmarkEnd w:id="10"/>
      <w:r>
        <w:rPr>
          <w:rFonts w:ascii="仿宋" w:hAnsi="仿宋" w:eastAsia="仿宋" w:cs="宋体"/>
          <w:b/>
          <w:sz w:val="32"/>
          <w:szCs w:val="32"/>
        </w:rPr>
        <w:fldChar w:fldCharType="begin"/>
      </w:r>
      <w:r>
        <w:rPr>
          <w:rFonts w:ascii="仿宋" w:hAnsi="仿宋" w:eastAsia="仿宋" w:cs="??"/>
          <w:b/>
          <w:sz w:val="32"/>
          <w:szCs w:val="32"/>
        </w:rPr>
        <w:instrText xml:space="preserve">tc "8</w:instrText>
      </w:r>
      <w:r>
        <w:rPr>
          <w:rFonts w:hint="eastAsia" w:ascii="仿宋" w:hAnsi="仿宋" w:eastAsia="仿宋" w:cs="宋体"/>
          <w:b/>
          <w:sz w:val="32"/>
          <w:szCs w:val="32"/>
        </w:rPr>
        <w:instrText xml:space="preserve">、关于提前下达</w:instrText>
      </w:r>
      <w:r>
        <w:rPr>
          <w:rFonts w:ascii="仿宋" w:hAnsi="仿宋" w:eastAsia="仿宋" w:cs="??"/>
          <w:b/>
          <w:sz w:val="32"/>
          <w:szCs w:val="32"/>
        </w:rPr>
        <w:instrText xml:space="preserve">2021</w:instrText>
      </w:r>
      <w:r>
        <w:rPr>
          <w:rFonts w:hint="eastAsia" w:ascii="仿宋" w:hAnsi="仿宋" w:eastAsia="仿宋" w:cs="宋体"/>
          <w:b/>
          <w:sz w:val="32"/>
          <w:szCs w:val="32"/>
        </w:rPr>
        <w:instrText xml:space="preserve">年省及公共文化服务体系建设补助资金（第一批）的通知绩效目标表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13063021PK1WAUWDNGCMB</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关于提前下达</w:t>
            </w:r>
            <w:r>
              <w:rPr>
                <w:rFonts w:ascii="仿宋" w:hAnsi="仿宋" w:eastAsia="仿宋" w:cs="??"/>
                <w:sz w:val="32"/>
                <w:szCs w:val="32"/>
              </w:rPr>
              <w:t>2021</w:t>
            </w:r>
            <w:r>
              <w:rPr>
                <w:rFonts w:hint="eastAsia" w:ascii="仿宋" w:hAnsi="仿宋" w:eastAsia="仿宋" w:cs="宋体"/>
                <w:sz w:val="32"/>
                <w:szCs w:val="32"/>
              </w:rPr>
              <w:t>年省及公共文化服务体系建设补助资金（第一批）的通知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对发射塔、变压器、防雷地网、机房防水防潮、天馈线等设备维护维修。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对发射塔变压器维护维修</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防雷地网、机房防水防潮、天馈线等设备维护维修</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及时维修故障</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设备维护次数</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设备维护次数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≥14</w:t>
            </w:r>
            <w:r>
              <w:rPr>
                <w:rFonts w:hint="eastAsia" w:ascii="仿宋" w:hAnsi="仿宋" w:eastAsia="仿宋" w:cs="宋体"/>
                <w:sz w:val="32"/>
                <w:szCs w:val="32"/>
              </w:rPr>
              <w:t>每月检修</w:t>
            </w:r>
            <w:r>
              <w:rPr>
                <w:rFonts w:ascii="仿宋" w:hAnsi="仿宋" w:eastAsia="仿宋" w:cs="??"/>
                <w:sz w:val="32"/>
                <w:szCs w:val="32"/>
              </w:rPr>
              <w:t>1</w:t>
            </w:r>
            <w:r>
              <w:rPr>
                <w:rFonts w:hint="eastAsia" w:ascii="仿宋" w:hAnsi="仿宋" w:eastAsia="仿宋" w:cs="宋体"/>
                <w:sz w:val="32"/>
                <w:szCs w:val="32"/>
              </w:rPr>
              <w:t>次；</w:t>
            </w:r>
            <w:r>
              <w:rPr>
                <w:rFonts w:ascii="仿宋" w:hAnsi="仿宋" w:eastAsia="仿宋" w:cs="??"/>
                <w:sz w:val="32"/>
                <w:szCs w:val="32"/>
              </w:rPr>
              <w:t>3</w:t>
            </w:r>
            <w:r>
              <w:rPr>
                <w:rFonts w:hint="eastAsia" w:ascii="仿宋" w:hAnsi="仿宋" w:eastAsia="仿宋" w:cs="宋体"/>
                <w:sz w:val="32"/>
                <w:szCs w:val="32"/>
              </w:rPr>
              <w:t>月底、</w:t>
            </w:r>
            <w:r>
              <w:rPr>
                <w:rFonts w:ascii="仿宋" w:hAnsi="仿宋" w:eastAsia="仿宋" w:cs="??"/>
                <w:sz w:val="32"/>
                <w:szCs w:val="32"/>
              </w:rPr>
              <w:t>10</w:t>
            </w:r>
            <w:r>
              <w:rPr>
                <w:rFonts w:hint="eastAsia" w:ascii="仿宋" w:hAnsi="仿宋" w:eastAsia="仿宋" w:cs="宋体"/>
                <w:sz w:val="32"/>
                <w:szCs w:val="32"/>
              </w:rPr>
              <w:t>月底各一次半年检修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检验检修设备达标率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检验检修设备达标率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及时维护维修保证设备正常运转</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设备检修及时率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故障设备及时维护维修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经济效益指标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发挥有限资金的最大效益</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发挥有限资金的最大效益</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发挥有限资金的最大效益</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社会影响力</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提高我县电视节目收视率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提高我县电视节目收视率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长期使用性</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能够长期较好地满足群众生活工作需求。</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能够长期较好地满足群众生活工作需求。</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用户使用满意度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用户使用满意度</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用户使用满意度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11" w:name="_Toc66281806"/>
      <w:r>
        <w:rPr>
          <w:rFonts w:ascii="仿宋" w:hAnsi="仿宋" w:eastAsia="仿宋" w:cs="??"/>
          <w:b/>
          <w:sz w:val="32"/>
          <w:szCs w:val="32"/>
        </w:rPr>
        <w:t>9.</w:t>
      </w:r>
      <w:r>
        <w:rPr>
          <w:rFonts w:hint="eastAsia" w:ascii="仿宋" w:hAnsi="仿宋" w:eastAsia="仿宋" w:cs="宋体"/>
          <w:b/>
          <w:sz w:val="32"/>
          <w:szCs w:val="32"/>
        </w:rPr>
        <w:t>电视台融媒体绩效目标表</w:t>
      </w:r>
      <w:bookmarkEnd w:id="11"/>
      <w:r>
        <w:rPr>
          <w:rFonts w:ascii="仿宋" w:hAnsi="仿宋" w:eastAsia="仿宋" w:cs="宋体"/>
          <w:b/>
          <w:sz w:val="32"/>
          <w:szCs w:val="32"/>
        </w:rPr>
        <w:fldChar w:fldCharType="begin"/>
      </w:r>
      <w:r>
        <w:rPr>
          <w:rFonts w:ascii="仿宋" w:hAnsi="仿宋" w:eastAsia="仿宋" w:cs="??"/>
          <w:b/>
          <w:sz w:val="32"/>
          <w:szCs w:val="32"/>
        </w:rPr>
        <w:instrText xml:space="preserve">tc "9</w:instrText>
      </w:r>
      <w:r>
        <w:rPr>
          <w:rFonts w:hint="eastAsia" w:ascii="仿宋" w:hAnsi="仿宋" w:eastAsia="仿宋" w:cs="宋体"/>
          <w:b/>
          <w:sz w:val="32"/>
          <w:szCs w:val="32"/>
        </w:rPr>
        <w:instrText xml:space="preserve">、电视台融媒体绩效目标表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13063021UNYXVHFVI93V6</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电视台融媒体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融媒体指挥中心、技术中心与省及平台和县级技术中心演播厅直播、发射链接传输费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推动基层传统媒体和新兴媒体深度融合，更好的引导群众、服务群众</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建立多媒体共融的县级媒体平台</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打造涞源面向全国的全媒体平台</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完成上级交付工作数量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完成上级交付工作数量</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完成上级交付工作数量</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工作任务完成率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工作任务完成率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工作任务完成率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任务完成的及时性</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任务完成的及时性</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任务完成的及时性</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已支持的新媒体、全媒体项目的传</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反映新媒体、全媒体项目在宣传党和政府声音、传播正能量方面的报道情况</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宣传党和政府声音、传播正能量</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社会公众满意</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社会公众满意</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社会公众满意</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12" w:name="_Toc66281807"/>
      <w:r>
        <w:rPr>
          <w:rFonts w:ascii="仿宋" w:hAnsi="仿宋" w:eastAsia="仿宋" w:cs="??"/>
          <w:b/>
          <w:sz w:val="32"/>
          <w:szCs w:val="32"/>
        </w:rPr>
        <w:t>10.</w:t>
      </w:r>
      <w:r>
        <w:rPr>
          <w:rFonts w:hint="eastAsia" w:ascii="仿宋" w:hAnsi="仿宋" w:eastAsia="仿宋" w:cs="宋体"/>
          <w:b/>
          <w:sz w:val="32"/>
          <w:szCs w:val="32"/>
        </w:rPr>
        <w:t>应急广播、线路运行维护检测、传输费绩效目标表</w:t>
      </w:r>
      <w:bookmarkEnd w:id="12"/>
      <w:r>
        <w:rPr>
          <w:rFonts w:ascii="仿宋" w:hAnsi="仿宋" w:eastAsia="仿宋" w:cs="宋体"/>
          <w:b/>
          <w:sz w:val="32"/>
          <w:szCs w:val="32"/>
        </w:rPr>
        <w:fldChar w:fldCharType="begin"/>
      </w:r>
      <w:r>
        <w:rPr>
          <w:rFonts w:ascii="仿宋" w:hAnsi="仿宋" w:eastAsia="仿宋" w:cs="??"/>
          <w:b/>
          <w:sz w:val="32"/>
          <w:szCs w:val="32"/>
        </w:rPr>
        <w:instrText xml:space="preserve">tc "10</w:instrText>
      </w:r>
      <w:r>
        <w:rPr>
          <w:rFonts w:hint="eastAsia" w:ascii="仿宋" w:hAnsi="仿宋" w:eastAsia="仿宋" w:cs="宋体"/>
          <w:b/>
          <w:sz w:val="32"/>
          <w:szCs w:val="32"/>
        </w:rPr>
        <w:instrText xml:space="preserve">、应急广播、线路运行维护检测、传输费绩效目标表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13063021UUWTIEP437NA7</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应急广播、线路运行维护检测、传输费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35.20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35.20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加快建立中央和地方各级应急广播制作播发和调度控制平台，与国家突发事件预警信息发布系统连接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健全应急信息发布机制</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综合覆盖全国应急广播系统</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及时检测维护维修设备，向城乡居民及时提供灾害预警和政务信息发布、政策宣讲</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系统升级维护数量率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按上级要求及时升级维护设备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w:t>
            </w:r>
            <w:r>
              <w:rPr>
                <w:rFonts w:hint="eastAsia" w:ascii="仿宋" w:hAnsi="仿宋" w:eastAsia="仿宋" w:cs="宋体"/>
                <w:sz w:val="32"/>
                <w:szCs w:val="32"/>
              </w:rPr>
              <w:t>按上级要求及时升级维护设备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认定覆盖率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已实现应急广播系统村级设备正常覆盖率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保证已实现应急广播系统村级设备正常使用</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任务完成的及时性</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传输、监测、维护维修设备及时性</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正常传输与监测、及时维护与维修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社会影响力</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在全国或全省产生的重要影响，得到广大受众的充分认可。</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及时向城乡居民提供各项信息</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通服务对象的满意度占全部调研对象的比率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城乡居民满意度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cs="??"/>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cs="??"/>
          <w:sz w:val="32"/>
          <w:szCs w:val="32"/>
        </w:rPr>
      </w:pPr>
    </w:p>
    <w:p>
      <w:pPr>
        <w:ind w:firstLine="643" w:firstLineChars="200"/>
        <w:jc w:val="left"/>
        <w:outlineLvl w:val="3"/>
        <w:rPr>
          <w:rFonts w:ascii="仿宋" w:hAnsi="仿宋" w:eastAsia="仿宋" w:cs="??"/>
          <w:b/>
          <w:sz w:val="32"/>
          <w:szCs w:val="32"/>
        </w:rPr>
      </w:pPr>
      <w:bookmarkStart w:id="13" w:name="_Toc66281808"/>
      <w:r>
        <w:rPr>
          <w:rFonts w:ascii="仿宋" w:hAnsi="仿宋" w:eastAsia="仿宋" w:cs="??"/>
          <w:b/>
          <w:sz w:val="32"/>
          <w:szCs w:val="32"/>
        </w:rPr>
        <w:t>11.</w:t>
      </w:r>
      <w:r>
        <w:rPr>
          <w:rFonts w:hint="eastAsia" w:ascii="仿宋" w:hAnsi="仿宋" w:eastAsia="仿宋" w:cs="宋体"/>
          <w:b/>
          <w:sz w:val="32"/>
          <w:szCs w:val="32"/>
        </w:rPr>
        <w:t>涞源县第六频道运行维护费绩效目标表</w:t>
      </w:r>
      <w:bookmarkEnd w:id="13"/>
      <w:r>
        <w:rPr>
          <w:rFonts w:ascii="仿宋" w:hAnsi="仿宋" w:eastAsia="仿宋" w:cs="宋体"/>
          <w:b/>
          <w:sz w:val="32"/>
          <w:szCs w:val="32"/>
        </w:rPr>
        <w:fldChar w:fldCharType="begin"/>
      </w:r>
      <w:r>
        <w:rPr>
          <w:rFonts w:ascii="仿宋" w:hAnsi="仿宋" w:eastAsia="仿宋" w:cs="??"/>
          <w:b/>
          <w:sz w:val="32"/>
          <w:szCs w:val="32"/>
        </w:rPr>
        <w:instrText xml:space="preserve">tc "11</w:instrText>
      </w:r>
      <w:r>
        <w:rPr>
          <w:rFonts w:hint="eastAsia" w:ascii="仿宋" w:hAnsi="仿宋" w:eastAsia="仿宋" w:cs="宋体"/>
          <w:b/>
          <w:sz w:val="32"/>
          <w:szCs w:val="32"/>
        </w:rPr>
        <w:instrText xml:space="preserve">、涞源县第六频道运行维护费绩效目标表</w:instrText>
      </w:r>
      <w:r>
        <w:rPr>
          <w:rFonts w:ascii="仿宋" w:hAnsi="仿宋" w:eastAsia="仿宋" w:cs="??"/>
          <w:b/>
          <w:sz w:val="32"/>
          <w:szCs w:val="32"/>
        </w:rPr>
        <w:instrText xml:space="preserve">" \f C \l 01</w:instrText>
      </w:r>
      <w:r>
        <w:rPr>
          <w:rFonts w:ascii="仿宋" w:hAnsi="仿宋" w:eastAsia="仿宋" w:cs="宋体"/>
          <w:b/>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
                <w:b/>
                <w:sz w:val="32"/>
                <w:szCs w:val="32"/>
              </w:rPr>
            </w:pPr>
            <w:r>
              <w:rPr>
                <w:rFonts w:ascii="仿宋" w:hAnsi="仿宋" w:eastAsia="仿宋" w:cs="??"/>
                <w:b/>
                <w:sz w:val="32"/>
                <w:szCs w:val="32"/>
              </w:rPr>
              <w:t>359004</w:t>
            </w:r>
            <w:r>
              <w:rPr>
                <w:rFonts w:hint="eastAsia" w:ascii="仿宋" w:hAnsi="仿宋" w:eastAsia="仿宋" w:cs="宋体"/>
                <w:b/>
                <w:sz w:val="32"/>
                <w:szCs w:val="32"/>
              </w:rPr>
              <w:t>涞源县融媒体中心（涞源县广播电视台）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
                <w:sz w:val="32"/>
                <w:szCs w:val="32"/>
              </w:rPr>
            </w:pPr>
            <w:r>
              <w:rPr>
                <w:rFonts w:hint="eastAsia" w:ascii="仿宋" w:hAnsi="仿宋" w:eastAsia="仿宋" w:cs="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项目编码</w:t>
            </w:r>
          </w:p>
        </w:tc>
        <w:tc>
          <w:tcPr>
            <w:tcW w:w="2410" w:type="dxa"/>
            <w:gridSpan w:val="2"/>
            <w:vAlign w:val="center"/>
          </w:tcPr>
          <w:p>
            <w:pPr>
              <w:spacing w:line="300" w:lineRule="exact"/>
              <w:jc w:val="left"/>
              <w:rPr>
                <w:rFonts w:ascii="仿宋" w:hAnsi="仿宋" w:eastAsia="仿宋" w:cs="??"/>
                <w:sz w:val="32"/>
                <w:szCs w:val="32"/>
              </w:rPr>
            </w:pPr>
            <w:r>
              <w:rPr>
                <w:rFonts w:ascii="仿宋" w:hAnsi="仿宋" w:eastAsia="仿宋" w:cs="??"/>
                <w:sz w:val="32"/>
                <w:szCs w:val="32"/>
              </w:rPr>
              <w:t>13063021ZMN8ZXSIT6ALX</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项目名称</w:t>
            </w:r>
          </w:p>
        </w:tc>
        <w:tc>
          <w:tcPr>
            <w:tcW w:w="4281" w:type="dxa"/>
            <w:gridSpan w:val="3"/>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涞源县第六频道运行维护费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预算规模及资金用途</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预算数</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587"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其中：财政资金</w:t>
            </w:r>
          </w:p>
        </w:tc>
        <w:tc>
          <w:tcPr>
            <w:tcW w:w="1304" w:type="dxa"/>
            <w:vAlign w:val="center"/>
          </w:tcPr>
          <w:p>
            <w:pPr>
              <w:spacing w:line="300" w:lineRule="exact"/>
              <w:jc w:val="left"/>
              <w:rPr>
                <w:rFonts w:ascii="仿宋" w:hAnsi="仿宋" w:eastAsia="仿宋" w:cs="??"/>
                <w:sz w:val="32"/>
                <w:szCs w:val="32"/>
              </w:rPr>
            </w:pPr>
            <w:r>
              <w:rPr>
                <w:rFonts w:ascii="仿宋" w:hAnsi="仿宋" w:eastAsia="仿宋" w:cs="??"/>
                <w:sz w:val="32"/>
                <w:szCs w:val="32"/>
              </w:rPr>
              <w:t>10.00</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其他资金</w:t>
            </w:r>
          </w:p>
        </w:tc>
        <w:tc>
          <w:tcPr>
            <w:tcW w:w="1701" w:type="dxa"/>
            <w:vAlign w:val="center"/>
          </w:tcPr>
          <w:p>
            <w:pPr>
              <w:spacing w:line="300" w:lineRule="exact"/>
              <w:jc w:val="left"/>
              <w:rPr>
                <w:rFonts w:ascii="仿宋" w:hAnsi="仿宋" w:eastAsia="仿宋" w:cs="??"/>
                <w:sz w:val="32"/>
                <w:szCs w:val="32"/>
              </w:rPr>
            </w:pPr>
            <w:r>
              <w:rPr>
                <w:rFonts w:ascii="仿宋" w:hAnsi="仿宋" w:eastAsia="仿宋" w: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8278" w:type="dxa"/>
            <w:gridSpan w:val="6"/>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地面数字覆盖</w:t>
            </w:r>
            <w:r>
              <w:rPr>
                <w:rFonts w:ascii="仿宋" w:hAnsi="仿宋" w:eastAsia="仿宋" w:cs="??"/>
                <w:sz w:val="32"/>
                <w:szCs w:val="32"/>
              </w:rPr>
              <w:t>2</w:t>
            </w:r>
            <w:r>
              <w:rPr>
                <w:rFonts w:hint="eastAsia" w:ascii="仿宋" w:hAnsi="仿宋" w:eastAsia="仿宋" w:cs="宋体"/>
                <w:sz w:val="32"/>
                <w:szCs w:val="32"/>
              </w:rPr>
              <w:t>台发射机、</w:t>
            </w:r>
            <w:r>
              <w:rPr>
                <w:rFonts w:ascii="仿宋" w:hAnsi="仿宋" w:eastAsia="仿宋" w:cs="??"/>
                <w:sz w:val="32"/>
                <w:szCs w:val="32"/>
              </w:rPr>
              <w:t>15</w:t>
            </w:r>
            <w:r>
              <w:rPr>
                <w:rFonts w:hint="eastAsia" w:ascii="仿宋" w:hAnsi="仿宋" w:eastAsia="仿宋" w:cs="宋体"/>
                <w:sz w:val="32"/>
                <w:szCs w:val="32"/>
              </w:rPr>
              <w:t>米铁塔、光缆馈线、微波设备及机房空调的维护维修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资金支出计划（</w:t>
            </w:r>
            <w:r>
              <w:rPr>
                <w:rFonts w:ascii="仿宋" w:hAnsi="仿宋" w:eastAsia="仿宋" w:cs="??"/>
                <w:b/>
                <w:sz w:val="32"/>
                <w:szCs w:val="32"/>
              </w:rPr>
              <w:t>%</w:t>
            </w:r>
            <w:r>
              <w:rPr>
                <w:rFonts w:hint="eastAsia" w:ascii="仿宋" w:hAnsi="仿宋" w:eastAsia="仿宋" w:cs="宋体"/>
                <w:b/>
                <w:sz w:val="32"/>
                <w:szCs w:val="32"/>
              </w:rPr>
              <w:t>）</w:t>
            </w:r>
          </w:p>
        </w:tc>
        <w:tc>
          <w:tcPr>
            <w:tcW w:w="2410"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3</w:t>
            </w:r>
            <w:r>
              <w:rPr>
                <w:rFonts w:hint="eastAsia" w:ascii="仿宋" w:hAnsi="仿宋" w:eastAsia="仿宋" w:cs="宋体"/>
                <w:b/>
                <w:sz w:val="32"/>
                <w:szCs w:val="32"/>
              </w:rPr>
              <w:t>月底</w:t>
            </w:r>
          </w:p>
        </w:tc>
        <w:tc>
          <w:tcPr>
            <w:tcW w:w="1587"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6</w:t>
            </w:r>
            <w:r>
              <w:rPr>
                <w:rFonts w:hint="eastAsia" w:ascii="仿宋" w:hAnsi="仿宋" w:eastAsia="仿宋" w:cs="宋体"/>
                <w:b/>
                <w:sz w:val="32"/>
                <w:szCs w:val="32"/>
              </w:rPr>
              <w:t>月底</w:t>
            </w:r>
          </w:p>
        </w:tc>
        <w:tc>
          <w:tcPr>
            <w:tcW w:w="1304" w:type="dxa"/>
            <w:vAlign w:val="center"/>
          </w:tcPr>
          <w:p>
            <w:pPr>
              <w:spacing w:line="300" w:lineRule="exact"/>
              <w:jc w:val="center"/>
              <w:rPr>
                <w:rFonts w:ascii="仿宋" w:hAnsi="仿宋" w:eastAsia="仿宋" w:cs="??"/>
                <w:b/>
                <w:sz w:val="32"/>
                <w:szCs w:val="32"/>
              </w:rPr>
            </w:pPr>
            <w:r>
              <w:rPr>
                <w:rFonts w:ascii="仿宋" w:hAnsi="仿宋" w:eastAsia="仿宋" w:cs="??"/>
                <w:b/>
                <w:sz w:val="32"/>
                <w:szCs w:val="32"/>
              </w:rPr>
              <w:t>10</w:t>
            </w:r>
            <w:r>
              <w:rPr>
                <w:rFonts w:hint="eastAsia" w:ascii="仿宋" w:hAnsi="仿宋" w:eastAsia="仿宋" w:cs="宋体"/>
                <w:b/>
                <w:sz w:val="32"/>
                <w:szCs w:val="32"/>
              </w:rPr>
              <w:t>月底</w:t>
            </w:r>
          </w:p>
        </w:tc>
        <w:tc>
          <w:tcPr>
            <w:tcW w:w="2977" w:type="dxa"/>
            <w:gridSpan w:val="2"/>
            <w:vAlign w:val="center"/>
          </w:tcPr>
          <w:p>
            <w:pPr>
              <w:spacing w:line="300" w:lineRule="exact"/>
              <w:jc w:val="center"/>
              <w:rPr>
                <w:rFonts w:ascii="仿宋" w:hAnsi="仿宋" w:eastAsia="仿宋" w:cs="??"/>
                <w:b/>
                <w:sz w:val="32"/>
                <w:szCs w:val="32"/>
              </w:rPr>
            </w:pPr>
            <w:r>
              <w:rPr>
                <w:rFonts w:ascii="仿宋" w:hAnsi="仿宋" w:eastAsia="仿宋" w:cs="??"/>
                <w:b/>
                <w:sz w:val="32"/>
                <w:szCs w:val="32"/>
              </w:rPr>
              <w:t>12</w:t>
            </w:r>
            <w:r>
              <w:rPr>
                <w:rFonts w:hint="eastAsia" w:ascii="仿宋" w:hAnsi="仿宋" w:eastAsia="仿宋" w:cs="宋体"/>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rPr>
                <w:rFonts w:ascii="仿宋" w:hAnsi="仿宋" w:eastAsia="仿宋" w:cs="??"/>
                <w:sz w:val="32"/>
                <w:szCs w:val="32"/>
              </w:rPr>
            </w:pPr>
          </w:p>
        </w:tc>
        <w:tc>
          <w:tcPr>
            <w:tcW w:w="2410"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587"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1304" w:type="dxa"/>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c>
          <w:tcPr>
            <w:tcW w:w="2977" w:type="dxa"/>
            <w:gridSpan w:val="2"/>
            <w:vAlign w:val="center"/>
          </w:tcPr>
          <w:p>
            <w:pPr>
              <w:spacing w:line="300" w:lineRule="exact"/>
              <w:jc w:val="center"/>
              <w:rPr>
                <w:rFonts w:ascii="仿宋" w:hAnsi="仿宋" w:eastAsia="仿宋" w:cs="??"/>
                <w:sz w:val="32"/>
                <w:szCs w:val="32"/>
              </w:rPr>
            </w:pPr>
            <w:r>
              <w:rPr>
                <w:rFonts w:ascii="仿宋" w:hAnsi="仿宋" w:eastAsia="仿宋" w:cs="??"/>
                <w:sz w:val="32"/>
                <w:szCs w:val="32"/>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绩效目标</w:t>
            </w:r>
          </w:p>
        </w:tc>
        <w:tc>
          <w:tcPr>
            <w:tcW w:w="8278" w:type="dxa"/>
            <w:gridSpan w:val="6"/>
            <w:tcBorders>
              <w:bottom w:val="nil"/>
            </w:tcBorders>
            <w:vAlign w:val="center"/>
          </w:tcPr>
          <w:p>
            <w:pPr>
              <w:spacing w:line="300" w:lineRule="exact"/>
              <w:jc w:val="left"/>
              <w:rPr>
                <w:rFonts w:ascii="仿宋" w:hAnsi="仿宋" w:eastAsia="仿宋" w:cs="??"/>
                <w:sz w:val="32"/>
                <w:szCs w:val="32"/>
              </w:rPr>
            </w:pPr>
            <w:r>
              <w:rPr>
                <w:rFonts w:ascii="仿宋" w:hAnsi="仿宋" w:eastAsia="仿宋" w:cs="??"/>
                <w:sz w:val="32"/>
                <w:szCs w:val="32"/>
              </w:rPr>
              <w:t>1.</w:t>
            </w:r>
            <w:r>
              <w:rPr>
                <w:rFonts w:hint="eastAsia" w:ascii="仿宋" w:hAnsi="仿宋" w:eastAsia="仿宋" w:cs="宋体"/>
                <w:sz w:val="32"/>
                <w:szCs w:val="32"/>
              </w:rPr>
              <w:t>提高电视节目收视率</w:t>
            </w:r>
          </w:p>
          <w:p>
            <w:pPr>
              <w:spacing w:line="300" w:lineRule="exact"/>
              <w:jc w:val="left"/>
              <w:rPr>
                <w:rFonts w:ascii="仿宋" w:hAnsi="仿宋" w:eastAsia="仿宋" w:cs="??"/>
                <w:sz w:val="32"/>
                <w:szCs w:val="32"/>
              </w:rPr>
            </w:pPr>
            <w:r>
              <w:rPr>
                <w:rFonts w:ascii="仿宋" w:hAnsi="仿宋" w:eastAsia="仿宋" w:cs="??"/>
                <w:sz w:val="32"/>
                <w:szCs w:val="32"/>
              </w:rPr>
              <w:t>2.</w:t>
            </w:r>
            <w:r>
              <w:rPr>
                <w:rFonts w:hint="eastAsia" w:ascii="仿宋" w:hAnsi="仿宋" w:eastAsia="仿宋" w:cs="宋体"/>
                <w:sz w:val="32"/>
                <w:szCs w:val="32"/>
              </w:rPr>
              <w:t>保证设备正常传输</w:t>
            </w:r>
          </w:p>
          <w:p>
            <w:pPr>
              <w:spacing w:line="300" w:lineRule="exact"/>
              <w:jc w:val="left"/>
              <w:rPr>
                <w:rFonts w:ascii="仿宋" w:hAnsi="仿宋" w:eastAsia="仿宋" w:cs="??"/>
                <w:sz w:val="32"/>
                <w:szCs w:val="32"/>
              </w:rPr>
            </w:pPr>
            <w:r>
              <w:rPr>
                <w:rFonts w:ascii="仿宋" w:hAnsi="仿宋" w:eastAsia="仿宋" w:cs="??"/>
                <w:sz w:val="32"/>
                <w:szCs w:val="32"/>
              </w:rPr>
              <w:t>3.</w:t>
            </w:r>
            <w:r>
              <w:rPr>
                <w:rFonts w:hint="eastAsia" w:ascii="仿宋" w:hAnsi="仿宋" w:eastAsia="仿宋" w:cs="宋体"/>
                <w:sz w:val="32"/>
                <w:szCs w:val="32"/>
              </w:rPr>
              <w:t>按时检测及时维修</w:t>
            </w:r>
          </w:p>
        </w:tc>
      </w:tr>
    </w:tbl>
    <w:p>
      <w:pPr>
        <w:spacing w:line="14" w:lineRule="exact"/>
        <w:jc w:val="center"/>
        <w:rPr>
          <w:rFonts w:ascii="仿宋" w:hAnsi="仿宋" w:eastAsia="仿宋" w:cs="??"/>
          <w:sz w:val="32"/>
          <w:szCs w:val="32"/>
        </w:rPr>
      </w:pPr>
      <w:r>
        <w:rPr>
          <w:rFonts w:ascii="仿宋" w:hAnsi="仿宋" w:eastAsia="仿宋" w:cs="??"/>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一级指标</w:t>
            </w:r>
          </w:p>
        </w:tc>
        <w:tc>
          <w:tcPr>
            <w:tcW w:w="1134"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二级指标</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三级指标</w:t>
            </w:r>
          </w:p>
        </w:tc>
        <w:tc>
          <w:tcPr>
            <w:tcW w:w="289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绩效指标描述</w:t>
            </w:r>
          </w:p>
        </w:tc>
        <w:tc>
          <w:tcPr>
            <w:tcW w:w="1276"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w:t>
            </w:r>
          </w:p>
        </w:tc>
        <w:tc>
          <w:tcPr>
            <w:tcW w:w="1701" w:type="dxa"/>
            <w:vAlign w:val="center"/>
          </w:tcPr>
          <w:p>
            <w:pPr>
              <w:spacing w:line="300" w:lineRule="exact"/>
              <w:jc w:val="center"/>
              <w:rPr>
                <w:rFonts w:ascii="仿宋" w:hAnsi="仿宋" w:eastAsia="仿宋" w:cs="??"/>
                <w:b/>
                <w:sz w:val="32"/>
                <w:szCs w:val="32"/>
              </w:rPr>
            </w:pPr>
            <w:r>
              <w:rPr>
                <w:rFonts w:hint="eastAsia" w:ascii="仿宋" w:hAnsi="仿宋" w:eastAsia="仿宋" w:cs="宋体"/>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产出指标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数量指标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覆盖率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覆盖率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提升覆盖率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质量指标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维修</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不间断检测，及时维护维修</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不间断检测，及时维护维修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时效指标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支付及时率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对故障设备早发现早维修</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对故障设备早发现早维修</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效益指标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社会效益指标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保障电视节目安全播出</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保障电视节目安全播出</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cs="??"/>
                <w:sz w:val="32"/>
                <w:szCs w:val="32"/>
              </w:rPr>
            </w:pP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可持续影响指标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加强地面数字覆盖提高收视率</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加强地面数字覆盖提高电视节目收视率</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≥90</w:t>
            </w:r>
            <w:r>
              <w:rPr>
                <w:rFonts w:hint="eastAsia" w:ascii="仿宋" w:hAnsi="仿宋" w:eastAsia="仿宋" w:cs="宋体"/>
                <w:sz w:val="32"/>
                <w:szCs w:val="32"/>
              </w:rPr>
              <w:t>加强地面数字覆盖提高电视节目收视率</w:t>
            </w:r>
          </w:p>
        </w:tc>
        <w:tc>
          <w:tcPr>
            <w:tcW w:w="1701" w:type="dxa"/>
            <w:vAlign w:val="center"/>
          </w:tcPr>
          <w:p>
            <w:pPr>
              <w:spacing w:line="300" w:lineRule="exact"/>
              <w:jc w:val="left"/>
              <w:rPr>
                <w:rFonts w:ascii="仿宋" w:hAnsi="仿宋" w:eastAsia="仿宋" w: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cs="??"/>
                <w:sz w:val="32"/>
                <w:szCs w:val="32"/>
              </w:rPr>
            </w:pPr>
            <w:r>
              <w:rPr>
                <w:rFonts w:hint="eastAsia" w:ascii="仿宋" w:hAnsi="仿宋" w:eastAsia="仿宋" w:cs="宋体"/>
                <w:sz w:val="32"/>
                <w:szCs w:val="32"/>
              </w:rPr>
              <w:t>满意度指标</w:t>
            </w:r>
          </w:p>
        </w:tc>
        <w:tc>
          <w:tcPr>
            <w:tcW w:w="1134"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服务对象满意度指标</w:t>
            </w:r>
          </w:p>
        </w:tc>
        <w:tc>
          <w:tcPr>
            <w:tcW w:w="1276"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群众满意度</w:t>
            </w:r>
          </w:p>
        </w:tc>
        <w:tc>
          <w:tcPr>
            <w:tcW w:w="2891" w:type="dxa"/>
            <w:vAlign w:val="center"/>
          </w:tcPr>
          <w:p>
            <w:pPr>
              <w:spacing w:line="300" w:lineRule="exact"/>
              <w:jc w:val="left"/>
              <w:rPr>
                <w:rFonts w:ascii="仿宋" w:hAnsi="仿宋" w:eastAsia="仿宋" w:cs="??"/>
                <w:sz w:val="32"/>
                <w:szCs w:val="32"/>
              </w:rPr>
            </w:pPr>
            <w:r>
              <w:rPr>
                <w:rFonts w:hint="eastAsia" w:ascii="仿宋" w:hAnsi="仿宋" w:eastAsia="仿宋" w:cs="宋体"/>
                <w:sz w:val="32"/>
                <w:szCs w:val="32"/>
              </w:rPr>
              <w:t>群众满意数量占总数的比例。</w:t>
            </w:r>
          </w:p>
        </w:tc>
        <w:tc>
          <w:tcPr>
            <w:tcW w:w="1276" w:type="dxa"/>
            <w:vAlign w:val="center"/>
          </w:tcPr>
          <w:p>
            <w:pPr>
              <w:spacing w:line="300" w:lineRule="exact"/>
              <w:jc w:val="left"/>
              <w:rPr>
                <w:rFonts w:ascii="仿宋" w:hAnsi="仿宋" w:eastAsia="仿宋" w:cs="??"/>
                <w:sz w:val="32"/>
                <w:szCs w:val="32"/>
              </w:rPr>
            </w:pPr>
            <w:r>
              <w:rPr>
                <w:rFonts w:ascii="仿宋" w:hAnsi="仿宋" w:eastAsia="仿宋" w:cs="??"/>
                <w:sz w:val="32"/>
                <w:szCs w:val="32"/>
              </w:rPr>
              <w:t>≥95</w:t>
            </w:r>
            <w:r>
              <w:rPr>
                <w:rFonts w:hint="eastAsia" w:ascii="仿宋" w:hAnsi="仿宋" w:eastAsia="仿宋" w:cs="宋体"/>
                <w:sz w:val="32"/>
                <w:szCs w:val="32"/>
              </w:rPr>
              <w:t>群众满意度</w:t>
            </w:r>
          </w:p>
        </w:tc>
        <w:tc>
          <w:tcPr>
            <w:tcW w:w="1701" w:type="dxa"/>
            <w:vAlign w:val="center"/>
          </w:tcPr>
          <w:p>
            <w:pPr>
              <w:spacing w:line="300" w:lineRule="exact"/>
              <w:jc w:val="left"/>
              <w:rPr>
                <w:rFonts w:ascii="仿宋" w:hAnsi="仿宋" w:eastAsia="仿宋" w:cs="??"/>
                <w:sz w:val="32"/>
                <w:szCs w:val="32"/>
              </w:rPr>
            </w:pP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jc w:val="center"/>
        <w:rPr>
          <w:rFonts w:ascii="仿宋" w:hAnsi="仿宋" w:eastAsia="仿宋"/>
        </w:rPr>
      </w:pPr>
    </w:p>
    <w:p>
      <w:pPr>
        <w:jc w:val="center"/>
        <w:rPr>
          <w:rFonts w:ascii="仿宋" w:hAnsi="仿宋" w:eastAsia="仿宋"/>
        </w:rPr>
        <w:sectPr>
          <w:pgSz w:w="11907" w:h="16839"/>
          <w:pgMar w:top="1020" w:right="1134" w:bottom="1020" w:left="1134" w:header="851" w:footer="992" w:gutter="0"/>
          <w:cols w:space="720" w:num="1"/>
          <w:docGrid w:type="lines" w:linePitch="312" w:charSpace="0"/>
        </w:sectPr>
      </w:pPr>
    </w:p>
    <w:p>
      <w:pPr>
        <w:ind w:firstLine="1285" w:firstLineChars="400"/>
        <w:jc w:val="center"/>
        <w:outlineLvl w:val="0"/>
        <w:rPr>
          <w:rFonts w:ascii="仿宋" w:hAnsi="仿宋" w:eastAsia="仿宋" w:cs="宋体"/>
          <w:b/>
          <w:sz w:val="32"/>
          <w:szCs w:val="32"/>
        </w:rPr>
      </w:pPr>
      <w:r>
        <w:rPr>
          <w:rFonts w:hint="eastAsia" w:ascii="仿宋" w:hAnsi="仿宋" w:eastAsia="仿宋" w:cs="宋体"/>
          <w:b/>
          <w:sz w:val="32"/>
          <w:szCs w:val="32"/>
        </w:rPr>
        <w:t>第六部分：政府采购预算情况</w:t>
      </w:r>
    </w:p>
    <w:p>
      <w:pPr>
        <w:ind w:firstLine="640" w:firstLineChars="200"/>
        <w:jc w:val="left"/>
        <w:outlineLvl w:val="0"/>
        <w:rPr>
          <w:rFonts w:ascii="仿宋" w:hAnsi="仿宋" w:eastAsia="仿宋" w:cs="??"/>
          <w:sz w:val="32"/>
          <w:szCs w:val="32"/>
        </w:rPr>
      </w:pPr>
      <w:r>
        <w:rPr>
          <w:rFonts w:ascii="仿宋" w:hAnsi="仿宋" w:eastAsia="仿宋" w:cs="??"/>
          <w:sz w:val="32"/>
          <w:szCs w:val="32"/>
        </w:rPr>
        <w:t>2021</w:t>
      </w:r>
      <w:r>
        <w:rPr>
          <w:rFonts w:hint="eastAsia" w:ascii="仿宋" w:hAnsi="仿宋" w:eastAsia="仿宋" w:cs="宋体"/>
          <w:sz w:val="32"/>
          <w:szCs w:val="32"/>
        </w:rPr>
        <w:t>年，根据冀财教【</w:t>
      </w:r>
      <w:r>
        <w:rPr>
          <w:rFonts w:ascii="仿宋" w:hAnsi="仿宋" w:eastAsia="仿宋"/>
          <w:sz w:val="32"/>
          <w:szCs w:val="32"/>
        </w:rPr>
        <w:t>2020</w:t>
      </w:r>
      <w:r>
        <w:rPr>
          <w:rFonts w:hint="eastAsia" w:ascii="仿宋" w:hAnsi="仿宋" w:eastAsia="仿宋" w:cs="宋体"/>
          <w:sz w:val="32"/>
          <w:szCs w:val="32"/>
        </w:rPr>
        <w:t>】</w:t>
      </w:r>
      <w:r>
        <w:rPr>
          <w:rFonts w:ascii="仿宋" w:hAnsi="仿宋" w:eastAsia="仿宋"/>
          <w:sz w:val="32"/>
          <w:szCs w:val="32"/>
        </w:rPr>
        <w:t>185</w:t>
      </w:r>
      <w:r>
        <w:rPr>
          <w:rFonts w:hint="eastAsia" w:ascii="仿宋" w:hAnsi="仿宋" w:eastAsia="仿宋" w:cs="宋体"/>
          <w:sz w:val="32"/>
          <w:szCs w:val="32"/>
        </w:rPr>
        <w:t>号文《关于提前下达</w:t>
      </w:r>
      <w:r>
        <w:rPr>
          <w:rFonts w:ascii="仿宋" w:hAnsi="仿宋" w:eastAsia="仿宋" w:cs="??"/>
          <w:sz w:val="32"/>
          <w:szCs w:val="32"/>
        </w:rPr>
        <w:t>2021</w:t>
      </w:r>
      <w:r>
        <w:rPr>
          <w:rFonts w:hint="eastAsia" w:ascii="仿宋" w:hAnsi="仿宋" w:eastAsia="仿宋" w:cs="宋体"/>
          <w:sz w:val="32"/>
          <w:szCs w:val="32"/>
        </w:rPr>
        <w:t>年省级公共文化服务体系建设补助资金（第一批）的通知》、冀财教【</w:t>
      </w:r>
      <w:r>
        <w:rPr>
          <w:rFonts w:ascii="仿宋" w:hAnsi="仿宋" w:eastAsia="仿宋"/>
          <w:sz w:val="32"/>
          <w:szCs w:val="32"/>
        </w:rPr>
        <w:t>2020</w:t>
      </w:r>
      <w:r>
        <w:rPr>
          <w:rFonts w:hint="eastAsia" w:ascii="仿宋" w:hAnsi="仿宋" w:eastAsia="仿宋" w:cs="宋体"/>
          <w:sz w:val="32"/>
          <w:szCs w:val="32"/>
        </w:rPr>
        <w:t>】</w:t>
      </w:r>
      <w:r>
        <w:rPr>
          <w:rFonts w:ascii="仿宋" w:hAnsi="仿宋" w:eastAsia="仿宋"/>
          <w:sz w:val="32"/>
          <w:szCs w:val="32"/>
        </w:rPr>
        <w:t>151</w:t>
      </w:r>
      <w:r>
        <w:rPr>
          <w:rFonts w:hint="eastAsia" w:ascii="仿宋" w:hAnsi="仿宋" w:eastAsia="仿宋" w:cs="宋体"/>
          <w:sz w:val="32"/>
          <w:szCs w:val="32"/>
        </w:rPr>
        <w:t>号文《关于提前下达</w:t>
      </w:r>
      <w:r>
        <w:rPr>
          <w:rFonts w:ascii="仿宋" w:hAnsi="仿宋" w:eastAsia="仿宋" w:cs="??"/>
          <w:sz w:val="32"/>
          <w:szCs w:val="32"/>
        </w:rPr>
        <w:t>2021</w:t>
      </w:r>
      <w:r>
        <w:rPr>
          <w:rFonts w:hint="eastAsia" w:ascii="仿宋" w:hAnsi="仿宋" w:eastAsia="仿宋" w:cs="宋体"/>
          <w:sz w:val="32"/>
          <w:szCs w:val="32"/>
        </w:rPr>
        <w:t>年中央补助地方公共文化服务体系建设专项资金预算的通知》及本级预算安排涞源县融媒体中心（涞源县广播电视台）府采购预算</w:t>
      </w:r>
      <w:r>
        <w:rPr>
          <w:rFonts w:ascii="仿宋" w:hAnsi="仿宋" w:eastAsia="仿宋" w:cs="??"/>
          <w:sz w:val="32"/>
          <w:szCs w:val="32"/>
        </w:rPr>
        <w:t>235.6</w:t>
      </w:r>
      <w:r>
        <w:rPr>
          <w:rFonts w:hint="eastAsia" w:ascii="仿宋" w:hAnsi="仿宋" w:eastAsia="仿宋" w:cs="宋体"/>
          <w:sz w:val="32"/>
          <w:szCs w:val="32"/>
        </w:rPr>
        <w:t>万元。</w:t>
      </w:r>
    </w:p>
    <w:p>
      <w:pPr>
        <w:ind w:firstLine="600" w:firstLineChars="200"/>
        <w:outlineLvl w:val="0"/>
        <w:rPr>
          <w:rFonts w:ascii="仿宋" w:hAnsi="仿宋" w:eastAsia="仿宋" w:cs="??"/>
          <w:sz w:val="30"/>
          <w:szCs w:val="30"/>
        </w:rPr>
      </w:pPr>
    </w:p>
    <w:p>
      <w:pPr>
        <w:outlineLvl w:val="0"/>
        <w:rPr>
          <w:rFonts w:ascii="仿宋" w:hAnsi="仿宋" w:eastAsia="仿宋" w:cs="??"/>
          <w:sz w:val="24"/>
          <w:szCs w:val="24"/>
        </w:rPr>
      </w:pPr>
      <w:r>
        <w:rPr>
          <w:rFonts w:ascii="仿宋" w:hAnsi="仿宋" w:eastAsia="仿宋"/>
          <w:b/>
        </w:rPr>
        <w:t>359004</w:t>
      </w:r>
      <w:r>
        <w:rPr>
          <w:rFonts w:hint="eastAsia" w:ascii="仿宋" w:hAnsi="仿宋" w:eastAsia="仿宋" w:cs="宋体"/>
          <w:b/>
        </w:rPr>
        <w:t>涞源县广播电视台</w:t>
      </w:r>
    </w:p>
    <w:tbl>
      <w:tblPr>
        <w:tblStyle w:val="4"/>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4"/>
        <w:gridCol w:w="816"/>
        <w:gridCol w:w="852"/>
        <w:gridCol w:w="792"/>
        <w:gridCol w:w="576"/>
        <w:gridCol w:w="588"/>
        <w:gridCol w:w="696"/>
        <w:gridCol w:w="780"/>
        <w:gridCol w:w="648"/>
        <w:gridCol w:w="600"/>
        <w:gridCol w:w="408"/>
        <w:gridCol w:w="588"/>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30" w:type="dxa"/>
            <w:gridSpan w:val="2"/>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政府采购项目来源</w:t>
            </w:r>
          </w:p>
        </w:tc>
        <w:tc>
          <w:tcPr>
            <w:tcW w:w="852"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采购物品名称</w:t>
            </w:r>
          </w:p>
        </w:tc>
        <w:tc>
          <w:tcPr>
            <w:tcW w:w="792"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政府采购目录序号</w:t>
            </w:r>
          </w:p>
        </w:tc>
        <w:tc>
          <w:tcPr>
            <w:tcW w:w="576"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计量单位</w:t>
            </w:r>
          </w:p>
        </w:tc>
        <w:tc>
          <w:tcPr>
            <w:tcW w:w="588"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数量</w:t>
            </w:r>
          </w:p>
        </w:tc>
        <w:tc>
          <w:tcPr>
            <w:tcW w:w="696" w:type="dxa"/>
            <w:vMerge w:val="restart"/>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单价</w:t>
            </w:r>
          </w:p>
        </w:tc>
        <w:tc>
          <w:tcPr>
            <w:tcW w:w="3529" w:type="dxa"/>
            <w:gridSpan w:val="6"/>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政府采购金额（当年部门预算安排资金）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1814"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项目名称</w:t>
            </w:r>
          </w:p>
        </w:tc>
        <w:tc>
          <w:tcPr>
            <w:tcW w:w="816"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预算资金</w:t>
            </w:r>
          </w:p>
        </w:tc>
        <w:tc>
          <w:tcPr>
            <w:tcW w:w="852" w:type="dxa"/>
            <w:vMerge w:val="continue"/>
            <w:tcMar>
              <w:top w:w="12" w:type="dxa"/>
              <w:left w:w="12" w:type="dxa"/>
              <w:right w:w="12" w:type="dxa"/>
            </w:tcMar>
            <w:vAlign w:val="center"/>
          </w:tcPr>
          <w:p>
            <w:pPr>
              <w:jc w:val="center"/>
              <w:rPr>
                <w:rFonts w:ascii="仿宋" w:hAnsi="仿宋" w:eastAsia="仿宋" w:cs="宋体"/>
                <w:color w:val="000000"/>
                <w:sz w:val="18"/>
                <w:szCs w:val="18"/>
              </w:rPr>
            </w:pPr>
          </w:p>
        </w:tc>
        <w:tc>
          <w:tcPr>
            <w:tcW w:w="792" w:type="dxa"/>
            <w:vMerge w:val="continue"/>
            <w:tcMar>
              <w:top w:w="12" w:type="dxa"/>
              <w:left w:w="12" w:type="dxa"/>
              <w:right w:w="12" w:type="dxa"/>
            </w:tcMar>
            <w:vAlign w:val="center"/>
          </w:tcPr>
          <w:p>
            <w:pPr>
              <w:jc w:val="center"/>
              <w:rPr>
                <w:rFonts w:ascii="仿宋" w:hAnsi="仿宋" w:eastAsia="仿宋" w:cs="宋体"/>
                <w:color w:val="000000"/>
                <w:sz w:val="18"/>
                <w:szCs w:val="18"/>
              </w:rPr>
            </w:pPr>
          </w:p>
        </w:tc>
        <w:tc>
          <w:tcPr>
            <w:tcW w:w="576" w:type="dxa"/>
            <w:vMerge w:val="continue"/>
            <w:tcMar>
              <w:top w:w="12" w:type="dxa"/>
              <w:left w:w="12" w:type="dxa"/>
              <w:right w:w="12" w:type="dxa"/>
            </w:tcMar>
            <w:vAlign w:val="center"/>
          </w:tcPr>
          <w:p>
            <w:pPr>
              <w:jc w:val="center"/>
              <w:rPr>
                <w:rFonts w:ascii="仿宋" w:hAnsi="仿宋" w:eastAsia="仿宋" w:cs="宋体"/>
                <w:color w:val="000000"/>
                <w:sz w:val="18"/>
                <w:szCs w:val="18"/>
              </w:rPr>
            </w:pPr>
          </w:p>
        </w:tc>
        <w:tc>
          <w:tcPr>
            <w:tcW w:w="588" w:type="dxa"/>
            <w:vMerge w:val="continue"/>
            <w:tcMar>
              <w:top w:w="12" w:type="dxa"/>
              <w:left w:w="12" w:type="dxa"/>
              <w:right w:w="12" w:type="dxa"/>
            </w:tcMar>
            <w:vAlign w:val="center"/>
          </w:tcPr>
          <w:p>
            <w:pPr>
              <w:jc w:val="center"/>
              <w:rPr>
                <w:rFonts w:ascii="仿宋" w:hAnsi="仿宋" w:eastAsia="仿宋" w:cs="宋体"/>
                <w:color w:val="000000"/>
                <w:sz w:val="18"/>
                <w:szCs w:val="18"/>
              </w:rPr>
            </w:pPr>
          </w:p>
        </w:tc>
        <w:tc>
          <w:tcPr>
            <w:tcW w:w="696" w:type="dxa"/>
            <w:vMerge w:val="continue"/>
            <w:tcMar>
              <w:top w:w="12" w:type="dxa"/>
              <w:left w:w="12" w:type="dxa"/>
              <w:right w:w="12" w:type="dxa"/>
            </w:tcMar>
            <w:vAlign w:val="center"/>
          </w:tcPr>
          <w:p>
            <w:pPr>
              <w:jc w:val="center"/>
              <w:rPr>
                <w:rFonts w:ascii="仿宋" w:hAnsi="仿宋" w:eastAsia="仿宋" w:cs="宋体"/>
                <w:color w:val="000000"/>
                <w:sz w:val="18"/>
                <w:szCs w:val="18"/>
              </w:rPr>
            </w:pPr>
          </w:p>
        </w:tc>
        <w:tc>
          <w:tcPr>
            <w:tcW w:w="780"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合计</w:t>
            </w:r>
          </w:p>
        </w:tc>
        <w:tc>
          <w:tcPr>
            <w:tcW w:w="648"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一般公共预算拨款</w:t>
            </w:r>
          </w:p>
        </w:tc>
        <w:tc>
          <w:tcPr>
            <w:tcW w:w="600"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基金预算拨款</w:t>
            </w:r>
          </w:p>
        </w:tc>
        <w:tc>
          <w:tcPr>
            <w:tcW w:w="408"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国有资产经营预算拨款</w:t>
            </w:r>
          </w:p>
        </w:tc>
        <w:tc>
          <w:tcPr>
            <w:tcW w:w="588"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财政专户核拨</w:t>
            </w:r>
          </w:p>
        </w:tc>
        <w:tc>
          <w:tcPr>
            <w:tcW w:w="505"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其他资金来源收入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814" w:type="dxa"/>
            <w:tcMar>
              <w:top w:w="12" w:type="dxa"/>
              <w:left w:w="12" w:type="dxa"/>
              <w:right w:w="12" w:type="dxa"/>
            </w:tcMar>
            <w:vAlign w:val="center"/>
          </w:tcPr>
          <w:p>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涞源县广播电视台小计</w:t>
            </w:r>
          </w:p>
        </w:tc>
        <w:tc>
          <w:tcPr>
            <w:tcW w:w="816" w:type="dxa"/>
            <w:tcMar>
              <w:top w:w="12" w:type="dxa"/>
              <w:left w:w="12" w:type="dxa"/>
              <w:right w:w="12" w:type="dxa"/>
            </w:tcMar>
            <w:vAlign w:val="center"/>
          </w:tcPr>
          <w:p>
            <w:pPr>
              <w:jc w:val="center"/>
              <w:rPr>
                <w:rFonts w:ascii="仿宋" w:hAnsi="仿宋" w:eastAsia="仿宋" w:cs="宋体"/>
                <w:color w:val="000000"/>
                <w:sz w:val="18"/>
                <w:szCs w:val="18"/>
              </w:rPr>
            </w:pPr>
          </w:p>
        </w:tc>
        <w:tc>
          <w:tcPr>
            <w:tcW w:w="852" w:type="dxa"/>
            <w:tcMar>
              <w:top w:w="12" w:type="dxa"/>
              <w:left w:w="12" w:type="dxa"/>
              <w:right w:w="12" w:type="dxa"/>
            </w:tcMar>
            <w:vAlign w:val="center"/>
          </w:tcPr>
          <w:p>
            <w:pPr>
              <w:jc w:val="center"/>
              <w:rPr>
                <w:rFonts w:ascii="仿宋" w:hAnsi="仿宋" w:eastAsia="仿宋" w:cs="宋体"/>
                <w:color w:val="000000"/>
                <w:sz w:val="18"/>
                <w:szCs w:val="18"/>
              </w:rPr>
            </w:pPr>
          </w:p>
        </w:tc>
        <w:tc>
          <w:tcPr>
            <w:tcW w:w="792" w:type="dxa"/>
            <w:tcMar>
              <w:top w:w="12" w:type="dxa"/>
              <w:left w:w="12" w:type="dxa"/>
              <w:right w:w="12" w:type="dxa"/>
            </w:tcMar>
            <w:vAlign w:val="center"/>
          </w:tcPr>
          <w:p>
            <w:pPr>
              <w:jc w:val="center"/>
              <w:rPr>
                <w:rFonts w:ascii="仿宋" w:hAnsi="仿宋" w:eastAsia="仿宋" w:cs="宋体"/>
                <w:color w:val="000000"/>
                <w:sz w:val="18"/>
                <w:szCs w:val="18"/>
              </w:rPr>
            </w:pPr>
          </w:p>
        </w:tc>
        <w:tc>
          <w:tcPr>
            <w:tcW w:w="576"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696" w:type="dxa"/>
            <w:tcMar>
              <w:top w:w="12" w:type="dxa"/>
              <w:left w:w="12" w:type="dxa"/>
              <w:right w:w="12" w:type="dxa"/>
            </w:tcMar>
            <w:vAlign w:val="center"/>
          </w:tcPr>
          <w:p>
            <w:pPr>
              <w:jc w:val="center"/>
              <w:rPr>
                <w:rFonts w:ascii="仿宋" w:hAnsi="仿宋" w:eastAsia="仿宋" w:cs="宋体"/>
                <w:color w:val="000000"/>
                <w:sz w:val="18"/>
                <w:szCs w:val="18"/>
              </w:rPr>
            </w:pP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235.6</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235.6</w:t>
            </w:r>
          </w:p>
        </w:tc>
        <w:tc>
          <w:tcPr>
            <w:tcW w:w="600" w:type="dxa"/>
            <w:tcMar>
              <w:top w:w="12" w:type="dxa"/>
              <w:left w:w="12" w:type="dxa"/>
              <w:right w:w="12" w:type="dxa"/>
            </w:tcMar>
            <w:vAlign w:val="center"/>
          </w:tcPr>
          <w:p>
            <w:pPr>
              <w:jc w:val="center"/>
              <w:rPr>
                <w:rFonts w:ascii="仿宋" w:hAnsi="仿宋" w:eastAsia="仿宋" w:cs="宋体"/>
                <w:color w:val="000000"/>
                <w:sz w:val="18"/>
                <w:szCs w:val="18"/>
              </w:rPr>
            </w:pPr>
          </w:p>
        </w:tc>
        <w:tc>
          <w:tcPr>
            <w:tcW w:w="408"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505"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1814" w:type="dxa"/>
            <w:tcMar>
              <w:top w:w="12" w:type="dxa"/>
              <w:left w:w="12" w:type="dxa"/>
              <w:right w:w="12" w:type="dxa"/>
            </w:tcMar>
            <w:vAlign w:val="center"/>
          </w:tcPr>
          <w:p>
            <w:pPr>
              <w:widowControl/>
              <w:textAlignment w:val="center"/>
              <w:rPr>
                <w:rFonts w:ascii="仿宋" w:hAnsi="仿宋" w:eastAsia="仿宋" w:cs="??"/>
                <w:color w:val="000000"/>
                <w:sz w:val="18"/>
                <w:szCs w:val="18"/>
              </w:rPr>
            </w:pPr>
            <w:r>
              <w:rPr>
                <w:rFonts w:hint="eastAsia" w:ascii="仿宋" w:hAnsi="仿宋" w:eastAsia="仿宋" w:cs="宋体"/>
                <w:color w:val="000000"/>
                <w:kern w:val="0"/>
                <w:sz w:val="18"/>
                <w:szCs w:val="18"/>
              </w:rPr>
              <w:t>关于提前下达</w:t>
            </w:r>
            <w:r>
              <w:rPr>
                <w:rFonts w:ascii="仿宋" w:hAnsi="仿宋" w:eastAsia="仿宋" w:cs="??"/>
                <w:color w:val="000000"/>
                <w:kern w:val="0"/>
                <w:sz w:val="18"/>
                <w:szCs w:val="18"/>
              </w:rPr>
              <w:t>2021</w:t>
            </w:r>
            <w:r>
              <w:rPr>
                <w:rFonts w:hint="eastAsia" w:ascii="仿宋" w:hAnsi="仿宋" w:eastAsia="仿宋" w:cs="宋体"/>
                <w:color w:val="000000"/>
                <w:kern w:val="0"/>
                <w:sz w:val="18"/>
                <w:szCs w:val="18"/>
              </w:rPr>
              <w:t>年省级公共文化服务体系建设补助资金（第一批）的通知</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 xml:space="preserve">10.00 </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劳务</w:t>
            </w:r>
          </w:p>
        </w:tc>
        <w:tc>
          <w:tcPr>
            <w:tcW w:w="792" w:type="dxa"/>
            <w:tcMar>
              <w:top w:w="12" w:type="dxa"/>
              <w:left w:w="12" w:type="dxa"/>
              <w:right w:w="12" w:type="dxa"/>
            </w:tcMar>
            <w:vAlign w:val="center"/>
          </w:tcPr>
          <w:p>
            <w:pPr>
              <w:jc w:val="center"/>
              <w:rPr>
                <w:rFonts w:ascii="仿宋" w:hAnsi="仿宋" w:eastAsia="仿宋" w:cs="宋体"/>
                <w:color w:val="000000"/>
                <w:sz w:val="18"/>
                <w:szCs w:val="18"/>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 xml:space="preserve">1.00 </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 xml:space="preserve">10.00 </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 xml:space="preserve">10.00 </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10</w:t>
            </w:r>
          </w:p>
        </w:tc>
        <w:tc>
          <w:tcPr>
            <w:tcW w:w="600" w:type="dxa"/>
            <w:tcMar>
              <w:top w:w="12" w:type="dxa"/>
              <w:left w:w="12" w:type="dxa"/>
              <w:right w:w="12" w:type="dxa"/>
            </w:tcMar>
            <w:vAlign w:val="center"/>
          </w:tcPr>
          <w:p>
            <w:pPr>
              <w:jc w:val="center"/>
              <w:rPr>
                <w:rFonts w:ascii="仿宋" w:hAnsi="仿宋" w:eastAsia="仿宋" w:cs="宋体"/>
                <w:color w:val="000000"/>
                <w:sz w:val="18"/>
                <w:szCs w:val="18"/>
              </w:rPr>
            </w:pPr>
          </w:p>
        </w:tc>
        <w:tc>
          <w:tcPr>
            <w:tcW w:w="408"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505"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814" w:type="dxa"/>
            <w:tcMar>
              <w:top w:w="12" w:type="dxa"/>
              <w:left w:w="12" w:type="dxa"/>
              <w:right w:w="12" w:type="dxa"/>
            </w:tcMar>
            <w:vAlign w:val="center"/>
          </w:tcPr>
          <w:p>
            <w:pPr>
              <w:widowControl/>
              <w:textAlignment w:val="center"/>
              <w:rPr>
                <w:rFonts w:ascii="仿宋" w:hAnsi="仿宋" w:eastAsia="仿宋" w:cs="??"/>
                <w:color w:val="000000"/>
                <w:sz w:val="18"/>
                <w:szCs w:val="18"/>
              </w:rPr>
            </w:pPr>
            <w:r>
              <w:rPr>
                <w:rFonts w:hint="eastAsia" w:ascii="仿宋" w:hAnsi="仿宋" w:eastAsia="仿宋" w:cs="宋体"/>
                <w:color w:val="000000"/>
                <w:kern w:val="0"/>
                <w:sz w:val="18"/>
                <w:szCs w:val="18"/>
              </w:rPr>
              <w:t>关于提前下达</w:t>
            </w:r>
            <w:r>
              <w:rPr>
                <w:rFonts w:ascii="仿宋" w:hAnsi="仿宋" w:eastAsia="仿宋" w:cs="??"/>
                <w:color w:val="000000"/>
                <w:kern w:val="0"/>
                <w:sz w:val="18"/>
                <w:szCs w:val="18"/>
              </w:rPr>
              <w:t>2020</w:t>
            </w:r>
            <w:r>
              <w:rPr>
                <w:rFonts w:hint="eastAsia" w:ascii="仿宋" w:hAnsi="仿宋" w:eastAsia="仿宋" w:cs="宋体"/>
                <w:color w:val="000000"/>
                <w:kern w:val="0"/>
                <w:sz w:val="18"/>
                <w:szCs w:val="18"/>
              </w:rPr>
              <w:t>年中央补助地方公共文化服务体系建设专项资金预算的通知</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98.2</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劳务</w:t>
            </w:r>
          </w:p>
        </w:tc>
        <w:tc>
          <w:tcPr>
            <w:tcW w:w="792" w:type="dxa"/>
            <w:tcMar>
              <w:top w:w="12" w:type="dxa"/>
              <w:left w:w="12" w:type="dxa"/>
              <w:right w:w="12" w:type="dxa"/>
            </w:tcMar>
            <w:vAlign w:val="center"/>
          </w:tcPr>
          <w:p>
            <w:pPr>
              <w:jc w:val="center"/>
              <w:rPr>
                <w:rFonts w:ascii="仿宋" w:hAnsi="仿宋" w:eastAsia="仿宋" w:cs="宋体"/>
                <w:color w:val="000000"/>
                <w:sz w:val="18"/>
                <w:szCs w:val="18"/>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 xml:space="preserve">1.00 </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98.2</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98.2</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98.2</w:t>
            </w:r>
          </w:p>
        </w:tc>
        <w:tc>
          <w:tcPr>
            <w:tcW w:w="600" w:type="dxa"/>
            <w:tcMar>
              <w:top w:w="12" w:type="dxa"/>
              <w:left w:w="12" w:type="dxa"/>
              <w:right w:w="12" w:type="dxa"/>
            </w:tcMar>
            <w:vAlign w:val="center"/>
          </w:tcPr>
          <w:p>
            <w:pPr>
              <w:jc w:val="center"/>
              <w:rPr>
                <w:rFonts w:ascii="仿宋" w:hAnsi="仿宋" w:eastAsia="仿宋" w:cs="宋体"/>
                <w:color w:val="000000"/>
                <w:sz w:val="18"/>
                <w:szCs w:val="18"/>
              </w:rPr>
            </w:pPr>
          </w:p>
        </w:tc>
        <w:tc>
          <w:tcPr>
            <w:tcW w:w="408"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505"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814" w:type="dxa"/>
            <w:tcMar>
              <w:top w:w="12" w:type="dxa"/>
              <w:left w:w="12" w:type="dxa"/>
              <w:right w:w="12" w:type="dxa"/>
            </w:tcMar>
            <w:vAlign w:val="center"/>
          </w:tcPr>
          <w:p>
            <w:pPr>
              <w:widowControl/>
              <w:textAlignment w:val="center"/>
              <w:rPr>
                <w:rFonts w:ascii="仿宋" w:hAnsi="仿宋" w:eastAsia="仿宋" w:cs="??"/>
                <w:color w:val="000000"/>
                <w:kern w:val="0"/>
                <w:sz w:val="18"/>
                <w:szCs w:val="18"/>
              </w:rPr>
            </w:pPr>
            <w:r>
              <w:rPr>
                <w:rFonts w:hint="eastAsia" w:ascii="仿宋" w:hAnsi="仿宋" w:eastAsia="仿宋" w:cs="宋体"/>
                <w:color w:val="000000"/>
                <w:kern w:val="0"/>
                <w:sz w:val="18"/>
                <w:szCs w:val="18"/>
              </w:rPr>
              <w:t>村村通大喇叭维护费</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42.2</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劳务</w:t>
            </w:r>
          </w:p>
        </w:tc>
        <w:tc>
          <w:tcPr>
            <w:tcW w:w="792" w:type="dxa"/>
            <w:tcMar>
              <w:top w:w="12" w:type="dxa"/>
              <w:left w:w="12" w:type="dxa"/>
              <w:right w:w="12" w:type="dxa"/>
            </w:tcMar>
            <w:vAlign w:val="center"/>
          </w:tcPr>
          <w:p>
            <w:pPr>
              <w:jc w:val="center"/>
              <w:rPr>
                <w:rFonts w:ascii="仿宋" w:hAnsi="仿宋" w:eastAsia="仿宋" w:cs="宋体"/>
                <w:color w:val="000000"/>
                <w:sz w:val="18"/>
                <w:szCs w:val="18"/>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42.2</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42.2</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42.2</w:t>
            </w:r>
          </w:p>
        </w:tc>
        <w:tc>
          <w:tcPr>
            <w:tcW w:w="600" w:type="dxa"/>
            <w:tcMar>
              <w:top w:w="12" w:type="dxa"/>
              <w:left w:w="12" w:type="dxa"/>
              <w:right w:w="12" w:type="dxa"/>
            </w:tcMar>
            <w:vAlign w:val="center"/>
          </w:tcPr>
          <w:p>
            <w:pPr>
              <w:jc w:val="center"/>
              <w:rPr>
                <w:rFonts w:ascii="仿宋" w:hAnsi="仿宋" w:eastAsia="仿宋" w:cs="宋体"/>
                <w:color w:val="000000"/>
                <w:sz w:val="18"/>
                <w:szCs w:val="18"/>
              </w:rPr>
            </w:pPr>
          </w:p>
        </w:tc>
        <w:tc>
          <w:tcPr>
            <w:tcW w:w="408"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505"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814" w:type="dxa"/>
            <w:tcMar>
              <w:top w:w="12" w:type="dxa"/>
              <w:left w:w="12" w:type="dxa"/>
              <w:right w:w="12" w:type="dxa"/>
            </w:tcMar>
            <w:vAlign w:val="center"/>
          </w:tcPr>
          <w:p>
            <w:pPr>
              <w:widowControl/>
              <w:textAlignment w:val="center"/>
              <w:rPr>
                <w:rFonts w:ascii="仿宋" w:hAnsi="仿宋" w:eastAsia="仿宋" w:cs="??"/>
                <w:color w:val="000000"/>
                <w:kern w:val="0"/>
                <w:sz w:val="18"/>
                <w:szCs w:val="18"/>
              </w:rPr>
            </w:pPr>
            <w:r>
              <w:rPr>
                <w:rFonts w:hint="eastAsia" w:ascii="仿宋" w:hAnsi="仿宋" w:eastAsia="仿宋" w:cs="宋体"/>
                <w:color w:val="000000"/>
                <w:kern w:val="0"/>
                <w:sz w:val="18"/>
                <w:szCs w:val="18"/>
              </w:rPr>
              <w:t>制播能级建设县级配套资金购置设备</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40.</w:t>
            </w:r>
          </w:p>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00</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货物及劳务</w:t>
            </w:r>
          </w:p>
        </w:tc>
        <w:tc>
          <w:tcPr>
            <w:tcW w:w="792" w:type="dxa"/>
            <w:tcMar>
              <w:top w:w="12" w:type="dxa"/>
              <w:left w:w="12" w:type="dxa"/>
              <w:right w:w="12" w:type="dxa"/>
            </w:tcMar>
            <w:vAlign w:val="center"/>
          </w:tcPr>
          <w:p>
            <w:pPr>
              <w:jc w:val="center"/>
              <w:rPr>
                <w:rFonts w:ascii="仿宋" w:hAnsi="仿宋" w:eastAsia="仿宋" w:cs="宋体"/>
                <w:color w:val="000000"/>
                <w:sz w:val="18"/>
                <w:szCs w:val="18"/>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40.</w:t>
            </w:r>
          </w:p>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00</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40.00</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40.00</w:t>
            </w:r>
          </w:p>
        </w:tc>
        <w:tc>
          <w:tcPr>
            <w:tcW w:w="600" w:type="dxa"/>
            <w:tcMar>
              <w:top w:w="12" w:type="dxa"/>
              <w:left w:w="12" w:type="dxa"/>
              <w:right w:w="12" w:type="dxa"/>
            </w:tcMar>
            <w:vAlign w:val="center"/>
          </w:tcPr>
          <w:p>
            <w:pPr>
              <w:jc w:val="center"/>
              <w:rPr>
                <w:rFonts w:ascii="仿宋" w:hAnsi="仿宋" w:eastAsia="仿宋" w:cs="宋体"/>
                <w:color w:val="000000"/>
                <w:sz w:val="18"/>
                <w:szCs w:val="18"/>
              </w:rPr>
            </w:pPr>
          </w:p>
        </w:tc>
        <w:tc>
          <w:tcPr>
            <w:tcW w:w="408"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505"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814" w:type="dxa"/>
            <w:tcMar>
              <w:top w:w="12" w:type="dxa"/>
              <w:left w:w="12" w:type="dxa"/>
              <w:right w:w="12" w:type="dxa"/>
            </w:tcMar>
            <w:vAlign w:val="center"/>
          </w:tcPr>
          <w:p>
            <w:pPr>
              <w:widowControl/>
              <w:textAlignment w:val="center"/>
              <w:rPr>
                <w:rFonts w:ascii="仿宋" w:hAnsi="仿宋" w:eastAsia="仿宋" w:cs="??"/>
                <w:color w:val="000000"/>
                <w:kern w:val="0"/>
                <w:sz w:val="18"/>
                <w:szCs w:val="18"/>
              </w:rPr>
            </w:pPr>
            <w:r>
              <w:rPr>
                <w:rFonts w:hint="eastAsia" w:ascii="仿宋" w:hAnsi="仿宋" w:eastAsia="仿宋"/>
                <w:bCs/>
                <w:sz w:val="18"/>
                <w:szCs w:val="18"/>
              </w:rPr>
              <w:t>应急广播、线路运行维护检测、传输费</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35.2</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劳务</w:t>
            </w:r>
          </w:p>
        </w:tc>
        <w:tc>
          <w:tcPr>
            <w:tcW w:w="792" w:type="dxa"/>
            <w:tcMar>
              <w:top w:w="12" w:type="dxa"/>
              <w:left w:w="12" w:type="dxa"/>
              <w:right w:w="12" w:type="dxa"/>
            </w:tcMar>
            <w:vAlign w:val="center"/>
          </w:tcPr>
          <w:p>
            <w:pPr>
              <w:jc w:val="center"/>
              <w:rPr>
                <w:rFonts w:ascii="仿宋" w:hAnsi="仿宋" w:eastAsia="仿宋" w:cs="宋体"/>
                <w:color w:val="000000"/>
                <w:sz w:val="18"/>
                <w:szCs w:val="18"/>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35.2</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35.2</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35.2</w:t>
            </w:r>
          </w:p>
        </w:tc>
        <w:tc>
          <w:tcPr>
            <w:tcW w:w="600" w:type="dxa"/>
            <w:tcMar>
              <w:top w:w="12" w:type="dxa"/>
              <w:left w:w="12" w:type="dxa"/>
              <w:right w:w="12" w:type="dxa"/>
            </w:tcMar>
            <w:vAlign w:val="center"/>
          </w:tcPr>
          <w:p>
            <w:pPr>
              <w:jc w:val="center"/>
              <w:rPr>
                <w:rFonts w:ascii="仿宋" w:hAnsi="仿宋" w:eastAsia="仿宋" w:cs="宋体"/>
                <w:color w:val="000000"/>
                <w:sz w:val="18"/>
                <w:szCs w:val="18"/>
              </w:rPr>
            </w:pPr>
          </w:p>
        </w:tc>
        <w:tc>
          <w:tcPr>
            <w:tcW w:w="408"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505" w:type="dxa"/>
            <w:tcMar>
              <w:top w:w="12" w:type="dxa"/>
              <w:left w:w="12" w:type="dxa"/>
              <w:right w:w="12" w:type="dxa"/>
            </w:tcMar>
            <w:vAlign w:val="center"/>
          </w:tcPr>
          <w:p>
            <w:pPr>
              <w:jc w:val="center"/>
              <w:rPr>
                <w:rFonts w:ascii="仿宋" w:hAnsi="仿宋" w:eastAsia="仿宋"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trPr>
        <w:tc>
          <w:tcPr>
            <w:tcW w:w="1814" w:type="dxa"/>
            <w:tcMar>
              <w:top w:w="12" w:type="dxa"/>
              <w:left w:w="12" w:type="dxa"/>
              <w:right w:w="12" w:type="dxa"/>
            </w:tcMar>
            <w:vAlign w:val="center"/>
          </w:tcPr>
          <w:p>
            <w:pPr>
              <w:widowControl/>
              <w:textAlignment w:val="center"/>
              <w:rPr>
                <w:rFonts w:ascii="仿宋" w:hAnsi="仿宋" w:eastAsia="仿宋" w:cs="??"/>
                <w:color w:val="000000"/>
                <w:kern w:val="0"/>
                <w:sz w:val="18"/>
                <w:szCs w:val="18"/>
              </w:rPr>
            </w:pPr>
            <w:r>
              <w:rPr>
                <w:rFonts w:hint="eastAsia" w:ascii="仿宋" w:hAnsi="仿宋" w:eastAsia="仿宋"/>
                <w:bCs/>
                <w:sz w:val="18"/>
                <w:szCs w:val="18"/>
              </w:rPr>
              <w:t>涞源县第六频道运行维护费</w:t>
            </w:r>
          </w:p>
        </w:tc>
        <w:tc>
          <w:tcPr>
            <w:tcW w:w="81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10.00</w:t>
            </w:r>
          </w:p>
        </w:tc>
        <w:tc>
          <w:tcPr>
            <w:tcW w:w="852"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劳务</w:t>
            </w:r>
          </w:p>
        </w:tc>
        <w:tc>
          <w:tcPr>
            <w:tcW w:w="792" w:type="dxa"/>
            <w:tcMar>
              <w:top w:w="12" w:type="dxa"/>
              <w:left w:w="12" w:type="dxa"/>
              <w:right w:w="12" w:type="dxa"/>
            </w:tcMar>
            <w:vAlign w:val="center"/>
          </w:tcPr>
          <w:p>
            <w:pPr>
              <w:jc w:val="center"/>
              <w:rPr>
                <w:rFonts w:ascii="仿宋" w:hAnsi="仿宋" w:eastAsia="仿宋" w:cs="宋体"/>
                <w:color w:val="000000"/>
                <w:sz w:val="18"/>
                <w:szCs w:val="18"/>
              </w:rPr>
            </w:pPr>
          </w:p>
        </w:tc>
        <w:tc>
          <w:tcPr>
            <w:tcW w:w="57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w:t>
            </w:r>
          </w:p>
        </w:tc>
        <w:tc>
          <w:tcPr>
            <w:tcW w:w="58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w:t>
            </w:r>
          </w:p>
        </w:tc>
        <w:tc>
          <w:tcPr>
            <w:tcW w:w="696"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10.00</w:t>
            </w:r>
          </w:p>
        </w:tc>
        <w:tc>
          <w:tcPr>
            <w:tcW w:w="780"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10.00</w:t>
            </w:r>
          </w:p>
        </w:tc>
        <w:tc>
          <w:tcPr>
            <w:tcW w:w="648" w:type="dxa"/>
            <w:tcMar>
              <w:top w:w="12" w:type="dxa"/>
              <w:left w:w="12" w:type="dxa"/>
              <w:right w:w="12" w:type="dxa"/>
            </w:tcMar>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10.00</w:t>
            </w:r>
          </w:p>
        </w:tc>
        <w:tc>
          <w:tcPr>
            <w:tcW w:w="600" w:type="dxa"/>
            <w:tcMar>
              <w:top w:w="12" w:type="dxa"/>
              <w:left w:w="12" w:type="dxa"/>
              <w:right w:w="12" w:type="dxa"/>
            </w:tcMar>
            <w:vAlign w:val="center"/>
          </w:tcPr>
          <w:p>
            <w:pPr>
              <w:jc w:val="center"/>
              <w:rPr>
                <w:rFonts w:ascii="仿宋" w:hAnsi="仿宋" w:eastAsia="仿宋" w:cs="宋体"/>
                <w:color w:val="000000"/>
                <w:sz w:val="18"/>
                <w:szCs w:val="18"/>
              </w:rPr>
            </w:pPr>
          </w:p>
        </w:tc>
        <w:tc>
          <w:tcPr>
            <w:tcW w:w="408" w:type="dxa"/>
            <w:tcMar>
              <w:top w:w="12" w:type="dxa"/>
              <w:left w:w="12" w:type="dxa"/>
              <w:right w:w="12" w:type="dxa"/>
            </w:tcMar>
            <w:vAlign w:val="center"/>
          </w:tcPr>
          <w:p>
            <w:pPr>
              <w:jc w:val="center"/>
              <w:rPr>
                <w:rFonts w:ascii="仿宋" w:hAnsi="仿宋" w:eastAsia="仿宋" w:cs="宋体"/>
                <w:color w:val="000000"/>
                <w:sz w:val="18"/>
                <w:szCs w:val="18"/>
              </w:rPr>
            </w:pPr>
          </w:p>
        </w:tc>
        <w:tc>
          <w:tcPr>
            <w:tcW w:w="588" w:type="dxa"/>
            <w:tcMar>
              <w:top w:w="12" w:type="dxa"/>
              <w:left w:w="12" w:type="dxa"/>
              <w:right w:w="12" w:type="dxa"/>
            </w:tcMar>
            <w:vAlign w:val="center"/>
          </w:tcPr>
          <w:p>
            <w:pPr>
              <w:jc w:val="center"/>
              <w:rPr>
                <w:rFonts w:ascii="仿宋" w:hAnsi="仿宋" w:eastAsia="仿宋" w:cs="宋体"/>
                <w:color w:val="000000"/>
                <w:sz w:val="18"/>
                <w:szCs w:val="18"/>
              </w:rPr>
            </w:pPr>
          </w:p>
        </w:tc>
        <w:tc>
          <w:tcPr>
            <w:tcW w:w="505" w:type="dxa"/>
            <w:tcMar>
              <w:top w:w="12" w:type="dxa"/>
              <w:left w:w="12" w:type="dxa"/>
              <w:right w:w="12" w:type="dxa"/>
            </w:tcMar>
            <w:vAlign w:val="center"/>
          </w:tcPr>
          <w:p>
            <w:pPr>
              <w:jc w:val="center"/>
              <w:rPr>
                <w:rFonts w:ascii="仿宋" w:hAnsi="仿宋" w:eastAsia="仿宋" w:cs="宋体"/>
                <w:color w:val="000000"/>
                <w:sz w:val="18"/>
                <w:szCs w:val="18"/>
              </w:rPr>
            </w:pPr>
          </w:p>
        </w:tc>
      </w:tr>
    </w:tbl>
    <w:p>
      <w:pPr>
        <w:ind w:firstLine="640" w:firstLineChars="200"/>
        <w:jc w:val="left"/>
        <w:outlineLvl w:val="0"/>
        <w:rPr>
          <w:rFonts w:ascii="仿宋" w:hAnsi="仿宋" w:eastAsia="仿宋" w:cs="??"/>
          <w:sz w:val="32"/>
          <w:szCs w:val="32"/>
        </w:rPr>
      </w:pPr>
    </w:p>
    <w:p>
      <w:pPr>
        <w:ind w:firstLine="640" w:firstLineChars="200"/>
        <w:jc w:val="left"/>
        <w:outlineLvl w:val="0"/>
        <w:rPr>
          <w:rFonts w:ascii="仿宋" w:hAnsi="仿宋" w:eastAsia="仿宋" w:cs="??"/>
          <w:sz w:val="32"/>
          <w:szCs w:val="32"/>
        </w:rPr>
      </w:pPr>
    </w:p>
    <w:p>
      <w:pPr>
        <w:jc w:val="center"/>
        <w:rPr>
          <w:rFonts w:ascii="仿宋" w:hAnsi="仿宋" w:eastAsia="仿宋"/>
          <w:sz w:val="32"/>
          <w:szCs w:val="32"/>
        </w:rPr>
      </w:pPr>
    </w:p>
    <w:p>
      <w:pPr>
        <w:jc w:val="center"/>
        <w:rPr>
          <w:rFonts w:ascii="仿宋" w:hAnsi="仿宋" w:eastAsia="仿宋" w:cs="宋体"/>
          <w:b/>
          <w:sz w:val="32"/>
          <w:szCs w:val="32"/>
        </w:rPr>
      </w:pPr>
      <w:r>
        <w:rPr>
          <w:rFonts w:ascii="仿宋" w:hAnsi="仿宋" w:eastAsia="仿宋" w:cs="宋体"/>
          <w:sz w:val="44"/>
          <w:szCs w:val="44"/>
        </w:rPr>
        <w:t xml:space="preserve"> </w:t>
      </w:r>
      <w:r>
        <w:rPr>
          <w:rFonts w:hint="eastAsia" w:ascii="仿宋" w:hAnsi="仿宋" w:eastAsia="仿宋" w:cs="宋体"/>
          <w:b/>
          <w:sz w:val="32"/>
          <w:szCs w:val="32"/>
        </w:rPr>
        <w:t>第七部分：国有资产信息情况说明</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cs="宋体"/>
          <w:sz w:val="32"/>
          <w:szCs w:val="32"/>
        </w:rPr>
        <w:t>涞源县广播电视台</w:t>
      </w:r>
      <w:r>
        <w:rPr>
          <w:rFonts w:ascii="仿宋" w:hAnsi="仿宋" w:eastAsia="仿宋"/>
          <w:sz w:val="32"/>
          <w:szCs w:val="32"/>
        </w:rPr>
        <w:t>2020</w:t>
      </w:r>
      <w:r>
        <w:rPr>
          <w:rFonts w:hint="eastAsia" w:ascii="仿宋" w:hAnsi="仿宋" w:eastAsia="仿宋" w:cs="宋体"/>
          <w:sz w:val="32"/>
          <w:szCs w:val="32"/>
        </w:rPr>
        <w:t>年末固定资产总值</w:t>
      </w:r>
      <w:r>
        <w:rPr>
          <w:rFonts w:ascii="仿宋" w:hAnsi="仿宋" w:eastAsia="仿宋"/>
          <w:sz w:val="32"/>
          <w:szCs w:val="32"/>
        </w:rPr>
        <w:t>625.05</w:t>
      </w:r>
      <w:r>
        <w:rPr>
          <w:rFonts w:hint="eastAsia" w:ascii="仿宋" w:hAnsi="仿宋" w:eastAsia="仿宋" w:cs="宋体"/>
          <w:sz w:val="32"/>
          <w:szCs w:val="32"/>
        </w:rPr>
        <w:t>万元。</w:t>
      </w:r>
      <w:r>
        <w:rPr>
          <w:rFonts w:ascii="仿宋" w:hAnsi="仿宋" w:eastAsia="仿宋"/>
          <w:sz w:val="32"/>
          <w:szCs w:val="32"/>
        </w:rPr>
        <w:t>2021</w:t>
      </w:r>
      <w:r>
        <w:rPr>
          <w:rFonts w:hint="eastAsia" w:ascii="仿宋" w:hAnsi="仿宋" w:eastAsia="仿宋" w:cs="宋体"/>
          <w:sz w:val="32"/>
          <w:szCs w:val="32"/>
        </w:rPr>
        <w:t>年无购置情况。</w:t>
      </w:r>
    </w:p>
    <w:p>
      <w:pPr>
        <w:outlineLvl w:val="0"/>
        <w:rPr>
          <w:rFonts w:ascii="仿宋" w:hAnsi="仿宋" w:eastAsia="仿宋"/>
          <w:sz w:val="32"/>
          <w:szCs w:val="32"/>
        </w:rPr>
      </w:pPr>
      <w:r>
        <w:rPr>
          <w:rFonts w:ascii="仿宋" w:hAnsi="仿宋" w:eastAsia="仿宋"/>
          <w:b/>
        </w:rPr>
        <w:t>359004</w:t>
      </w:r>
      <w:r>
        <w:rPr>
          <w:rFonts w:hint="eastAsia" w:ascii="仿宋" w:hAnsi="仿宋" w:eastAsia="仿宋" w:cs="宋体"/>
          <w:b/>
        </w:rPr>
        <w:t>涞源县广播电视台</w:t>
      </w:r>
    </w:p>
    <w:tbl>
      <w:tblPr>
        <w:tblStyle w:val="4"/>
        <w:tblW w:w="8162" w:type="dxa"/>
        <w:tblInd w:w="0" w:type="dxa"/>
        <w:tblLayout w:type="fixed"/>
        <w:tblCellMar>
          <w:top w:w="0" w:type="dxa"/>
          <w:left w:w="0" w:type="dxa"/>
          <w:bottom w:w="0" w:type="dxa"/>
          <w:right w:w="0" w:type="dxa"/>
        </w:tblCellMar>
      </w:tblPr>
      <w:tblGrid>
        <w:gridCol w:w="3230"/>
        <w:gridCol w:w="1896"/>
        <w:gridCol w:w="3036"/>
      </w:tblGrid>
      <w:tr>
        <w:tblPrEx>
          <w:tblCellMar>
            <w:top w:w="0" w:type="dxa"/>
            <w:left w:w="0" w:type="dxa"/>
            <w:bottom w:w="0" w:type="dxa"/>
            <w:right w:w="0" w:type="dxa"/>
          </w:tblCellMar>
        </w:tblPrEx>
        <w:trPr>
          <w:trHeight w:val="288" w:hRule="atLeast"/>
        </w:trPr>
        <w:tc>
          <w:tcPr>
            <w:tcW w:w="3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项目</w:t>
            </w:r>
          </w:p>
        </w:tc>
        <w:tc>
          <w:tcPr>
            <w:tcW w:w="18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数量</w:t>
            </w:r>
          </w:p>
        </w:tc>
        <w:tc>
          <w:tcPr>
            <w:tcW w:w="30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价值（单位：万元）</w:t>
            </w:r>
          </w:p>
        </w:tc>
      </w:tr>
      <w:tr>
        <w:tblPrEx>
          <w:tblCellMar>
            <w:top w:w="0" w:type="dxa"/>
            <w:left w:w="0" w:type="dxa"/>
            <w:bottom w:w="0" w:type="dxa"/>
            <w:right w:w="0" w:type="dxa"/>
          </w:tblCellMar>
        </w:tblPrEx>
        <w:trPr>
          <w:trHeight w:val="288" w:hRule="atLeast"/>
        </w:trPr>
        <w:tc>
          <w:tcPr>
            <w:tcW w:w="3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固定资产总额</w:t>
            </w:r>
          </w:p>
        </w:tc>
        <w:tc>
          <w:tcPr>
            <w:tcW w:w="18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rPr>
              <w:t xml:space="preserve"> -</w:t>
            </w:r>
          </w:p>
        </w:tc>
        <w:tc>
          <w:tcPr>
            <w:tcW w:w="30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rPr>
              <w:t>625.05</w:t>
            </w:r>
          </w:p>
        </w:tc>
      </w:tr>
      <w:tr>
        <w:tblPrEx>
          <w:tblCellMar>
            <w:top w:w="0" w:type="dxa"/>
            <w:left w:w="0" w:type="dxa"/>
            <w:bottom w:w="0" w:type="dxa"/>
            <w:right w:w="0" w:type="dxa"/>
          </w:tblCellMar>
        </w:tblPrEx>
        <w:trPr>
          <w:trHeight w:val="288" w:hRule="atLeast"/>
        </w:trPr>
        <w:tc>
          <w:tcPr>
            <w:tcW w:w="3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通用设备</w:t>
            </w:r>
          </w:p>
        </w:tc>
        <w:tc>
          <w:tcPr>
            <w:tcW w:w="18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宋体"/>
                <w:color w:val="000000"/>
                <w:sz w:val="22"/>
              </w:rPr>
            </w:pPr>
          </w:p>
        </w:tc>
        <w:tc>
          <w:tcPr>
            <w:tcW w:w="30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rPr>
              <w:t>625.05</w:t>
            </w:r>
          </w:p>
        </w:tc>
      </w:tr>
      <w:tr>
        <w:tblPrEx>
          <w:tblCellMar>
            <w:top w:w="0" w:type="dxa"/>
            <w:left w:w="0" w:type="dxa"/>
            <w:bottom w:w="0" w:type="dxa"/>
            <w:right w:w="0" w:type="dxa"/>
          </w:tblCellMar>
        </w:tblPrEx>
        <w:trPr>
          <w:trHeight w:val="288" w:hRule="atLeast"/>
        </w:trPr>
        <w:tc>
          <w:tcPr>
            <w:tcW w:w="3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宋体"/>
                <w:color w:val="000000"/>
                <w:sz w:val="22"/>
              </w:rPr>
            </w:pPr>
          </w:p>
        </w:tc>
        <w:tc>
          <w:tcPr>
            <w:tcW w:w="18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宋体"/>
                <w:color w:val="000000"/>
                <w:sz w:val="22"/>
              </w:rPr>
            </w:pPr>
          </w:p>
        </w:tc>
        <w:tc>
          <w:tcPr>
            <w:tcW w:w="30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宋体"/>
                <w:color w:val="000000"/>
                <w:sz w:val="22"/>
              </w:rPr>
            </w:pPr>
          </w:p>
        </w:tc>
      </w:tr>
    </w:tbl>
    <w:p>
      <w:pPr>
        <w:rPr>
          <w:rFonts w:ascii="仿宋" w:hAnsi="仿宋" w:eastAsia="仿宋"/>
          <w:sz w:val="32"/>
          <w:szCs w:val="32"/>
        </w:rPr>
      </w:pPr>
    </w:p>
    <w:p>
      <w:pPr>
        <w:rPr>
          <w:rFonts w:ascii="仿宋" w:hAnsi="仿宋" w:eastAsia="仿宋"/>
          <w:sz w:val="32"/>
          <w:szCs w:val="32"/>
        </w:rPr>
      </w:pPr>
    </w:p>
    <w:p>
      <w:pPr>
        <w:spacing w:line="500" w:lineRule="exact"/>
        <w:ind w:firstLine="1928" w:firstLineChars="600"/>
        <w:jc w:val="center"/>
        <w:outlineLvl w:val="0"/>
        <w:rPr>
          <w:rFonts w:ascii="仿宋" w:hAnsi="仿宋" w:eastAsia="仿宋" w:cs="宋体"/>
          <w:b/>
          <w:sz w:val="32"/>
          <w:szCs w:val="32"/>
        </w:rPr>
      </w:pPr>
      <w:r>
        <w:rPr>
          <w:rFonts w:hint="eastAsia" w:ascii="仿宋" w:hAnsi="仿宋" w:eastAsia="仿宋" w:cs="宋体"/>
          <w:b/>
          <w:sz w:val="32"/>
          <w:szCs w:val="32"/>
        </w:rPr>
        <w:t>第八部分：名词解释</w:t>
      </w:r>
    </w:p>
    <w:p>
      <w:pPr>
        <w:spacing w:line="500" w:lineRule="exact"/>
        <w:ind w:firstLine="630" w:firstLineChars="196"/>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cs="宋体"/>
          <w:b/>
          <w:sz w:val="32"/>
          <w:szCs w:val="32"/>
        </w:rPr>
        <w:t>、财政拨款收入：</w:t>
      </w:r>
      <w:r>
        <w:rPr>
          <w:rFonts w:hint="eastAsia" w:ascii="仿宋" w:hAnsi="仿宋" w:eastAsia="仿宋" w:cs="宋体"/>
          <w:sz w:val="32"/>
          <w:szCs w:val="32"/>
        </w:rPr>
        <w:t>指县级财政当年拨付的资金。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cs="宋体"/>
          <w:b/>
          <w:sz w:val="32"/>
          <w:szCs w:val="32"/>
        </w:rPr>
        <w:t>、其他收入：</w:t>
      </w:r>
      <w:r>
        <w:rPr>
          <w:rFonts w:hint="eastAsia" w:ascii="仿宋" w:hAnsi="仿宋" w:eastAsia="仿宋" w:cs="宋体"/>
          <w:sz w:val="32"/>
          <w:szCs w:val="32"/>
        </w:rPr>
        <w:t>指除上述</w:t>
      </w:r>
      <w:r>
        <w:rPr>
          <w:rFonts w:ascii="仿宋" w:hAnsi="仿宋" w:eastAsia="仿宋"/>
          <w:sz w:val="32"/>
          <w:szCs w:val="32"/>
        </w:rPr>
        <w:t>“</w:t>
      </w:r>
      <w:r>
        <w:rPr>
          <w:rFonts w:hint="eastAsia" w:ascii="仿宋" w:hAnsi="仿宋" w:eastAsia="仿宋" w:cs="宋体"/>
          <w:sz w:val="32"/>
          <w:szCs w:val="32"/>
        </w:rPr>
        <w:t>财政拨款收入</w:t>
      </w:r>
      <w:r>
        <w:rPr>
          <w:rFonts w:ascii="仿宋" w:hAnsi="仿宋" w:eastAsia="仿宋"/>
          <w:sz w:val="32"/>
          <w:szCs w:val="32"/>
        </w:rPr>
        <w:t>”</w:t>
      </w:r>
      <w:r>
        <w:rPr>
          <w:rFonts w:hint="eastAsia" w:ascii="仿宋" w:hAnsi="仿宋" w:eastAsia="仿宋" w:cs="宋体"/>
          <w:sz w:val="32"/>
          <w:szCs w:val="32"/>
        </w:rPr>
        <w:t>、</w:t>
      </w:r>
      <w:r>
        <w:rPr>
          <w:rFonts w:ascii="仿宋" w:hAnsi="仿宋" w:eastAsia="仿宋"/>
          <w:sz w:val="32"/>
          <w:szCs w:val="32"/>
        </w:rPr>
        <w:t>“</w:t>
      </w:r>
      <w:r>
        <w:rPr>
          <w:rFonts w:hint="eastAsia" w:ascii="仿宋" w:hAnsi="仿宋" w:eastAsia="仿宋" w:cs="宋体"/>
          <w:sz w:val="32"/>
          <w:szCs w:val="32"/>
        </w:rPr>
        <w:t>事业收入</w:t>
      </w:r>
      <w:r>
        <w:rPr>
          <w:rFonts w:ascii="仿宋" w:hAnsi="仿宋" w:eastAsia="仿宋"/>
          <w:sz w:val="32"/>
          <w:szCs w:val="32"/>
        </w:rPr>
        <w:t>”</w:t>
      </w:r>
      <w:r>
        <w:rPr>
          <w:rFonts w:hint="eastAsia" w:ascii="仿宋" w:hAnsi="仿宋" w:eastAsia="仿宋" w:cs="宋体"/>
          <w:sz w:val="32"/>
          <w:szCs w:val="32"/>
        </w:rPr>
        <w:t>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cs="宋体"/>
          <w:b/>
          <w:sz w:val="32"/>
          <w:szCs w:val="32"/>
        </w:rPr>
        <w:t>、基本支出：</w:t>
      </w:r>
      <w:r>
        <w:rPr>
          <w:rFonts w:hint="eastAsia" w:ascii="仿宋" w:hAnsi="仿宋" w:eastAsia="仿宋" w:cs="宋体"/>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cs="宋体"/>
          <w:b/>
          <w:sz w:val="32"/>
          <w:szCs w:val="32"/>
        </w:rPr>
        <w:t>、项目支出：</w:t>
      </w:r>
      <w:r>
        <w:rPr>
          <w:rFonts w:hint="eastAsia" w:ascii="仿宋" w:hAnsi="仿宋" w:eastAsia="仿宋" w:cs="宋体"/>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cs="宋体"/>
          <w:b/>
          <w:sz w:val="32"/>
          <w:szCs w:val="32"/>
        </w:rPr>
        <w:t>、</w:t>
      </w:r>
      <w:r>
        <w:rPr>
          <w:rFonts w:ascii="仿宋" w:hAnsi="仿宋" w:eastAsia="仿宋"/>
          <w:b/>
          <w:sz w:val="32"/>
          <w:szCs w:val="32"/>
        </w:rPr>
        <w:t>“</w:t>
      </w:r>
      <w:r>
        <w:rPr>
          <w:rFonts w:hint="eastAsia" w:ascii="仿宋" w:hAnsi="仿宋" w:eastAsia="仿宋" w:cs="宋体"/>
          <w:b/>
          <w:sz w:val="32"/>
          <w:szCs w:val="32"/>
        </w:rPr>
        <w:t>三公</w:t>
      </w:r>
      <w:r>
        <w:rPr>
          <w:rFonts w:ascii="仿宋" w:hAnsi="仿宋" w:eastAsia="仿宋"/>
          <w:b/>
          <w:sz w:val="32"/>
          <w:szCs w:val="32"/>
        </w:rPr>
        <w:t>”</w:t>
      </w:r>
      <w:r>
        <w:rPr>
          <w:rFonts w:hint="eastAsia" w:ascii="仿宋" w:hAnsi="仿宋" w:eastAsia="仿宋" w:cs="宋体"/>
          <w:b/>
          <w:sz w:val="32"/>
          <w:szCs w:val="32"/>
        </w:rPr>
        <w:t>经费：</w:t>
      </w:r>
      <w:r>
        <w:rPr>
          <w:rFonts w:hint="eastAsia" w:ascii="仿宋" w:hAnsi="仿宋" w:eastAsia="仿宋" w:cs="宋体"/>
          <w:sz w:val="32"/>
          <w:szCs w:val="32"/>
        </w:rPr>
        <w:t>纳入县级财政预算管理的</w:t>
      </w:r>
      <w:r>
        <w:rPr>
          <w:rFonts w:ascii="仿宋" w:hAnsi="仿宋" w:eastAsia="仿宋"/>
          <w:sz w:val="32"/>
          <w:szCs w:val="32"/>
        </w:rPr>
        <w:t>“</w:t>
      </w:r>
      <w:r>
        <w:rPr>
          <w:rFonts w:hint="eastAsia" w:ascii="仿宋" w:hAnsi="仿宋" w:eastAsia="仿宋" w:cs="宋体"/>
          <w:sz w:val="32"/>
          <w:szCs w:val="32"/>
        </w:rPr>
        <w:t>三公</w:t>
      </w:r>
      <w:r>
        <w:rPr>
          <w:rFonts w:ascii="仿宋" w:hAnsi="仿宋" w:eastAsia="仿宋"/>
          <w:sz w:val="32"/>
          <w:szCs w:val="32"/>
        </w:rPr>
        <w:t>”</w:t>
      </w:r>
      <w:r>
        <w:rPr>
          <w:rFonts w:hint="eastAsia" w:ascii="仿宋" w:hAnsi="仿宋" w:eastAsia="仿宋" w:cs="宋体"/>
          <w:sz w:val="32"/>
          <w:szCs w:val="32"/>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cs="宋体"/>
          <w:b/>
          <w:sz w:val="32"/>
          <w:szCs w:val="32"/>
        </w:rPr>
        <w:t>、机关运行费：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cs="宋体"/>
          <w:b/>
          <w:sz w:val="32"/>
          <w:szCs w:val="32"/>
        </w:rPr>
        <w:t>、公务费：</w:t>
      </w:r>
      <w:r>
        <w:rPr>
          <w:rFonts w:hint="eastAsia" w:ascii="仿宋" w:hAnsi="仿宋" w:eastAsia="仿宋" w:cs="宋体"/>
          <w:sz w:val="32"/>
          <w:szCs w:val="32"/>
        </w:rPr>
        <w:t>包括办公费、水电费、邮电费、取暖费、交通费、一般会议费和物业管理费之和。</w:t>
      </w:r>
    </w:p>
    <w:p>
      <w:pPr>
        <w:spacing w:line="500" w:lineRule="exact"/>
        <w:ind w:firstLine="627" w:firstLineChars="196"/>
        <w:jc w:val="center"/>
        <w:outlineLvl w:val="0"/>
        <w:rPr>
          <w:rFonts w:ascii="仿宋" w:hAnsi="仿宋" w:eastAsia="仿宋"/>
          <w:sz w:val="32"/>
          <w:szCs w:val="32"/>
        </w:rPr>
      </w:pPr>
    </w:p>
    <w:p>
      <w:pPr>
        <w:spacing w:line="500" w:lineRule="exact"/>
        <w:jc w:val="center"/>
        <w:outlineLvl w:val="0"/>
        <w:rPr>
          <w:rFonts w:ascii="仿宋" w:hAnsi="仿宋" w:eastAsia="仿宋" w:cs="宋体"/>
          <w:b/>
          <w:sz w:val="32"/>
          <w:szCs w:val="32"/>
        </w:rPr>
      </w:pPr>
      <w:r>
        <w:rPr>
          <w:rFonts w:hint="eastAsia" w:ascii="仿宋" w:hAnsi="仿宋" w:eastAsia="仿宋" w:cs="宋体"/>
          <w:b/>
          <w:sz w:val="32"/>
          <w:szCs w:val="32"/>
        </w:rPr>
        <w:t>第九部分：其他需说明的事项</w:t>
      </w:r>
    </w:p>
    <w:p>
      <w:pPr>
        <w:spacing w:line="500" w:lineRule="exact"/>
        <w:ind w:firstLine="1264" w:firstLineChars="395"/>
        <w:jc w:val="left"/>
        <w:outlineLvl w:val="0"/>
        <w:rPr>
          <w:rFonts w:ascii="仿宋" w:hAnsi="仿宋" w:eastAsia="仿宋"/>
          <w:sz w:val="32"/>
          <w:szCs w:val="32"/>
        </w:rPr>
      </w:pPr>
    </w:p>
    <w:p>
      <w:pPr>
        <w:spacing w:line="500" w:lineRule="exact"/>
        <w:ind w:firstLine="640" w:firstLineChars="200"/>
        <w:jc w:val="left"/>
        <w:outlineLvl w:val="0"/>
        <w:rPr>
          <w:rFonts w:ascii="仿宋" w:hAnsi="仿宋" w:eastAsia="仿宋"/>
          <w:sz w:val="32"/>
          <w:szCs w:val="32"/>
        </w:rPr>
      </w:pPr>
      <w:r>
        <w:rPr>
          <w:rFonts w:hint="eastAsia" w:ascii="仿宋" w:hAnsi="仿宋" w:eastAsia="仿宋" w:cs="宋体"/>
          <w:sz w:val="32"/>
          <w:szCs w:val="32"/>
        </w:rPr>
        <w:t>无其他需说明的事项。</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A39FD"/>
    <w:multiLevelType w:val="singleLevel"/>
    <w:tmpl w:val="DC9A39FD"/>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3ZDZjMTQ1OGYwYzlhNDJjZWFiOGI4ZjgxZGE4MWEifQ=="/>
  </w:docVars>
  <w:rsids>
    <w:rsidRoot w:val="24E84E15"/>
    <w:rsid w:val="00032C00"/>
    <w:rsid w:val="001E7EF7"/>
    <w:rsid w:val="00700A33"/>
    <w:rsid w:val="00723ABF"/>
    <w:rsid w:val="00877D96"/>
    <w:rsid w:val="00893FDA"/>
    <w:rsid w:val="008D786E"/>
    <w:rsid w:val="00CB6170"/>
    <w:rsid w:val="06621EA7"/>
    <w:rsid w:val="09677513"/>
    <w:rsid w:val="0AEF17B1"/>
    <w:rsid w:val="161D1E2A"/>
    <w:rsid w:val="1B5E4A3A"/>
    <w:rsid w:val="213415E6"/>
    <w:rsid w:val="24E84E15"/>
    <w:rsid w:val="301D523F"/>
    <w:rsid w:val="327870D0"/>
    <w:rsid w:val="3382219B"/>
    <w:rsid w:val="3CB62186"/>
    <w:rsid w:val="49D80B31"/>
    <w:rsid w:val="550263EF"/>
    <w:rsid w:val="5B2C17C6"/>
    <w:rsid w:val="5EE42AD0"/>
    <w:rsid w:val="5FEA61B5"/>
    <w:rsid w:val="6238284B"/>
    <w:rsid w:val="710E1DF5"/>
    <w:rsid w:val="71A806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8209</Words>
  <Characters>2919</Characters>
  <Lines>24</Lines>
  <Paragraphs>22</Paragraphs>
  <TotalTime>6</TotalTime>
  <ScaleCrop>false</ScaleCrop>
  <LinksUpToDate>false</LinksUpToDate>
  <CharactersWithSpaces>11106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2021-03-12T07:53:00Z</dcterms:created>
  <dc:creator>金燕</dc:creator>
  <cp:lastModifiedBy>小丽</cp:lastModifiedBy>
  <dcterms:modified xsi:type="dcterms:W3CDTF">2024-01-24T07:06:19Z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BD807B0ECC0547A2A5BCA14A820F6B51_12</vt:lpwstr>
  </property>
</Properties>
</file>