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986涞源县白石山镇人民政府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820.83</w:t>
            </w:r>
          </w:p>
        </w:tc>
        <w:tc>
          <w:tcPr>
            <w:tcW w:w="4535" w:type="dxa"/>
            <w:vAlign w:val="center"/>
          </w:tcPr>
          <w:p>
            <w:pPr>
              <w:pStyle w:val="13"/>
            </w:pPr>
            <w:r>
              <w:t>一、一般公共服务支出</w:t>
            </w:r>
          </w:p>
        </w:tc>
        <w:tc>
          <w:tcPr>
            <w:tcW w:w="2126" w:type="dxa"/>
            <w:vAlign w:val="center"/>
          </w:tcPr>
          <w:p>
            <w:pPr>
              <w:pStyle w:val="12"/>
            </w:pPr>
            <w:r>
              <w:t>527.80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143.28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33.75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820.83</w:t>
            </w:r>
          </w:p>
        </w:tc>
        <w:tc>
          <w:tcPr>
            <w:tcW w:w="4535" w:type="dxa"/>
            <w:vAlign w:val="center"/>
          </w:tcPr>
          <w:p>
            <w:pPr>
              <w:pStyle w:val="15"/>
            </w:pPr>
            <w:r>
              <w:t>本年支出合计</w:t>
            </w:r>
          </w:p>
        </w:tc>
        <w:tc>
          <w:tcPr>
            <w:tcW w:w="2126" w:type="dxa"/>
            <w:vAlign w:val="center"/>
          </w:tcPr>
          <w:p>
            <w:pPr>
              <w:pStyle w:val="16"/>
            </w:pPr>
            <w:r>
              <w:t>820.83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820.83</w:t>
            </w:r>
          </w:p>
        </w:tc>
        <w:tc>
          <w:tcPr>
            <w:tcW w:w="4535" w:type="dxa"/>
            <w:vAlign w:val="center"/>
          </w:tcPr>
          <w:p>
            <w:pPr>
              <w:pStyle w:val="15"/>
            </w:pPr>
            <w:r>
              <w:t>支出总计</w:t>
            </w:r>
          </w:p>
        </w:tc>
        <w:tc>
          <w:tcPr>
            <w:tcW w:w="2126" w:type="dxa"/>
            <w:vAlign w:val="center"/>
          </w:tcPr>
          <w:p>
            <w:pPr>
              <w:pStyle w:val="16"/>
            </w:pPr>
            <w:r>
              <w:t>820.83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986涞源县白石山镇人民政府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820.83</w:t>
            </w:r>
          </w:p>
        </w:tc>
        <w:tc>
          <w:tcPr>
            <w:tcW w:w="1134" w:type="dxa"/>
            <w:vAlign w:val="center"/>
          </w:tcPr>
          <w:p>
            <w:pPr>
              <w:pStyle w:val="16"/>
            </w:pPr>
            <w:r>
              <w:t>820.83</w:t>
            </w:r>
          </w:p>
        </w:tc>
        <w:tc>
          <w:tcPr>
            <w:tcW w:w="1134" w:type="dxa"/>
            <w:vAlign w:val="center"/>
          </w:tcPr>
          <w:p>
            <w:pPr>
              <w:pStyle w:val="16"/>
            </w:pPr>
            <w:r>
              <w:t>820.83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527.80</w:t>
            </w:r>
          </w:p>
        </w:tc>
        <w:tc>
          <w:tcPr>
            <w:tcW w:w="1134" w:type="dxa"/>
            <w:vAlign w:val="center"/>
          </w:tcPr>
          <w:p>
            <w:pPr>
              <w:pStyle w:val="12"/>
            </w:pPr>
            <w:r>
              <w:t>527.80</w:t>
            </w:r>
          </w:p>
        </w:tc>
        <w:tc>
          <w:tcPr>
            <w:tcW w:w="1134" w:type="dxa"/>
            <w:vAlign w:val="center"/>
          </w:tcPr>
          <w:p>
            <w:pPr>
              <w:pStyle w:val="12"/>
            </w:pPr>
            <w:r>
              <w:t>527.80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522.80</w:t>
            </w:r>
          </w:p>
        </w:tc>
        <w:tc>
          <w:tcPr>
            <w:tcW w:w="1134" w:type="dxa"/>
            <w:vAlign w:val="center"/>
          </w:tcPr>
          <w:p>
            <w:pPr>
              <w:pStyle w:val="12"/>
            </w:pPr>
            <w:r>
              <w:t>522.80</w:t>
            </w:r>
          </w:p>
        </w:tc>
        <w:tc>
          <w:tcPr>
            <w:tcW w:w="1134" w:type="dxa"/>
            <w:vAlign w:val="center"/>
          </w:tcPr>
          <w:p>
            <w:pPr>
              <w:pStyle w:val="12"/>
            </w:pPr>
            <w:r>
              <w:t>522.80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522.80</w:t>
            </w:r>
          </w:p>
        </w:tc>
        <w:tc>
          <w:tcPr>
            <w:tcW w:w="1134" w:type="dxa"/>
            <w:vAlign w:val="center"/>
          </w:tcPr>
          <w:p>
            <w:pPr>
              <w:pStyle w:val="12"/>
            </w:pPr>
            <w:r>
              <w:t>522.80</w:t>
            </w:r>
          </w:p>
        </w:tc>
        <w:tc>
          <w:tcPr>
            <w:tcW w:w="1134" w:type="dxa"/>
            <w:vAlign w:val="center"/>
          </w:tcPr>
          <w:p>
            <w:pPr>
              <w:pStyle w:val="12"/>
            </w:pPr>
            <w:r>
              <w:t>522.80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20140</w:t>
            </w:r>
          </w:p>
        </w:tc>
        <w:tc>
          <w:tcPr>
            <w:tcW w:w="1559" w:type="dxa"/>
            <w:vAlign w:val="center"/>
          </w:tcPr>
          <w:p>
            <w:pPr>
              <w:pStyle w:val="13"/>
            </w:pPr>
            <w:r>
              <w:t>信访事务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2014004</w:t>
            </w:r>
          </w:p>
        </w:tc>
        <w:tc>
          <w:tcPr>
            <w:tcW w:w="1559" w:type="dxa"/>
            <w:vAlign w:val="center"/>
          </w:tcPr>
          <w:p>
            <w:pPr>
              <w:pStyle w:val="13"/>
            </w:pPr>
            <w:r>
              <w:t>信访业务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75.28</w:t>
            </w:r>
          </w:p>
        </w:tc>
        <w:tc>
          <w:tcPr>
            <w:tcW w:w="1134" w:type="dxa"/>
            <w:vAlign w:val="center"/>
          </w:tcPr>
          <w:p>
            <w:pPr>
              <w:pStyle w:val="12"/>
            </w:pPr>
            <w:r>
              <w:t>75.28</w:t>
            </w:r>
          </w:p>
        </w:tc>
        <w:tc>
          <w:tcPr>
            <w:tcW w:w="1134" w:type="dxa"/>
            <w:vAlign w:val="center"/>
          </w:tcPr>
          <w:p>
            <w:pPr>
              <w:pStyle w:val="12"/>
            </w:pPr>
            <w:r>
              <w:t>75.28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20802</w:t>
            </w:r>
          </w:p>
        </w:tc>
        <w:tc>
          <w:tcPr>
            <w:tcW w:w="1559" w:type="dxa"/>
            <w:vAlign w:val="center"/>
          </w:tcPr>
          <w:p>
            <w:pPr>
              <w:pStyle w:val="13"/>
            </w:pPr>
            <w:r>
              <w:t>民政管理事务</w:t>
            </w:r>
          </w:p>
        </w:tc>
        <w:tc>
          <w:tcPr>
            <w:tcW w:w="1134" w:type="dxa"/>
            <w:vAlign w:val="center"/>
          </w:tcPr>
          <w:p>
            <w:pPr>
              <w:pStyle w:val="12"/>
            </w:pPr>
            <w:r>
              <w:t>0.87</w:t>
            </w:r>
          </w:p>
        </w:tc>
        <w:tc>
          <w:tcPr>
            <w:tcW w:w="1134" w:type="dxa"/>
            <w:vAlign w:val="center"/>
          </w:tcPr>
          <w:p>
            <w:pPr>
              <w:pStyle w:val="12"/>
            </w:pPr>
            <w:r>
              <w:t>0.87</w:t>
            </w:r>
          </w:p>
        </w:tc>
        <w:tc>
          <w:tcPr>
            <w:tcW w:w="1134" w:type="dxa"/>
            <w:vAlign w:val="center"/>
          </w:tcPr>
          <w:p>
            <w:pPr>
              <w:pStyle w:val="12"/>
            </w:pPr>
            <w:r>
              <w:t>0.87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2080299</w:t>
            </w:r>
          </w:p>
        </w:tc>
        <w:tc>
          <w:tcPr>
            <w:tcW w:w="1559" w:type="dxa"/>
            <w:vAlign w:val="center"/>
          </w:tcPr>
          <w:p>
            <w:pPr>
              <w:pStyle w:val="13"/>
            </w:pPr>
            <w:r>
              <w:t>其他民政管理事务支出</w:t>
            </w:r>
          </w:p>
        </w:tc>
        <w:tc>
          <w:tcPr>
            <w:tcW w:w="1134" w:type="dxa"/>
            <w:vAlign w:val="center"/>
          </w:tcPr>
          <w:p>
            <w:pPr>
              <w:pStyle w:val="12"/>
            </w:pPr>
            <w:r>
              <w:t>0.87</w:t>
            </w:r>
          </w:p>
        </w:tc>
        <w:tc>
          <w:tcPr>
            <w:tcW w:w="1134" w:type="dxa"/>
            <w:vAlign w:val="center"/>
          </w:tcPr>
          <w:p>
            <w:pPr>
              <w:pStyle w:val="12"/>
            </w:pPr>
            <w:r>
              <w:t>0.87</w:t>
            </w:r>
          </w:p>
        </w:tc>
        <w:tc>
          <w:tcPr>
            <w:tcW w:w="1134" w:type="dxa"/>
            <w:vAlign w:val="center"/>
          </w:tcPr>
          <w:p>
            <w:pPr>
              <w:pStyle w:val="12"/>
            </w:pPr>
            <w:r>
              <w:t>0.87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74.41</w:t>
            </w:r>
          </w:p>
        </w:tc>
        <w:tc>
          <w:tcPr>
            <w:tcW w:w="1134" w:type="dxa"/>
            <w:vAlign w:val="center"/>
          </w:tcPr>
          <w:p>
            <w:pPr>
              <w:pStyle w:val="12"/>
            </w:pPr>
            <w:r>
              <w:t>74.41</w:t>
            </w:r>
          </w:p>
        </w:tc>
        <w:tc>
          <w:tcPr>
            <w:tcW w:w="1134" w:type="dxa"/>
            <w:vAlign w:val="center"/>
          </w:tcPr>
          <w:p>
            <w:pPr>
              <w:pStyle w:val="12"/>
            </w:pPr>
            <w:r>
              <w:t>74.41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20.08</w:t>
            </w:r>
          </w:p>
        </w:tc>
        <w:tc>
          <w:tcPr>
            <w:tcW w:w="1134" w:type="dxa"/>
            <w:vAlign w:val="center"/>
          </w:tcPr>
          <w:p>
            <w:pPr>
              <w:pStyle w:val="12"/>
            </w:pPr>
            <w:r>
              <w:t>20.08</w:t>
            </w:r>
          </w:p>
        </w:tc>
        <w:tc>
          <w:tcPr>
            <w:tcW w:w="1134" w:type="dxa"/>
            <w:vAlign w:val="center"/>
          </w:tcPr>
          <w:p>
            <w:pPr>
              <w:pStyle w:val="12"/>
            </w:pPr>
            <w:r>
              <w:t>20.08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36.22</w:t>
            </w:r>
          </w:p>
        </w:tc>
        <w:tc>
          <w:tcPr>
            <w:tcW w:w="1134" w:type="dxa"/>
            <w:vAlign w:val="center"/>
          </w:tcPr>
          <w:p>
            <w:pPr>
              <w:pStyle w:val="12"/>
            </w:pPr>
            <w:r>
              <w:t>36.22</w:t>
            </w:r>
          </w:p>
        </w:tc>
        <w:tc>
          <w:tcPr>
            <w:tcW w:w="1134" w:type="dxa"/>
            <w:vAlign w:val="center"/>
          </w:tcPr>
          <w:p>
            <w:pPr>
              <w:pStyle w:val="12"/>
            </w:pPr>
            <w:r>
              <w:t>36.22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18.11</w:t>
            </w:r>
          </w:p>
        </w:tc>
        <w:tc>
          <w:tcPr>
            <w:tcW w:w="1134" w:type="dxa"/>
            <w:vAlign w:val="center"/>
          </w:tcPr>
          <w:p>
            <w:pPr>
              <w:pStyle w:val="12"/>
            </w:pPr>
            <w:r>
              <w:t>18.11</w:t>
            </w:r>
          </w:p>
        </w:tc>
        <w:tc>
          <w:tcPr>
            <w:tcW w:w="1134" w:type="dxa"/>
            <w:vAlign w:val="center"/>
          </w:tcPr>
          <w:p>
            <w:pPr>
              <w:pStyle w:val="12"/>
            </w:pPr>
            <w:r>
              <w:t>18.11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2.61</w:t>
            </w:r>
          </w:p>
        </w:tc>
        <w:tc>
          <w:tcPr>
            <w:tcW w:w="1134" w:type="dxa"/>
            <w:vAlign w:val="center"/>
          </w:tcPr>
          <w:p>
            <w:pPr>
              <w:pStyle w:val="12"/>
            </w:pPr>
            <w:r>
              <w:t>2.61</w:t>
            </w:r>
          </w:p>
        </w:tc>
        <w:tc>
          <w:tcPr>
            <w:tcW w:w="1134" w:type="dxa"/>
            <w:vAlign w:val="center"/>
          </w:tcPr>
          <w:p>
            <w:pPr>
              <w:pStyle w:val="12"/>
            </w:pPr>
            <w:r>
              <w:t>2.61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21007</w:t>
            </w:r>
          </w:p>
        </w:tc>
        <w:tc>
          <w:tcPr>
            <w:tcW w:w="1559" w:type="dxa"/>
            <w:vAlign w:val="center"/>
          </w:tcPr>
          <w:p>
            <w:pPr>
              <w:pStyle w:val="13"/>
            </w:pPr>
            <w:r>
              <w:t>计划生育事务</w:t>
            </w:r>
          </w:p>
        </w:tc>
        <w:tc>
          <w:tcPr>
            <w:tcW w:w="1134" w:type="dxa"/>
            <w:vAlign w:val="center"/>
          </w:tcPr>
          <w:p>
            <w:pPr>
              <w:pStyle w:val="12"/>
            </w:pPr>
            <w:r>
              <w:t>1.74</w:t>
            </w:r>
          </w:p>
        </w:tc>
        <w:tc>
          <w:tcPr>
            <w:tcW w:w="1134" w:type="dxa"/>
            <w:vAlign w:val="center"/>
          </w:tcPr>
          <w:p>
            <w:pPr>
              <w:pStyle w:val="12"/>
            </w:pPr>
            <w:r>
              <w:t>1.74</w:t>
            </w:r>
          </w:p>
        </w:tc>
        <w:tc>
          <w:tcPr>
            <w:tcW w:w="1134" w:type="dxa"/>
            <w:vAlign w:val="center"/>
          </w:tcPr>
          <w:p>
            <w:pPr>
              <w:pStyle w:val="12"/>
            </w:pPr>
            <w:r>
              <w:t>1.74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2100717</w:t>
            </w:r>
          </w:p>
        </w:tc>
        <w:tc>
          <w:tcPr>
            <w:tcW w:w="1559" w:type="dxa"/>
            <w:vAlign w:val="center"/>
          </w:tcPr>
          <w:p>
            <w:pPr>
              <w:pStyle w:val="13"/>
            </w:pPr>
            <w:r>
              <w:t>计划生育服务</w:t>
            </w:r>
          </w:p>
        </w:tc>
        <w:tc>
          <w:tcPr>
            <w:tcW w:w="1134" w:type="dxa"/>
            <w:vAlign w:val="center"/>
          </w:tcPr>
          <w:p>
            <w:pPr>
              <w:pStyle w:val="12"/>
            </w:pPr>
            <w:r>
              <w:t>1.74</w:t>
            </w:r>
          </w:p>
        </w:tc>
        <w:tc>
          <w:tcPr>
            <w:tcW w:w="1134" w:type="dxa"/>
            <w:vAlign w:val="center"/>
          </w:tcPr>
          <w:p>
            <w:pPr>
              <w:pStyle w:val="12"/>
            </w:pPr>
            <w:r>
              <w:t>1.74</w:t>
            </w:r>
          </w:p>
        </w:tc>
        <w:tc>
          <w:tcPr>
            <w:tcW w:w="1134" w:type="dxa"/>
            <w:vAlign w:val="center"/>
          </w:tcPr>
          <w:p>
            <w:pPr>
              <w:pStyle w:val="12"/>
            </w:pPr>
            <w:r>
              <w:t>1.74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21099</w:t>
            </w:r>
          </w:p>
        </w:tc>
        <w:tc>
          <w:tcPr>
            <w:tcW w:w="1559" w:type="dxa"/>
            <w:vAlign w:val="center"/>
          </w:tcPr>
          <w:p>
            <w:pPr>
              <w:pStyle w:val="13"/>
            </w:pPr>
            <w:r>
              <w:t>其他卫生健康支出</w:t>
            </w:r>
          </w:p>
        </w:tc>
        <w:tc>
          <w:tcPr>
            <w:tcW w:w="1134" w:type="dxa"/>
            <w:vAlign w:val="center"/>
          </w:tcPr>
          <w:p>
            <w:pPr>
              <w:pStyle w:val="12"/>
            </w:pPr>
            <w:r>
              <w:t>0.87</w:t>
            </w:r>
          </w:p>
        </w:tc>
        <w:tc>
          <w:tcPr>
            <w:tcW w:w="1134" w:type="dxa"/>
            <w:vAlign w:val="center"/>
          </w:tcPr>
          <w:p>
            <w:pPr>
              <w:pStyle w:val="12"/>
            </w:pPr>
            <w:r>
              <w:t>0.87</w:t>
            </w:r>
          </w:p>
        </w:tc>
        <w:tc>
          <w:tcPr>
            <w:tcW w:w="1134" w:type="dxa"/>
            <w:vAlign w:val="center"/>
          </w:tcPr>
          <w:p>
            <w:pPr>
              <w:pStyle w:val="12"/>
            </w:pPr>
            <w:r>
              <w:t>0.87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2109999</w:t>
            </w:r>
          </w:p>
        </w:tc>
        <w:tc>
          <w:tcPr>
            <w:tcW w:w="1559" w:type="dxa"/>
            <w:vAlign w:val="center"/>
          </w:tcPr>
          <w:p>
            <w:pPr>
              <w:pStyle w:val="13"/>
            </w:pPr>
            <w:r>
              <w:t>其他卫生健康支出</w:t>
            </w:r>
          </w:p>
        </w:tc>
        <w:tc>
          <w:tcPr>
            <w:tcW w:w="1134" w:type="dxa"/>
            <w:vAlign w:val="center"/>
          </w:tcPr>
          <w:p>
            <w:pPr>
              <w:pStyle w:val="12"/>
            </w:pPr>
            <w:r>
              <w:t>0.87</w:t>
            </w:r>
          </w:p>
        </w:tc>
        <w:tc>
          <w:tcPr>
            <w:tcW w:w="1134" w:type="dxa"/>
            <w:vAlign w:val="center"/>
          </w:tcPr>
          <w:p>
            <w:pPr>
              <w:pStyle w:val="12"/>
            </w:pPr>
            <w:r>
              <w:t>0.87</w:t>
            </w:r>
          </w:p>
        </w:tc>
        <w:tc>
          <w:tcPr>
            <w:tcW w:w="1134" w:type="dxa"/>
            <w:vAlign w:val="center"/>
          </w:tcPr>
          <w:p>
            <w:pPr>
              <w:pStyle w:val="12"/>
            </w:pPr>
            <w:r>
              <w:t>0.87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21104</w:t>
            </w:r>
          </w:p>
        </w:tc>
        <w:tc>
          <w:tcPr>
            <w:tcW w:w="1559" w:type="dxa"/>
            <w:vAlign w:val="center"/>
          </w:tcPr>
          <w:p>
            <w:pPr>
              <w:pStyle w:val="13"/>
            </w:pPr>
            <w:r>
              <w:t>自然生态保护</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2110402</w:t>
            </w:r>
          </w:p>
        </w:tc>
        <w:tc>
          <w:tcPr>
            <w:tcW w:w="1559" w:type="dxa"/>
            <w:vAlign w:val="center"/>
          </w:tcPr>
          <w:p>
            <w:pPr>
              <w:pStyle w:val="13"/>
            </w:pPr>
            <w:r>
              <w:t>农村环境保护</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143.28</w:t>
            </w:r>
          </w:p>
        </w:tc>
        <w:tc>
          <w:tcPr>
            <w:tcW w:w="1134" w:type="dxa"/>
            <w:vAlign w:val="center"/>
          </w:tcPr>
          <w:p>
            <w:pPr>
              <w:pStyle w:val="12"/>
            </w:pPr>
            <w:r>
              <w:t>143.28</w:t>
            </w:r>
          </w:p>
        </w:tc>
        <w:tc>
          <w:tcPr>
            <w:tcW w:w="1134" w:type="dxa"/>
            <w:vAlign w:val="center"/>
          </w:tcPr>
          <w:p>
            <w:pPr>
              <w:pStyle w:val="12"/>
            </w:pPr>
            <w:r>
              <w:t>143.28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21303</w:t>
            </w:r>
          </w:p>
        </w:tc>
        <w:tc>
          <w:tcPr>
            <w:tcW w:w="1559" w:type="dxa"/>
            <w:vAlign w:val="center"/>
          </w:tcPr>
          <w:p>
            <w:pPr>
              <w:pStyle w:val="13"/>
            </w:pPr>
            <w:r>
              <w:t>水利</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2130314</w:t>
            </w:r>
          </w:p>
        </w:tc>
        <w:tc>
          <w:tcPr>
            <w:tcW w:w="1559" w:type="dxa"/>
            <w:vAlign w:val="center"/>
          </w:tcPr>
          <w:p>
            <w:pPr>
              <w:pStyle w:val="13"/>
            </w:pPr>
            <w:r>
              <w:t>防汛</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142.28</w:t>
            </w:r>
          </w:p>
        </w:tc>
        <w:tc>
          <w:tcPr>
            <w:tcW w:w="1134" w:type="dxa"/>
            <w:vAlign w:val="center"/>
          </w:tcPr>
          <w:p>
            <w:pPr>
              <w:pStyle w:val="12"/>
            </w:pPr>
            <w:r>
              <w:t>142.28</w:t>
            </w:r>
          </w:p>
        </w:tc>
        <w:tc>
          <w:tcPr>
            <w:tcW w:w="1134" w:type="dxa"/>
            <w:vAlign w:val="center"/>
          </w:tcPr>
          <w:p>
            <w:pPr>
              <w:pStyle w:val="12"/>
            </w:pPr>
            <w:r>
              <w:t>142.28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142.28</w:t>
            </w:r>
          </w:p>
        </w:tc>
        <w:tc>
          <w:tcPr>
            <w:tcW w:w="1134" w:type="dxa"/>
            <w:vAlign w:val="center"/>
          </w:tcPr>
          <w:p>
            <w:pPr>
              <w:pStyle w:val="12"/>
            </w:pPr>
            <w:r>
              <w:t>142.28</w:t>
            </w:r>
          </w:p>
        </w:tc>
        <w:tc>
          <w:tcPr>
            <w:tcW w:w="1134" w:type="dxa"/>
            <w:vAlign w:val="center"/>
          </w:tcPr>
          <w:p>
            <w:pPr>
              <w:pStyle w:val="12"/>
            </w:pPr>
            <w:r>
              <w:t>142.28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37.11</w:t>
            </w:r>
          </w:p>
        </w:tc>
        <w:tc>
          <w:tcPr>
            <w:tcW w:w="1134" w:type="dxa"/>
            <w:vAlign w:val="center"/>
          </w:tcPr>
          <w:p>
            <w:pPr>
              <w:pStyle w:val="12"/>
            </w:pPr>
            <w:r>
              <w:t>37.11</w:t>
            </w:r>
          </w:p>
        </w:tc>
        <w:tc>
          <w:tcPr>
            <w:tcW w:w="1134" w:type="dxa"/>
            <w:vAlign w:val="center"/>
          </w:tcPr>
          <w:p>
            <w:pPr>
              <w:pStyle w:val="12"/>
            </w:pPr>
            <w:r>
              <w:t>37.11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22101</w:t>
            </w:r>
          </w:p>
        </w:tc>
        <w:tc>
          <w:tcPr>
            <w:tcW w:w="1559" w:type="dxa"/>
            <w:vAlign w:val="center"/>
          </w:tcPr>
          <w:p>
            <w:pPr>
              <w:pStyle w:val="13"/>
            </w:pPr>
            <w:r>
              <w:t>保障性安居工程支出</w:t>
            </w:r>
          </w:p>
        </w:tc>
        <w:tc>
          <w:tcPr>
            <w:tcW w:w="1134" w:type="dxa"/>
            <w:vAlign w:val="center"/>
          </w:tcPr>
          <w:p>
            <w:pPr>
              <w:pStyle w:val="12"/>
            </w:pPr>
            <w:r>
              <w:t>19.00</w:t>
            </w:r>
          </w:p>
        </w:tc>
        <w:tc>
          <w:tcPr>
            <w:tcW w:w="1134" w:type="dxa"/>
            <w:vAlign w:val="center"/>
          </w:tcPr>
          <w:p>
            <w:pPr>
              <w:pStyle w:val="12"/>
            </w:pPr>
            <w:r>
              <w:t>19.00</w:t>
            </w:r>
          </w:p>
        </w:tc>
        <w:tc>
          <w:tcPr>
            <w:tcW w:w="1134" w:type="dxa"/>
            <w:vAlign w:val="center"/>
          </w:tcPr>
          <w:p>
            <w:pPr>
              <w:pStyle w:val="12"/>
            </w:pPr>
            <w:r>
              <w:t>19.00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2210105</w:t>
            </w:r>
          </w:p>
        </w:tc>
        <w:tc>
          <w:tcPr>
            <w:tcW w:w="1559" w:type="dxa"/>
            <w:vAlign w:val="center"/>
          </w:tcPr>
          <w:p>
            <w:pPr>
              <w:pStyle w:val="13"/>
            </w:pPr>
            <w:r>
              <w:t>农村危房改造</w:t>
            </w:r>
          </w:p>
        </w:tc>
        <w:tc>
          <w:tcPr>
            <w:tcW w:w="1134" w:type="dxa"/>
            <w:vAlign w:val="center"/>
          </w:tcPr>
          <w:p>
            <w:pPr>
              <w:pStyle w:val="12"/>
            </w:pPr>
            <w:r>
              <w:t>19.00</w:t>
            </w:r>
          </w:p>
        </w:tc>
        <w:tc>
          <w:tcPr>
            <w:tcW w:w="1134" w:type="dxa"/>
            <w:vAlign w:val="center"/>
          </w:tcPr>
          <w:p>
            <w:pPr>
              <w:pStyle w:val="12"/>
            </w:pPr>
            <w:r>
              <w:t>19.00</w:t>
            </w:r>
          </w:p>
        </w:tc>
        <w:tc>
          <w:tcPr>
            <w:tcW w:w="1134" w:type="dxa"/>
            <w:vAlign w:val="center"/>
          </w:tcPr>
          <w:p>
            <w:pPr>
              <w:pStyle w:val="12"/>
            </w:pPr>
            <w:r>
              <w:t>19.00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18.11</w:t>
            </w:r>
          </w:p>
        </w:tc>
        <w:tc>
          <w:tcPr>
            <w:tcW w:w="1134" w:type="dxa"/>
            <w:vAlign w:val="center"/>
          </w:tcPr>
          <w:p>
            <w:pPr>
              <w:pStyle w:val="12"/>
            </w:pPr>
            <w:r>
              <w:t>18.11</w:t>
            </w:r>
          </w:p>
        </w:tc>
        <w:tc>
          <w:tcPr>
            <w:tcW w:w="1134" w:type="dxa"/>
            <w:vAlign w:val="center"/>
          </w:tcPr>
          <w:p>
            <w:pPr>
              <w:pStyle w:val="12"/>
            </w:pPr>
            <w:r>
              <w:t>18.11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18.11</w:t>
            </w:r>
          </w:p>
        </w:tc>
        <w:tc>
          <w:tcPr>
            <w:tcW w:w="1134" w:type="dxa"/>
            <w:vAlign w:val="center"/>
          </w:tcPr>
          <w:p>
            <w:pPr>
              <w:pStyle w:val="12"/>
            </w:pPr>
            <w:r>
              <w:t>18.11</w:t>
            </w:r>
          </w:p>
        </w:tc>
        <w:tc>
          <w:tcPr>
            <w:tcW w:w="1134" w:type="dxa"/>
            <w:vAlign w:val="center"/>
          </w:tcPr>
          <w:p>
            <w:pPr>
              <w:pStyle w:val="12"/>
            </w:pPr>
            <w:r>
              <w:t>18.11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33.75</w:t>
            </w:r>
          </w:p>
        </w:tc>
        <w:tc>
          <w:tcPr>
            <w:tcW w:w="1134" w:type="dxa"/>
            <w:vAlign w:val="center"/>
          </w:tcPr>
          <w:p>
            <w:pPr>
              <w:pStyle w:val="12"/>
            </w:pPr>
            <w:r>
              <w:t>33.75</w:t>
            </w:r>
          </w:p>
        </w:tc>
        <w:tc>
          <w:tcPr>
            <w:tcW w:w="1134" w:type="dxa"/>
            <w:vAlign w:val="center"/>
          </w:tcPr>
          <w:p>
            <w:pPr>
              <w:pStyle w:val="12"/>
            </w:pPr>
            <w:r>
              <w:t>33.75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22401</w:t>
            </w:r>
          </w:p>
        </w:tc>
        <w:tc>
          <w:tcPr>
            <w:tcW w:w="1559" w:type="dxa"/>
            <w:vAlign w:val="center"/>
          </w:tcPr>
          <w:p>
            <w:pPr>
              <w:pStyle w:val="13"/>
            </w:pPr>
            <w:r>
              <w:t>应急管理事务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2240104</w:t>
            </w:r>
          </w:p>
        </w:tc>
        <w:tc>
          <w:tcPr>
            <w:tcW w:w="1559" w:type="dxa"/>
            <w:vAlign w:val="center"/>
          </w:tcPr>
          <w:p>
            <w:pPr>
              <w:pStyle w:val="13"/>
            </w:pPr>
            <w:r>
              <w:t>灾害风险防治</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22406</w:t>
            </w:r>
          </w:p>
        </w:tc>
        <w:tc>
          <w:tcPr>
            <w:tcW w:w="1559" w:type="dxa"/>
            <w:vAlign w:val="center"/>
          </w:tcPr>
          <w:p>
            <w:pPr>
              <w:pStyle w:val="13"/>
            </w:pPr>
            <w:r>
              <w:t>自然灾害防治</w:t>
            </w:r>
          </w:p>
        </w:tc>
        <w:tc>
          <w:tcPr>
            <w:tcW w:w="1134" w:type="dxa"/>
            <w:vAlign w:val="center"/>
          </w:tcPr>
          <w:p>
            <w:pPr>
              <w:pStyle w:val="12"/>
            </w:pPr>
            <w:r>
              <w:t>31.75</w:t>
            </w:r>
          </w:p>
        </w:tc>
        <w:tc>
          <w:tcPr>
            <w:tcW w:w="1134" w:type="dxa"/>
            <w:vAlign w:val="center"/>
          </w:tcPr>
          <w:p>
            <w:pPr>
              <w:pStyle w:val="12"/>
            </w:pPr>
            <w:r>
              <w:t>31.75</w:t>
            </w:r>
          </w:p>
        </w:tc>
        <w:tc>
          <w:tcPr>
            <w:tcW w:w="1134" w:type="dxa"/>
            <w:vAlign w:val="center"/>
          </w:tcPr>
          <w:p>
            <w:pPr>
              <w:pStyle w:val="12"/>
            </w:pPr>
            <w:r>
              <w:t>31.75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2240602</w:t>
            </w:r>
          </w:p>
        </w:tc>
        <w:tc>
          <w:tcPr>
            <w:tcW w:w="1559" w:type="dxa"/>
            <w:vAlign w:val="center"/>
          </w:tcPr>
          <w:p>
            <w:pPr>
              <w:pStyle w:val="13"/>
            </w:pPr>
            <w:r>
              <w:t>森林草原防灾减灾</w:t>
            </w:r>
          </w:p>
        </w:tc>
        <w:tc>
          <w:tcPr>
            <w:tcW w:w="1134" w:type="dxa"/>
            <w:vAlign w:val="center"/>
          </w:tcPr>
          <w:p>
            <w:pPr>
              <w:pStyle w:val="12"/>
            </w:pPr>
            <w:r>
              <w:t>31.75</w:t>
            </w:r>
          </w:p>
        </w:tc>
        <w:tc>
          <w:tcPr>
            <w:tcW w:w="1134" w:type="dxa"/>
            <w:vAlign w:val="center"/>
          </w:tcPr>
          <w:p>
            <w:pPr>
              <w:pStyle w:val="12"/>
            </w:pPr>
            <w:r>
              <w:t>31.75</w:t>
            </w:r>
          </w:p>
        </w:tc>
        <w:tc>
          <w:tcPr>
            <w:tcW w:w="1134" w:type="dxa"/>
            <w:vAlign w:val="center"/>
          </w:tcPr>
          <w:p>
            <w:pPr>
              <w:pStyle w:val="12"/>
            </w:pPr>
            <w:r>
              <w:t>31.75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986涞源县白石山镇人民政府</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820.83</w:t>
            </w:r>
          </w:p>
        </w:tc>
        <w:tc>
          <w:tcPr>
            <w:tcW w:w="1361" w:type="dxa"/>
            <w:vAlign w:val="center"/>
          </w:tcPr>
          <w:p>
            <w:pPr>
              <w:pStyle w:val="16"/>
            </w:pPr>
            <w:r>
              <w:t>615.32</w:t>
            </w:r>
          </w:p>
        </w:tc>
        <w:tc>
          <w:tcPr>
            <w:tcW w:w="1361" w:type="dxa"/>
            <w:vAlign w:val="center"/>
          </w:tcPr>
          <w:p>
            <w:pPr>
              <w:pStyle w:val="16"/>
            </w:pPr>
            <w:r>
              <w:t>205.51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527.80</w:t>
            </w:r>
          </w:p>
        </w:tc>
        <w:tc>
          <w:tcPr>
            <w:tcW w:w="1361" w:type="dxa"/>
            <w:vAlign w:val="center"/>
          </w:tcPr>
          <w:p>
            <w:pPr>
              <w:pStyle w:val="12"/>
            </w:pPr>
            <w:r>
              <w:t>522.80</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522.80</w:t>
            </w:r>
          </w:p>
        </w:tc>
        <w:tc>
          <w:tcPr>
            <w:tcW w:w="1361" w:type="dxa"/>
            <w:vAlign w:val="center"/>
          </w:tcPr>
          <w:p>
            <w:pPr>
              <w:pStyle w:val="12"/>
            </w:pPr>
            <w:r>
              <w:t>522.80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522.80</w:t>
            </w:r>
          </w:p>
        </w:tc>
        <w:tc>
          <w:tcPr>
            <w:tcW w:w="1361" w:type="dxa"/>
            <w:vAlign w:val="center"/>
          </w:tcPr>
          <w:p>
            <w:pPr>
              <w:pStyle w:val="12"/>
            </w:pPr>
            <w:r>
              <w:t>522.80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20140</w:t>
            </w:r>
          </w:p>
        </w:tc>
        <w:tc>
          <w:tcPr>
            <w:tcW w:w="4535" w:type="dxa"/>
            <w:vAlign w:val="center"/>
          </w:tcPr>
          <w:p>
            <w:pPr>
              <w:pStyle w:val="13"/>
            </w:pPr>
            <w:r>
              <w:t>信访事务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2014004</w:t>
            </w:r>
          </w:p>
        </w:tc>
        <w:tc>
          <w:tcPr>
            <w:tcW w:w="4535" w:type="dxa"/>
            <w:vAlign w:val="center"/>
          </w:tcPr>
          <w:p>
            <w:pPr>
              <w:pStyle w:val="13"/>
            </w:pPr>
            <w:r>
              <w:t>信访业务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75.28</w:t>
            </w:r>
          </w:p>
        </w:tc>
        <w:tc>
          <w:tcPr>
            <w:tcW w:w="1361" w:type="dxa"/>
            <w:vAlign w:val="center"/>
          </w:tcPr>
          <w:p>
            <w:pPr>
              <w:pStyle w:val="12"/>
            </w:pPr>
            <w:r>
              <w:t>74.41</w:t>
            </w:r>
          </w:p>
        </w:tc>
        <w:tc>
          <w:tcPr>
            <w:tcW w:w="1361" w:type="dxa"/>
            <w:vAlign w:val="center"/>
          </w:tcPr>
          <w:p>
            <w:pPr>
              <w:pStyle w:val="12"/>
            </w:pPr>
            <w:r>
              <w:t>0.87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20802</w:t>
            </w:r>
          </w:p>
        </w:tc>
        <w:tc>
          <w:tcPr>
            <w:tcW w:w="4535" w:type="dxa"/>
            <w:vAlign w:val="center"/>
          </w:tcPr>
          <w:p>
            <w:pPr>
              <w:pStyle w:val="13"/>
            </w:pPr>
            <w:r>
              <w:t>民政管理事务</w:t>
            </w:r>
          </w:p>
        </w:tc>
        <w:tc>
          <w:tcPr>
            <w:tcW w:w="1361" w:type="dxa"/>
            <w:vAlign w:val="center"/>
          </w:tcPr>
          <w:p>
            <w:pPr>
              <w:pStyle w:val="12"/>
            </w:pPr>
            <w:r>
              <w:t>0.87</w:t>
            </w:r>
          </w:p>
        </w:tc>
        <w:tc>
          <w:tcPr>
            <w:tcW w:w="1361" w:type="dxa"/>
            <w:vAlign w:val="center"/>
          </w:tcPr>
          <w:p>
            <w:pPr>
              <w:pStyle w:val="12"/>
            </w:pPr>
          </w:p>
        </w:tc>
        <w:tc>
          <w:tcPr>
            <w:tcW w:w="1361" w:type="dxa"/>
            <w:vAlign w:val="center"/>
          </w:tcPr>
          <w:p>
            <w:pPr>
              <w:pStyle w:val="12"/>
            </w:pPr>
            <w:r>
              <w:t>0.87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2080299</w:t>
            </w:r>
          </w:p>
        </w:tc>
        <w:tc>
          <w:tcPr>
            <w:tcW w:w="4535" w:type="dxa"/>
            <w:vAlign w:val="center"/>
          </w:tcPr>
          <w:p>
            <w:pPr>
              <w:pStyle w:val="13"/>
            </w:pPr>
            <w:r>
              <w:t>其他民政管理事务支出</w:t>
            </w:r>
          </w:p>
        </w:tc>
        <w:tc>
          <w:tcPr>
            <w:tcW w:w="1361" w:type="dxa"/>
            <w:vAlign w:val="center"/>
          </w:tcPr>
          <w:p>
            <w:pPr>
              <w:pStyle w:val="12"/>
            </w:pPr>
            <w:r>
              <w:t>0.87</w:t>
            </w:r>
          </w:p>
        </w:tc>
        <w:tc>
          <w:tcPr>
            <w:tcW w:w="1361" w:type="dxa"/>
            <w:vAlign w:val="center"/>
          </w:tcPr>
          <w:p>
            <w:pPr>
              <w:pStyle w:val="12"/>
            </w:pPr>
          </w:p>
        </w:tc>
        <w:tc>
          <w:tcPr>
            <w:tcW w:w="1361" w:type="dxa"/>
            <w:vAlign w:val="center"/>
          </w:tcPr>
          <w:p>
            <w:pPr>
              <w:pStyle w:val="12"/>
            </w:pPr>
            <w:r>
              <w:t>0.87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74.41</w:t>
            </w:r>
          </w:p>
        </w:tc>
        <w:tc>
          <w:tcPr>
            <w:tcW w:w="1361" w:type="dxa"/>
            <w:vAlign w:val="center"/>
          </w:tcPr>
          <w:p>
            <w:pPr>
              <w:pStyle w:val="12"/>
            </w:pPr>
            <w:r>
              <w:t>74.41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20.08</w:t>
            </w:r>
          </w:p>
        </w:tc>
        <w:tc>
          <w:tcPr>
            <w:tcW w:w="1361" w:type="dxa"/>
            <w:vAlign w:val="center"/>
          </w:tcPr>
          <w:p>
            <w:pPr>
              <w:pStyle w:val="12"/>
            </w:pPr>
            <w:r>
              <w:t>20.08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36.22</w:t>
            </w:r>
          </w:p>
        </w:tc>
        <w:tc>
          <w:tcPr>
            <w:tcW w:w="1361" w:type="dxa"/>
            <w:vAlign w:val="center"/>
          </w:tcPr>
          <w:p>
            <w:pPr>
              <w:pStyle w:val="12"/>
            </w:pPr>
            <w:r>
              <w:t>36.22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18.11</w:t>
            </w:r>
          </w:p>
        </w:tc>
        <w:tc>
          <w:tcPr>
            <w:tcW w:w="1361" w:type="dxa"/>
            <w:vAlign w:val="center"/>
          </w:tcPr>
          <w:p>
            <w:pPr>
              <w:pStyle w:val="12"/>
            </w:pPr>
            <w:r>
              <w:t>18.11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2.61</w:t>
            </w:r>
          </w:p>
        </w:tc>
        <w:tc>
          <w:tcPr>
            <w:tcW w:w="1361" w:type="dxa"/>
            <w:vAlign w:val="center"/>
          </w:tcPr>
          <w:p>
            <w:pPr>
              <w:pStyle w:val="12"/>
            </w:pPr>
          </w:p>
        </w:tc>
        <w:tc>
          <w:tcPr>
            <w:tcW w:w="1361" w:type="dxa"/>
            <w:vAlign w:val="center"/>
          </w:tcPr>
          <w:p>
            <w:pPr>
              <w:pStyle w:val="12"/>
            </w:pPr>
            <w:r>
              <w:t>2.61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21007</w:t>
            </w:r>
          </w:p>
        </w:tc>
        <w:tc>
          <w:tcPr>
            <w:tcW w:w="4535" w:type="dxa"/>
            <w:vAlign w:val="center"/>
          </w:tcPr>
          <w:p>
            <w:pPr>
              <w:pStyle w:val="13"/>
            </w:pPr>
            <w:r>
              <w:t>计划生育事务</w:t>
            </w:r>
          </w:p>
        </w:tc>
        <w:tc>
          <w:tcPr>
            <w:tcW w:w="1361" w:type="dxa"/>
            <w:vAlign w:val="center"/>
          </w:tcPr>
          <w:p>
            <w:pPr>
              <w:pStyle w:val="12"/>
            </w:pPr>
            <w:r>
              <w:t>1.74</w:t>
            </w:r>
          </w:p>
        </w:tc>
        <w:tc>
          <w:tcPr>
            <w:tcW w:w="1361" w:type="dxa"/>
            <w:vAlign w:val="center"/>
          </w:tcPr>
          <w:p>
            <w:pPr>
              <w:pStyle w:val="12"/>
            </w:pPr>
          </w:p>
        </w:tc>
        <w:tc>
          <w:tcPr>
            <w:tcW w:w="1361" w:type="dxa"/>
            <w:vAlign w:val="center"/>
          </w:tcPr>
          <w:p>
            <w:pPr>
              <w:pStyle w:val="12"/>
            </w:pPr>
            <w:r>
              <w:t>1.74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2100717</w:t>
            </w:r>
          </w:p>
        </w:tc>
        <w:tc>
          <w:tcPr>
            <w:tcW w:w="4535" w:type="dxa"/>
            <w:vAlign w:val="center"/>
          </w:tcPr>
          <w:p>
            <w:pPr>
              <w:pStyle w:val="13"/>
            </w:pPr>
            <w:r>
              <w:t>计划生育服务</w:t>
            </w:r>
          </w:p>
        </w:tc>
        <w:tc>
          <w:tcPr>
            <w:tcW w:w="1361" w:type="dxa"/>
            <w:vAlign w:val="center"/>
          </w:tcPr>
          <w:p>
            <w:pPr>
              <w:pStyle w:val="12"/>
            </w:pPr>
            <w:r>
              <w:t>1.74</w:t>
            </w:r>
          </w:p>
        </w:tc>
        <w:tc>
          <w:tcPr>
            <w:tcW w:w="1361" w:type="dxa"/>
            <w:vAlign w:val="center"/>
          </w:tcPr>
          <w:p>
            <w:pPr>
              <w:pStyle w:val="12"/>
            </w:pPr>
          </w:p>
        </w:tc>
        <w:tc>
          <w:tcPr>
            <w:tcW w:w="1361" w:type="dxa"/>
            <w:vAlign w:val="center"/>
          </w:tcPr>
          <w:p>
            <w:pPr>
              <w:pStyle w:val="12"/>
            </w:pPr>
            <w:r>
              <w:t>1.74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21099</w:t>
            </w:r>
          </w:p>
        </w:tc>
        <w:tc>
          <w:tcPr>
            <w:tcW w:w="4535" w:type="dxa"/>
            <w:vAlign w:val="center"/>
          </w:tcPr>
          <w:p>
            <w:pPr>
              <w:pStyle w:val="13"/>
            </w:pPr>
            <w:r>
              <w:t>其他卫生健康支出</w:t>
            </w:r>
          </w:p>
        </w:tc>
        <w:tc>
          <w:tcPr>
            <w:tcW w:w="1361" w:type="dxa"/>
            <w:vAlign w:val="center"/>
          </w:tcPr>
          <w:p>
            <w:pPr>
              <w:pStyle w:val="12"/>
            </w:pPr>
            <w:r>
              <w:t>0.87</w:t>
            </w:r>
          </w:p>
        </w:tc>
        <w:tc>
          <w:tcPr>
            <w:tcW w:w="1361" w:type="dxa"/>
            <w:vAlign w:val="center"/>
          </w:tcPr>
          <w:p>
            <w:pPr>
              <w:pStyle w:val="12"/>
            </w:pPr>
          </w:p>
        </w:tc>
        <w:tc>
          <w:tcPr>
            <w:tcW w:w="1361" w:type="dxa"/>
            <w:vAlign w:val="center"/>
          </w:tcPr>
          <w:p>
            <w:pPr>
              <w:pStyle w:val="12"/>
            </w:pPr>
            <w:r>
              <w:t>0.87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2109999</w:t>
            </w:r>
          </w:p>
        </w:tc>
        <w:tc>
          <w:tcPr>
            <w:tcW w:w="4535" w:type="dxa"/>
            <w:vAlign w:val="center"/>
          </w:tcPr>
          <w:p>
            <w:pPr>
              <w:pStyle w:val="13"/>
            </w:pPr>
            <w:r>
              <w:t>其他卫生健康支出</w:t>
            </w:r>
          </w:p>
        </w:tc>
        <w:tc>
          <w:tcPr>
            <w:tcW w:w="1361" w:type="dxa"/>
            <w:vAlign w:val="center"/>
          </w:tcPr>
          <w:p>
            <w:pPr>
              <w:pStyle w:val="12"/>
            </w:pPr>
            <w:r>
              <w:t>0.87</w:t>
            </w:r>
          </w:p>
        </w:tc>
        <w:tc>
          <w:tcPr>
            <w:tcW w:w="1361" w:type="dxa"/>
            <w:vAlign w:val="center"/>
          </w:tcPr>
          <w:p>
            <w:pPr>
              <w:pStyle w:val="12"/>
            </w:pPr>
          </w:p>
        </w:tc>
        <w:tc>
          <w:tcPr>
            <w:tcW w:w="1361" w:type="dxa"/>
            <w:vAlign w:val="center"/>
          </w:tcPr>
          <w:p>
            <w:pPr>
              <w:pStyle w:val="12"/>
            </w:pPr>
            <w:r>
              <w:t>0.87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21104</w:t>
            </w:r>
          </w:p>
        </w:tc>
        <w:tc>
          <w:tcPr>
            <w:tcW w:w="4535" w:type="dxa"/>
            <w:vAlign w:val="center"/>
          </w:tcPr>
          <w:p>
            <w:pPr>
              <w:pStyle w:val="13"/>
            </w:pPr>
            <w:r>
              <w:t>自然生态保护</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2110402</w:t>
            </w:r>
          </w:p>
        </w:tc>
        <w:tc>
          <w:tcPr>
            <w:tcW w:w="4535" w:type="dxa"/>
            <w:vAlign w:val="center"/>
          </w:tcPr>
          <w:p>
            <w:pPr>
              <w:pStyle w:val="13"/>
            </w:pPr>
            <w:r>
              <w:t>农村环境保护</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143.28</w:t>
            </w:r>
          </w:p>
        </w:tc>
        <w:tc>
          <w:tcPr>
            <w:tcW w:w="1361" w:type="dxa"/>
            <w:vAlign w:val="center"/>
          </w:tcPr>
          <w:p>
            <w:pPr>
              <w:pStyle w:val="12"/>
            </w:pPr>
          </w:p>
        </w:tc>
        <w:tc>
          <w:tcPr>
            <w:tcW w:w="1361" w:type="dxa"/>
            <w:vAlign w:val="center"/>
          </w:tcPr>
          <w:p>
            <w:pPr>
              <w:pStyle w:val="12"/>
            </w:pPr>
            <w:r>
              <w:t>143.28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21303</w:t>
            </w:r>
          </w:p>
        </w:tc>
        <w:tc>
          <w:tcPr>
            <w:tcW w:w="4535" w:type="dxa"/>
            <w:vAlign w:val="center"/>
          </w:tcPr>
          <w:p>
            <w:pPr>
              <w:pStyle w:val="13"/>
            </w:pPr>
            <w:r>
              <w:t>水利</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2130314</w:t>
            </w:r>
          </w:p>
        </w:tc>
        <w:tc>
          <w:tcPr>
            <w:tcW w:w="4535" w:type="dxa"/>
            <w:vAlign w:val="center"/>
          </w:tcPr>
          <w:p>
            <w:pPr>
              <w:pStyle w:val="13"/>
            </w:pPr>
            <w:r>
              <w:t>防汛</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142.28</w:t>
            </w:r>
          </w:p>
        </w:tc>
        <w:tc>
          <w:tcPr>
            <w:tcW w:w="1361" w:type="dxa"/>
            <w:vAlign w:val="center"/>
          </w:tcPr>
          <w:p>
            <w:pPr>
              <w:pStyle w:val="12"/>
            </w:pPr>
          </w:p>
        </w:tc>
        <w:tc>
          <w:tcPr>
            <w:tcW w:w="1361" w:type="dxa"/>
            <w:vAlign w:val="center"/>
          </w:tcPr>
          <w:p>
            <w:pPr>
              <w:pStyle w:val="12"/>
            </w:pPr>
            <w:r>
              <w:t>142.28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142.28</w:t>
            </w:r>
          </w:p>
        </w:tc>
        <w:tc>
          <w:tcPr>
            <w:tcW w:w="1361" w:type="dxa"/>
            <w:vAlign w:val="center"/>
          </w:tcPr>
          <w:p>
            <w:pPr>
              <w:pStyle w:val="12"/>
            </w:pPr>
          </w:p>
        </w:tc>
        <w:tc>
          <w:tcPr>
            <w:tcW w:w="1361" w:type="dxa"/>
            <w:vAlign w:val="center"/>
          </w:tcPr>
          <w:p>
            <w:pPr>
              <w:pStyle w:val="12"/>
            </w:pPr>
            <w:r>
              <w:t>142.28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37.11</w:t>
            </w:r>
          </w:p>
        </w:tc>
        <w:tc>
          <w:tcPr>
            <w:tcW w:w="1361" w:type="dxa"/>
            <w:vAlign w:val="center"/>
          </w:tcPr>
          <w:p>
            <w:pPr>
              <w:pStyle w:val="12"/>
            </w:pPr>
            <w:r>
              <w:t>18.11</w:t>
            </w:r>
          </w:p>
        </w:tc>
        <w:tc>
          <w:tcPr>
            <w:tcW w:w="1361" w:type="dxa"/>
            <w:vAlign w:val="center"/>
          </w:tcPr>
          <w:p>
            <w:pPr>
              <w:pStyle w:val="12"/>
            </w:pPr>
            <w:r>
              <w:t>19.00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22101</w:t>
            </w:r>
          </w:p>
        </w:tc>
        <w:tc>
          <w:tcPr>
            <w:tcW w:w="4535" w:type="dxa"/>
            <w:vAlign w:val="center"/>
          </w:tcPr>
          <w:p>
            <w:pPr>
              <w:pStyle w:val="13"/>
            </w:pPr>
            <w:r>
              <w:t>保障性安居工程支出</w:t>
            </w:r>
          </w:p>
        </w:tc>
        <w:tc>
          <w:tcPr>
            <w:tcW w:w="1361" w:type="dxa"/>
            <w:vAlign w:val="center"/>
          </w:tcPr>
          <w:p>
            <w:pPr>
              <w:pStyle w:val="12"/>
            </w:pPr>
            <w:r>
              <w:t>19.00</w:t>
            </w:r>
          </w:p>
        </w:tc>
        <w:tc>
          <w:tcPr>
            <w:tcW w:w="1361" w:type="dxa"/>
            <w:vAlign w:val="center"/>
          </w:tcPr>
          <w:p>
            <w:pPr>
              <w:pStyle w:val="12"/>
            </w:pPr>
          </w:p>
        </w:tc>
        <w:tc>
          <w:tcPr>
            <w:tcW w:w="1361" w:type="dxa"/>
            <w:vAlign w:val="center"/>
          </w:tcPr>
          <w:p>
            <w:pPr>
              <w:pStyle w:val="12"/>
            </w:pPr>
            <w:r>
              <w:t>19.00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2210105</w:t>
            </w:r>
          </w:p>
        </w:tc>
        <w:tc>
          <w:tcPr>
            <w:tcW w:w="4535" w:type="dxa"/>
            <w:vAlign w:val="center"/>
          </w:tcPr>
          <w:p>
            <w:pPr>
              <w:pStyle w:val="13"/>
            </w:pPr>
            <w:r>
              <w:t>农村危房改造</w:t>
            </w:r>
          </w:p>
        </w:tc>
        <w:tc>
          <w:tcPr>
            <w:tcW w:w="1361" w:type="dxa"/>
            <w:vAlign w:val="center"/>
          </w:tcPr>
          <w:p>
            <w:pPr>
              <w:pStyle w:val="12"/>
            </w:pPr>
            <w:r>
              <w:t>19.00</w:t>
            </w:r>
          </w:p>
        </w:tc>
        <w:tc>
          <w:tcPr>
            <w:tcW w:w="1361" w:type="dxa"/>
            <w:vAlign w:val="center"/>
          </w:tcPr>
          <w:p>
            <w:pPr>
              <w:pStyle w:val="12"/>
            </w:pPr>
          </w:p>
        </w:tc>
        <w:tc>
          <w:tcPr>
            <w:tcW w:w="1361" w:type="dxa"/>
            <w:vAlign w:val="center"/>
          </w:tcPr>
          <w:p>
            <w:pPr>
              <w:pStyle w:val="12"/>
            </w:pPr>
            <w:r>
              <w:t>19.00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18.11</w:t>
            </w:r>
          </w:p>
        </w:tc>
        <w:tc>
          <w:tcPr>
            <w:tcW w:w="1361" w:type="dxa"/>
            <w:vAlign w:val="center"/>
          </w:tcPr>
          <w:p>
            <w:pPr>
              <w:pStyle w:val="12"/>
            </w:pPr>
            <w:r>
              <w:t>18.11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18.11</w:t>
            </w:r>
          </w:p>
        </w:tc>
        <w:tc>
          <w:tcPr>
            <w:tcW w:w="1361" w:type="dxa"/>
            <w:vAlign w:val="center"/>
          </w:tcPr>
          <w:p>
            <w:pPr>
              <w:pStyle w:val="12"/>
            </w:pPr>
            <w:r>
              <w:t>18.11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33.75</w:t>
            </w:r>
          </w:p>
        </w:tc>
        <w:tc>
          <w:tcPr>
            <w:tcW w:w="1361" w:type="dxa"/>
            <w:vAlign w:val="center"/>
          </w:tcPr>
          <w:p>
            <w:pPr>
              <w:pStyle w:val="12"/>
            </w:pPr>
          </w:p>
        </w:tc>
        <w:tc>
          <w:tcPr>
            <w:tcW w:w="1361" w:type="dxa"/>
            <w:vAlign w:val="center"/>
          </w:tcPr>
          <w:p>
            <w:pPr>
              <w:pStyle w:val="12"/>
            </w:pPr>
            <w:r>
              <w:t>33.75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22401</w:t>
            </w:r>
          </w:p>
        </w:tc>
        <w:tc>
          <w:tcPr>
            <w:tcW w:w="4535" w:type="dxa"/>
            <w:vAlign w:val="center"/>
          </w:tcPr>
          <w:p>
            <w:pPr>
              <w:pStyle w:val="13"/>
            </w:pPr>
            <w:r>
              <w:t>应急管理事务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2240104</w:t>
            </w:r>
          </w:p>
        </w:tc>
        <w:tc>
          <w:tcPr>
            <w:tcW w:w="4535" w:type="dxa"/>
            <w:vAlign w:val="center"/>
          </w:tcPr>
          <w:p>
            <w:pPr>
              <w:pStyle w:val="13"/>
            </w:pPr>
            <w:r>
              <w:t>灾害风险防治</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22406</w:t>
            </w:r>
          </w:p>
        </w:tc>
        <w:tc>
          <w:tcPr>
            <w:tcW w:w="4535" w:type="dxa"/>
            <w:vAlign w:val="center"/>
          </w:tcPr>
          <w:p>
            <w:pPr>
              <w:pStyle w:val="13"/>
            </w:pPr>
            <w:r>
              <w:t>自然灾害防治</w:t>
            </w:r>
          </w:p>
        </w:tc>
        <w:tc>
          <w:tcPr>
            <w:tcW w:w="1361" w:type="dxa"/>
            <w:vAlign w:val="center"/>
          </w:tcPr>
          <w:p>
            <w:pPr>
              <w:pStyle w:val="12"/>
            </w:pPr>
            <w:r>
              <w:t>31.75</w:t>
            </w:r>
          </w:p>
        </w:tc>
        <w:tc>
          <w:tcPr>
            <w:tcW w:w="1361" w:type="dxa"/>
            <w:vAlign w:val="center"/>
          </w:tcPr>
          <w:p>
            <w:pPr>
              <w:pStyle w:val="12"/>
            </w:pPr>
          </w:p>
        </w:tc>
        <w:tc>
          <w:tcPr>
            <w:tcW w:w="1361" w:type="dxa"/>
            <w:vAlign w:val="center"/>
          </w:tcPr>
          <w:p>
            <w:pPr>
              <w:pStyle w:val="12"/>
            </w:pPr>
            <w:r>
              <w:t>31.75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2240602</w:t>
            </w:r>
          </w:p>
        </w:tc>
        <w:tc>
          <w:tcPr>
            <w:tcW w:w="4535" w:type="dxa"/>
            <w:vAlign w:val="center"/>
          </w:tcPr>
          <w:p>
            <w:pPr>
              <w:pStyle w:val="13"/>
            </w:pPr>
            <w:r>
              <w:t>森林草原防灾减灾</w:t>
            </w:r>
          </w:p>
        </w:tc>
        <w:tc>
          <w:tcPr>
            <w:tcW w:w="1361" w:type="dxa"/>
            <w:vAlign w:val="center"/>
          </w:tcPr>
          <w:p>
            <w:pPr>
              <w:pStyle w:val="12"/>
            </w:pPr>
            <w:r>
              <w:t>31.75</w:t>
            </w:r>
          </w:p>
        </w:tc>
        <w:tc>
          <w:tcPr>
            <w:tcW w:w="1361" w:type="dxa"/>
            <w:vAlign w:val="center"/>
          </w:tcPr>
          <w:p>
            <w:pPr>
              <w:pStyle w:val="12"/>
            </w:pPr>
          </w:p>
        </w:tc>
        <w:tc>
          <w:tcPr>
            <w:tcW w:w="1361" w:type="dxa"/>
            <w:vAlign w:val="center"/>
          </w:tcPr>
          <w:p>
            <w:pPr>
              <w:pStyle w:val="12"/>
            </w:pPr>
            <w:r>
              <w:t>31.75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986涞源县白石山镇人民政府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820.83</w:t>
            </w:r>
          </w:p>
        </w:tc>
        <w:tc>
          <w:tcPr>
            <w:tcW w:w="3402" w:type="dxa"/>
            <w:vAlign w:val="center"/>
          </w:tcPr>
          <w:p>
            <w:pPr>
              <w:pStyle w:val="13"/>
            </w:pPr>
            <w:r>
              <w:t>一、一般公共服务支出</w:t>
            </w:r>
          </w:p>
        </w:tc>
        <w:tc>
          <w:tcPr>
            <w:tcW w:w="1474" w:type="dxa"/>
            <w:vAlign w:val="center"/>
          </w:tcPr>
          <w:p>
            <w:pPr>
              <w:pStyle w:val="12"/>
            </w:pPr>
            <w:r>
              <w:t>527.80</w:t>
            </w:r>
          </w:p>
        </w:tc>
        <w:tc>
          <w:tcPr>
            <w:tcW w:w="1474" w:type="dxa"/>
            <w:vAlign w:val="center"/>
          </w:tcPr>
          <w:p>
            <w:pPr>
              <w:pStyle w:val="12"/>
            </w:pPr>
            <w:r>
              <w:t>527.80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75.28</w:t>
            </w:r>
          </w:p>
        </w:tc>
        <w:tc>
          <w:tcPr>
            <w:tcW w:w="1474" w:type="dxa"/>
            <w:vAlign w:val="center"/>
          </w:tcPr>
          <w:p>
            <w:pPr>
              <w:pStyle w:val="12"/>
            </w:pPr>
            <w:r>
              <w:t>75.28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2.61</w:t>
            </w:r>
          </w:p>
        </w:tc>
        <w:tc>
          <w:tcPr>
            <w:tcW w:w="1474" w:type="dxa"/>
            <w:vAlign w:val="center"/>
          </w:tcPr>
          <w:p>
            <w:pPr>
              <w:pStyle w:val="12"/>
            </w:pPr>
            <w:r>
              <w:t>2.61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1.00</w:t>
            </w:r>
          </w:p>
        </w:tc>
        <w:tc>
          <w:tcPr>
            <w:tcW w:w="1474" w:type="dxa"/>
            <w:vAlign w:val="center"/>
          </w:tcPr>
          <w:p>
            <w:pPr>
              <w:pStyle w:val="12"/>
            </w:pPr>
            <w:r>
              <w:t>1.00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143.28</w:t>
            </w:r>
          </w:p>
        </w:tc>
        <w:tc>
          <w:tcPr>
            <w:tcW w:w="1474" w:type="dxa"/>
            <w:vAlign w:val="center"/>
          </w:tcPr>
          <w:p>
            <w:pPr>
              <w:pStyle w:val="12"/>
            </w:pPr>
            <w:r>
              <w:t>143.28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37.11</w:t>
            </w:r>
          </w:p>
        </w:tc>
        <w:tc>
          <w:tcPr>
            <w:tcW w:w="1474" w:type="dxa"/>
            <w:vAlign w:val="center"/>
          </w:tcPr>
          <w:p>
            <w:pPr>
              <w:pStyle w:val="12"/>
            </w:pPr>
            <w:r>
              <w:t>37.11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33.75</w:t>
            </w:r>
          </w:p>
        </w:tc>
        <w:tc>
          <w:tcPr>
            <w:tcW w:w="1474" w:type="dxa"/>
            <w:vAlign w:val="center"/>
          </w:tcPr>
          <w:p>
            <w:pPr>
              <w:pStyle w:val="12"/>
            </w:pPr>
            <w:r>
              <w:t>33.75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820.83</w:t>
            </w:r>
          </w:p>
        </w:tc>
        <w:tc>
          <w:tcPr>
            <w:tcW w:w="3402" w:type="dxa"/>
            <w:vAlign w:val="center"/>
          </w:tcPr>
          <w:p>
            <w:pPr>
              <w:pStyle w:val="15"/>
            </w:pPr>
            <w:r>
              <w:t>本年支出合计</w:t>
            </w:r>
          </w:p>
        </w:tc>
        <w:tc>
          <w:tcPr>
            <w:tcW w:w="1474" w:type="dxa"/>
            <w:vAlign w:val="center"/>
          </w:tcPr>
          <w:p>
            <w:pPr>
              <w:pStyle w:val="16"/>
            </w:pPr>
            <w:r>
              <w:t>820.83</w:t>
            </w:r>
          </w:p>
        </w:tc>
        <w:tc>
          <w:tcPr>
            <w:tcW w:w="1474" w:type="dxa"/>
            <w:vAlign w:val="center"/>
          </w:tcPr>
          <w:p>
            <w:pPr>
              <w:pStyle w:val="16"/>
            </w:pPr>
            <w:r>
              <w:t>820.83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820.83</w:t>
            </w:r>
          </w:p>
        </w:tc>
        <w:tc>
          <w:tcPr>
            <w:tcW w:w="3402" w:type="dxa"/>
            <w:vAlign w:val="center"/>
          </w:tcPr>
          <w:p>
            <w:pPr>
              <w:pStyle w:val="15"/>
            </w:pPr>
            <w:r>
              <w:t>支出总计</w:t>
            </w:r>
          </w:p>
        </w:tc>
        <w:tc>
          <w:tcPr>
            <w:tcW w:w="1474" w:type="dxa"/>
            <w:vAlign w:val="center"/>
          </w:tcPr>
          <w:p>
            <w:pPr>
              <w:pStyle w:val="16"/>
            </w:pPr>
            <w:r>
              <w:t>820.83</w:t>
            </w:r>
          </w:p>
        </w:tc>
        <w:tc>
          <w:tcPr>
            <w:tcW w:w="1474" w:type="dxa"/>
            <w:vAlign w:val="center"/>
          </w:tcPr>
          <w:p>
            <w:pPr>
              <w:pStyle w:val="16"/>
            </w:pPr>
            <w:r>
              <w:t>820.83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986涞源县白石山镇人民政府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820.83</w:t>
            </w:r>
          </w:p>
        </w:tc>
        <w:tc>
          <w:tcPr>
            <w:tcW w:w="2551" w:type="dxa"/>
            <w:vAlign w:val="center"/>
          </w:tcPr>
          <w:p>
            <w:pPr>
              <w:pStyle w:val="16"/>
            </w:pPr>
            <w:r>
              <w:t>615.32</w:t>
            </w:r>
          </w:p>
        </w:tc>
        <w:tc>
          <w:tcPr>
            <w:tcW w:w="2551" w:type="dxa"/>
            <w:vAlign w:val="center"/>
          </w:tcPr>
          <w:p>
            <w:pPr>
              <w:pStyle w:val="16"/>
            </w:pPr>
            <w:r>
              <w:t>205.51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527.80</w:t>
            </w:r>
          </w:p>
        </w:tc>
        <w:tc>
          <w:tcPr>
            <w:tcW w:w="2551" w:type="dxa"/>
            <w:vAlign w:val="center"/>
          </w:tcPr>
          <w:p>
            <w:pPr>
              <w:pStyle w:val="12"/>
            </w:pPr>
            <w:r>
              <w:t>522.80</w:t>
            </w: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522.80</w:t>
            </w:r>
          </w:p>
        </w:tc>
        <w:tc>
          <w:tcPr>
            <w:tcW w:w="2551" w:type="dxa"/>
            <w:vAlign w:val="center"/>
          </w:tcPr>
          <w:p>
            <w:pPr>
              <w:pStyle w:val="12"/>
            </w:pPr>
            <w:r>
              <w:t>522.80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522.80</w:t>
            </w:r>
          </w:p>
        </w:tc>
        <w:tc>
          <w:tcPr>
            <w:tcW w:w="2551" w:type="dxa"/>
            <w:vAlign w:val="center"/>
          </w:tcPr>
          <w:p>
            <w:pPr>
              <w:pStyle w:val="12"/>
            </w:pPr>
            <w:r>
              <w:t>522.80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20140</w:t>
            </w:r>
          </w:p>
        </w:tc>
        <w:tc>
          <w:tcPr>
            <w:tcW w:w="4535" w:type="dxa"/>
            <w:vAlign w:val="center"/>
          </w:tcPr>
          <w:p>
            <w:pPr>
              <w:pStyle w:val="13"/>
            </w:pPr>
            <w:r>
              <w:t>信访事务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2014004</w:t>
            </w:r>
          </w:p>
        </w:tc>
        <w:tc>
          <w:tcPr>
            <w:tcW w:w="4535" w:type="dxa"/>
            <w:vAlign w:val="center"/>
          </w:tcPr>
          <w:p>
            <w:pPr>
              <w:pStyle w:val="13"/>
            </w:pPr>
            <w:r>
              <w:t>信访业务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75.28</w:t>
            </w:r>
          </w:p>
        </w:tc>
        <w:tc>
          <w:tcPr>
            <w:tcW w:w="2551" w:type="dxa"/>
            <w:vAlign w:val="center"/>
          </w:tcPr>
          <w:p>
            <w:pPr>
              <w:pStyle w:val="12"/>
            </w:pPr>
            <w:r>
              <w:t>74.41</w:t>
            </w:r>
          </w:p>
        </w:tc>
        <w:tc>
          <w:tcPr>
            <w:tcW w:w="2551" w:type="dxa"/>
            <w:vAlign w:val="center"/>
          </w:tcPr>
          <w:p>
            <w:pPr>
              <w:pStyle w:val="12"/>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20802</w:t>
            </w:r>
          </w:p>
        </w:tc>
        <w:tc>
          <w:tcPr>
            <w:tcW w:w="4535" w:type="dxa"/>
            <w:vAlign w:val="center"/>
          </w:tcPr>
          <w:p>
            <w:pPr>
              <w:pStyle w:val="13"/>
            </w:pPr>
            <w:r>
              <w:t>民政管理事务</w:t>
            </w:r>
          </w:p>
        </w:tc>
        <w:tc>
          <w:tcPr>
            <w:tcW w:w="2551" w:type="dxa"/>
            <w:vAlign w:val="center"/>
          </w:tcPr>
          <w:p>
            <w:pPr>
              <w:pStyle w:val="12"/>
            </w:pPr>
            <w:r>
              <w:t>0.87</w:t>
            </w:r>
          </w:p>
        </w:tc>
        <w:tc>
          <w:tcPr>
            <w:tcW w:w="2551" w:type="dxa"/>
            <w:vAlign w:val="center"/>
          </w:tcPr>
          <w:p>
            <w:pPr>
              <w:pStyle w:val="12"/>
            </w:pPr>
          </w:p>
        </w:tc>
        <w:tc>
          <w:tcPr>
            <w:tcW w:w="2551" w:type="dxa"/>
            <w:vAlign w:val="center"/>
          </w:tcPr>
          <w:p>
            <w:pPr>
              <w:pStyle w:val="12"/>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2080299</w:t>
            </w:r>
          </w:p>
        </w:tc>
        <w:tc>
          <w:tcPr>
            <w:tcW w:w="4535" w:type="dxa"/>
            <w:vAlign w:val="center"/>
          </w:tcPr>
          <w:p>
            <w:pPr>
              <w:pStyle w:val="13"/>
            </w:pPr>
            <w:r>
              <w:t>其他民政管理事务支出</w:t>
            </w:r>
          </w:p>
        </w:tc>
        <w:tc>
          <w:tcPr>
            <w:tcW w:w="2551" w:type="dxa"/>
            <w:vAlign w:val="center"/>
          </w:tcPr>
          <w:p>
            <w:pPr>
              <w:pStyle w:val="12"/>
            </w:pPr>
            <w:r>
              <w:t>0.87</w:t>
            </w:r>
          </w:p>
        </w:tc>
        <w:tc>
          <w:tcPr>
            <w:tcW w:w="2551" w:type="dxa"/>
            <w:vAlign w:val="center"/>
          </w:tcPr>
          <w:p>
            <w:pPr>
              <w:pStyle w:val="12"/>
            </w:pPr>
          </w:p>
        </w:tc>
        <w:tc>
          <w:tcPr>
            <w:tcW w:w="2551" w:type="dxa"/>
            <w:vAlign w:val="center"/>
          </w:tcPr>
          <w:p>
            <w:pPr>
              <w:pStyle w:val="12"/>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74.41</w:t>
            </w:r>
          </w:p>
        </w:tc>
        <w:tc>
          <w:tcPr>
            <w:tcW w:w="2551" w:type="dxa"/>
            <w:vAlign w:val="center"/>
          </w:tcPr>
          <w:p>
            <w:pPr>
              <w:pStyle w:val="12"/>
            </w:pPr>
            <w:r>
              <w:t>74.41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20.08</w:t>
            </w:r>
          </w:p>
        </w:tc>
        <w:tc>
          <w:tcPr>
            <w:tcW w:w="2551" w:type="dxa"/>
            <w:vAlign w:val="center"/>
          </w:tcPr>
          <w:p>
            <w:pPr>
              <w:pStyle w:val="12"/>
            </w:pPr>
            <w:r>
              <w:t>20.08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36.22</w:t>
            </w:r>
          </w:p>
        </w:tc>
        <w:tc>
          <w:tcPr>
            <w:tcW w:w="2551" w:type="dxa"/>
            <w:vAlign w:val="center"/>
          </w:tcPr>
          <w:p>
            <w:pPr>
              <w:pStyle w:val="12"/>
            </w:pPr>
            <w:r>
              <w:t>36.22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18.11</w:t>
            </w:r>
          </w:p>
        </w:tc>
        <w:tc>
          <w:tcPr>
            <w:tcW w:w="2551" w:type="dxa"/>
            <w:vAlign w:val="center"/>
          </w:tcPr>
          <w:p>
            <w:pPr>
              <w:pStyle w:val="12"/>
            </w:pPr>
            <w:r>
              <w:t>18.11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2.61</w:t>
            </w:r>
          </w:p>
        </w:tc>
        <w:tc>
          <w:tcPr>
            <w:tcW w:w="2551" w:type="dxa"/>
            <w:vAlign w:val="center"/>
          </w:tcPr>
          <w:p>
            <w:pPr>
              <w:pStyle w:val="12"/>
            </w:pPr>
          </w:p>
        </w:tc>
        <w:tc>
          <w:tcPr>
            <w:tcW w:w="2551" w:type="dxa"/>
            <w:vAlign w:val="center"/>
          </w:tcPr>
          <w:p>
            <w:pPr>
              <w:pStyle w:val="12"/>
            </w:pPr>
            <w: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21007</w:t>
            </w:r>
          </w:p>
        </w:tc>
        <w:tc>
          <w:tcPr>
            <w:tcW w:w="4535" w:type="dxa"/>
            <w:vAlign w:val="center"/>
          </w:tcPr>
          <w:p>
            <w:pPr>
              <w:pStyle w:val="13"/>
            </w:pPr>
            <w:r>
              <w:t>计划生育事务</w:t>
            </w:r>
          </w:p>
        </w:tc>
        <w:tc>
          <w:tcPr>
            <w:tcW w:w="2551" w:type="dxa"/>
            <w:vAlign w:val="center"/>
          </w:tcPr>
          <w:p>
            <w:pPr>
              <w:pStyle w:val="12"/>
            </w:pPr>
            <w:r>
              <w:t>1.74</w:t>
            </w:r>
          </w:p>
        </w:tc>
        <w:tc>
          <w:tcPr>
            <w:tcW w:w="2551" w:type="dxa"/>
            <w:vAlign w:val="center"/>
          </w:tcPr>
          <w:p>
            <w:pPr>
              <w:pStyle w:val="12"/>
            </w:pPr>
          </w:p>
        </w:tc>
        <w:tc>
          <w:tcPr>
            <w:tcW w:w="2551" w:type="dxa"/>
            <w:vAlign w:val="center"/>
          </w:tcPr>
          <w:p>
            <w:pPr>
              <w:pStyle w:val="12"/>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2100717</w:t>
            </w:r>
          </w:p>
        </w:tc>
        <w:tc>
          <w:tcPr>
            <w:tcW w:w="4535" w:type="dxa"/>
            <w:vAlign w:val="center"/>
          </w:tcPr>
          <w:p>
            <w:pPr>
              <w:pStyle w:val="13"/>
            </w:pPr>
            <w:r>
              <w:t>计划生育服务</w:t>
            </w:r>
          </w:p>
        </w:tc>
        <w:tc>
          <w:tcPr>
            <w:tcW w:w="2551" w:type="dxa"/>
            <w:vAlign w:val="center"/>
          </w:tcPr>
          <w:p>
            <w:pPr>
              <w:pStyle w:val="12"/>
            </w:pPr>
            <w:r>
              <w:t>1.74</w:t>
            </w:r>
          </w:p>
        </w:tc>
        <w:tc>
          <w:tcPr>
            <w:tcW w:w="2551" w:type="dxa"/>
            <w:vAlign w:val="center"/>
          </w:tcPr>
          <w:p>
            <w:pPr>
              <w:pStyle w:val="12"/>
            </w:pPr>
          </w:p>
        </w:tc>
        <w:tc>
          <w:tcPr>
            <w:tcW w:w="2551" w:type="dxa"/>
            <w:vAlign w:val="center"/>
          </w:tcPr>
          <w:p>
            <w:pPr>
              <w:pStyle w:val="12"/>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21099</w:t>
            </w:r>
          </w:p>
        </w:tc>
        <w:tc>
          <w:tcPr>
            <w:tcW w:w="4535" w:type="dxa"/>
            <w:vAlign w:val="center"/>
          </w:tcPr>
          <w:p>
            <w:pPr>
              <w:pStyle w:val="13"/>
            </w:pPr>
            <w:r>
              <w:t>其他卫生健康支出</w:t>
            </w:r>
          </w:p>
        </w:tc>
        <w:tc>
          <w:tcPr>
            <w:tcW w:w="2551" w:type="dxa"/>
            <w:vAlign w:val="center"/>
          </w:tcPr>
          <w:p>
            <w:pPr>
              <w:pStyle w:val="12"/>
            </w:pPr>
            <w:r>
              <w:t>0.87</w:t>
            </w:r>
          </w:p>
        </w:tc>
        <w:tc>
          <w:tcPr>
            <w:tcW w:w="2551" w:type="dxa"/>
            <w:vAlign w:val="center"/>
          </w:tcPr>
          <w:p>
            <w:pPr>
              <w:pStyle w:val="12"/>
            </w:pPr>
          </w:p>
        </w:tc>
        <w:tc>
          <w:tcPr>
            <w:tcW w:w="2551" w:type="dxa"/>
            <w:vAlign w:val="center"/>
          </w:tcPr>
          <w:p>
            <w:pPr>
              <w:pStyle w:val="12"/>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2109999</w:t>
            </w:r>
          </w:p>
        </w:tc>
        <w:tc>
          <w:tcPr>
            <w:tcW w:w="4535" w:type="dxa"/>
            <w:vAlign w:val="center"/>
          </w:tcPr>
          <w:p>
            <w:pPr>
              <w:pStyle w:val="13"/>
            </w:pPr>
            <w:r>
              <w:t>其他卫生健康支出</w:t>
            </w:r>
          </w:p>
        </w:tc>
        <w:tc>
          <w:tcPr>
            <w:tcW w:w="2551" w:type="dxa"/>
            <w:vAlign w:val="center"/>
          </w:tcPr>
          <w:p>
            <w:pPr>
              <w:pStyle w:val="12"/>
            </w:pPr>
            <w:r>
              <w:t>0.87</w:t>
            </w:r>
          </w:p>
        </w:tc>
        <w:tc>
          <w:tcPr>
            <w:tcW w:w="2551" w:type="dxa"/>
            <w:vAlign w:val="center"/>
          </w:tcPr>
          <w:p>
            <w:pPr>
              <w:pStyle w:val="12"/>
            </w:pPr>
          </w:p>
        </w:tc>
        <w:tc>
          <w:tcPr>
            <w:tcW w:w="2551" w:type="dxa"/>
            <w:vAlign w:val="center"/>
          </w:tcPr>
          <w:p>
            <w:pPr>
              <w:pStyle w:val="12"/>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21104</w:t>
            </w:r>
          </w:p>
        </w:tc>
        <w:tc>
          <w:tcPr>
            <w:tcW w:w="4535" w:type="dxa"/>
            <w:vAlign w:val="center"/>
          </w:tcPr>
          <w:p>
            <w:pPr>
              <w:pStyle w:val="13"/>
            </w:pPr>
            <w:r>
              <w:t>自然生态保护</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2110402</w:t>
            </w:r>
          </w:p>
        </w:tc>
        <w:tc>
          <w:tcPr>
            <w:tcW w:w="4535" w:type="dxa"/>
            <w:vAlign w:val="center"/>
          </w:tcPr>
          <w:p>
            <w:pPr>
              <w:pStyle w:val="13"/>
            </w:pPr>
            <w:r>
              <w:t>农村环境保护</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143.28</w:t>
            </w:r>
          </w:p>
        </w:tc>
        <w:tc>
          <w:tcPr>
            <w:tcW w:w="2551" w:type="dxa"/>
            <w:vAlign w:val="center"/>
          </w:tcPr>
          <w:p>
            <w:pPr>
              <w:pStyle w:val="12"/>
            </w:pPr>
          </w:p>
        </w:tc>
        <w:tc>
          <w:tcPr>
            <w:tcW w:w="2551" w:type="dxa"/>
            <w:vAlign w:val="center"/>
          </w:tcPr>
          <w:p>
            <w:pPr>
              <w:pStyle w:val="12"/>
            </w:pPr>
            <w:r>
              <w:t>143.28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21303</w:t>
            </w:r>
          </w:p>
        </w:tc>
        <w:tc>
          <w:tcPr>
            <w:tcW w:w="4535" w:type="dxa"/>
            <w:vAlign w:val="center"/>
          </w:tcPr>
          <w:p>
            <w:pPr>
              <w:pStyle w:val="13"/>
            </w:pPr>
            <w:r>
              <w:t>水利</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2130314</w:t>
            </w:r>
          </w:p>
        </w:tc>
        <w:tc>
          <w:tcPr>
            <w:tcW w:w="4535" w:type="dxa"/>
            <w:vAlign w:val="center"/>
          </w:tcPr>
          <w:p>
            <w:pPr>
              <w:pStyle w:val="13"/>
            </w:pPr>
            <w:r>
              <w:t>防汛</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142.28</w:t>
            </w:r>
          </w:p>
        </w:tc>
        <w:tc>
          <w:tcPr>
            <w:tcW w:w="2551" w:type="dxa"/>
            <w:vAlign w:val="center"/>
          </w:tcPr>
          <w:p>
            <w:pPr>
              <w:pStyle w:val="12"/>
            </w:pPr>
          </w:p>
        </w:tc>
        <w:tc>
          <w:tcPr>
            <w:tcW w:w="2551" w:type="dxa"/>
            <w:vAlign w:val="center"/>
          </w:tcPr>
          <w:p>
            <w:pPr>
              <w:pStyle w:val="12"/>
            </w:pPr>
            <w:r>
              <w:t>142.28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142.28</w:t>
            </w:r>
          </w:p>
        </w:tc>
        <w:tc>
          <w:tcPr>
            <w:tcW w:w="2551" w:type="dxa"/>
            <w:vAlign w:val="center"/>
          </w:tcPr>
          <w:p>
            <w:pPr>
              <w:pStyle w:val="12"/>
            </w:pPr>
          </w:p>
        </w:tc>
        <w:tc>
          <w:tcPr>
            <w:tcW w:w="2551" w:type="dxa"/>
            <w:vAlign w:val="center"/>
          </w:tcPr>
          <w:p>
            <w:pPr>
              <w:pStyle w:val="12"/>
            </w:pPr>
            <w:r>
              <w:t>142.28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37.11</w:t>
            </w:r>
          </w:p>
        </w:tc>
        <w:tc>
          <w:tcPr>
            <w:tcW w:w="2551" w:type="dxa"/>
            <w:vAlign w:val="center"/>
          </w:tcPr>
          <w:p>
            <w:pPr>
              <w:pStyle w:val="12"/>
            </w:pPr>
            <w:r>
              <w:t>18.11</w:t>
            </w:r>
          </w:p>
        </w:tc>
        <w:tc>
          <w:tcPr>
            <w:tcW w:w="2551" w:type="dxa"/>
            <w:vAlign w:val="center"/>
          </w:tcPr>
          <w:p>
            <w:pPr>
              <w:pStyle w:val="12"/>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22101</w:t>
            </w:r>
          </w:p>
        </w:tc>
        <w:tc>
          <w:tcPr>
            <w:tcW w:w="4535" w:type="dxa"/>
            <w:vAlign w:val="center"/>
          </w:tcPr>
          <w:p>
            <w:pPr>
              <w:pStyle w:val="13"/>
            </w:pPr>
            <w:r>
              <w:t>保障性安居工程支出</w:t>
            </w:r>
          </w:p>
        </w:tc>
        <w:tc>
          <w:tcPr>
            <w:tcW w:w="2551" w:type="dxa"/>
            <w:vAlign w:val="center"/>
          </w:tcPr>
          <w:p>
            <w:pPr>
              <w:pStyle w:val="12"/>
            </w:pPr>
            <w:r>
              <w:t>19.00</w:t>
            </w:r>
          </w:p>
        </w:tc>
        <w:tc>
          <w:tcPr>
            <w:tcW w:w="2551" w:type="dxa"/>
            <w:vAlign w:val="center"/>
          </w:tcPr>
          <w:p>
            <w:pPr>
              <w:pStyle w:val="12"/>
            </w:pPr>
          </w:p>
        </w:tc>
        <w:tc>
          <w:tcPr>
            <w:tcW w:w="2551" w:type="dxa"/>
            <w:vAlign w:val="center"/>
          </w:tcPr>
          <w:p>
            <w:pPr>
              <w:pStyle w:val="12"/>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2210105</w:t>
            </w:r>
          </w:p>
        </w:tc>
        <w:tc>
          <w:tcPr>
            <w:tcW w:w="4535" w:type="dxa"/>
            <w:vAlign w:val="center"/>
          </w:tcPr>
          <w:p>
            <w:pPr>
              <w:pStyle w:val="13"/>
            </w:pPr>
            <w:r>
              <w:t>农村危房改造</w:t>
            </w:r>
          </w:p>
        </w:tc>
        <w:tc>
          <w:tcPr>
            <w:tcW w:w="2551" w:type="dxa"/>
            <w:vAlign w:val="center"/>
          </w:tcPr>
          <w:p>
            <w:pPr>
              <w:pStyle w:val="12"/>
            </w:pPr>
            <w:r>
              <w:t>19.00</w:t>
            </w:r>
          </w:p>
        </w:tc>
        <w:tc>
          <w:tcPr>
            <w:tcW w:w="2551" w:type="dxa"/>
            <w:vAlign w:val="center"/>
          </w:tcPr>
          <w:p>
            <w:pPr>
              <w:pStyle w:val="12"/>
            </w:pPr>
          </w:p>
        </w:tc>
        <w:tc>
          <w:tcPr>
            <w:tcW w:w="2551" w:type="dxa"/>
            <w:vAlign w:val="center"/>
          </w:tcPr>
          <w:p>
            <w:pPr>
              <w:pStyle w:val="12"/>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18.11</w:t>
            </w:r>
          </w:p>
        </w:tc>
        <w:tc>
          <w:tcPr>
            <w:tcW w:w="2551" w:type="dxa"/>
            <w:vAlign w:val="center"/>
          </w:tcPr>
          <w:p>
            <w:pPr>
              <w:pStyle w:val="12"/>
            </w:pPr>
            <w:r>
              <w:t>18.11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18.11</w:t>
            </w:r>
          </w:p>
        </w:tc>
        <w:tc>
          <w:tcPr>
            <w:tcW w:w="2551" w:type="dxa"/>
            <w:vAlign w:val="center"/>
          </w:tcPr>
          <w:p>
            <w:pPr>
              <w:pStyle w:val="12"/>
            </w:pPr>
            <w:r>
              <w:t>18.11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33.75</w:t>
            </w:r>
          </w:p>
        </w:tc>
        <w:tc>
          <w:tcPr>
            <w:tcW w:w="2551" w:type="dxa"/>
            <w:vAlign w:val="center"/>
          </w:tcPr>
          <w:p>
            <w:pPr>
              <w:pStyle w:val="12"/>
            </w:pPr>
          </w:p>
        </w:tc>
        <w:tc>
          <w:tcPr>
            <w:tcW w:w="2551" w:type="dxa"/>
            <w:vAlign w:val="center"/>
          </w:tcPr>
          <w:p>
            <w:pPr>
              <w:pStyle w:val="12"/>
            </w:pPr>
            <w:r>
              <w:t>33.75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22401</w:t>
            </w:r>
          </w:p>
        </w:tc>
        <w:tc>
          <w:tcPr>
            <w:tcW w:w="4535" w:type="dxa"/>
            <w:vAlign w:val="center"/>
          </w:tcPr>
          <w:p>
            <w:pPr>
              <w:pStyle w:val="13"/>
            </w:pPr>
            <w:r>
              <w:t>应急管理事务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2240104</w:t>
            </w:r>
          </w:p>
        </w:tc>
        <w:tc>
          <w:tcPr>
            <w:tcW w:w="4535" w:type="dxa"/>
            <w:vAlign w:val="center"/>
          </w:tcPr>
          <w:p>
            <w:pPr>
              <w:pStyle w:val="13"/>
            </w:pPr>
            <w:r>
              <w:t>灾害风险防治</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22406</w:t>
            </w:r>
          </w:p>
        </w:tc>
        <w:tc>
          <w:tcPr>
            <w:tcW w:w="4535" w:type="dxa"/>
            <w:vAlign w:val="center"/>
          </w:tcPr>
          <w:p>
            <w:pPr>
              <w:pStyle w:val="13"/>
            </w:pPr>
            <w:r>
              <w:t>自然灾害防治</w:t>
            </w:r>
          </w:p>
        </w:tc>
        <w:tc>
          <w:tcPr>
            <w:tcW w:w="2551" w:type="dxa"/>
            <w:vAlign w:val="center"/>
          </w:tcPr>
          <w:p>
            <w:pPr>
              <w:pStyle w:val="12"/>
            </w:pPr>
            <w:r>
              <w:t>31.75</w:t>
            </w:r>
          </w:p>
        </w:tc>
        <w:tc>
          <w:tcPr>
            <w:tcW w:w="2551" w:type="dxa"/>
            <w:vAlign w:val="center"/>
          </w:tcPr>
          <w:p>
            <w:pPr>
              <w:pStyle w:val="12"/>
            </w:pPr>
          </w:p>
        </w:tc>
        <w:tc>
          <w:tcPr>
            <w:tcW w:w="2551" w:type="dxa"/>
            <w:vAlign w:val="center"/>
          </w:tcPr>
          <w:p>
            <w:pPr>
              <w:pStyle w:val="12"/>
            </w:pPr>
            <w:r>
              <w:t>31.75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2240602</w:t>
            </w:r>
          </w:p>
        </w:tc>
        <w:tc>
          <w:tcPr>
            <w:tcW w:w="4535" w:type="dxa"/>
            <w:vAlign w:val="center"/>
          </w:tcPr>
          <w:p>
            <w:pPr>
              <w:pStyle w:val="13"/>
            </w:pPr>
            <w:r>
              <w:t>森林草原防灾减灾</w:t>
            </w:r>
          </w:p>
        </w:tc>
        <w:tc>
          <w:tcPr>
            <w:tcW w:w="2551" w:type="dxa"/>
            <w:vAlign w:val="center"/>
          </w:tcPr>
          <w:p>
            <w:pPr>
              <w:pStyle w:val="12"/>
            </w:pPr>
            <w:r>
              <w:t>31.75</w:t>
            </w:r>
          </w:p>
        </w:tc>
        <w:tc>
          <w:tcPr>
            <w:tcW w:w="2551" w:type="dxa"/>
            <w:vAlign w:val="center"/>
          </w:tcPr>
          <w:p>
            <w:pPr>
              <w:pStyle w:val="12"/>
            </w:pPr>
          </w:p>
        </w:tc>
        <w:tc>
          <w:tcPr>
            <w:tcW w:w="2551" w:type="dxa"/>
            <w:vAlign w:val="center"/>
          </w:tcPr>
          <w:p>
            <w:pPr>
              <w:pStyle w:val="12"/>
            </w:pPr>
            <w:r>
              <w:t>31.75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986涞源县白石山镇人民政府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615.32</w:t>
            </w:r>
          </w:p>
        </w:tc>
        <w:tc>
          <w:tcPr>
            <w:tcW w:w="2551" w:type="dxa"/>
            <w:vAlign w:val="center"/>
          </w:tcPr>
          <w:p>
            <w:pPr>
              <w:pStyle w:val="16"/>
            </w:pPr>
            <w:r>
              <w:t>557.66</w:t>
            </w:r>
          </w:p>
        </w:tc>
        <w:tc>
          <w:tcPr>
            <w:tcW w:w="2551" w:type="dxa"/>
            <w:vAlign w:val="center"/>
          </w:tcPr>
          <w:p>
            <w:pPr>
              <w:pStyle w:val="16"/>
            </w:pPr>
            <w:r>
              <w:t>57.66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533.05</w:t>
            </w:r>
          </w:p>
        </w:tc>
        <w:tc>
          <w:tcPr>
            <w:tcW w:w="2551" w:type="dxa"/>
            <w:vAlign w:val="center"/>
          </w:tcPr>
          <w:p>
            <w:pPr>
              <w:pStyle w:val="12"/>
            </w:pPr>
            <w:r>
              <w:t>533.05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266.11</w:t>
            </w:r>
          </w:p>
        </w:tc>
        <w:tc>
          <w:tcPr>
            <w:tcW w:w="2551" w:type="dxa"/>
            <w:vAlign w:val="center"/>
          </w:tcPr>
          <w:p>
            <w:pPr>
              <w:pStyle w:val="12"/>
            </w:pPr>
            <w:r>
              <w:t>266.11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122.41</w:t>
            </w:r>
          </w:p>
        </w:tc>
        <w:tc>
          <w:tcPr>
            <w:tcW w:w="2551" w:type="dxa"/>
            <w:vAlign w:val="center"/>
          </w:tcPr>
          <w:p>
            <w:pPr>
              <w:pStyle w:val="12"/>
            </w:pPr>
            <w:r>
              <w:t>122.41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27.99</w:t>
            </w:r>
          </w:p>
        </w:tc>
        <w:tc>
          <w:tcPr>
            <w:tcW w:w="2551" w:type="dxa"/>
            <w:vAlign w:val="center"/>
          </w:tcPr>
          <w:p>
            <w:pPr>
              <w:pStyle w:val="12"/>
            </w:pPr>
            <w:r>
              <w:t>27.99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28.13</w:t>
            </w:r>
          </w:p>
        </w:tc>
        <w:tc>
          <w:tcPr>
            <w:tcW w:w="2551" w:type="dxa"/>
            <w:vAlign w:val="center"/>
          </w:tcPr>
          <w:p>
            <w:pPr>
              <w:pStyle w:val="12"/>
            </w:pPr>
            <w:r>
              <w:t>28.13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36.22</w:t>
            </w:r>
          </w:p>
        </w:tc>
        <w:tc>
          <w:tcPr>
            <w:tcW w:w="2551" w:type="dxa"/>
            <w:vAlign w:val="center"/>
          </w:tcPr>
          <w:p>
            <w:pPr>
              <w:pStyle w:val="12"/>
            </w:pPr>
            <w:r>
              <w:t>36.22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18.11</w:t>
            </w:r>
          </w:p>
        </w:tc>
        <w:tc>
          <w:tcPr>
            <w:tcW w:w="2551" w:type="dxa"/>
            <w:vAlign w:val="center"/>
          </w:tcPr>
          <w:p>
            <w:pPr>
              <w:pStyle w:val="12"/>
            </w:pPr>
            <w:r>
              <w:t>18.11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14.64</w:t>
            </w:r>
          </w:p>
        </w:tc>
        <w:tc>
          <w:tcPr>
            <w:tcW w:w="2551" w:type="dxa"/>
            <w:vAlign w:val="center"/>
          </w:tcPr>
          <w:p>
            <w:pPr>
              <w:pStyle w:val="12"/>
            </w:pPr>
            <w:r>
              <w:t>14.64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1.33</w:t>
            </w:r>
          </w:p>
        </w:tc>
        <w:tc>
          <w:tcPr>
            <w:tcW w:w="2551" w:type="dxa"/>
            <w:vAlign w:val="center"/>
          </w:tcPr>
          <w:p>
            <w:pPr>
              <w:pStyle w:val="12"/>
            </w:pPr>
            <w:r>
              <w:t>1.33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18.11</w:t>
            </w:r>
          </w:p>
        </w:tc>
        <w:tc>
          <w:tcPr>
            <w:tcW w:w="2551" w:type="dxa"/>
            <w:vAlign w:val="center"/>
          </w:tcPr>
          <w:p>
            <w:pPr>
              <w:pStyle w:val="12"/>
            </w:pPr>
            <w:r>
              <w:t>18.11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57.66</w:t>
            </w:r>
          </w:p>
        </w:tc>
        <w:tc>
          <w:tcPr>
            <w:tcW w:w="2551" w:type="dxa"/>
            <w:vAlign w:val="center"/>
          </w:tcPr>
          <w:p>
            <w:pPr>
              <w:pStyle w:val="12"/>
            </w:pPr>
          </w:p>
        </w:tc>
        <w:tc>
          <w:tcPr>
            <w:tcW w:w="2551" w:type="dxa"/>
            <w:vAlign w:val="center"/>
          </w:tcPr>
          <w:p>
            <w:pPr>
              <w:pStyle w:val="12"/>
            </w:pPr>
            <w:r>
              <w:t>57.66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13.10</w:t>
            </w:r>
          </w:p>
        </w:tc>
        <w:tc>
          <w:tcPr>
            <w:tcW w:w="2551" w:type="dxa"/>
            <w:vAlign w:val="center"/>
          </w:tcPr>
          <w:p>
            <w:pPr>
              <w:pStyle w:val="12"/>
            </w:pPr>
          </w:p>
        </w:tc>
        <w:tc>
          <w:tcPr>
            <w:tcW w:w="2551" w:type="dxa"/>
            <w:vAlign w:val="center"/>
          </w:tcPr>
          <w:p>
            <w:pPr>
              <w:pStyle w:val="12"/>
            </w:pPr>
            <w:r>
              <w:t>13.10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1.90</w:t>
            </w:r>
          </w:p>
        </w:tc>
        <w:tc>
          <w:tcPr>
            <w:tcW w:w="2551" w:type="dxa"/>
            <w:vAlign w:val="center"/>
          </w:tcPr>
          <w:p>
            <w:pPr>
              <w:pStyle w:val="12"/>
            </w:pPr>
          </w:p>
        </w:tc>
        <w:tc>
          <w:tcPr>
            <w:tcW w:w="2551" w:type="dxa"/>
            <w:vAlign w:val="center"/>
          </w:tcPr>
          <w:p>
            <w:pPr>
              <w:pStyle w:val="12"/>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1.60</w:t>
            </w:r>
          </w:p>
        </w:tc>
        <w:tc>
          <w:tcPr>
            <w:tcW w:w="2551" w:type="dxa"/>
            <w:vAlign w:val="center"/>
          </w:tcPr>
          <w:p>
            <w:pPr>
              <w:pStyle w:val="12"/>
            </w:pPr>
          </w:p>
        </w:tc>
        <w:tc>
          <w:tcPr>
            <w:tcW w:w="2551" w:type="dxa"/>
            <w:vAlign w:val="center"/>
          </w:tcPr>
          <w:p>
            <w:pPr>
              <w:pStyle w:val="12"/>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12.06</w:t>
            </w:r>
          </w:p>
        </w:tc>
        <w:tc>
          <w:tcPr>
            <w:tcW w:w="2551" w:type="dxa"/>
            <w:vAlign w:val="center"/>
          </w:tcPr>
          <w:p>
            <w:pPr>
              <w:pStyle w:val="12"/>
            </w:pPr>
          </w:p>
        </w:tc>
        <w:tc>
          <w:tcPr>
            <w:tcW w:w="2551" w:type="dxa"/>
            <w:vAlign w:val="center"/>
          </w:tcPr>
          <w:p>
            <w:pPr>
              <w:pStyle w:val="12"/>
            </w:pPr>
            <w:r>
              <w:t>12.06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24.61</w:t>
            </w:r>
          </w:p>
        </w:tc>
        <w:tc>
          <w:tcPr>
            <w:tcW w:w="2551" w:type="dxa"/>
            <w:vAlign w:val="center"/>
          </w:tcPr>
          <w:p>
            <w:pPr>
              <w:pStyle w:val="12"/>
            </w:pPr>
            <w:r>
              <w:t>24.61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20.08</w:t>
            </w:r>
          </w:p>
        </w:tc>
        <w:tc>
          <w:tcPr>
            <w:tcW w:w="2551" w:type="dxa"/>
            <w:vAlign w:val="center"/>
          </w:tcPr>
          <w:p>
            <w:pPr>
              <w:pStyle w:val="12"/>
            </w:pPr>
            <w:r>
              <w:t>20.08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2.88</w:t>
            </w:r>
          </w:p>
        </w:tc>
        <w:tc>
          <w:tcPr>
            <w:tcW w:w="2551" w:type="dxa"/>
            <w:vAlign w:val="center"/>
          </w:tcPr>
          <w:p>
            <w:pPr>
              <w:pStyle w:val="12"/>
            </w:pPr>
            <w:r>
              <w:t>2.88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1.65</w:t>
            </w:r>
          </w:p>
        </w:tc>
        <w:tc>
          <w:tcPr>
            <w:tcW w:w="2551" w:type="dxa"/>
            <w:vAlign w:val="center"/>
          </w:tcPr>
          <w:p>
            <w:pPr>
              <w:pStyle w:val="12"/>
            </w:pPr>
            <w:r>
              <w:t>1.65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986涞源县白石山镇人民政府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986涞源县白石山镇人民政府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986涞源县白石山镇人民政府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11.00</w:t>
            </w:r>
          </w:p>
        </w:tc>
        <w:tc>
          <w:tcPr>
            <w:tcW w:w="2381" w:type="dxa"/>
            <w:vAlign w:val="center"/>
          </w:tcPr>
          <w:p>
            <w:pPr>
              <w:pStyle w:val="16"/>
            </w:pPr>
            <w:r>
              <w:t>11.00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11.00</w:t>
            </w:r>
          </w:p>
        </w:tc>
        <w:tc>
          <w:tcPr>
            <w:tcW w:w="2381" w:type="dxa"/>
            <w:vAlign w:val="center"/>
          </w:tcPr>
          <w:p>
            <w:pPr>
              <w:pStyle w:val="12"/>
            </w:pPr>
            <w:r>
              <w:t>11.00</w:t>
            </w:r>
          </w:p>
        </w:tc>
        <w:tc>
          <w:tcPr>
            <w:tcW w:w="2381" w:type="dxa"/>
            <w:vAlign w:val="center"/>
          </w:tcPr>
          <w:p>
            <w:pPr>
              <w:pStyle w:val="12"/>
            </w:pPr>
          </w:p>
        </w:tc>
        <w:tc>
          <w:tcPr>
            <w:tcW w:w="2381" w:type="dxa"/>
            <w:vAlign w:val="center"/>
          </w:tcPr>
          <w:p>
            <w:pPr>
              <w:pStyle w:val="12"/>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7.00</w:t>
            </w:r>
          </w:p>
        </w:tc>
        <w:tc>
          <w:tcPr>
            <w:tcW w:w="2381" w:type="dxa"/>
            <w:vAlign w:val="center"/>
          </w:tcPr>
          <w:p>
            <w:pPr>
              <w:pStyle w:val="12"/>
            </w:pPr>
            <w:r>
              <w:t>7.00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7.00</w:t>
            </w:r>
          </w:p>
        </w:tc>
        <w:tc>
          <w:tcPr>
            <w:tcW w:w="2381" w:type="dxa"/>
            <w:vAlign w:val="center"/>
          </w:tcPr>
          <w:p>
            <w:pPr>
              <w:pStyle w:val="12"/>
            </w:pPr>
            <w:r>
              <w:t>7.00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4.00</w:t>
            </w:r>
          </w:p>
        </w:tc>
        <w:tc>
          <w:tcPr>
            <w:tcW w:w="2381" w:type="dxa"/>
            <w:vAlign w:val="center"/>
          </w:tcPr>
          <w:p>
            <w:pPr>
              <w:pStyle w:val="12"/>
            </w:pPr>
            <w:r>
              <w:t>4.00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涞源县白石山镇人民政府2024年部门预算信息公开情况说明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涞源县白石山镇人民政府2024年部门预算信息公开情况说明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按照《中华人民共和国预算法》、《地方预决算公开操作规程》和《关于进一步推进预算公开工作的实施意见》规定，现将涞源县白石山镇人民政府2024年部门预算公开如下：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6"/>
        <w:rPr>
          <w:rFonts w:hint="eastAsia"/>
        </w:rPr>
      </w:pPr>
      <w:r>
        <w:rPr>
          <w:rFonts w:hint="eastAsia"/>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6"/>
        <w:rPr>
          <w:rFonts w:hint="eastAsia"/>
        </w:rPr>
      </w:pPr>
      <w:r>
        <w:rPr>
          <w:rFonts w:hint="eastAsia"/>
        </w:rPr>
        <w:t>（二）加强党对基层治理的全面领导，统筹抓好基层党建工作和基层党组织建设各项制度。推进全面从严治党，强化“两个责任”，确保党的路线方针政策在基层得到全面贯彻落实。</w:t>
      </w:r>
    </w:p>
    <w:p>
      <w:pPr>
        <w:pStyle w:val="26"/>
        <w:rPr>
          <w:rFonts w:hint="eastAsia"/>
        </w:rPr>
      </w:pPr>
      <w:r>
        <w:rPr>
          <w:rFonts w:hint="eastAsia"/>
        </w:rPr>
        <w:t>（三）讨论和决定本镇经济建设、政治建设、文化建设、社会建设、生态文明建设和党的建设以及乡村振兴中的重大问题。</w:t>
      </w:r>
    </w:p>
    <w:p>
      <w:pPr>
        <w:pStyle w:val="26"/>
        <w:rPr>
          <w:rFonts w:hint="eastAsia"/>
        </w:rPr>
      </w:pPr>
      <w:r>
        <w:rPr>
          <w:rFonts w:hint="eastAsia"/>
        </w:rPr>
        <w:t>（四）组织召开本级人民代表大会，充分行使重大事项决定权、监督权和任免权，做好人大代表工作，联系选民反映群众意见和要求。</w:t>
      </w:r>
    </w:p>
    <w:p>
      <w:pPr>
        <w:pStyle w:val="26"/>
        <w:rPr>
          <w:rFonts w:hint="eastAsia"/>
        </w:rPr>
      </w:pPr>
      <w:r>
        <w:rPr>
          <w:rFonts w:hint="eastAsia"/>
        </w:rPr>
        <w:t>（五）组织实施与群众生活密切相关的各项公共服务，落实基层“最多跑一次”改革工作，拓宽服务渠道，改进服务方式，实行“一站式服务”“一枚印章管审批（服务）”提升群众获得感和幸福感。</w:t>
      </w:r>
    </w:p>
    <w:p>
      <w:pPr>
        <w:pStyle w:val="26"/>
        <w:rPr>
          <w:rFonts w:hint="eastAsia"/>
        </w:rPr>
      </w:pPr>
      <w:r>
        <w:rPr>
          <w:rFonts w:hint="eastAsia"/>
        </w:rPr>
        <w:t>（六）执行本行政区域内的经济和社会发展计划、预算，管理本行政区域内的经济、教育、科学、文化、文生健康、体育事业、人力资源和社会保障、医疗保障和财政、统计、民政、司法行政等行政工作。</w:t>
      </w:r>
    </w:p>
    <w:p>
      <w:pPr>
        <w:pStyle w:val="26"/>
        <w:rPr>
          <w:rFonts w:hint="eastAsia"/>
        </w:rPr>
      </w:pPr>
      <w:r>
        <w:rPr>
          <w:rFonts w:hint="eastAsia"/>
        </w:rPr>
        <w:t>（七）镇党委领导本镇政权机关、群体组织和其他各类组织，坚持武装的根本原则和制度，协调各方力量，对镇人民武装工作实行统一领导。</w:t>
      </w:r>
    </w:p>
    <w:p>
      <w:pPr>
        <w:pStyle w:val="26"/>
        <w:rPr>
          <w:rFonts w:hint="eastAsia"/>
        </w:rPr>
      </w:pPr>
      <w:r>
        <w:rPr>
          <w:rFonts w:hint="eastAsia"/>
        </w:rPr>
        <w:t>（八）加强党委自身建设和村党组织建设，以及其他隶属镇党委的党组织建设，抓好发展党员工作，加强党员队伍建设。</w:t>
      </w:r>
    </w:p>
    <w:p>
      <w:pPr>
        <w:pStyle w:val="26"/>
        <w:rPr>
          <w:rFonts w:hint="eastAsia"/>
        </w:rPr>
      </w:pPr>
      <w:r>
        <w:rPr>
          <w:rFonts w:hint="eastAsia"/>
        </w:rPr>
        <w:t>（九）按照干部管理权限，负责对干部的教育、培训、选拔、考核和监督。</w:t>
      </w:r>
    </w:p>
    <w:p>
      <w:pPr>
        <w:pStyle w:val="26"/>
        <w:rPr>
          <w:rFonts w:hint="eastAsia"/>
        </w:rPr>
      </w:pPr>
      <w:r>
        <w:rPr>
          <w:rFonts w:hint="eastAsia"/>
        </w:rPr>
        <w:t>（十）领导本镇的基层治理，做好综合执法、应急管理、自然资源和生态环保、乡村振兴、民生保障、脱贫致富、民族宗教、防范邪教等工作。</w:t>
      </w:r>
    </w:p>
    <w:p>
      <w:pPr>
        <w:pStyle w:val="26"/>
        <w:rPr>
          <w:rFonts w:hint="eastAsia"/>
        </w:rPr>
      </w:pPr>
      <w:r>
        <w:rPr>
          <w:rFonts w:hint="eastAsia"/>
        </w:rPr>
        <w:t>（十一）保护社会主义的全民所有的财产和劳动群众集体所有的财产，保护公民私人所有的合法财产，维护社会秩序，保障公民的人身权利、民主权利和其他权利。</w:t>
      </w:r>
    </w:p>
    <w:p>
      <w:pPr>
        <w:pStyle w:val="26"/>
      </w:pPr>
      <w:r>
        <w:rPr>
          <w:rFonts w:hint="eastAsia"/>
        </w:rPr>
        <w:t>（十二）承办上级党委、人大、政府交办的其他事项。</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涞源县白石山镇人民政府本级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按照预算管理有关规定，目前部门预算的编制实行综合预算管理，即全部收入和支出都反映在预算中。涞源县白石山镇人民政府机关及所属事业单位的收支包含在部门预算中。</w:t>
      </w:r>
    </w:p>
    <w:p>
      <w:pPr>
        <w:pStyle w:val="19"/>
      </w:pPr>
      <w:r>
        <w:t>1、收入说明</w:t>
      </w:r>
    </w:p>
    <w:p>
      <w:pPr>
        <w:pStyle w:val="19"/>
      </w:pPr>
      <w:r>
        <w:t>反映本部门当年全部收入。2024年预算收入820.83万元，其中：一般公共预算收入820.83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涞源县白石山镇人民政府年度部门预算中支出预算的总体情况。2024年支出预算820.83万元，其中基本支出615.32万元，包括人员经费557.66万元和日常公用经费57.66万元；项目支出205.51万元，主要为两委干部绩效及村级转移支付、村党组织活动经费、村级服务群众专项经费及防火经费。</w:t>
      </w:r>
    </w:p>
    <w:p>
      <w:pPr>
        <w:pStyle w:val="19"/>
      </w:pPr>
      <w:r>
        <w:t>3、比上年增减情况</w:t>
      </w:r>
    </w:p>
    <w:p>
      <w:pPr>
        <w:pStyle w:val="19"/>
      </w:pPr>
      <w:r>
        <w:t>2024年预算收支安排820.83万元，较2023年预算减少19.37万元，其中：基本支出增加30.87万元，主要为增加了社区工作者工资及保险的预算。项目支出减少50.24万元，主要为减少了专项劳务费支出。</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pStyle w:val="20"/>
      </w:pPr>
      <w:r>
        <w:t>202</w:t>
      </w:r>
      <w:r>
        <w:rPr>
          <w:rFonts w:hint="eastAsia"/>
          <w:lang w:val="en-US" w:eastAsia="zh-CN"/>
        </w:rPr>
        <w:t>4</w:t>
      </w:r>
      <w:r>
        <w:t>年，我部门运行经费共计安排</w:t>
      </w:r>
      <w:r>
        <w:rPr>
          <w:rFonts w:hint="eastAsia"/>
          <w:lang w:val="en-US" w:eastAsia="zh-CN"/>
        </w:rPr>
        <w:t>57.66</w:t>
      </w:r>
      <w:r>
        <w:t>万元，主要用于日常维修、办公用房水电费、办公用房取暖费、办公用房物业管理费等日常运行支出。</w:t>
      </w:r>
    </w:p>
    <w:p>
      <w:pPr>
        <w:pStyle w:val="20"/>
        <w:ind w:left="0" w:leftChars="0" w:firstLine="0" w:firstLineChars="0"/>
      </w:pP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pStyle w:val="21"/>
      </w:pPr>
      <w:r>
        <w:t>202</w:t>
      </w:r>
      <w:r>
        <w:rPr>
          <w:rFonts w:hint="eastAsia"/>
          <w:lang w:val="en-US" w:eastAsia="zh-CN"/>
        </w:rPr>
        <w:t>4</w:t>
      </w:r>
      <w:r>
        <w:t>年，我部门财政拨款“三公”经费预算安排11万元，其中因公出国（境）费0万元；公务用车购置及运维费7万元（其中：公务用车购置费为0万元，公务用车运维费7万元)；公务接待费4万元。与202</w:t>
      </w:r>
      <w:r>
        <w:rPr>
          <w:rFonts w:hint="eastAsia"/>
          <w:lang w:val="en-US" w:eastAsia="zh-CN"/>
        </w:rPr>
        <w:t>3</w:t>
      </w:r>
      <w:r>
        <w:t>年相比</w:t>
      </w:r>
      <w:r>
        <w:rPr>
          <w:rFonts w:hint="eastAsia"/>
          <w:lang w:val="en-US" w:eastAsia="zh-CN"/>
        </w:rPr>
        <w:t>持平</w:t>
      </w:r>
      <w: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今年，在县委、县政府的正确领导下，我镇以建设“和谐乡镇、先进乡镇”为目标，以加强基层党建为核心，以实施扶贫开发为主线，以“抓党建夯基础、抓扶贫强产业、抓民生促和谐、抓稳定求发展”为工作思路，坚持“政府引导、科学谋划、群众自愿、典型示范”的发展方针，结合乡村实际，依托农民专业合作社，大力发展“三农产业”，农业基础进一步巩固，劳动密集型富民产业取得发展，保障了农村稳定、农民增收、农业发展，全乡经济社会进入了一个全新的发展阶段。</w:t>
      </w:r>
    </w:p>
    <w:p>
      <w:pPr>
        <w:pStyle w:val="22"/>
      </w:pPr>
      <w:r>
        <w:rPr>
          <w:rFonts w:hint="eastAsia"/>
          <w:lang w:val="en-US" w:eastAsia="zh-CN"/>
        </w:rPr>
        <w:t>1.</w:t>
      </w:r>
      <w:r>
        <w:t>抓党建夯基础，提供组织保障</w:t>
      </w:r>
    </w:p>
    <w:p>
      <w:pPr>
        <w:pStyle w:val="22"/>
      </w:pPr>
      <w:r>
        <w:t>按照“系统谋划打基础，狠抓重点出亮点，突破难点解难题，开拓创新求特色”的党建工作思路，扎实开展“三自、六不”和执行力亮剑活动，完善农村两委换届后续工作，推进“四个覆盖”全面落实，夯基础、促规范、抓帮带、出特色，推动党建工作上档升级，为乡村和谐发展提供坚强组织保障。</w:t>
      </w:r>
    </w:p>
    <w:p>
      <w:pPr>
        <w:pStyle w:val="22"/>
      </w:pPr>
      <w:r>
        <w:rPr>
          <w:rFonts w:hint="eastAsia"/>
          <w:lang w:val="en-US" w:eastAsia="zh-CN"/>
        </w:rPr>
        <w:t>2.</w:t>
      </w:r>
      <w:r>
        <w:t>抓扶贫强产业，推进结构调整</w:t>
      </w:r>
    </w:p>
    <w:p>
      <w:pPr>
        <w:pStyle w:val="22"/>
      </w:pPr>
      <w:r>
        <w:t>按照“优势区位、整村推进、连片发展”的扶贫工作思路，抢抓机遇，进行精准扶贫指导13个扶贫村结合一事一议、以工代赈、基层组织建设年等帮扶政策进行科学规划，推进重点村的扶贫项目落地实施，对所申报项目严格论证，大力发展建成特色产业带。</w:t>
      </w:r>
    </w:p>
    <w:p>
      <w:pPr>
        <w:pStyle w:val="22"/>
      </w:pPr>
      <w:r>
        <w:rPr>
          <w:rFonts w:hint="eastAsia"/>
          <w:lang w:val="en-US" w:eastAsia="zh-CN"/>
        </w:rPr>
        <w:t>3.</w:t>
      </w:r>
      <w:r>
        <w:t>抓民生促和谐，共享发展成果</w:t>
      </w:r>
    </w:p>
    <w:p>
      <w:pPr>
        <w:pStyle w:val="22"/>
      </w:pPr>
      <w:r>
        <w:t>以抓民生为重点，加大工作力度，与扶贫措施落实相结合，落实各项惠民政策，从解决人民群众最关心、最现实的重点难点实事做起，完善基础设施、健全保障机制、提升服务水平，实现发展成果人人共享，打造和谐白石山镇。</w:t>
      </w:r>
    </w:p>
    <w:p>
      <w:pPr>
        <w:pStyle w:val="22"/>
      </w:pPr>
      <w:r>
        <w:t>四、抓稳定求发展，加强社会管理</w:t>
      </w:r>
    </w:p>
    <w:p>
      <w:pPr>
        <w:pStyle w:val="22"/>
      </w:pPr>
      <w:r>
        <w:t>树立“大综治”格局理念，将社会综合治理工作作为各项工作重中之重，落实责任、健全制度、强化措施，以建设“和谐白石山镇”为目标，加强创新社会管理，营造安全稳定和谐的生产生活环境。</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白石山镇职责分类绩效目标的情况说明</w:t>
      </w:r>
    </w:p>
    <w:p>
      <w:pPr>
        <w:pStyle w:val="23"/>
      </w:pPr>
      <w:r>
        <w:t>按照建设“生产发展、生活宽裕、乡风文明、村容整洁、管理民主”的社会主义新农村的要求，着眼于全面推进农村的经济、政治、文化、社会和党的建设，抓住经济发展这个第一要务，适当调整乡镇管理经济的方式，同时加强社会管理和公共服务职能，逐步实现由管理型向服务型转变，努力建设服务型、法制型政府，更好为“三农”服务，各乡镇要把主要精力放在促进经济发展、加强社会管理、提供公共服务和维护农村稳定四项职能上来。一是促进经济发展；二是加强社会管理；三是提供公共服务；四是维护农村稳定。</w:t>
      </w:r>
    </w:p>
    <w:p>
      <w:pPr>
        <w:pStyle w:val="23"/>
      </w:pPr>
      <w:r>
        <w:t>（一）</w:t>
      </w:r>
      <w:r>
        <w:tab/>
      </w:r>
      <w:r>
        <w:t>机关综合设置4个办公室</w:t>
      </w:r>
    </w:p>
    <w:p>
      <w:pPr>
        <w:pStyle w:val="23"/>
      </w:pPr>
      <w:r>
        <w:t>1、党政综合办公室（信访办公室）</w:t>
      </w:r>
    </w:p>
    <w:p>
      <w:pPr>
        <w:pStyle w:val="23"/>
      </w:pPr>
      <w:r>
        <w:t>主要职责：承担党委、政府日常运转工作；负责综合协调、上传下达、任务交办和督促落实工作；负责党委政府值班、公文、会务、接待、人事、档案、信息综合、安全保卫、机要保密、人民防空、地方金融监管、后勤保障工作；负责承担改革事项的协调落实、督促检查和对上汇报工作；负责媒体来点来访协调处置工作；负责信访接待工作。</w:t>
      </w:r>
    </w:p>
    <w:p>
      <w:pPr>
        <w:pStyle w:val="23"/>
      </w:pPr>
      <w:r>
        <w:t>2、党建工作办公室（人大主席团办公室）</w:t>
      </w:r>
    </w:p>
    <w:p>
      <w:pPr>
        <w:pStyle w:val="23"/>
      </w:pPr>
      <w:r>
        <w:t>主要职责：负责宣传和执行党的路线、方针、政策、宣传和执行党中央、上级党组织和本级党组织的决议，团结、组织党内外的干部和群众；协助管理上级有关部门驻乡镇单位的干部，负责党员干部日常和年度考核工作；负责组织、机构编制、宣传、国家安全、网络安全和信息化、人才工作；承担人大主席团日常事务和人大代表联络等工作；承担政协委员联络工作。</w:t>
      </w:r>
    </w:p>
    <w:p>
      <w:pPr>
        <w:pStyle w:val="23"/>
      </w:pPr>
      <w:r>
        <w:t>3、应急管理办公室（财经和社会事务办公室）</w:t>
      </w:r>
    </w:p>
    <w:p>
      <w:pPr>
        <w:pStyle w:val="23"/>
      </w:pPr>
      <w:r>
        <w:t>主要职责：负责构建公共安全防控体系，制定应对突发紧急事件的处理预案；负责辖区护林和森林草原防火职责；负责辖区地震管理工作；负责财务、农村合同、农村财务管理及农民减负工作；负责代理村集体资金，对村集体财务收支情况进行监督；负责内部审计监督相关工作等。</w:t>
      </w:r>
    </w:p>
    <w:p>
      <w:pPr>
        <w:pStyle w:val="23"/>
      </w:pPr>
      <w:r>
        <w:t>4、自然资源和生态环境办公室</w:t>
      </w:r>
    </w:p>
    <w:p>
      <w:pPr>
        <w:pStyle w:val="23"/>
      </w:pPr>
      <w:r>
        <w:t>主要职责：负责贯彻落实城乡规划建设、自然资源等法律法规，负责本乡镇发展规划、村镇建设规划和专规详规的制定落实工作。负责辖区土地规划编制、调整协调工作；负责本辖区乡道、村道建设规划工作。负责农业环境的保护和管理工作；负责组织开展大气污染防治工作。</w:t>
      </w:r>
    </w:p>
    <w:p>
      <w:pPr>
        <w:pStyle w:val="23"/>
      </w:pPr>
      <w:r>
        <w:t>（二）</w:t>
      </w:r>
      <w:r>
        <w:tab/>
      </w:r>
      <w:r>
        <w:t>综合设置4个财政拨款事业单位</w:t>
      </w:r>
    </w:p>
    <w:p>
      <w:pPr>
        <w:pStyle w:val="23"/>
      </w:pPr>
      <w:r>
        <w:t>1、综合行政执法队（综合指挥和信息化网络中心、社会治安综合治理中心）</w:t>
      </w:r>
    </w:p>
    <w:p>
      <w:pPr>
        <w:pStyle w:val="23"/>
      </w:pPr>
      <w:r>
        <w:t>主要职责：负责综合行政执法工作，承担本级、县直部门下放和县直部门委托的行政处罚工作；负责本区域内执法工作的日常巡查监管；负责辖区网格管理工作的指导、监督和管理、协调、指导、推动辖区内网格化管理工作的落实；负责向本乡镇工作机构、所辖网格长（员）派发收集汇总的民生问题；负责监管、督办网格内的问题处置情况；统筹平安建设相关单位资源，组织协调社会治安防控体系建设、矛盾纠纷排查和多元化解工作，开展综治工作（平安建设）考核评价。</w:t>
      </w:r>
    </w:p>
    <w:p>
      <w:pPr>
        <w:pStyle w:val="23"/>
      </w:pPr>
      <w:r>
        <w:t>2、行政综合服务中心（综合文化服务站）</w:t>
      </w:r>
    </w:p>
    <w:p>
      <w:pPr>
        <w:pStyle w:val="23"/>
      </w:pPr>
      <w:r>
        <w:t>主要职责：负责集中办理行政审批和民政、劳动就业、卫生健康等民生保障的公共服务事项；负责为办事企业和群众提供业务引导、政策咨询、帮办代办服务。负责引领农村富余劳动力转移；负责下岗失业人员再就业指导和劳动用工服务工作；负责社会保障服务工作。负责对广大群众进行时政宣传和政策法制教育；负责搜集、整理民族民间文化艺术遗产，促进乡村特色文化的发展；负责推动青少年校外活动的开展，建立健全校外活动场所；负责指导和辅导村文化机构开展各种业务活动；负责做好文物的宣传保护工作。</w:t>
      </w:r>
    </w:p>
    <w:p>
      <w:pPr>
        <w:pStyle w:val="23"/>
      </w:pPr>
      <w:r>
        <w:t>3、农业综合服务中心（乡村经济发展服务中心）</w:t>
      </w:r>
    </w:p>
    <w:p>
      <w:pPr>
        <w:pStyle w:val="23"/>
      </w:pPr>
      <w:r>
        <w:t>主要职责：负责农业、林业、水利、农业机械、畜牧兽医等基层农业技术推广，负责农产品质量安全检测、监管巡查和安全知识的宣传，做好农作物病虫害和农业灾害的监测预报预防；负责乡村振兴、美丽乡村建设。负责组织指导农业产业发展、农村产权制度改革、农村人居环境整治、农村宅基地管理稳定和完善农村土地承包关系等农业农村工作；负责农村土地流转等。</w:t>
      </w:r>
    </w:p>
    <w:p>
      <w:pPr>
        <w:pStyle w:val="23"/>
      </w:pPr>
      <w:r>
        <w:t>4、退役军人服务站</w:t>
      </w:r>
    </w:p>
    <w:p>
      <w:pPr>
        <w:pStyle w:val="23"/>
      </w:pPr>
      <w:r>
        <w:t>主要职责：负责拥军优属、退役军人服务等工作；负责退役军人就业创业扶持、走访慰问、帮扶援助、信息采集、优抚服务、培树典型、建档立卡、党员管理、政策调研、政策宣传、职业教育和技能培训等工作。负责村级退役军人服务站业务指导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白石山镇年度发展规划目标实施保障措施</w:t>
      </w:r>
    </w:p>
    <w:p>
      <w:pPr>
        <w:pStyle w:val="24"/>
      </w:pPr>
      <w:r>
        <w:t>为更好为“三农”服务，将工作放在促进经济发展、加强社会管理、提供公共服务和维护农村稳定四项职能上来，具体保障措施如下：</w:t>
      </w:r>
    </w:p>
    <w:p>
      <w:pPr>
        <w:pStyle w:val="24"/>
      </w:pPr>
      <w:r>
        <w:t>一、促进经济发展。主要包括：(1)科学制定本地产业发展规划，谋划适应乡镇实际的经济发展模式；(2)推进农业结构调整，努力提高农业产业化和农民进入市场的组织化水平，促进粮食生产稳定发展，农民持续增收；(3)营造良好的发展环境，促进招商引资和项目建设；(4)增强农村集体组织经济实力，大力发展民营经济，促进中小企业相对集中，培育和发展农民专业合作组织和中介组织，壮大第二、第三产业，加快城镇化进程。</w:t>
      </w:r>
    </w:p>
    <w:p>
      <w:pPr>
        <w:pStyle w:val="24"/>
      </w:pPr>
      <w:r>
        <w:t>二、加强社会管理。主要包括：(1)组织、监督国家基本公共政策的实施，加强乡村财政资金监管，加强义务教育、公共卫生、计划生育、乡村建设等社会事务的行政管理；促进各项社会事业的发展；协助县直有关部门做好国土资源管理、环境保护、动物防疫、减灾救灾等工作；(2)保障法律法规赋予公民的经济、政治、文化权利，落实公民在选举、决策、管理和监督方面的民主权利，依法行政；(3)加强农村党组织建设和基层民主政治建设，依法推进农民组织自治，加强农村宣传文化工作，抓好农村的思想政治建设和精神文明建设；(4)制定文明生态村建设和构建和谐社会的相关措施，抓好组织实施。</w:t>
      </w:r>
    </w:p>
    <w:p>
      <w:pPr>
        <w:pStyle w:val="24"/>
      </w:pPr>
      <w:r>
        <w:t>三、提供公共服务。主要包括：(1)加强农村市场体系建设，增强市场服务能力；(2)加强农田水利基本建设，增强农业抗御自然灾害的能力；(3)加强基础设施建设，改善农民生产生活环境；(4)搞好科技、信息服务，提高农民现代信息技术水平；(5)加强对农村劳动力的职业培训，扩大农村富余劳动力就业；(6)协助县直有关部门做好农村社会保障工作，建立健全农村合作医疗、低保、救济等制度，解除农民后顾之忧。</w:t>
      </w:r>
    </w:p>
    <w:p>
      <w:pPr>
        <w:pStyle w:val="24"/>
        <w:rPr>
          <w:rFonts w:hint="eastAsia" w:eastAsia="方正仿宋_GBK"/>
          <w:lang w:eastAsia="zh-CN"/>
        </w:rPr>
        <w:sectPr>
          <w:pgSz w:w="16840" w:h="11900" w:orient="landscape"/>
          <w:pgMar w:top="1361" w:right="1020" w:bottom="1361" w:left="1020" w:header="720" w:footer="720" w:gutter="0"/>
          <w:cols w:space="720" w:num="1"/>
        </w:sectPr>
      </w:pPr>
      <w:r>
        <w:t>四、维护农村稳定。主要包括：(1)贯彻执行国家法律法规和政策，增强农民法律意识，教育农民知法、懂法、守法；(2)建立完善协调联动机制，搞好农村矛盾的纠纷排查调处，加强社会治安综合治理，维护社会安全秩序；(3)妥善处理突发性、集体性事件，协助司法机关打击各类刑事犯罪活动；(4)抓好农村安全生产的监督管理</w:t>
      </w:r>
      <w:r>
        <w:rPr>
          <w:rFonts w:hint="eastAsia"/>
          <w:lang w:eastAsia="zh-CN"/>
        </w:rPr>
        <w:t>。</w:t>
      </w:r>
      <w:bookmarkStart w:id="20" w:name="_GoBack"/>
      <w:bookmarkEnd w:id="20"/>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1、白石山镇2024年285个行政村村级服务群众专项经费绩效目标表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13063024P00601710011F</w:t>
            </w:r>
          </w:p>
        </w:tc>
        <w:tc>
          <w:tcPr>
            <w:tcW w:w="2835" w:type="dxa"/>
            <w:vAlign w:val="center"/>
          </w:tcPr>
          <w:p>
            <w:pPr>
              <w:pStyle w:val="11"/>
            </w:pPr>
            <w:r>
              <w:t>项目名称</w:t>
            </w:r>
          </w:p>
        </w:tc>
        <w:tc>
          <w:tcPr>
            <w:tcW w:w="6094" w:type="dxa"/>
            <w:gridSpan w:val="3"/>
            <w:vAlign w:val="center"/>
          </w:tcPr>
          <w:p>
            <w:pPr>
              <w:pStyle w:val="13"/>
            </w:pPr>
            <w:r>
              <w:t>白石山镇2024年285个行政村村级服务群众专项经费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村级党组织服务群众专项经费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25.00</w:t>
            </w:r>
          </w:p>
        </w:tc>
        <w:tc>
          <w:tcPr>
            <w:tcW w:w="2835" w:type="dxa"/>
            <w:vAlign w:val="center"/>
          </w:tcPr>
          <w:p>
            <w:pPr>
              <w:pStyle w:val="14"/>
            </w:pPr>
            <w:r>
              <w:t>50.00</w:t>
            </w:r>
          </w:p>
        </w:tc>
        <w:tc>
          <w:tcPr>
            <w:tcW w:w="2551" w:type="dxa"/>
            <w:vAlign w:val="center"/>
          </w:tcPr>
          <w:p>
            <w:pPr>
              <w:pStyle w:val="14"/>
            </w:pPr>
            <w:r>
              <w:t>75.00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1.提高村级党组织运转率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村的数量</w:t>
            </w:r>
          </w:p>
        </w:tc>
        <w:tc>
          <w:tcPr>
            <w:tcW w:w="5386" w:type="dxa"/>
            <w:vAlign w:val="center"/>
          </w:tcPr>
          <w:p>
            <w:pPr>
              <w:pStyle w:val="13"/>
            </w:pPr>
            <w:r>
              <w:t>村的数量</w:t>
            </w:r>
          </w:p>
        </w:tc>
        <w:tc>
          <w:tcPr>
            <w:tcW w:w="2268" w:type="dxa"/>
            <w:vAlign w:val="center"/>
          </w:tcPr>
          <w:p>
            <w:pPr>
              <w:pStyle w:val="13"/>
            </w:pPr>
            <w:r>
              <w:t>20个</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5386" w:type="dxa"/>
            <w:vAlign w:val="center"/>
          </w:tcPr>
          <w:p>
            <w:pPr>
              <w:pStyle w:val="13"/>
            </w:pPr>
            <w:r>
              <w:t>任务完成及时率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财政投入</w:t>
            </w:r>
          </w:p>
        </w:tc>
        <w:tc>
          <w:tcPr>
            <w:tcW w:w="5386" w:type="dxa"/>
            <w:vAlign w:val="center"/>
          </w:tcPr>
          <w:p>
            <w:pPr>
              <w:pStyle w:val="13"/>
            </w:pPr>
            <w:r>
              <w:t>财政投入</w:t>
            </w:r>
          </w:p>
        </w:tc>
        <w:tc>
          <w:tcPr>
            <w:tcW w:w="2268" w:type="dxa"/>
            <w:vAlign w:val="center"/>
          </w:tcPr>
          <w:p>
            <w:pPr>
              <w:pStyle w:val="13"/>
            </w:pPr>
            <w:r>
              <w:t>100万元</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≥8分</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≥8分</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生态环境质量改善</w:t>
            </w:r>
          </w:p>
        </w:tc>
        <w:tc>
          <w:tcPr>
            <w:tcW w:w="5386" w:type="dxa"/>
            <w:vAlign w:val="center"/>
          </w:tcPr>
          <w:p>
            <w:pPr>
              <w:pStyle w:val="13"/>
            </w:pPr>
            <w:r>
              <w:t>生态环境质量改善</w:t>
            </w:r>
          </w:p>
        </w:tc>
        <w:tc>
          <w:tcPr>
            <w:tcW w:w="2268" w:type="dxa"/>
            <w:vAlign w:val="center"/>
          </w:tcPr>
          <w:p>
            <w:pPr>
              <w:pStyle w:val="13"/>
            </w:pPr>
            <w:r>
              <w:t>≥8分</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≥8分</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依据年度工作计划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2、白石山镇2024年村级现任两委干部养老保险绩效目标表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13063024P00601810018E</w:t>
            </w:r>
          </w:p>
        </w:tc>
        <w:tc>
          <w:tcPr>
            <w:tcW w:w="2835" w:type="dxa"/>
            <w:vAlign w:val="center"/>
          </w:tcPr>
          <w:p>
            <w:pPr>
              <w:pStyle w:val="11"/>
            </w:pPr>
            <w:r>
              <w:t>项目名称</w:t>
            </w:r>
          </w:p>
        </w:tc>
        <w:tc>
          <w:tcPr>
            <w:tcW w:w="6094" w:type="dxa"/>
            <w:gridSpan w:val="3"/>
            <w:vAlign w:val="center"/>
          </w:tcPr>
          <w:p>
            <w:pPr>
              <w:pStyle w:val="13"/>
            </w:pPr>
            <w:r>
              <w:t>白石山镇2024年村级现任两委干部养老保险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w:t>
            </w:r>
          </w:p>
        </w:tc>
        <w:tc>
          <w:tcPr>
            <w:tcW w:w="2835" w:type="dxa"/>
            <w:vAlign w:val="center"/>
          </w:tcPr>
          <w:p>
            <w:pPr>
              <w:pStyle w:val="11"/>
            </w:pPr>
            <w:r>
              <w:t>其中：财政    资金</w:t>
            </w:r>
          </w:p>
        </w:tc>
        <w:tc>
          <w:tcPr>
            <w:tcW w:w="2551" w:type="dxa"/>
            <w:vAlign w:val="center"/>
          </w:tcPr>
          <w:p>
            <w:pPr>
              <w:pStyle w:val="13"/>
            </w:pPr>
            <w:r>
              <w:t>1.60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两委干部养老保险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1.提升保障率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村的数量</w:t>
            </w:r>
          </w:p>
        </w:tc>
        <w:tc>
          <w:tcPr>
            <w:tcW w:w="5386" w:type="dxa"/>
            <w:vAlign w:val="center"/>
          </w:tcPr>
          <w:p>
            <w:pPr>
              <w:pStyle w:val="13"/>
            </w:pPr>
            <w:r>
              <w:t>村的数量</w:t>
            </w:r>
          </w:p>
        </w:tc>
        <w:tc>
          <w:tcPr>
            <w:tcW w:w="2268" w:type="dxa"/>
            <w:vAlign w:val="center"/>
          </w:tcPr>
          <w:p>
            <w:pPr>
              <w:pStyle w:val="13"/>
            </w:pPr>
            <w:r>
              <w:t>20个</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拨款执行进度(%)</w:t>
            </w:r>
          </w:p>
        </w:tc>
        <w:tc>
          <w:tcPr>
            <w:tcW w:w="5386" w:type="dxa"/>
            <w:vAlign w:val="center"/>
          </w:tcPr>
          <w:p>
            <w:pPr>
              <w:pStyle w:val="13"/>
            </w:pPr>
            <w:r>
              <w:t>拨款执行进度(%)</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总成本</w:t>
            </w:r>
          </w:p>
        </w:tc>
        <w:tc>
          <w:tcPr>
            <w:tcW w:w="5386" w:type="dxa"/>
            <w:vAlign w:val="center"/>
          </w:tcPr>
          <w:p>
            <w:pPr>
              <w:pStyle w:val="13"/>
            </w:pPr>
            <w:r>
              <w:t>总成本</w:t>
            </w:r>
          </w:p>
        </w:tc>
        <w:tc>
          <w:tcPr>
            <w:tcW w:w="2268" w:type="dxa"/>
            <w:vAlign w:val="center"/>
          </w:tcPr>
          <w:p>
            <w:pPr>
              <w:pStyle w:val="13"/>
            </w:pPr>
            <w:r>
              <w:t>1.6万元</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≥8分</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≥8分</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≥8分</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≥8分</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3、白石山镇2024年村级组织运转经费绩效目标表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13063024P006016100106</w:t>
            </w:r>
          </w:p>
        </w:tc>
        <w:tc>
          <w:tcPr>
            <w:tcW w:w="2835" w:type="dxa"/>
            <w:vAlign w:val="center"/>
          </w:tcPr>
          <w:p>
            <w:pPr>
              <w:pStyle w:val="11"/>
            </w:pPr>
            <w:r>
              <w:t>项目名称</w:t>
            </w:r>
          </w:p>
        </w:tc>
        <w:tc>
          <w:tcPr>
            <w:tcW w:w="6094" w:type="dxa"/>
            <w:gridSpan w:val="3"/>
            <w:vAlign w:val="center"/>
          </w:tcPr>
          <w:p>
            <w:pPr>
              <w:pStyle w:val="13"/>
            </w:pPr>
            <w:r>
              <w:t>白石山镇2024年村级组织运转经费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40.68</w:t>
            </w:r>
          </w:p>
        </w:tc>
        <w:tc>
          <w:tcPr>
            <w:tcW w:w="2835" w:type="dxa"/>
            <w:vAlign w:val="center"/>
          </w:tcPr>
          <w:p>
            <w:pPr>
              <w:pStyle w:val="11"/>
            </w:pPr>
            <w:r>
              <w:t>其中：财政    资金</w:t>
            </w:r>
          </w:p>
        </w:tc>
        <w:tc>
          <w:tcPr>
            <w:tcW w:w="2551" w:type="dxa"/>
            <w:vAlign w:val="center"/>
          </w:tcPr>
          <w:p>
            <w:pPr>
              <w:pStyle w:val="13"/>
            </w:pPr>
            <w:r>
              <w:t>40.68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村级转移支付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10.17</w:t>
            </w:r>
          </w:p>
        </w:tc>
        <w:tc>
          <w:tcPr>
            <w:tcW w:w="2835" w:type="dxa"/>
            <w:vAlign w:val="center"/>
          </w:tcPr>
          <w:p>
            <w:pPr>
              <w:pStyle w:val="14"/>
            </w:pPr>
            <w:r>
              <w:t>20.34</w:t>
            </w:r>
          </w:p>
        </w:tc>
        <w:tc>
          <w:tcPr>
            <w:tcW w:w="2551" w:type="dxa"/>
            <w:vAlign w:val="center"/>
          </w:tcPr>
          <w:p>
            <w:pPr>
              <w:pStyle w:val="14"/>
            </w:pPr>
            <w:r>
              <w:t>30.51</w:t>
            </w:r>
          </w:p>
        </w:tc>
        <w:tc>
          <w:tcPr>
            <w:tcW w:w="3543" w:type="dxa"/>
            <w:gridSpan w:val="2"/>
            <w:vAlign w:val="center"/>
          </w:tcPr>
          <w:p>
            <w:pPr>
              <w:pStyle w:val="14"/>
            </w:pPr>
            <w:r>
              <w:t>40.68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1.提高村级运转率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村的个数</w:t>
            </w:r>
          </w:p>
        </w:tc>
        <w:tc>
          <w:tcPr>
            <w:tcW w:w="5386" w:type="dxa"/>
            <w:vAlign w:val="center"/>
          </w:tcPr>
          <w:p>
            <w:pPr>
              <w:pStyle w:val="13"/>
            </w:pPr>
            <w:r>
              <w:t>村的个数</w:t>
            </w:r>
          </w:p>
        </w:tc>
        <w:tc>
          <w:tcPr>
            <w:tcW w:w="2268" w:type="dxa"/>
            <w:vAlign w:val="center"/>
          </w:tcPr>
          <w:p>
            <w:pPr>
              <w:pStyle w:val="13"/>
            </w:pPr>
            <w:r>
              <w:t>20个</w:t>
            </w:r>
          </w:p>
        </w:tc>
        <w:tc>
          <w:tcPr>
            <w:tcW w:w="1276" w:type="dxa"/>
            <w:vAlign w:val="center"/>
          </w:tcPr>
          <w:p>
            <w:pPr>
              <w:pStyle w:val="13"/>
            </w:pPr>
            <w:r>
              <w:t>依据年度工作方案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w:t>
            </w:r>
          </w:p>
        </w:tc>
        <w:tc>
          <w:tcPr>
            <w:tcW w:w="1276" w:type="dxa"/>
            <w:vAlign w:val="center"/>
          </w:tcPr>
          <w:p>
            <w:pPr>
              <w:pStyle w:val="13"/>
            </w:pPr>
            <w:r>
              <w:t>依据年度工作方案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按时拨付资金</w:t>
            </w:r>
          </w:p>
        </w:tc>
        <w:tc>
          <w:tcPr>
            <w:tcW w:w="5386" w:type="dxa"/>
            <w:vAlign w:val="center"/>
          </w:tcPr>
          <w:p>
            <w:pPr>
              <w:pStyle w:val="13"/>
            </w:pPr>
            <w:r>
              <w:t>按时拨付资金</w:t>
            </w:r>
          </w:p>
        </w:tc>
        <w:tc>
          <w:tcPr>
            <w:tcW w:w="2268" w:type="dxa"/>
            <w:vAlign w:val="center"/>
          </w:tcPr>
          <w:p>
            <w:pPr>
              <w:pStyle w:val="13"/>
            </w:pPr>
            <w:r>
              <w:t>≥8分</w:t>
            </w:r>
          </w:p>
        </w:tc>
        <w:tc>
          <w:tcPr>
            <w:tcW w:w="1276" w:type="dxa"/>
            <w:vAlign w:val="center"/>
          </w:tcPr>
          <w:p>
            <w:pPr>
              <w:pStyle w:val="13"/>
            </w:pPr>
            <w:r>
              <w:t>依据年度工作方案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补助金额</w:t>
            </w:r>
          </w:p>
        </w:tc>
        <w:tc>
          <w:tcPr>
            <w:tcW w:w="5386" w:type="dxa"/>
            <w:vAlign w:val="center"/>
          </w:tcPr>
          <w:p>
            <w:pPr>
              <w:pStyle w:val="13"/>
            </w:pPr>
            <w:r>
              <w:t>补助金额</w:t>
            </w:r>
          </w:p>
        </w:tc>
        <w:tc>
          <w:tcPr>
            <w:tcW w:w="2268" w:type="dxa"/>
            <w:vAlign w:val="center"/>
          </w:tcPr>
          <w:p>
            <w:pPr>
              <w:pStyle w:val="13"/>
            </w:pPr>
            <w:r>
              <w:t>≥40.68万元</w:t>
            </w:r>
          </w:p>
        </w:tc>
        <w:tc>
          <w:tcPr>
            <w:tcW w:w="1276" w:type="dxa"/>
            <w:vAlign w:val="center"/>
          </w:tcPr>
          <w:p>
            <w:pPr>
              <w:pStyle w:val="13"/>
            </w:pPr>
            <w:r>
              <w:t>依据年度工作方案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≥8分</w:t>
            </w:r>
          </w:p>
        </w:tc>
        <w:tc>
          <w:tcPr>
            <w:tcW w:w="1276" w:type="dxa"/>
            <w:vAlign w:val="center"/>
          </w:tcPr>
          <w:p>
            <w:pPr>
              <w:pStyle w:val="13"/>
            </w:pPr>
            <w:r>
              <w:t>依据年度工作方案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≥8分</w:t>
            </w:r>
          </w:p>
        </w:tc>
        <w:tc>
          <w:tcPr>
            <w:tcW w:w="1276" w:type="dxa"/>
            <w:vAlign w:val="center"/>
          </w:tcPr>
          <w:p>
            <w:pPr>
              <w:pStyle w:val="13"/>
            </w:pPr>
            <w:r>
              <w:t>依据年度工作方案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≥8分</w:t>
            </w:r>
          </w:p>
        </w:tc>
        <w:tc>
          <w:tcPr>
            <w:tcW w:w="1276" w:type="dxa"/>
            <w:vAlign w:val="center"/>
          </w:tcPr>
          <w:p>
            <w:pPr>
              <w:pStyle w:val="13"/>
            </w:pPr>
            <w:r>
              <w:t>依据年度工作方案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正常运转指标</w:t>
            </w:r>
          </w:p>
        </w:tc>
        <w:tc>
          <w:tcPr>
            <w:tcW w:w="5386" w:type="dxa"/>
            <w:vAlign w:val="center"/>
          </w:tcPr>
          <w:p>
            <w:pPr>
              <w:pStyle w:val="13"/>
            </w:pPr>
            <w:r>
              <w:t>正常运转指标</w:t>
            </w:r>
          </w:p>
        </w:tc>
        <w:tc>
          <w:tcPr>
            <w:tcW w:w="2268" w:type="dxa"/>
            <w:vAlign w:val="center"/>
          </w:tcPr>
          <w:p>
            <w:pPr>
              <w:pStyle w:val="13"/>
            </w:pPr>
            <w:r>
              <w:t>≥8分</w:t>
            </w:r>
          </w:p>
        </w:tc>
        <w:tc>
          <w:tcPr>
            <w:tcW w:w="1276" w:type="dxa"/>
            <w:vAlign w:val="center"/>
          </w:tcPr>
          <w:p>
            <w:pPr>
              <w:pStyle w:val="13"/>
            </w:pPr>
            <w:r>
              <w:t>依据年度工作方案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服务群体满意度（%）</w:t>
            </w:r>
          </w:p>
        </w:tc>
        <w:tc>
          <w:tcPr>
            <w:tcW w:w="5386" w:type="dxa"/>
            <w:vAlign w:val="center"/>
          </w:tcPr>
          <w:p>
            <w:pPr>
              <w:pStyle w:val="13"/>
            </w:pPr>
            <w:r>
              <w:t>服务群体满意度（%）</w:t>
            </w:r>
          </w:p>
        </w:tc>
        <w:tc>
          <w:tcPr>
            <w:tcW w:w="2268" w:type="dxa"/>
            <w:vAlign w:val="center"/>
          </w:tcPr>
          <w:p>
            <w:pPr>
              <w:pStyle w:val="13"/>
            </w:pPr>
            <w:r>
              <w:t>≥95%</w:t>
            </w:r>
          </w:p>
        </w:tc>
        <w:tc>
          <w:tcPr>
            <w:tcW w:w="1276" w:type="dxa"/>
            <w:vAlign w:val="center"/>
          </w:tcPr>
          <w:p>
            <w:pPr>
              <w:pStyle w:val="13"/>
            </w:pPr>
            <w:r>
              <w:t>依据年度工作方案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4、白石山镇2024年防火经费绩效目标表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13063024P006068100073</w:t>
            </w:r>
          </w:p>
        </w:tc>
        <w:tc>
          <w:tcPr>
            <w:tcW w:w="2835" w:type="dxa"/>
            <w:vAlign w:val="center"/>
          </w:tcPr>
          <w:p>
            <w:pPr>
              <w:pStyle w:val="11"/>
            </w:pPr>
            <w:r>
              <w:t>项目名称</w:t>
            </w:r>
          </w:p>
        </w:tc>
        <w:tc>
          <w:tcPr>
            <w:tcW w:w="6094" w:type="dxa"/>
            <w:gridSpan w:val="3"/>
            <w:vAlign w:val="center"/>
          </w:tcPr>
          <w:p>
            <w:pPr>
              <w:pStyle w:val="13"/>
            </w:pPr>
            <w:r>
              <w:t>白石山镇2024年防火经费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防火工作经费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1.加强巡逻减少火情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按照日常巡查进度完成</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持续发展作用力</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5、白石山镇2024年防汛经费绩效目标表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13063024P00606910005H</w:t>
            </w:r>
          </w:p>
        </w:tc>
        <w:tc>
          <w:tcPr>
            <w:tcW w:w="2835" w:type="dxa"/>
            <w:vAlign w:val="center"/>
          </w:tcPr>
          <w:p>
            <w:pPr>
              <w:pStyle w:val="11"/>
            </w:pPr>
            <w:r>
              <w:t>项目名称</w:t>
            </w:r>
          </w:p>
        </w:tc>
        <w:tc>
          <w:tcPr>
            <w:tcW w:w="6094" w:type="dxa"/>
            <w:gridSpan w:val="3"/>
            <w:vAlign w:val="center"/>
          </w:tcPr>
          <w:p>
            <w:pPr>
              <w:pStyle w:val="13"/>
            </w:pPr>
            <w:r>
              <w:t>白石山镇2024年防汛经费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防汛工作经费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1.支持防汛工作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按照日常巡查进度完成</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持续发展作用力</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6、白石山镇2024年计划生育经费绩效目标表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13063024P00606610005G</w:t>
            </w:r>
          </w:p>
        </w:tc>
        <w:tc>
          <w:tcPr>
            <w:tcW w:w="2835" w:type="dxa"/>
            <w:vAlign w:val="center"/>
          </w:tcPr>
          <w:p>
            <w:pPr>
              <w:pStyle w:val="11"/>
            </w:pPr>
            <w:r>
              <w:t>项目名称</w:t>
            </w:r>
          </w:p>
        </w:tc>
        <w:tc>
          <w:tcPr>
            <w:tcW w:w="6094" w:type="dxa"/>
            <w:gridSpan w:val="3"/>
            <w:vAlign w:val="center"/>
          </w:tcPr>
          <w:p>
            <w:pPr>
              <w:pStyle w:val="13"/>
            </w:pPr>
            <w:r>
              <w:t>白石山镇2024年计划生育经费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1.74</w:t>
            </w:r>
          </w:p>
        </w:tc>
        <w:tc>
          <w:tcPr>
            <w:tcW w:w="2835" w:type="dxa"/>
            <w:vAlign w:val="center"/>
          </w:tcPr>
          <w:p>
            <w:pPr>
              <w:pStyle w:val="11"/>
            </w:pPr>
            <w:r>
              <w:t>其中：财政    资金</w:t>
            </w:r>
          </w:p>
        </w:tc>
        <w:tc>
          <w:tcPr>
            <w:tcW w:w="2551" w:type="dxa"/>
            <w:vAlign w:val="center"/>
          </w:tcPr>
          <w:p>
            <w:pPr>
              <w:pStyle w:val="13"/>
            </w:pPr>
            <w:r>
              <w:t>1.74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计生工作经费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0.44</w:t>
            </w:r>
          </w:p>
        </w:tc>
        <w:tc>
          <w:tcPr>
            <w:tcW w:w="2835" w:type="dxa"/>
            <w:vAlign w:val="center"/>
          </w:tcPr>
          <w:p>
            <w:pPr>
              <w:pStyle w:val="14"/>
            </w:pPr>
            <w:r>
              <w:t>0.87</w:t>
            </w:r>
          </w:p>
        </w:tc>
        <w:tc>
          <w:tcPr>
            <w:tcW w:w="2551" w:type="dxa"/>
            <w:vAlign w:val="center"/>
          </w:tcPr>
          <w:p>
            <w:pPr>
              <w:pStyle w:val="14"/>
            </w:pPr>
            <w:r>
              <w:t>1.31</w:t>
            </w:r>
          </w:p>
        </w:tc>
        <w:tc>
          <w:tcPr>
            <w:tcW w:w="3543" w:type="dxa"/>
            <w:gridSpan w:val="2"/>
            <w:vAlign w:val="center"/>
          </w:tcPr>
          <w:p>
            <w:pPr>
              <w:pStyle w:val="14"/>
            </w:pPr>
            <w:r>
              <w:t>1.74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1.提升计划生育工作效率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按照日常巡查进度完成</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持续发展作用力</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7、白石山镇2024年民政统筹绩效目标表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13063024P00606510006E</w:t>
            </w:r>
          </w:p>
        </w:tc>
        <w:tc>
          <w:tcPr>
            <w:tcW w:w="2835" w:type="dxa"/>
            <w:vAlign w:val="center"/>
          </w:tcPr>
          <w:p>
            <w:pPr>
              <w:pStyle w:val="11"/>
            </w:pPr>
            <w:r>
              <w:t>项目名称</w:t>
            </w:r>
          </w:p>
        </w:tc>
        <w:tc>
          <w:tcPr>
            <w:tcW w:w="6094" w:type="dxa"/>
            <w:gridSpan w:val="3"/>
            <w:vAlign w:val="center"/>
          </w:tcPr>
          <w:p>
            <w:pPr>
              <w:pStyle w:val="13"/>
            </w:pPr>
            <w:r>
              <w:t>白石山镇2024年民政统筹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0.87</w:t>
            </w:r>
          </w:p>
        </w:tc>
        <w:tc>
          <w:tcPr>
            <w:tcW w:w="2835" w:type="dxa"/>
            <w:vAlign w:val="center"/>
          </w:tcPr>
          <w:p>
            <w:pPr>
              <w:pStyle w:val="11"/>
            </w:pPr>
            <w:r>
              <w:t>其中：财政    资金</w:t>
            </w:r>
          </w:p>
        </w:tc>
        <w:tc>
          <w:tcPr>
            <w:tcW w:w="2551" w:type="dxa"/>
            <w:vAlign w:val="center"/>
          </w:tcPr>
          <w:p>
            <w:pPr>
              <w:pStyle w:val="13"/>
            </w:pPr>
            <w:r>
              <w:t>0.87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民政工作经费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0.22</w:t>
            </w:r>
          </w:p>
        </w:tc>
        <w:tc>
          <w:tcPr>
            <w:tcW w:w="2835" w:type="dxa"/>
            <w:vAlign w:val="center"/>
          </w:tcPr>
          <w:p>
            <w:pPr>
              <w:pStyle w:val="14"/>
            </w:pPr>
            <w:r>
              <w:t>0.44</w:t>
            </w:r>
          </w:p>
        </w:tc>
        <w:tc>
          <w:tcPr>
            <w:tcW w:w="2551" w:type="dxa"/>
            <w:vAlign w:val="center"/>
          </w:tcPr>
          <w:p>
            <w:pPr>
              <w:pStyle w:val="14"/>
            </w:pPr>
            <w:r>
              <w:t>0.65</w:t>
            </w:r>
          </w:p>
        </w:tc>
        <w:tc>
          <w:tcPr>
            <w:tcW w:w="3543" w:type="dxa"/>
            <w:gridSpan w:val="2"/>
            <w:vAlign w:val="center"/>
          </w:tcPr>
          <w:p>
            <w:pPr>
              <w:pStyle w:val="14"/>
            </w:pPr>
            <w:r>
              <w:t>0.87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按照日常巡查进度完成</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持续发展作用力</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8、白石山镇2024年农村环境治理经费绩效目标表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13063024P00607010005M</w:t>
            </w:r>
          </w:p>
        </w:tc>
        <w:tc>
          <w:tcPr>
            <w:tcW w:w="2835" w:type="dxa"/>
            <w:vAlign w:val="center"/>
          </w:tcPr>
          <w:p>
            <w:pPr>
              <w:pStyle w:val="11"/>
            </w:pPr>
            <w:r>
              <w:t>项目名称</w:t>
            </w:r>
          </w:p>
        </w:tc>
        <w:tc>
          <w:tcPr>
            <w:tcW w:w="6094" w:type="dxa"/>
            <w:gridSpan w:val="3"/>
            <w:vAlign w:val="center"/>
          </w:tcPr>
          <w:p>
            <w:pPr>
              <w:pStyle w:val="13"/>
            </w:pPr>
            <w:r>
              <w:t>白石山镇2024年农村环境治理经费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环境治理工作经费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0.50</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1.改善辖区环境卫生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按照日常巡查进度完成</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持续发展作用力</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9、白石山镇2024年卫生专项补助绩效目标表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13063024P00606710006R</w:t>
            </w:r>
          </w:p>
        </w:tc>
        <w:tc>
          <w:tcPr>
            <w:tcW w:w="2835" w:type="dxa"/>
            <w:vAlign w:val="center"/>
          </w:tcPr>
          <w:p>
            <w:pPr>
              <w:pStyle w:val="11"/>
            </w:pPr>
            <w:r>
              <w:t>项目名称</w:t>
            </w:r>
          </w:p>
        </w:tc>
        <w:tc>
          <w:tcPr>
            <w:tcW w:w="6094" w:type="dxa"/>
            <w:gridSpan w:val="3"/>
            <w:vAlign w:val="center"/>
          </w:tcPr>
          <w:p>
            <w:pPr>
              <w:pStyle w:val="13"/>
            </w:pPr>
            <w:r>
              <w:t>白石山镇2024年卫生专项补助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0.87</w:t>
            </w:r>
          </w:p>
        </w:tc>
        <w:tc>
          <w:tcPr>
            <w:tcW w:w="2835" w:type="dxa"/>
            <w:vAlign w:val="center"/>
          </w:tcPr>
          <w:p>
            <w:pPr>
              <w:pStyle w:val="11"/>
            </w:pPr>
            <w:r>
              <w:t>其中：财政    资金</w:t>
            </w:r>
          </w:p>
        </w:tc>
        <w:tc>
          <w:tcPr>
            <w:tcW w:w="2551" w:type="dxa"/>
            <w:vAlign w:val="center"/>
          </w:tcPr>
          <w:p>
            <w:pPr>
              <w:pStyle w:val="13"/>
            </w:pPr>
            <w:r>
              <w:t>0.87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卫生健康工作经费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0.22</w:t>
            </w:r>
          </w:p>
        </w:tc>
        <w:tc>
          <w:tcPr>
            <w:tcW w:w="2835" w:type="dxa"/>
            <w:vAlign w:val="center"/>
          </w:tcPr>
          <w:p>
            <w:pPr>
              <w:pStyle w:val="14"/>
            </w:pPr>
            <w:r>
              <w:t>0.44</w:t>
            </w:r>
          </w:p>
        </w:tc>
        <w:tc>
          <w:tcPr>
            <w:tcW w:w="2551" w:type="dxa"/>
            <w:vAlign w:val="center"/>
          </w:tcPr>
          <w:p>
            <w:pPr>
              <w:pStyle w:val="14"/>
            </w:pPr>
            <w:r>
              <w:t>0.65</w:t>
            </w:r>
          </w:p>
        </w:tc>
        <w:tc>
          <w:tcPr>
            <w:tcW w:w="3543" w:type="dxa"/>
            <w:gridSpan w:val="2"/>
            <w:vAlign w:val="center"/>
          </w:tcPr>
          <w:p>
            <w:pPr>
              <w:pStyle w:val="14"/>
            </w:pPr>
            <w:r>
              <w:t>0.87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1.提升卫生健康工作质量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按照日常巡查进度完成</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持续发展作用力</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10、白石山镇2024年信访稳定经费绩效目标表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13063024P00607110006Y</w:t>
            </w:r>
          </w:p>
        </w:tc>
        <w:tc>
          <w:tcPr>
            <w:tcW w:w="2835" w:type="dxa"/>
            <w:vAlign w:val="center"/>
          </w:tcPr>
          <w:p>
            <w:pPr>
              <w:pStyle w:val="11"/>
            </w:pPr>
            <w:r>
              <w:t>项目名称</w:t>
            </w:r>
          </w:p>
        </w:tc>
        <w:tc>
          <w:tcPr>
            <w:tcW w:w="6094" w:type="dxa"/>
            <w:gridSpan w:val="3"/>
            <w:vAlign w:val="center"/>
          </w:tcPr>
          <w:p>
            <w:pPr>
              <w:pStyle w:val="13"/>
            </w:pPr>
            <w:r>
              <w:t>白石山镇2024年信访稳定经费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信访业务工作经费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3.00</w:t>
            </w:r>
          </w:p>
        </w:tc>
        <w:tc>
          <w:tcPr>
            <w:tcW w:w="3543"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1.维护稳定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按照日常巡查进度完成</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持续发展作用力</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11、白石山镇2024年灾后农房恢复重建新建户资金绩效目标表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13063024P00001010006E</w:t>
            </w:r>
          </w:p>
        </w:tc>
        <w:tc>
          <w:tcPr>
            <w:tcW w:w="2835" w:type="dxa"/>
            <w:vAlign w:val="center"/>
          </w:tcPr>
          <w:p>
            <w:pPr>
              <w:pStyle w:val="11"/>
            </w:pPr>
            <w:r>
              <w:t>项目名称</w:t>
            </w:r>
          </w:p>
        </w:tc>
        <w:tc>
          <w:tcPr>
            <w:tcW w:w="6094" w:type="dxa"/>
            <w:gridSpan w:val="3"/>
            <w:vAlign w:val="center"/>
          </w:tcPr>
          <w:p>
            <w:pPr>
              <w:pStyle w:val="13"/>
            </w:pPr>
            <w:r>
              <w:t>白石山镇2024年灾后农房恢复重建新建户资金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19.00</w:t>
            </w:r>
          </w:p>
        </w:tc>
        <w:tc>
          <w:tcPr>
            <w:tcW w:w="2835" w:type="dxa"/>
            <w:vAlign w:val="center"/>
          </w:tcPr>
          <w:p>
            <w:pPr>
              <w:pStyle w:val="11"/>
            </w:pPr>
            <w:r>
              <w:t>其中：财政    资金</w:t>
            </w:r>
          </w:p>
        </w:tc>
        <w:tc>
          <w:tcPr>
            <w:tcW w:w="2551" w:type="dxa"/>
            <w:vAlign w:val="center"/>
          </w:tcPr>
          <w:p>
            <w:pPr>
              <w:pStyle w:val="13"/>
            </w:pPr>
            <w:r>
              <w:t>19.00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危房改造资金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1.验收合格后付款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按照日常巡查进度完成</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社会稳定水平</w:t>
            </w:r>
          </w:p>
        </w:tc>
        <w:tc>
          <w:tcPr>
            <w:tcW w:w="5386" w:type="dxa"/>
            <w:vAlign w:val="center"/>
          </w:tcPr>
          <w:p>
            <w:pPr>
              <w:pStyle w:val="13"/>
            </w:pPr>
            <w:r>
              <w:t>社会稳定水平</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持续发展作用力</w:t>
            </w:r>
          </w:p>
        </w:tc>
        <w:tc>
          <w:tcPr>
            <w:tcW w:w="5386" w:type="dxa"/>
            <w:vAlign w:val="center"/>
          </w:tcPr>
          <w:p>
            <w:pPr>
              <w:pStyle w:val="13"/>
            </w:pPr>
            <w:r>
              <w:t>持续发展作用力</w:t>
            </w:r>
          </w:p>
        </w:tc>
        <w:tc>
          <w:tcPr>
            <w:tcW w:w="2268" w:type="dxa"/>
            <w:vAlign w:val="center"/>
          </w:tcPr>
          <w:p>
            <w:pPr>
              <w:pStyle w:val="13"/>
            </w:pPr>
            <w:r>
              <w:t>≥8%</w:t>
            </w:r>
          </w:p>
        </w:tc>
        <w:tc>
          <w:tcPr>
            <w:tcW w:w="1276" w:type="dxa"/>
            <w:vAlign w:val="center"/>
          </w:tcPr>
          <w:p>
            <w:pPr>
              <w:pStyle w:val="13"/>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12、白石山镇防火隔离带资金绩效目标表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13063024P000073100030</w:t>
            </w:r>
          </w:p>
        </w:tc>
        <w:tc>
          <w:tcPr>
            <w:tcW w:w="2835" w:type="dxa"/>
            <w:vAlign w:val="center"/>
          </w:tcPr>
          <w:p>
            <w:pPr>
              <w:pStyle w:val="11"/>
            </w:pPr>
            <w:r>
              <w:t>项目名称</w:t>
            </w:r>
          </w:p>
        </w:tc>
        <w:tc>
          <w:tcPr>
            <w:tcW w:w="6094" w:type="dxa"/>
            <w:gridSpan w:val="3"/>
            <w:vAlign w:val="center"/>
          </w:tcPr>
          <w:p>
            <w:pPr>
              <w:pStyle w:val="13"/>
            </w:pPr>
            <w:r>
              <w:t>白石山镇防火隔离带资金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2024年打造防火隔离带资金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25.00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1.做好白石山镇森林防火工作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防火隔离带面积</w:t>
            </w:r>
          </w:p>
        </w:tc>
        <w:tc>
          <w:tcPr>
            <w:tcW w:w="5386" w:type="dxa"/>
            <w:vAlign w:val="center"/>
          </w:tcPr>
          <w:p>
            <w:pPr>
              <w:pStyle w:val="13"/>
            </w:pPr>
            <w:r>
              <w:t>打造一条长35000米的平均宽30米，总面积1050000平方米的隔离带</w:t>
            </w:r>
          </w:p>
        </w:tc>
        <w:tc>
          <w:tcPr>
            <w:tcW w:w="2268" w:type="dxa"/>
            <w:vAlign w:val="center"/>
          </w:tcPr>
          <w:p>
            <w:pPr>
              <w:pStyle w:val="13"/>
            </w:pPr>
            <w:r>
              <w:t>1050000平方米</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资金使用合规率</w:t>
            </w:r>
          </w:p>
        </w:tc>
        <w:tc>
          <w:tcPr>
            <w:tcW w:w="5386" w:type="dxa"/>
            <w:vAlign w:val="center"/>
          </w:tcPr>
          <w:p>
            <w:pPr>
              <w:pStyle w:val="13"/>
            </w:pPr>
            <w:r>
              <w:t>确保资金合理合规使用</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资金拨付率</w:t>
            </w:r>
          </w:p>
        </w:tc>
        <w:tc>
          <w:tcPr>
            <w:tcW w:w="5386" w:type="dxa"/>
            <w:vAlign w:val="center"/>
          </w:tcPr>
          <w:p>
            <w:pPr>
              <w:pStyle w:val="13"/>
            </w:pPr>
            <w:r>
              <w:t>资金到位及时拨付</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资金使用率</w:t>
            </w:r>
          </w:p>
        </w:tc>
        <w:tc>
          <w:tcPr>
            <w:tcW w:w="5386" w:type="dxa"/>
            <w:vAlign w:val="center"/>
          </w:tcPr>
          <w:p>
            <w:pPr>
              <w:pStyle w:val="13"/>
            </w:pPr>
            <w:r>
              <w:t>实际支出金额/预算金额</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达到防火期间零火情</w:t>
            </w:r>
          </w:p>
        </w:tc>
        <w:tc>
          <w:tcPr>
            <w:tcW w:w="5386" w:type="dxa"/>
            <w:vAlign w:val="center"/>
          </w:tcPr>
          <w:p>
            <w:pPr>
              <w:pStyle w:val="13"/>
            </w:pPr>
            <w:r>
              <w:t>白石山镇地理位置特殊，更好的保护森林地貌</w:t>
            </w:r>
          </w:p>
        </w:tc>
        <w:tc>
          <w:tcPr>
            <w:tcW w:w="2268" w:type="dxa"/>
            <w:vAlign w:val="center"/>
          </w:tcPr>
          <w:p>
            <w:pPr>
              <w:pStyle w:val="13"/>
            </w:pPr>
            <w:r>
              <w:t>100显著提升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促进社会和谐稳定</w:t>
            </w:r>
          </w:p>
        </w:tc>
        <w:tc>
          <w:tcPr>
            <w:tcW w:w="5386" w:type="dxa"/>
            <w:vAlign w:val="center"/>
          </w:tcPr>
          <w:p>
            <w:pPr>
              <w:pStyle w:val="13"/>
            </w:pPr>
            <w:r>
              <w:t>促进社会和谐稳定</w:t>
            </w:r>
          </w:p>
        </w:tc>
        <w:tc>
          <w:tcPr>
            <w:tcW w:w="2268" w:type="dxa"/>
            <w:vAlign w:val="center"/>
          </w:tcPr>
          <w:p>
            <w:pPr>
              <w:pStyle w:val="13"/>
            </w:pPr>
            <w:r>
              <w:t>≥8分</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13、防火检查站工资绩效目标表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13063024P000071100048</w:t>
            </w:r>
          </w:p>
        </w:tc>
        <w:tc>
          <w:tcPr>
            <w:tcW w:w="2835" w:type="dxa"/>
            <w:vAlign w:val="center"/>
          </w:tcPr>
          <w:p>
            <w:pPr>
              <w:pStyle w:val="11"/>
            </w:pPr>
            <w:r>
              <w:t>项目名称</w:t>
            </w:r>
          </w:p>
        </w:tc>
        <w:tc>
          <w:tcPr>
            <w:tcW w:w="6094" w:type="dxa"/>
            <w:gridSpan w:val="3"/>
            <w:vAlign w:val="center"/>
          </w:tcPr>
          <w:p>
            <w:pPr>
              <w:pStyle w:val="13"/>
            </w:pPr>
            <w:r>
              <w:t>防火检查站工资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6.75</w:t>
            </w:r>
          </w:p>
        </w:tc>
        <w:tc>
          <w:tcPr>
            <w:tcW w:w="2835" w:type="dxa"/>
            <w:vAlign w:val="center"/>
          </w:tcPr>
          <w:p>
            <w:pPr>
              <w:pStyle w:val="11"/>
            </w:pPr>
            <w:r>
              <w:t>其中：财政    资金</w:t>
            </w:r>
          </w:p>
        </w:tc>
        <w:tc>
          <w:tcPr>
            <w:tcW w:w="2551" w:type="dxa"/>
            <w:vAlign w:val="center"/>
          </w:tcPr>
          <w:p>
            <w:pPr>
              <w:pStyle w:val="13"/>
            </w:pPr>
            <w:r>
              <w:t>6.75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2024年春季防火检查站工资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6.75</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1.资金及时准确拨付到看护防火检查站人员手中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补贴人数</w:t>
            </w:r>
          </w:p>
        </w:tc>
        <w:tc>
          <w:tcPr>
            <w:tcW w:w="5386" w:type="dxa"/>
            <w:vAlign w:val="center"/>
          </w:tcPr>
          <w:p>
            <w:pPr>
              <w:pStyle w:val="13"/>
            </w:pPr>
            <w:r>
              <w:t>补贴人数</w:t>
            </w:r>
          </w:p>
        </w:tc>
        <w:tc>
          <w:tcPr>
            <w:tcW w:w="2268" w:type="dxa"/>
            <w:vAlign w:val="center"/>
          </w:tcPr>
          <w:p>
            <w:pPr>
              <w:pStyle w:val="13"/>
            </w:pPr>
            <w:r>
              <w:t>15人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资金使用合规率</w:t>
            </w:r>
          </w:p>
        </w:tc>
        <w:tc>
          <w:tcPr>
            <w:tcW w:w="5386" w:type="dxa"/>
            <w:vAlign w:val="center"/>
          </w:tcPr>
          <w:p>
            <w:pPr>
              <w:pStyle w:val="13"/>
            </w:pPr>
            <w:r>
              <w:t>确保资金使用合规率</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资金拨付率</w:t>
            </w:r>
          </w:p>
        </w:tc>
        <w:tc>
          <w:tcPr>
            <w:tcW w:w="5386" w:type="dxa"/>
            <w:vAlign w:val="center"/>
          </w:tcPr>
          <w:p>
            <w:pPr>
              <w:pStyle w:val="13"/>
            </w:pPr>
            <w:r>
              <w:t>资金到位及时发放</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资金使用率</w:t>
            </w:r>
          </w:p>
        </w:tc>
        <w:tc>
          <w:tcPr>
            <w:tcW w:w="5386" w:type="dxa"/>
            <w:vAlign w:val="center"/>
          </w:tcPr>
          <w:p>
            <w:pPr>
              <w:pStyle w:val="13"/>
            </w:pPr>
            <w:r>
              <w:t>实际支出金额/预算金额</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生态效益指标</w:t>
            </w:r>
          </w:p>
        </w:tc>
        <w:tc>
          <w:tcPr>
            <w:tcW w:w="2835" w:type="dxa"/>
            <w:vAlign w:val="center"/>
          </w:tcPr>
          <w:p>
            <w:pPr>
              <w:pStyle w:val="13"/>
            </w:pPr>
            <w:r>
              <w:t>达到防火期间零火情</w:t>
            </w:r>
          </w:p>
        </w:tc>
        <w:tc>
          <w:tcPr>
            <w:tcW w:w="5386" w:type="dxa"/>
            <w:vAlign w:val="center"/>
          </w:tcPr>
          <w:p>
            <w:pPr>
              <w:pStyle w:val="13"/>
            </w:pPr>
            <w:r>
              <w:t>白石山镇地理位置特殊，更好的保护森林地貌</w:t>
            </w:r>
          </w:p>
        </w:tc>
        <w:tc>
          <w:tcPr>
            <w:tcW w:w="2268" w:type="dxa"/>
            <w:vAlign w:val="center"/>
          </w:tcPr>
          <w:p>
            <w:pPr>
              <w:pStyle w:val="13"/>
            </w:pPr>
            <w:r>
              <w:t>≥8分</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促进社会和谐稳定</w:t>
            </w:r>
          </w:p>
        </w:tc>
        <w:tc>
          <w:tcPr>
            <w:tcW w:w="5386" w:type="dxa"/>
            <w:vAlign w:val="center"/>
          </w:tcPr>
          <w:p>
            <w:pPr>
              <w:pStyle w:val="13"/>
            </w:pPr>
            <w:r>
              <w:t>促进社会和谐稳定</w:t>
            </w:r>
          </w:p>
        </w:tc>
        <w:tc>
          <w:tcPr>
            <w:tcW w:w="2268" w:type="dxa"/>
            <w:vAlign w:val="center"/>
          </w:tcPr>
          <w:p>
            <w:pPr>
              <w:pStyle w:val="13"/>
            </w:pPr>
            <w:r>
              <w:t>≥8分</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986涞源县白石山镇人民政府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涞源县白石山镇人民政府（含所属单位）上年末固定资产金额为118.12万元（详见下表）。本年度拟购置固定资产总额为0.00万元，已按要求列入政府采购预算，详见政府采购预算表。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986涞源县白石山镇人民政府</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118.12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910</w:t>
            </w:r>
          </w:p>
        </w:tc>
        <w:tc>
          <w:tcPr>
            <w:tcW w:w="2835" w:type="dxa"/>
            <w:vAlign w:val="center"/>
          </w:tcPr>
          <w:p>
            <w:pPr>
              <w:pStyle w:val="12"/>
            </w:pPr>
            <w: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800</w:t>
            </w:r>
          </w:p>
        </w:tc>
        <w:tc>
          <w:tcPr>
            <w:tcW w:w="2835" w:type="dxa"/>
            <w:vAlign w:val="center"/>
          </w:tcPr>
          <w:p>
            <w:pPr>
              <w:pStyle w:val="12"/>
            </w:pPr>
            <w:r>
              <w:t>14.70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9</w:t>
            </w:r>
          </w:p>
        </w:tc>
        <w:tc>
          <w:tcPr>
            <w:tcW w:w="2835" w:type="dxa"/>
            <w:vAlign w:val="center"/>
          </w:tcPr>
          <w:p>
            <w:pPr>
              <w:pStyle w:val="12"/>
            </w:pPr>
            <w:r>
              <w:t>70.97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475</w:t>
            </w:r>
          </w:p>
        </w:tc>
        <w:tc>
          <w:tcPr>
            <w:tcW w:w="2835" w:type="dxa"/>
            <w:vAlign w:val="center"/>
          </w:tcPr>
          <w:p>
            <w:pPr>
              <w:pStyle w:val="12"/>
            </w:pPr>
            <w:r>
              <w:t>30.35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9D3F9C"/>
    <w:multiLevelType w:val="singleLevel"/>
    <w:tmpl w:val="E69D3F9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YwYzI2OGUxNTI2NjdhMDkwMTczZjI5OWI4NTE3OGIifQ=="/>
  </w:docVars>
  <w:rsids>
    <w:rsidRoot w:val="00000000"/>
    <w:rsid w:val="753A36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2024-03-06T10:53:39Z</dcterms:created>
  <dcterms:modified xsi:type="dcterms:W3CDTF">2024-03-06T02:53:39Z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2024-03-06T10:53:43Z</dcterms:created>
  <dcterms:modified xsi:type="dcterms:W3CDTF">2024-03-06T02:53:43Z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2024-03-06T10:53:38Z</dcterms:created>
  <dcterms:modified xsi:type="dcterms:W3CDTF">2024-03-06T02:53:38Z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2024-03-06T10:53:43Z</dcterms:created>
  <dcterms:modified xsi:type="dcterms:W3CDTF">2024-03-06T02:53:43Z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2024-03-06T10:53:42Z</dcterms:created>
  <dcterms:modified xsi:type="dcterms:W3CDTF">2024-03-06T02:53:42Z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2024-03-06T10:53:42Z</dcterms:created>
  <dcterms:modified xsi:type="dcterms:W3CDTF">2024-03-06T02:53:42Z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2024-03-06T10:53:42Z</dcterms:created>
  <dcterms:modified xsi:type="dcterms:W3CDTF">2024-03-06T02:53:42Z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2024-03-06T10:53:41Z</dcterms:created>
  <dcterms:modified xsi:type="dcterms:W3CDTF">2024-03-06T02:53:41Z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2024-03-06T10:53:41Z</dcterms:created>
  <dcterms:modified xsi:type="dcterms:W3CDTF">2024-03-06T02:53:41Z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2024-03-06T10:53:41Z</dcterms:created>
  <dcterms:modified xsi:type="dcterms:W3CDTF">2024-03-06T02:53:40Z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2024-03-06T10:53:40Z</dcterms:created>
  <dcterms:modified xsi:type="dcterms:W3CDTF">2024-03-06T02:53:40Z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2024-03-06T10:53:38Z</dcterms:created>
  <dcterms:modified xsi:type="dcterms:W3CDTF">2024-03-06T02:53:38Z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2024-03-06T10:53:40Z</dcterms:created>
  <dcterms:modified xsi:type="dcterms:W3CDTF">2024-03-06T02:53:40Z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2024-03-06T10:53:39Z</dcterms:created>
  <dcterms:modified xsi:type="dcterms:W3CDTF">2024-03-06T02:53:39Z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2024-03-06T10:53:34Z</dcterms:created>
  <dcterms:modified xsi:type="dcterms:W3CDTF">2024-03-06T02:53:34Z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2024-03-06T10:53:38Z</dcterms:created>
  <dcterms:modified xsi:type="dcterms:W3CDTF">2024-03-06T02:53:38Z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2024-03-06T10:53:44Z</dcterms:created>
  <dcterms:modified xsi:type="dcterms:W3CDTF">2024-03-06T02:53:44Z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c683527-3be9-40ce-a18c-687c563e5354}">
  <ds:schemaRefs/>
</ds:datastoreItem>
</file>

<file path=customXml/itemProps10.xml><?xml version="1.0" encoding="utf-8"?>
<ds:datastoreItem xmlns:ds="http://schemas.openxmlformats.org/officeDocument/2006/customXml" ds:itemID="{b70838eb-dd13-4337-a462-9d1cfbfe18a0}">
  <ds:schemaRefs/>
</ds:datastoreItem>
</file>

<file path=customXml/itemProps11.xml><?xml version="1.0" encoding="utf-8"?>
<ds:datastoreItem xmlns:ds="http://schemas.openxmlformats.org/officeDocument/2006/customXml" ds:itemID="{7b26c212-4ff5-4419-802c-9ae2a97416a8}">
  <ds:schemaRefs/>
</ds:datastoreItem>
</file>

<file path=customXml/itemProps12.xml><?xml version="1.0" encoding="utf-8"?>
<ds:datastoreItem xmlns:ds="http://schemas.openxmlformats.org/officeDocument/2006/customXml" ds:itemID="{4d6073c7-befa-4b9b-9c5d-704d1d851f26}">
  <ds:schemaRefs/>
</ds:datastoreItem>
</file>

<file path=customXml/itemProps13.xml><?xml version="1.0" encoding="utf-8"?>
<ds:datastoreItem xmlns:ds="http://schemas.openxmlformats.org/officeDocument/2006/customXml" ds:itemID="{9ced49fc-07a0-4b5e-a04f-c9b45cde63f3}">
  <ds:schemaRefs/>
</ds:datastoreItem>
</file>

<file path=customXml/itemProps14.xml><?xml version="1.0" encoding="utf-8"?>
<ds:datastoreItem xmlns:ds="http://schemas.openxmlformats.org/officeDocument/2006/customXml" ds:itemID="{e835ad0c-f10b-4e20-a43a-6a16324c9df9}">
  <ds:schemaRefs/>
</ds:datastoreItem>
</file>

<file path=customXml/itemProps15.xml><?xml version="1.0" encoding="utf-8"?>
<ds:datastoreItem xmlns:ds="http://schemas.openxmlformats.org/officeDocument/2006/customXml" ds:itemID="{2dab8f01-c166-4e1f-9f15-c35bc286d004}">
  <ds:schemaRefs/>
</ds:datastoreItem>
</file>

<file path=customXml/itemProps16.xml><?xml version="1.0" encoding="utf-8"?>
<ds:datastoreItem xmlns:ds="http://schemas.openxmlformats.org/officeDocument/2006/customXml" ds:itemID="{aef86af0-3534-49f0-9182-57e3ac262671}">
  <ds:schemaRefs/>
</ds:datastoreItem>
</file>

<file path=customXml/itemProps17.xml><?xml version="1.0" encoding="utf-8"?>
<ds:datastoreItem xmlns:ds="http://schemas.openxmlformats.org/officeDocument/2006/customXml" ds:itemID="{afdbcd37-5508-4e65-8581-2b7f928364df}">
  <ds:schemaRefs/>
</ds:datastoreItem>
</file>

<file path=customXml/itemProps18.xml><?xml version="1.0" encoding="utf-8"?>
<ds:datastoreItem xmlns:ds="http://schemas.openxmlformats.org/officeDocument/2006/customXml" ds:itemID="{b6d88439-ed6b-434e-a93e-a0de4fa29f3f}">
  <ds:schemaRefs/>
</ds:datastoreItem>
</file>

<file path=customXml/itemProps19.xml><?xml version="1.0" encoding="utf-8"?>
<ds:datastoreItem xmlns:ds="http://schemas.openxmlformats.org/officeDocument/2006/customXml" ds:itemID="{a3ff6457-da6e-4dc3-9a5e-31acdd110395}">
  <ds:schemaRefs/>
</ds:datastoreItem>
</file>

<file path=customXml/itemProps2.xml><?xml version="1.0" encoding="utf-8"?>
<ds:datastoreItem xmlns:ds="http://schemas.openxmlformats.org/officeDocument/2006/customXml" ds:itemID="{c15db44a-5a87-4fdb-8849-bdc5220118b1}">
  <ds:schemaRefs/>
</ds:datastoreItem>
</file>

<file path=customXml/itemProps20.xml><?xml version="1.0" encoding="utf-8"?>
<ds:datastoreItem xmlns:ds="http://schemas.openxmlformats.org/officeDocument/2006/customXml" ds:itemID="{637c5d7c-6489-47ee-9dca-7d4d8bc9f20b}">
  <ds:schemaRefs/>
</ds:datastoreItem>
</file>

<file path=customXml/itemProps21.xml><?xml version="1.0" encoding="utf-8"?>
<ds:datastoreItem xmlns:ds="http://schemas.openxmlformats.org/officeDocument/2006/customXml" ds:itemID="{4fe55b27-9efb-46ef-952e-a1c6ee2ad7d7}">
  <ds:schemaRefs/>
</ds:datastoreItem>
</file>

<file path=customXml/itemProps22.xml><?xml version="1.0" encoding="utf-8"?>
<ds:datastoreItem xmlns:ds="http://schemas.openxmlformats.org/officeDocument/2006/customXml" ds:itemID="{ad16e43d-5c4d-4567-b5c6-eb1ca541d7f2}">
  <ds:schemaRefs/>
</ds:datastoreItem>
</file>

<file path=customXml/itemProps23.xml><?xml version="1.0" encoding="utf-8"?>
<ds:datastoreItem xmlns:ds="http://schemas.openxmlformats.org/officeDocument/2006/customXml" ds:itemID="{e8bc36d6-7d96-4a79-bfdb-db1ace87a354}">
  <ds:schemaRefs/>
</ds:datastoreItem>
</file>

<file path=customXml/itemProps24.xml><?xml version="1.0" encoding="utf-8"?>
<ds:datastoreItem xmlns:ds="http://schemas.openxmlformats.org/officeDocument/2006/customXml" ds:itemID="{0fd4ac85-8f32-46ca-8c0c-fb1d196aeacd}">
  <ds:schemaRefs/>
</ds:datastoreItem>
</file>

<file path=customXml/itemProps25.xml><?xml version="1.0" encoding="utf-8"?>
<ds:datastoreItem xmlns:ds="http://schemas.openxmlformats.org/officeDocument/2006/customXml" ds:itemID="{4622471e-0789-4837-b0c8-d87c5438b3b6}">
  <ds:schemaRefs/>
</ds:datastoreItem>
</file>

<file path=customXml/itemProps26.xml><?xml version="1.0" encoding="utf-8"?>
<ds:datastoreItem xmlns:ds="http://schemas.openxmlformats.org/officeDocument/2006/customXml" ds:itemID="{2b59f909-0e7e-4868-8843-d26ae1cbf4c0}">
  <ds:schemaRefs/>
</ds:datastoreItem>
</file>

<file path=customXml/itemProps27.xml><?xml version="1.0" encoding="utf-8"?>
<ds:datastoreItem xmlns:ds="http://schemas.openxmlformats.org/officeDocument/2006/customXml" ds:itemID="{1057903d-eb13-45ef-aa16-3cb8bc28bc19}">
  <ds:schemaRefs/>
</ds:datastoreItem>
</file>

<file path=customXml/itemProps28.xml><?xml version="1.0" encoding="utf-8"?>
<ds:datastoreItem xmlns:ds="http://schemas.openxmlformats.org/officeDocument/2006/customXml" ds:itemID="{c78db3e2-e22f-4f2d-9ab5-fb8383985036}">
  <ds:schemaRefs/>
</ds:datastoreItem>
</file>

<file path=customXml/itemProps29.xml><?xml version="1.0" encoding="utf-8"?>
<ds:datastoreItem xmlns:ds="http://schemas.openxmlformats.org/officeDocument/2006/customXml" ds:itemID="{b8c0e574-b094-4083-acfa-c1824ad52ccf}">
  <ds:schemaRefs/>
</ds:datastoreItem>
</file>

<file path=customXml/itemProps3.xml><?xml version="1.0" encoding="utf-8"?>
<ds:datastoreItem xmlns:ds="http://schemas.openxmlformats.org/officeDocument/2006/customXml" ds:itemID="{8b1cb23d-bed9-4037-8a95-de9b2b984be7}">
  <ds:schemaRefs/>
</ds:datastoreItem>
</file>

<file path=customXml/itemProps30.xml><?xml version="1.0" encoding="utf-8"?>
<ds:datastoreItem xmlns:ds="http://schemas.openxmlformats.org/officeDocument/2006/customXml" ds:itemID="{a36d58f1-c254-479d-8ad6-187d0594a988}">
  <ds:schemaRefs/>
</ds:datastoreItem>
</file>

<file path=customXml/itemProps31.xml><?xml version="1.0" encoding="utf-8"?>
<ds:datastoreItem xmlns:ds="http://schemas.openxmlformats.org/officeDocument/2006/customXml" ds:itemID="{9a2f7be5-e910-4198-bfca-4d4109557468}">
  <ds:schemaRefs/>
</ds:datastoreItem>
</file>

<file path=customXml/itemProps32.xml><?xml version="1.0" encoding="utf-8"?>
<ds:datastoreItem xmlns:ds="http://schemas.openxmlformats.org/officeDocument/2006/customXml" ds:itemID="{53bf5c87-4e22-487e-869d-07cf49c38b6a}">
  <ds:schemaRefs/>
</ds:datastoreItem>
</file>

<file path=customXml/itemProps33.xml><?xml version="1.0" encoding="utf-8"?>
<ds:datastoreItem xmlns:ds="http://schemas.openxmlformats.org/officeDocument/2006/customXml" ds:itemID="{703e2782-8fff-444c-80ba-7c13f92f482e}">
  <ds:schemaRefs/>
</ds:datastoreItem>
</file>

<file path=customXml/itemProps34.xml><?xml version="1.0" encoding="utf-8"?>
<ds:datastoreItem xmlns:ds="http://schemas.openxmlformats.org/officeDocument/2006/customXml" ds:itemID="{a56e0dd7-47e3-4011-b278-f3b918a3f455}">
  <ds:schemaRefs/>
</ds:datastoreItem>
</file>

<file path=customXml/itemProps4.xml><?xml version="1.0" encoding="utf-8"?>
<ds:datastoreItem xmlns:ds="http://schemas.openxmlformats.org/officeDocument/2006/customXml" ds:itemID="{98e9042c-ffdd-4fe8-adae-76795b5badf6}">
  <ds:schemaRefs/>
</ds:datastoreItem>
</file>

<file path=customXml/itemProps5.xml><?xml version="1.0" encoding="utf-8"?>
<ds:datastoreItem xmlns:ds="http://schemas.openxmlformats.org/officeDocument/2006/customXml" ds:itemID="{ad7f0430-4de6-48f1-b70c-061d54b06a06}">
  <ds:schemaRefs/>
</ds:datastoreItem>
</file>

<file path=customXml/itemProps6.xml><?xml version="1.0" encoding="utf-8"?>
<ds:datastoreItem xmlns:ds="http://schemas.openxmlformats.org/officeDocument/2006/customXml" ds:itemID="{7e60ebeb-568c-4138-b0fd-aa310420e2bb}">
  <ds:schemaRefs/>
</ds:datastoreItem>
</file>

<file path=customXml/itemProps7.xml><?xml version="1.0" encoding="utf-8"?>
<ds:datastoreItem xmlns:ds="http://schemas.openxmlformats.org/officeDocument/2006/customXml" ds:itemID="{a17ebb78-3bd7-4b12-ad5e-7e420525c086}">
  <ds:schemaRefs/>
</ds:datastoreItem>
</file>

<file path=customXml/itemProps8.xml><?xml version="1.0" encoding="utf-8"?>
<ds:datastoreItem xmlns:ds="http://schemas.openxmlformats.org/officeDocument/2006/customXml" ds:itemID="{5459149e-eaa2-4ace-93a7-b64d33f94933}">
  <ds:schemaRefs/>
</ds:datastoreItem>
</file>

<file path=customXml/itemProps9.xml><?xml version="1.0" encoding="utf-8"?>
<ds:datastoreItem xmlns:ds="http://schemas.openxmlformats.org/officeDocument/2006/customXml" ds:itemID="{58b8258a-57f1-4261-add5-e18440f6514d}">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2024-03-06T10:53:00Z</dcterms:created>
  <dc:creator>bss</dc:creator>
  <cp:lastModifiedBy>bss</cp:lastModifiedBy>
  <dcterms:modified xsi:type="dcterms:W3CDTF">2024-03-07T01:25:59Z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31AB2D48DB70466F856093B4A04E70D0_12</vt:lpwstr>
  </property>
</Properties>
</file>