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涞源县白石山镇人民政府</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5</w:t>
      </w:r>
    </w:p>
    <w:p>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840.20</w:t>
            </w:r>
          </w:p>
        </w:tc>
        <w:tc>
          <w:tcPr>
            <w:tcW w:w="4535" w:type="dxa"/>
            <w:vAlign w:val="center"/>
          </w:tcPr>
          <w:p>
            <w:pPr>
              <w:pStyle w:val="14"/>
            </w:pPr>
            <w:r>
              <w:t>一、一般公共服务支出</w:t>
            </w:r>
          </w:p>
        </w:tc>
        <w:tc>
          <w:tcPr>
            <w:tcW w:w="2126" w:type="dxa"/>
            <w:vAlign w:val="center"/>
          </w:tcPr>
          <w:p>
            <w:pPr>
              <w:pStyle w:val="13"/>
            </w:pPr>
            <w:r>
              <w:t>484.58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840.20</w:t>
            </w:r>
          </w:p>
        </w:tc>
        <w:tc>
          <w:tcPr>
            <w:tcW w:w="4535" w:type="dxa"/>
            <w:vAlign w:val="center"/>
          </w:tcPr>
          <w:p>
            <w:pPr>
              <w:pStyle w:val="16"/>
            </w:pPr>
            <w:r>
              <w:t>本年支出合计</w:t>
            </w:r>
          </w:p>
        </w:tc>
        <w:tc>
          <w:tcPr>
            <w:tcW w:w="2126" w:type="dxa"/>
            <w:vAlign w:val="center"/>
          </w:tcPr>
          <w:p>
            <w:pPr>
              <w:pStyle w:val="17"/>
            </w:pPr>
            <w:r>
              <w:t>840.20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840.20</w:t>
            </w:r>
          </w:p>
        </w:tc>
        <w:tc>
          <w:tcPr>
            <w:tcW w:w="4535" w:type="dxa"/>
            <w:vAlign w:val="center"/>
          </w:tcPr>
          <w:p>
            <w:pPr>
              <w:pStyle w:val="16"/>
            </w:pPr>
            <w:r>
              <w:t>支出总计</w:t>
            </w:r>
          </w:p>
        </w:tc>
        <w:tc>
          <w:tcPr>
            <w:tcW w:w="2126" w:type="dxa"/>
            <w:vAlign w:val="center"/>
          </w:tcPr>
          <w:p>
            <w:pPr>
              <w:pStyle w:val="17"/>
            </w:pPr>
            <w:r>
              <w:t>840.20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840.20</w:t>
            </w:r>
          </w:p>
        </w:tc>
        <w:tc>
          <w:tcPr>
            <w:tcW w:w="1134" w:type="dxa"/>
            <w:vAlign w:val="center"/>
          </w:tcPr>
          <w:p>
            <w:pPr>
              <w:pStyle w:val="17"/>
            </w:pPr>
            <w:r>
              <w:t>840.20</w:t>
            </w:r>
          </w:p>
        </w:tc>
        <w:tc>
          <w:tcPr>
            <w:tcW w:w="1134" w:type="dxa"/>
            <w:vAlign w:val="center"/>
          </w:tcPr>
          <w:p>
            <w:pPr>
              <w:pStyle w:val="17"/>
            </w:pPr>
            <w:r>
              <w:t>840.20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r>
              <w:t>484.58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478.58</w:t>
            </w:r>
          </w:p>
        </w:tc>
        <w:tc>
          <w:tcPr>
            <w:tcW w:w="1134" w:type="dxa"/>
            <w:vAlign w:val="center"/>
          </w:tcPr>
          <w:p>
            <w:pPr>
              <w:pStyle w:val="13"/>
            </w:pPr>
            <w:r>
              <w:t>478.58</w:t>
            </w:r>
          </w:p>
        </w:tc>
        <w:tc>
          <w:tcPr>
            <w:tcW w:w="1134" w:type="dxa"/>
            <w:vAlign w:val="center"/>
          </w:tcPr>
          <w:p>
            <w:pPr>
              <w:pStyle w:val="13"/>
            </w:pPr>
            <w:r>
              <w:t>478.58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87.44</w:t>
            </w:r>
          </w:p>
        </w:tc>
        <w:tc>
          <w:tcPr>
            <w:tcW w:w="1134" w:type="dxa"/>
            <w:vAlign w:val="center"/>
          </w:tcPr>
          <w:p>
            <w:pPr>
              <w:pStyle w:val="13"/>
            </w:pPr>
            <w:r>
              <w:t>87.44</w:t>
            </w:r>
          </w:p>
        </w:tc>
        <w:tc>
          <w:tcPr>
            <w:tcW w:w="1134" w:type="dxa"/>
            <w:vAlign w:val="center"/>
          </w:tcPr>
          <w:p>
            <w:pPr>
              <w:pStyle w:val="13"/>
            </w:pPr>
            <w:r>
              <w:t>87.44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86.57</w:t>
            </w:r>
          </w:p>
        </w:tc>
        <w:tc>
          <w:tcPr>
            <w:tcW w:w="1134" w:type="dxa"/>
            <w:vAlign w:val="center"/>
          </w:tcPr>
          <w:p>
            <w:pPr>
              <w:pStyle w:val="13"/>
            </w:pPr>
            <w:r>
              <w:t>86.57</w:t>
            </w:r>
          </w:p>
        </w:tc>
        <w:tc>
          <w:tcPr>
            <w:tcW w:w="1134" w:type="dxa"/>
            <w:vAlign w:val="center"/>
          </w:tcPr>
          <w:p>
            <w:pPr>
              <w:pStyle w:val="13"/>
            </w:pPr>
            <w:r>
              <w:t>86.57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28.68</w:t>
            </w:r>
          </w:p>
        </w:tc>
        <w:tc>
          <w:tcPr>
            <w:tcW w:w="1134" w:type="dxa"/>
            <w:vAlign w:val="center"/>
          </w:tcPr>
          <w:p>
            <w:pPr>
              <w:pStyle w:val="13"/>
            </w:pPr>
            <w:r>
              <w:t>28.68</w:t>
            </w:r>
          </w:p>
        </w:tc>
        <w:tc>
          <w:tcPr>
            <w:tcW w:w="1134" w:type="dxa"/>
            <w:vAlign w:val="center"/>
          </w:tcPr>
          <w:p>
            <w:pPr>
              <w:pStyle w:val="13"/>
            </w:pPr>
            <w:r>
              <w:t>28.68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38.59</w:t>
            </w:r>
          </w:p>
        </w:tc>
        <w:tc>
          <w:tcPr>
            <w:tcW w:w="1134" w:type="dxa"/>
            <w:vAlign w:val="center"/>
          </w:tcPr>
          <w:p>
            <w:pPr>
              <w:pStyle w:val="13"/>
            </w:pPr>
            <w:r>
              <w:t>38.59</w:t>
            </w:r>
          </w:p>
        </w:tc>
        <w:tc>
          <w:tcPr>
            <w:tcW w:w="1134" w:type="dxa"/>
            <w:vAlign w:val="center"/>
          </w:tcPr>
          <w:p>
            <w:pPr>
              <w:pStyle w:val="13"/>
            </w:pPr>
            <w:r>
              <w:t>38.59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2.61</w:t>
            </w:r>
          </w:p>
        </w:tc>
        <w:tc>
          <w:tcPr>
            <w:tcW w:w="1134" w:type="dxa"/>
            <w:vAlign w:val="center"/>
          </w:tcPr>
          <w:p>
            <w:pPr>
              <w:pStyle w:val="13"/>
            </w:pPr>
            <w:r>
              <w:t>2.61</w:t>
            </w:r>
          </w:p>
        </w:tc>
        <w:tc>
          <w:tcPr>
            <w:tcW w:w="1134" w:type="dxa"/>
            <w:vAlign w:val="center"/>
          </w:tcPr>
          <w:p>
            <w:pPr>
              <w:pStyle w:val="13"/>
            </w:pPr>
            <w:r>
              <w:t>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171.72</w:t>
            </w:r>
          </w:p>
        </w:tc>
        <w:tc>
          <w:tcPr>
            <w:tcW w:w="1134" w:type="dxa"/>
            <w:vAlign w:val="center"/>
          </w:tcPr>
          <w:p>
            <w:pPr>
              <w:pStyle w:val="13"/>
            </w:pPr>
            <w:r>
              <w:t>171.72</w:t>
            </w:r>
          </w:p>
        </w:tc>
        <w:tc>
          <w:tcPr>
            <w:tcW w:w="1134" w:type="dxa"/>
            <w:vAlign w:val="center"/>
          </w:tcPr>
          <w:p>
            <w:pPr>
              <w:pStyle w:val="13"/>
            </w:pPr>
            <w:r>
              <w:t>171.72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21305</w:t>
            </w:r>
          </w:p>
        </w:tc>
        <w:tc>
          <w:tcPr>
            <w:tcW w:w="1559" w:type="dxa"/>
            <w:vAlign w:val="center"/>
          </w:tcPr>
          <w:p>
            <w:pPr>
              <w:pStyle w:val="14"/>
            </w:pPr>
            <w:r>
              <w:rPr>
                <w:rFonts w:hint="eastAsia"/>
                <w:lang w:eastAsia="zh-CN"/>
              </w:rPr>
              <w:t>巩固拓展脱贫攻坚成果</w:t>
            </w:r>
            <w:r>
              <w:t>衔接乡村振兴</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2130599</w:t>
            </w:r>
          </w:p>
        </w:tc>
        <w:tc>
          <w:tcPr>
            <w:tcW w:w="1559" w:type="dxa"/>
            <w:vAlign w:val="center"/>
          </w:tcPr>
          <w:p>
            <w:pPr>
              <w:pStyle w:val="14"/>
            </w:pPr>
            <w:r>
              <w:t>其他</w:t>
            </w:r>
            <w:r>
              <w:rPr>
                <w:rFonts w:hint="eastAsia"/>
                <w:lang w:eastAsia="zh-CN"/>
              </w:rPr>
              <w:t>巩固拓展脱贫攻坚成果</w:t>
            </w:r>
            <w:r>
              <w:t>衔接乡村振兴支出</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r>
              <w:t>28.44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r>
              <w:t>142.28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r>
              <w:t>19.30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72.55</w:t>
            </w:r>
          </w:p>
        </w:tc>
        <w:tc>
          <w:tcPr>
            <w:tcW w:w="1134" w:type="dxa"/>
            <w:vAlign w:val="center"/>
          </w:tcPr>
          <w:p>
            <w:pPr>
              <w:pStyle w:val="13"/>
            </w:pPr>
            <w:r>
              <w:t>72.55</w:t>
            </w:r>
          </w:p>
        </w:tc>
        <w:tc>
          <w:tcPr>
            <w:tcW w:w="1134" w:type="dxa"/>
            <w:vAlign w:val="center"/>
          </w:tcPr>
          <w:p>
            <w:pPr>
              <w:pStyle w:val="13"/>
            </w:pPr>
            <w:r>
              <w:t>72.55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22406</w:t>
            </w:r>
          </w:p>
        </w:tc>
        <w:tc>
          <w:tcPr>
            <w:tcW w:w="1559" w:type="dxa"/>
            <w:vAlign w:val="center"/>
          </w:tcPr>
          <w:p>
            <w:pPr>
              <w:pStyle w:val="14"/>
            </w:pPr>
            <w:r>
              <w:t>自然灾害防治</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2240602</w:t>
            </w:r>
          </w:p>
        </w:tc>
        <w:tc>
          <w:tcPr>
            <w:tcW w:w="1559" w:type="dxa"/>
            <w:vAlign w:val="center"/>
          </w:tcPr>
          <w:p>
            <w:pPr>
              <w:pStyle w:val="14"/>
            </w:pPr>
            <w:r>
              <w:t>森林草原防灾减灾</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r>
              <w:t>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840.20</w:t>
            </w:r>
          </w:p>
        </w:tc>
        <w:tc>
          <w:tcPr>
            <w:tcW w:w="1361" w:type="dxa"/>
            <w:vAlign w:val="center"/>
          </w:tcPr>
          <w:p>
            <w:pPr>
              <w:pStyle w:val="17"/>
            </w:pPr>
            <w:r>
              <w:t>584.45</w:t>
            </w:r>
          </w:p>
        </w:tc>
        <w:tc>
          <w:tcPr>
            <w:tcW w:w="1361" w:type="dxa"/>
            <w:vAlign w:val="center"/>
          </w:tcPr>
          <w:p>
            <w:pPr>
              <w:pStyle w:val="17"/>
            </w:pPr>
            <w:r>
              <w:t>255.75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484.58</w:t>
            </w:r>
          </w:p>
        </w:tc>
        <w:tc>
          <w:tcPr>
            <w:tcW w:w="1361" w:type="dxa"/>
            <w:vAlign w:val="center"/>
          </w:tcPr>
          <w:p>
            <w:pPr>
              <w:pStyle w:val="13"/>
            </w:pPr>
            <w:r>
              <w:t>478.58</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484.58</w:t>
            </w:r>
          </w:p>
        </w:tc>
        <w:tc>
          <w:tcPr>
            <w:tcW w:w="1361" w:type="dxa"/>
            <w:vAlign w:val="center"/>
          </w:tcPr>
          <w:p>
            <w:pPr>
              <w:pStyle w:val="13"/>
            </w:pPr>
            <w:r>
              <w:t>478.58</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478.58</w:t>
            </w:r>
          </w:p>
        </w:tc>
        <w:tc>
          <w:tcPr>
            <w:tcW w:w="1361" w:type="dxa"/>
            <w:vAlign w:val="center"/>
          </w:tcPr>
          <w:p>
            <w:pPr>
              <w:pStyle w:val="13"/>
            </w:pPr>
            <w:r>
              <w:t>478.58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87.44</w:t>
            </w:r>
          </w:p>
        </w:tc>
        <w:tc>
          <w:tcPr>
            <w:tcW w:w="1361" w:type="dxa"/>
            <w:vAlign w:val="center"/>
          </w:tcPr>
          <w:p>
            <w:pPr>
              <w:pStyle w:val="13"/>
            </w:pPr>
            <w:r>
              <w:t>86.57</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86.57</w:t>
            </w:r>
          </w:p>
        </w:tc>
        <w:tc>
          <w:tcPr>
            <w:tcW w:w="1361" w:type="dxa"/>
            <w:vAlign w:val="center"/>
          </w:tcPr>
          <w:p>
            <w:pPr>
              <w:pStyle w:val="13"/>
            </w:pPr>
            <w:r>
              <w:t>86.57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28.68</w:t>
            </w:r>
          </w:p>
        </w:tc>
        <w:tc>
          <w:tcPr>
            <w:tcW w:w="1361" w:type="dxa"/>
            <w:vAlign w:val="center"/>
          </w:tcPr>
          <w:p>
            <w:pPr>
              <w:pStyle w:val="13"/>
            </w:pPr>
            <w:r>
              <w:t>28.68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38.59</w:t>
            </w:r>
          </w:p>
        </w:tc>
        <w:tc>
          <w:tcPr>
            <w:tcW w:w="1361" w:type="dxa"/>
            <w:vAlign w:val="center"/>
          </w:tcPr>
          <w:p>
            <w:pPr>
              <w:pStyle w:val="13"/>
            </w:pPr>
            <w:r>
              <w:t>38.59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2.61</w:t>
            </w:r>
          </w:p>
        </w:tc>
        <w:tc>
          <w:tcPr>
            <w:tcW w:w="1361" w:type="dxa"/>
            <w:vAlign w:val="center"/>
          </w:tcPr>
          <w:p>
            <w:pPr>
              <w:pStyle w:val="13"/>
            </w:pPr>
          </w:p>
        </w:tc>
        <w:tc>
          <w:tcPr>
            <w:tcW w:w="1361" w:type="dxa"/>
            <w:vAlign w:val="center"/>
          </w:tcPr>
          <w:p>
            <w:pPr>
              <w:pStyle w:val="13"/>
            </w:pPr>
            <w:r>
              <w:t>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171.72</w:t>
            </w:r>
          </w:p>
        </w:tc>
        <w:tc>
          <w:tcPr>
            <w:tcW w:w="1361" w:type="dxa"/>
            <w:vAlign w:val="center"/>
          </w:tcPr>
          <w:p>
            <w:pPr>
              <w:pStyle w:val="13"/>
            </w:pPr>
          </w:p>
        </w:tc>
        <w:tc>
          <w:tcPr>
            <w:tcW w:w="1361" w:type="dxa"/>
            <w:vAlign w:val="center"/>
          </w:tcPr>
          <w:p>
            <w:pPr>
              <w:pStyle w:val="13"/>
            </w:pPr>
            <w:r>
              <w:t>171.72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r>
              <w:t>28.44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r>
              <w:t>142.28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19.30</w:t>
            </w:r>
          </w:p>
        </w:tc>
        <w:tc>
          <w:tcPr>
            <w:tcW w:w="1361" w:type="dxa"/>
            <w:vAlign w:val="center"/>
          </w:tcPr>
          <w:p>
            <w:pPr>
              <w:pStyle w:val="13"/>
            </w:pPr>
            <w:r>
              <w:t>19.30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72.55</w:t>
            </w:r>
          </w:p>
        </w:tc>
        <w:tc>
          <w:tcPr>
            <w:tcW w:w="1361" w:type="dxa"/>
            <w:vAlign w:val="center"/>
          </w:tcPr>
          <w:p>
            <w:pPr>
              <w:pStyle w:val="13"/>
            </w:pPr>
          </w:p>
        </w:tc>
        <w:tc>
          <w:tcPr>
            <w:tcW w:w="1361" w:type="dxa"/>
            <w:vAlign w:val="center"/>
          </w:tcPr>
          <w:p>
            <w:pPr>
              <w:pStyle w:val="13"/>
            </w:pPr>
            <w:r>
              <w:t>72.55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22406</w:t>
            </w:r>
          </w:p>
        </w:tc>
        <w:tc>
          <w:tcPr>
            <w:tcW w:w="4535" w:type="dxa"/>
            <w:vAlign w:val="center"/>
          </w:tcPr>
          <w:p>
            <w:pPr>
              <w:pStyle w:val="14"/>
            </w:pPr>
            <w:r>
              <w:t>自然灾害防治</w:t>
            </w: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2240602</w:t>
            </w:r>
          </w:p>
        </w:tc>
        <w:tc>
          <w:tcPr>
            <w:tcW w:w="4535" w:type="dxa"/>
            <w:vAlign w:val="center"/>
          </w:tcPr>
          <w:p>
            <w:pPr>
              <w:pStyle w:val="14"/>
            </w:pPr>
            <w:r>
              <w:t>森林草原防灾减灾</w:t>
            </w: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r>
              <w:t>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840.20</w:t>
            </w:r>
          </w:p>
        </w:tc>
        <w:tc>
          <w:tcPr>
            <w:tcW w:w="3402" w:type="dxa"/>
            <w:vAlign w:val="center"/>
          </w:tcPr>
          <w:p>
            <w:pPr>
              <w:pStyle w:val="14"/>
            </w:pPr>
            <w:r>
              <w:t>一、一般公共服务支出</w:t>
            </w:r>
          </w:p>
        </w:tc>
        <w:tc>
          <w:tcPr>
            <w:tcW w:w="1474" w:type="dxa"/>
            <w:vAlign w:val="center"/>
          </w:tcPr>
          <w:p>
            <w:pPr>
              <w:pStyle w:val="13"/>
            </w:pPr>
            <w:r>
              <w:t>484.58</w:t>
            </w:r>
          </w:p>
        </w:tc>
        <w:tc>
          <w:tcPr>
            <w:tcW w:w="1474" w:type="dxa"/>
            <w:vAlign w:val="center"/>
          </w:tcPr>
          <w:p>
            <w:pPr>
              <w:pStyle w:val="13"/>
            </w:pPr>
            <w:r>
              <w:t>484.58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87.44</w:t>
            </w:r>
          </w:p>
        </w:tc>
        <w:tc>
          <w:tcPr>
            <w:tcW w:w="1474" w:type="dxa"/>
            <w:vAlign w:val="center"/>
          </w:tcPr>
          <w:p>
            <w:pPr>
              <w:pStyle w:val="13"/>
            </w:pPr>
            <w:r>
              <w:t>87.44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2.61</w:t>
            </w:r>
          </w:p>
        </w:tc>
        <w:tc>
          <w:tcPr>
            <w:tcW w:w="1474" w:type="dxa"/>
            <w:vAlign w:val="center"/>
          </w:tcPr>
          <w:p>
            <w:pPr>
              <w:pStyle w:val="13"/>
            </w:pPr>
            <w:r>
              <w:t>2.61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171.72</w:t>
            </w:r>
          </w:p>
        </w:tc>
        <w:tc>
          <w:tcPr>
            <w:tcW w:w="1474" w:type="dxa"/>
            <w:vAlign w:val="center"/>
          </w:tcPr>
          <w:p>
            <w:pPr>
              <w:pStyle w:val="13"/>
            </w:pPr>
            <w:r>
              <w:t>171.72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19.30</w:t>
            </w:r>
          </w:p>
        </w:tc>
        <w:tc>
          <w:tcPr>
            <w:tcW w:w="1474" w:type="dxa"/>
            <w:vAlign w:val="center"/>
          </w:tcPr>
          <w:p>
            <w:pPr>
              <w:pStyle w:val="13"/>
            </w:pPr>
            <w:r>
              <w:t>19.30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72.55</w:t>
            </w:r>
          </w:p>
        </w:tc>
        <w:tc>
          <w:tcPr>
            <w:tcW w:w="1474" w:type="dxa"/>
            <w:vAlign w:val="center"/>
          </w:tcPr>
          <w:p>
            <w:pPr>
              <w:pStyle w:val="13"/>
            </w:pPr>
            <w:r>
              <w:t>72.55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840.20</w:t>
            </w:r>
          </w:p>
        </w:tc>
        <w:tc>
          <w:tcPr>
            <w:tcW w:w="3402" w:type="dxa"/>
            <w:vAlign w:val="center"/>
          </w:tcPr>
          <w:p>
            <w:pPr>
              <w:pStyle w:val="16"/>
            </w:pPr>
            <w:r>
              <w:t>本年支出合计</w:t>
            </w:r>
          </w:p>
        </w:tc>
        <w:tc>
          <w:tcPr>
            <w:tcW w:w="1474" w:type="dxa"/>
            <w:vAlign w:val="center"/>
          </w:tcPr>
          <w:p>
            <w:pPr>
              <w:pStyle w:val="17"/>
            </w:pPr>
            <w:r>
              <w:t>840.20</w:t>
            </w:r>
          </w:p>
        </w:tc>
        <w:tc>
          <w:tcPr>
            <w:tcW w:w="1474" w:type="dxa"/>
            <w:vAlign w:val="center"/>
          </w:tcPr>
          <w:p>
            <w:pPr>
              <w:pStyle w:val="17"/>
            </w:pPr>
            <w:r>
              <w:t>840.20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840.20</w:t>
            </w:r>
          </w:p>
        </w:tc>
        <w:tc>
          <w:tcPr>
            <w:tcW w:w="3402" w:type="dxa"/>
            <w:vAlign w:val="center"/>
          </w:tcPr>
          <w:p>
            <w:pPr>
              <w:pStyle w:val="16"/>
            </w:pPr>
            <w:r>
              <w:t>支出总计</w:t>
            </w:r>
          </w:p>
        </w:tc>
        <w:tc>
          <w:tcPr>
            <w:tcW w:w="1474" w:type="dxa"/>
            <w:vAlign w:val="center"/>
          </w:tcPr>
          <w:p>
            <w:pPr>
              <w:pStyle w:val="17"/>
            </w:pPr>
            <w:r>
              <w:t>840.20</w:t>
            </w:r>
          </w:p>
        </w:tc>
        <w:tc>
          <w:tcPr>
            <w:tcW w:w="1474" w:type="dxa"/>
            <w:vAlign w:val="center"/>
          </w:tcPr>
          <w:p>
            <w:pPr>
              <w:pStyle w:val="17"/>
            </w:pPr>
            <w:r>
              <w:t>840.20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840.20</w:t>
            </w:r>
          </w:p>
        </w:tc>
        <w:tc>
          <w:tcPr>
            <w:tcW w:w="2551" w:type="dxa"/>
            <w:vAlign w:val="center"/>
          </w:tcPr>
          <w:p>
            <w:pPr>
              <w:pStyle w:val="17"/>
            </w:pPr>
            <w:r>
              <w:t>584.45</w:t>
            </w:r>
          </w:p>
        </w:tc>
        <w:tc>
          <w:tcPr>
            <w:tcW w:w="2551" w:type="dxa"/>
            <w:vAlign w:val="center"/>
          </w:tcPr>
          <w:p>
            <w:pPr>
              <w:pStyle w:val="17"/>
            </w:pPr>
            <w:r>
              <w:t>255.75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484.58</w:t>
            </w:r>
          </w:p>
        </w:tc>
        <w:tc>
          <w:tcPr>
            <w:tcW w:w="2551" w:type="dxa"/>
            <w:vAlign w:val="center"/>
          </w:tcPr>
          <w:p>
            <w:pPr>
              <w:pStyle w:val="13"/>
            </w:pPr>
            <w:r>
              <w:t>478.58</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484.58</w:t>
            </w:r>
          </w:p>
        </w:tc>
        <w:tc>
          <w:tcPr>
            <w:tcW w:w="2551" w:type="dxa"/>
            <w:vAlign w:val="center"/>
          </w:tcPr>
          <w:p>
            <w:pPr>
              <w:pStyle w:val="13"/>
            </w:pPr>
            <w:r>
              <w:t>478.58</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478.58</w:t>
            </w:r>
          </w:p>
        </w:tc>
        <w:tc>
          <w:tcPr>
            <w:tcW w:w="2551" w:type="dxa"/>
            <w:vAlign w:val="center"/>
          </w:tcPr>
          <w:p>
            <w:pPr>
              <w:pStyle w:val="13"/>
            </w:pPr>
            <w:r>
              <w:t>478.58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87.44</w:t>
            </w:r>
          </w:p>
        </w:tc>
        <w:tc>
          <w:tcPr>
            <w:tcW w:w="2551" w:type="dxa"/>
            <w:vAlign w:val="center"/>
          </w:tcPr>
          <w:p>
            <w:pPr>
              <w:pStyle w:val="13"/>
            </w:pPr>
            <w:r>
              <w:t>86.57</w:t>
            </w: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86.57</w:t>
            </w:r>
          </w:p>
        </w:tc>
        <w:tc>
          <w:tcPr>
            <w:tcW w:w="2551" w:type="dxa"/>
            <w:vAlign w:val="center"/>
          </w:tcPr>
          <w:p>
            <w:pPr>
              <w:pStyle w:val="13"/>
            </w:pPr>
            <w:r>
              <w:t>86.57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28.68</w:t>
            </w:r>
          </w:p>
        </w:tc>
        <w:tc>
          <w:tcPr>
            <w:tcW w:w="2551" w:type="dxa"/>
            <w:vAlign w:val="center"/>
          </w:tcPr>
          <w:p>
            <w:pPr>
              <w:pStyle w:val="13"/>
            </w:pPr>
            <w:r>
              <w:t>28.68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38.59</w:t>
            </w:r>
          </w:p>
        </w:tc>
        <w:tc>
          <w:tcPr>
            <w:tcW w:w="2551" w:type="dxa"/>
            <w:vAlign w:val="center"/>
          </w:tcPr>
          <w:p>
            <w:pPr>
              <w:pStyle w:val="13"/>
            </w:pPr>
            <w:r>
              <w:t>38.59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0.87</w:t>
            </w:r>
          </w:p>
        </w:tc>
        <w:tc>
          <w:tcPr>
            <w:tcW w:w="2551" w:type="dxa"/>
            <w:vAlign w:val="center"/>
          </w:tcPr>
          <w:p>
            <w:pPr>
              <w:pStyle w:val="13"/>
            </w:pPr>
          </w:p>
        </w:tc>
        <w:tc>
          <w:tcPr>
            <w:tcW w:w="255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171.72</w:t>
            </w:r>
          </w:p>
        </w:tc>
        <w:tc>
          <w:tcPr>
            <w:tcW w:w="2551" w:type="dxa"/>
            <w:vAlign w:val="center"/>
          </w:tcPr>
          <w:p>
            <w:pPr>
              <w:pStyle w:val="13"/>
            </w:pPr>
          </w:p>
        </w:tc>
        <w:tc>
          <w:tcPr>
            <w:tcW w:w="2551" w:type="dxa"/>
            <w:vAlign w:val="center"/>
          </w:tcPr>
          <w:p>
            <w:pPr>
              <w:pStyle w:val="13"/>
            </w:pPr>
            <w:r>
              <w:t>171.72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142.28</w:t>
            </w:r>
          </w:p>
        </w:tc>
        <w:tc>
          <w:tcPr>
            <w:tcW w:w="2551" w:type="dxa"/>
            <w:vAlign w:val="center"/>
          </w:tcPr>
          <w:p>
            <w:pPr>
              <w:pStyle w:val="13"/>
            </w:pPr>
          </w:p>
        </w:tc>
        <w:tc>
          <w:tcPr>
            <w:tcW w:w="2551" w:type="dxa"/>
            <w:vAlign w:val="center"/>
          </w:tcPr>
          <w:p>
            <w:pPr>
              <w:pStyle w:val="13"/>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142.28</w:t>
            </w:r>
          </w:p>
        </w:tc>
        <w:tc>
          <w:tcPr>
            <w:tcW w:w="2551" w:type="dxa"/>
            <w:vAlign w:val="center"/>
          </w:tcPr>
          <w:p>
            <w:pPr>
              <w:pStyle w:val="13"/>
            </w:pPr>
          </w:p>
        </w:tc>
        <w:tc>
          <w:tcPr>
            <w:tcW w:w="2551" w:type="dxa"/>
            <w:vAlign w:val="center"/>
          </w:tcPr>
          <w:p>
            <w:pPr>
              <w:pStyle w:val="13"/>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72.55</w:t>
            </w:r>
          </w:p>
        </w:tc>
        <w:tc>
          <w:tcPr>
            <w:tcW w:w="2551" w:type="dxa"/>
            <w:vAlign w:val="center"/>
          </w:tcPr>
          <w:p>
            <w:pPr>
              <w:pStyle w:val="13"/>
            </w:pPr>
          </w:p>
        </w:tc>
        <w:tc>
          <w:tcPr>
            <w:tcW w:w="2551" w:type="dxa"/>
            <w:vAlign w:val="center"/>
          </w:tcPr>
          <w:p>
            <w:pPr>
              <w:pStyle w:val="13"/>
            </w:pPr>
            <w:r>
              <w:t>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22406</w:t>
            </w:r>
          </w:p>
        </w:tc>
        <w:tc>
          <w:tcPr>
            <w:tcW w:w="4535" w:type="dxa"/>
            <w:vAlign w:val="center"/>
          </w:tcPr>
          <w:p>
            <w:pPr>
              <w:pStyle w:val="14"/>
            </w:pPr>
            <w:r>
              <w:t>自然灾害防治</w:t>
            </w:r>
          </w:p>
        </w:tc>
        <w:tc>
          <w:tcPr>
            <w:tcW w:w="2551" w:type="dxa"/>
            <w:vAlign w:val="center"/>
          </w:tcPr>
          <w:p>
            <w:pPr>
              <w:pStyle w:val="13"/>
            </w:pPr>
            <w:r>
              <w:t>31.75</w:t>
            </w:r>
          </w:p>
        </w:tc>
        <w:tc>
          <w:tcPr>
            <w:tcW w:w="2551" w:type="dxa"/>
            <w:vAlign w:val="center"/>
          </w:tcPr>
          <w:p>
            <w:pPr>
              <w:pStyle w:val="13"/>
            </w:pPr>
          </w:p>
        </w:tc>
        <w:tc>
          <w:tcPr>
            <w:tcW w:w="2551" w:type="dxa"/>
            <w:vAlign w:val="center"/>
          </w:tcPr>
          <w:p>
            <w:pPr>
              <w:pStyle w:val="13"/>
            </w:pPr>
            <w: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2240602</w:t>
            </w:r>
          </w:p>
        </w:tc>
        <w:tc>
          <w:tcPr>
            <w:tcW w:w="4535" w:type="dxa"/>
            <w:vAlign w:val="center"/>
          </w:tcPr>
          <w:p>
            <w:pPr>
              <w:pStyle w:val="14"/>
            </w:pPr>
            <w:r>
              <w:t>森林草原防灾减灾</w:t>
            </w:r>
          </w:p>
        </w:tc>
        <w:tc>
          <w:tcPr>
            <w:tcW w:w="2551" w:type="dxa"/>
            <w:vAlign w:val="center"/>
          </w:tcPr>
          <w:p>
            <w:pPr>
              <w:pStyle w:val="13"/>
            </w:pPr>
            <w:r>
              <w:t>31.75</w:t>
            </w:r>
          </w:p>
        </w:tc>
        <w:tc>
          <w:tcPr>
            <w:tcW w:w="2551" w:type="dxa"/>
            <w:vAlign w:val="center"/>
          </w:tcPr>
          <w:p>
            <w:pPr>
              <w:pStyle w:val="13"/>
            </w:pPr>
          </w:p>
        </w:tc>
        <w:tc>
          <w:tcPr>
            <w:tcW w:w="2551" w:type="dxa"/>
            <w:vAlign w:val="center"/>
          </w:tcPr>
          <w:p>
            <w:pPr>
              <w:pStyle w:val="13"/>
            </w:pPr>
            <w:r>
              <w:t>31.75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584.45</w:t>
            </w:r>
          </w:p>
        </w:tc>
        <w:tc>
          <w:tcPr>
            <w:tcW w:w="2551" w:type="dxa"/>
            <w:vAlign w:val="center"/>
          </w:tcPr>
          <w:p>
            <w:pPr>
              <w:pStyle w:val="17"/>
            </w:pPr>
            <w:r>
              <w:t>537.85</w:t>
            </w:r>
          </w:p>
        </w:tc>
        <w:tc>
          <w:tcPr>
            <w:tcW w:w="2551" w:type="dxa"/>
            <w:vAlign w:val="center"/>
          </w:tcPr>
          <w:p>
            <w:pPr>
              <w:pStyle w:val="17"/>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494.41</w:t>
            </w:r>
          </w:p>
        </w:tc>
        <w:tc>
          <w:tcPr>
            <w:tcW w:w="2551" w:type="dxa"/>
            <w:vAlign w:val="center"/>
          </w:tcPr>
          <w:p>
            <w:pPr>
              <w:pStyle w:val="13"/>
            </w:pPr>
            <w:r>
              <w:t>494.41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100.15</w:t>
            </w:r>
          </w:p>
        </w:tc>
        <w:tc>
          <w:tcPr>
            <w:tcW w:w="2551" w:type="dxa"/>
            <w:vAlign w:val="center"/>
          </w:tcPr>
          <w:p>
            <w:pPr>
              <w:pStyle w:val="13"/>
            </w:pPr>
            <w:r>
              <w:t>100.15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139.53</w:t>
            </w:r>
          </w:p>
        </w:tc>
        <w:tc>
          <w:tcPr>
            <w:tcW w:w="2551" w:type="dxa"/>
            <w:vAlign w:val="center"/>
          </w:tcPr>
          <w:p>
            <w:pPr>
              <w:pStyle w:val="13"/>
            </w:pPr>
            <w:r>
              <w:t>139.53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23.17</w:t>
            </w:r>
          </w:p>
        </w:tc>
        <w:tc>
          <w:tcPr>
            <w:tcW w:w="2551" w:type="dxa"/>
            <w:vAlign w:val="center"/>
          </w:tcPr>
          <w:p>
            <w:pPr>
              <w:pStyle w:val="13"/>
            </w:pPr>
            <w:r>
              <w:t>23.17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4.70</w:t>
            </w:r>
          </w:p>
        </w:tc>
        <w:tc>
          <w:tcPr>
            <w:tcW w:w="2551" w:type="dxa"/>
            <w:vAlign w:val="center"/>
          </w:tcPr>
          <w:p>
            <w:pPr>
              <w:pStyle w:val="13"/>
            </w:pPr>
            <w:r>
              <w:t>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38.59</w:t>
            </w:r>
          </w:p>
        </w:tc>
        <w:tc>
          <w:tcPr>
            <w:tcW w:w="2551" w:type="dxa"/>
            <w:vAlign w:val="center"/>
          </w:tcPr>
          <w:p>
            <w:pPr>
              <w:pStyle w:val="13"/>
            </w:pPr>
            <w:r>
              <w:t>38.59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15.78</w:t>
            </w:r>
          </w:p>
        </w:tc>
        <w:tc>
          <w:tcPr>
            <w:tcW w:w="2551" w:type="dxa"/>
            <w:vAlign w:val="center"/>
          </w:tcPr>
          <w:p>
            <w:pPr>
              <w:pStyle w:val="13"/>
            </w:pPr>
            <w:r>
              <w:t>15.78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2.90</w:t>
            </w:r>
          </w:p>
        </w:tc>
        <w:tc>
          <w:tcPr>
            <w:tcW w:w="2551" w:type="dxa"/>
            <w:vAlign w:val="center"/>
          </w:tcPr>
          <w:p>
            <w:pPr>
              <w:pStyle w:val="13"/>
            </w:pPr>
            <w:r>
              <w:t>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19.30</w:t>
            </w:r>
          </w:p>
        </w:tc>
        <w:tc>
          <w:tcPr>
            <w:tcW w:w="2551" w:type="dxa"/>
            <w:vAlign w:val="center"/>
          </w:tcPr>
          <w:p>
            <w:pPr>
              <w:pStyle w:val="13"/>
            </w:pPr>
            <w:r>
              <w:t>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130.99</w:t>
            </w:r>
          </w:p>
        </w:tc>
        <w:tc>
          <w:tcPr>
            <w:tcW w:w="2551" w:type="dxa"/>
            <w:vAlign w:val="center"/>
          </w:tcPr>
          <w:p>
            <w:pPr>
              <w:pStyle w:val="13"/>
            </w:pPr>
            <w:r>
              <w:t>130.99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58.48</w:t>
            </w:r>
          </w:p>
        </w:tc>
        <w:tc>
          <w:tcPr>
            <w:tcW w:w="2551" w:type="dxa"/>
            <w:vAlign w:val="center"/>
          </w:tcPr>
          <w:p>
            <w:pPr>
              <w:pStyle w:val="13"/>
            </w:pPr>
            <w:r>
              <w:t>11.88</w:t>
            </w:r>
          </w:p>
        </w:tc>
        <w:tc>
          <w:tcPr>
            <w:tcW w:w="2551" w:type="dxa"/>
            <w:vAlign w:val="center"/>
          </w:tcPr>
          <w:p>
            <w:pPr>
              <w:pStyle w:val="13"/>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16.70</w:t>
            </w:r>
          </w:p>
        </w:tc>
        <w:tc>
          <w:tcPr>
            <w:tcW w:w="2551" w:type="dxa"/>
            <w:vAlign w:val="center"/>
          </w:tcPr>
          <w:p>
            <w:pPr>
              <w:pStyle w:val="13"/>
            </w:pPr>
          </w:p>
        </w:tc>
        <w:tc>
          <w:tcPr>
            <w:tcW w:w="2551" w:type="dxa"/>
            <w:vAlign w:val="center"/>
          </w:tcPr>
          <w:p>
            <w:pPr>
              <w:pStyle w:val="13"/>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31.56</w:t>
            </w:r>
          </w:p>
        </w:tc>
        <w:tc>
          <w:tcPr>
            <w:tcW w:w="2551" w:type="dxa"/>
            <w:vAlign w:val="center"/>
          </w:tcPr>
          <w:p>
            <w:pPr>
              <w:pStyle w:val="13"/>
            </w:pPr>
            <w:r>
              <w:t>31.56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28.68</w:t>
            </w:r>
          </w:p>
        </w:tc>
        <w:tc>
          <w:tcPr>
            <w:tcW w:w="2551" w:type="dxa"/>
            <w:vAlign w:val="center"/>
          </w:tcPr>
          <w:p>
            <w:pPr>
              <w:pStyle w:val="13"/>
            </w:pPr>
            <w:r>
              <w:t>28.68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2.88</w:t>
            </w:r>
          </w:p>
        </w:tc>
        <w:tc>
          <w:tcPr>
            <w:tcW w:w="2551" w:type="dxa"/>
            <w:vAlign w:val="center"/>
          </w:tcPr>
          <w:p>
            <w:pPr>
              <w:pStyle w:val="13"/>
            </w:pPr>
            <w:r>
              <w:t>2.88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涞源县白石山镇人民政府本级2023年单位预算信息公开情况说明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bookmarkStart w:id="1" w:name="_GoBack"/>
      <w:bookmarkEnd w:id="1"/>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、《地方预决算公开操作规程》和《关于进一步推进预算公开工作的实施意见》规定，现将涞源县白石山镇人民政府本级2023年单位预算公开如下：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（一）基层政权建设。宣传贯彻执行党的路线、方针、政策和国家的法律法规，执行本级人民代表大会的决议和上级国家行政机关的决定和命令；</w:t>
      </w:r>
    </w:p>
    <w:p>
      <w:pPr>
        <w:pStyle w:val="27"/>
      </w:pPr>
      <w:r>
        <w:t>（二）党组织建设和基层民主整治建设。搞好党组织建设和基层民主整治建设；</w:t>
      </w:r>
    </w:p>
    <w:p>
      <w:pPr>
        <w:pStyle w:val="27"/>
      </w:pPr>
      <w:r>
        <w:t>（三）指导、协调、联络工作。协调与其他单位、</w:t>
      </w:r>
      <w:r>
        <w:rPr>
          <w:rFonts w:hint="eastAsia"/>
          <w:lang w:eastAsia="zh-CN"/>
        </w:rPr>
        <w:t>单位</w:t>
      </w:r>
      <w:r>
        <w:t>单位之间的关系；</w:t>
      </w:r>
    </w:p>
    <w:p>
      <w:pPr>
        <w:pStyle w:val="27"/>
      </w:pPr>
      <w:r>
        <w:t>（四）信访、维稳及乡村法制建设。建立完善协调联动机制，建立健全调解防范体制，完善村、乡两级组织，充分发挥村级自治和司法解释的作用；</w:t>
      </w:r>
    </w:p>
    <w:p>
      <w:pPr>
        <w:pStyle w:val="27"/>
      </w:pPr>
      <w:r>
        <w:t>（五）制定产业规划，调整发展模式，发展村级经济。科学制定本乡产业规划，谋划适应乡镇实际的发展模式，并组织实施；</w:t>
      </w:r>
    </w:p>
    <w:p>
      <w:pPr>
        <w:pStyle w:val="27"/>
      </w:pPr>
      <w:r>
        <w:t>（六）乡村财政资金管理。加强乡村财政资金管理；</w:t>
      </w:r>
    </w:p>
    <w:p>
      <w:pPr>
        <w:pStyle w:val="27"/>
      </w:pPr>
      <w:r>
        <w:t>（七）社会事务管理和社会保障。协助县直有关</w:t>
      </w:r>
      <w:r>
        <w:rPr>
          <w:rFonts w:hint="eastAsia"/>
          <w:lang w:eastAsia="zh-CN"/>
        </w:rPr>
        <w:t>单位</w:t>
      </w:r>
      <w:r>
        <w:t>做好农村社会保障工作，建立健全农村合作医疗、低保、救济等制度，搞好优抚工作，解除农民后顾之忧；</w:t>
      </w:r>
    </w:p>
    <w:p>
      <w:pPr>
        <w:pStyle w:val="27"/>
      </w:pPr>
      <w:r>
        <w:t>（八）计划生育。提供各类计划生育技术服务，建立利益导向机制，开展出生人口性别比治理以及流动人口计划生育管理等各项工作；</w:t>
      </w:r>
    </w:p>
    <w:p>
      <w:pPr>
        <w:pStyle w:val="27"/>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涞源县白石山镇人民政府本级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按照预算管理有关规定，目前我县预算的编制实行综合预算管理，即全部收入和支出都反映在预算中。</w:t>
      </w:r>
    </w:p>
    <w:p>
      <w:pPr>
        <w:pStyle w:val="28"/>
      </w:pPr>
      <w:r>
        <w:t>1、收入说明</w:t>
      </w:r>
    </w:p>
    <w:p>
      <w:pPr>
        <w:pStyle w:val="28"/>
      </w:pPr>
      <w:r>
        <w:t>反映本单位当年全部收入。2023年预算收入840.20万元，其中：一般公共预算收入840.20万元，基金预算收入0万元，国有资本经营预算收入0万元，财政专户核拨收入0万元，单位资金收入0万元，上年结转结余42.29万元。</w:t>
      </w:r>
    </w:p>
    <w:p>
      <w:pPr>
        <w:pStyle w:val="28"/>
      </w:pPr>
      <w:r>
        <w:t>2、支出说明</w:t>
      </w:r>
    </w:p>
    <w:p>
      <w:pPr>
        <w:pStyle w:val="28"/>
      </w:pPr>
      <w:r>
        <w:t>收支预算总表支出栏、基本支出表、项目支出表按经济分类和支出功能分类科目编制，反映河北省人大常委会办公厅本级年度单位预算中支出预算的总体情况。2023年支出预算840.20万元，其中基本支出584.45万元，包括人员经费537.85万元和日常公用经费46.60万元；项目支出255.75万元，主要为两委干部绩效及村级转移支付、村级党组织活动经费、村级服务群众专项经费、防火隔离带资金。</w:t>
      </w:r>
    </w:p>
    <w:p>
      <w:pPr>
        <w:pStyle w:val="28"/>
      </w:pPr>
      <w:r>
        <w:t>3、比上年增减情况</w:t>
      </w:r>
    </w:p>
    <w:p>
      <w:pPr>
        <w:pStyle w:val="28"/>
      </w:pPr>
      <w:r>
        <w:t>2023年预算收支安排840.20万元，较2022年预算减少72.61万元，其中：基本支出减少36.2万元，主要为减少人员经费支出；项目支出减少36.41万元，主要是土地流转项目减少。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2023年，我单位运行经费共计安排46.60万元，主要用于日常维修、办公用房水电费、办公用房取暖费、办公用房物业管理费等日常运行支出。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11万元，其中因公出国（境）费0万元；公务用车购置及运维费7万元（其中：公务用车购置费为0万元，公务用车运维费7万元)；公务接待费4万元。与2022年相比减少1万元，减少的主要原因是：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1、白石山镇2023年村级服务群众专项经费绩效目标表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补助涉及村数</w:t>
            </w:r>
          </w:p>
        </w:tc>
        <w:tc>
          <w:tcPr>
            <w:tcW w:w="2835" w:type="dxa"/>
            <w:vAlign w:val="center"/>
          </w:tcPr>
          <w:p>
            <w:pPr>
              <w:pStyle w:val="14"/>
            </w:pPr>
            <w:r>
              <w:t>补助涉及村数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总计发放额</w:t>
            </w:r>
          </w:p>
        </w:tc>
        <w:tc>
          <w:tcPr>
            <w:tcW w:w="2835" w:type="dxa"/>
            <w:vAlign w:val="center"/>
          </w:tcPr>
          <w:p>
            <w:pPr>
              <w:pStyle w:val="14"/>
            </w:pPr>
            <w:r>
              <w:t>总计发放额</w:t>
            </w:r>
          </w:p>
        </w:tc>
        <w:tc>
          <w:tcPr>
            <w:tcW w:w="2551" w:type="dxa"/>
            <w:vAlign w:val="center"/>
          </w:tcPr>
          <w:p>
            <w:pPr>
              <w:pStyle w:val="14"/>
            </w:pPr>
            <w:r>
              <w:t>≥100万元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2、白石山镇2023年村级组织办公经费绩效目标表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补助涉及村数</w:t>
            </w:r>
          </w:p>
        </w:tc>
        <w:tc>
          <w:tcPr>
            <w:tcW w:w="2835" w:type="dxa"/>
            <w:vAlign w:val="center"/>
          </w:tcPr>
          <w:p>
            <w:pPr>
              <w:pStyle w:val="14"/>
            </w:pPr>
            <w:r>
              <w:t>补助涉及村数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总计发放额</w:t>
            </w:r>
          </w:p>
        </w:tc>
        <w:tc>
          <w:tcPr>
            <w:tcW w:w="2835" w:type="dxa"/>
            <w:vAlign w:val="center"/>
          </w:tcPr>
          <w:p>
            <w:pPr>
              <w:pStyle w:val="14"/>
            </w:pPr>
            <w:r>
              <w:t>总计发放额</w:t>
            </w:r>
          </w:p>
        </w:tc>
        <w:tc>
          <w:tcPr>
            <w:tcW w:w="2551" w:type="dxa"/>
            <w:vAlign w:val="center"/>
          </w:tcPr>
          <w:p>
            <w:pPr>
              <w:pStyle w:val="14"/>
            </w:pPr>
            <w:r>
              <w:t>≥40.68万元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3、白石山镇2023年防火经费绩效目标表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2万元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4、白石山镇2023年防汛经费绩效目标表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1万元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5、白石山镇2023年计划生育专项经费绩效目标表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1.74万元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6、白石山镇2023年民政统筹绩效目标表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0.87万元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7、白石山镇2023年农村环境治理经费绩效目标表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2万元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8、白石山镇2023年农村现任两委干部养老保险绩效目标表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补贴涉及村数</w:t>
            </w:r>
          </w:p>
        </w:tc>
        <w:tc>
          <w:tcPr>
            <w:tcW w:w="2835" w:type="dxa"/>
            <w:vAlign w:val="center"/>
          </w:tcPr>
          <w:p>
            <w:pPr>
              <w:pStyle w:val="14"/>
            </w:pPr>
            <w:r>
              <w:t>补贴涉及村数</w:t>
            </w:r>
          </w:p>
        </w:tc>
        <w:tc>
          <w:tcPr>
            <w:tcW w:w="2551" w:type="dxa"/>
            <w:vAlign w:val="center"/>
          </w:tcPr>
          <w:p>
            <w:pPr>
              <w:pStyle w:val="14"/>
            </w:pPr>
            <w:r>
              <w:t xml:space="preserve">≥20个 </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群众来访接待率</w:t>
            </w:r>
          </w:p>
        </w:tc>
        <w:tc>
          <w:tcPr>
            <w:tcW w:w="2835" w:type="dxa"/>
            <w:vAlign w:val="center"/>
          </w:tcPr>
          <w:p>
            <w:pPr>
              <w:pStyle w:val="14"/>
            </w:pPr>
            <w:r>
              <w:t>群众来访接待率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养老保险补贴总金额</w:t>
            </w:r>
          </w:p>
        </w:tc>
        <w:tc>
          <w:tcPr>
            <w:tcW w:w="2835" w:type="dxa"/>
            <w:vAlign w:val="center"/>
          </w:tcPr>
          <w:p>
            <w:pPr>
              <w:pStyle w:val="14"/>
            </w:pPr>
            <w:r>
              <w:t>养老保险补贴总金额</w:t>
            </w:r>
          </w:p>
        </w:tc>
        <w:tc>
          <w:tcPr>
            <w:tcW w:w="2551" w:type="dxa"/>
            <w:vAlign w:val="center"/>
          </w:tcPr>
          <w:p>
            <w:pPr>
              <w:pStyle w:val="14"/>
            </w:pPr>
            <w:r>
              <w:t>≥1.6万元</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交通事故财产损失下降率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≥60%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≥80%</w:t>
            </w:r>
          </w:p>
        </w:tc>
        <w:tc>
          <w:tcPr>
            <w:tcW w:w="2268" w:type="dxa"/>
            <w:vAlign w:val="center"/>
          </w:tcPr>
          <w:p>
            <w:pPr>
              <w:pStyle w:val="14"/>
            </w:pPr>
            <w:r>
              <w:t>依据年初预算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9、白石山镇2023年卫生补助专项经费绩效目标表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镇机关工作人员人数</w:t>
            </w:r>
          </w:p>
        </w:tc>
        <w:tc>
          <w:tcPr>
            <w:tcW w:w="2835" w:type="dxa"/>
            <w:vAlign w:val="center"/>
          </w:tcPr>
          <w:p>
            <w:pPr>
              <w:pStyle w:val="14"/>
            </w:pPr>
            <w:r>
              <w:t>镇机关工作人员人数</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0.87万元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10、白石山镇2023年乡镇防火队员8个月防火期工资绩效目标表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11、白石山镇2023年信访稳定经费绩效目标表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镇机关工作人员数量</w:t>
            </w:r>
          </w:p>
        </w:tc>
        <w:tc>
          <w:tcPr>
            <w:tcW w:w="2835" w:type="dxa"/>
            <w:vAlign w:val="center"/>
          </w:tcPr>
          <w:p>
            <w:pPr>
              <w:pStyle w:val="14"/>
            </w:pPr>
            <w:r>
              <w:t>镇机关工作人员数量</w:t>
            </w:r>
          </w:p>
        </w:tc>
        <w:tc>
          <w:tcPr>
            <w:tcW w:w="2551" w:type="dxa"/>
            <w:vAlign w:val="center"/>
          </w:tcPr>
          <w:p>
            <w:pPr>
              <w:pStyle w:val="14"/>
            </w:pPr>
            <w:r>
              <w:t>33人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w:t>
            </w:r>
          </w:p>
        </w:tc>
        <w:tc>
          <w:tcPr>
            <w:tcW w:w="2835" w:type="dxa"/>
            <w:vAlign w:val="center"/>
          </w:tcPr>
          <w:p>
            <w:pPr>
              <w:pStyle w:val="14"/>
            </w:pPr>
            <w:r>
              <w:t>预算金额</w:t>
            </w:r>
          </w:p>
        </w:tc>
        <w:tc>
          <w:tcPr>
            <w:tcW w:w="2551" w:type="dxa"/>
            <w:vAlign w:val="center"/>
          </w:tcPr>
          <w:p>
            <w:pPr>
              <w:pStyle w:val="14"/>
            </w:pPr>
            <w:r>
              <w:t>6万元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≥8分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12、白石山镇防贫监测员2022年1-12月劳务报酬绩效目标表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发放津补贴人数</w:t>
            </w:r>
          </w:p>
        </w:tc>
        <w:tc>
          <w:tcPr>
            <w:tcW w:w="2835" w:type="dxa"/>
            <w:vAlign w:val="center"/>
          </w:tcPr>
          <w:p>
            <w:pPr>
              <w:pStyle w:val="14"/>
            </w:pPr>
            <w:r>
              <w:t>发放津补贴人数</w:t>
            </w:r>
          </w:p>
        </w:tc>
        <w:tc>
          <w:tcPr>
            <w:tcW w:w="2551" w:type="dxa"/>
            <w:vAlign w:val="center"/>
          </w:tcPr>
          <w:p>
            <w:pPr>
              <w:pStyle w:val="14"/>
            </w:pPr>
            <w:r>
              <w:t>15人</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13、白石山镇2023年防火隔离带资金绩效目标表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14、白石山镇2023年防火检查站工资绩效目标表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巡逻次数</w:t>
            </w:r>
          </w:p>
        </w:tc>
        <w:tc>
          <w:tcPr>
            <w:tcW w:w="2835" w:type="dxa"/>
            <w:vAlign w:val="center"/>
          </w:tcPr>
          <w:p>
            <w:pPr>
              <w:pStyle w:val="14"/>
            </w:pPr>
            <w:r>
              <w:t>巡逻次数</w:t>
            </w:r>
          </w:p>
        </w:tc>
        <w:tc>
          <w:tcPr>
            <w:tcW w:w="2551" w:type="dxa"/>
            <w:vAlign w:val="center"/>
          </w:tcPr>
          <w:p>
            <w:pPr>
              <w:pStyle w:val="14"/>
            </w:pPr>
            <w:r>
              <w:t>≥40次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≥90%</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≥9分</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≥9分</w:t>
            </w:r>
          </w:p>
        </w:tc>
        <w:tc>
          <w:tcPr>
            <w:tcW w:w="2268" w:type="dxa"/>
            <w:vAlign w:val="center"/>
          </w:tcPr>
          <w:p>
            <w:pPr>
              <w:pStyle w:val="14"/>
            </w:pPr>
            <w:r>
              <w:t>依据预算安排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2023年，涞源县白石山镇人民政府本级安排政府采购预算0.00万元。具体内容见下表。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涞源县白石山镇人民政府本级上年末固定资产金额为102.30万元（详见下表）。本年度拟购置固定资产总额为0.00万元，已按要求列入政府采购预算，详见政府采购预算表。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986001涞源县白石山镇人民政府本级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910</w:t>
            </w:r>
          </w:p>
        </w:tc>
        <w:tc>
          <w:tcPr>
            <w:tcW w:w="2835"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800</w:t>
            </w:r>
          </w:p>
        </w:tc>
        <w:tc>
          <w:tcPr>
            <w:tcW w:w="2835" w:type="dxa"/>
            <w:vAlign w:val="center"/>
          </w:tcPr>
          <w:p>
            <w:pPr>
              <w:pStyle w:val="13"/>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55.93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29.56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zI2OGUxNTI2NjdhMDkwMTczZjI5OWI4NTE3OGIifQ=="/>
  </w:docVars>
  <w:rsids>
    <w:rsidRoot w:val="00000000"/>
    <w:rsid w:val="0C9A6C7B"/>
    <w:rsid w:val="36BC17CF"/>
    <w:rsid w:val="379520C2"/>
    <w:rsid w:val="3F8E3961"/>
    <w:rsid w:val="40356800"/>
    <w:rsid w:val="525F75FC"/>
    <w:rsid w:val="58D52CED"/>
    <w:rsid w:val="631E271B"/>
    <w:rsid w:val="64F34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2023-03-08T15:11:34Z</dcterms:created>
  <dcterms:modified xsi:type="dcterms:W3CDTF">2023-03-08T07:11:34Z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2023-03-08T15:11:24Z</dcterms:created>
  <dcterms:modified xsi:type="dcterms:W3CDTF">2023-03-08T07:11:24Z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2023-03-08T15:11:20Z</dcterms:created>
  <dcterms:modified xsi:type="dcterms:W3CDTF">2023-03-08T07:11:20Z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2023-03-08T15:11:25Z</dcterms:created>
  <dcterms:modified xsi:type="dcterms:W3CDTF">2023-03-08T07:11:25Z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2023-03-08T15:11:28Z</dcterms:created>
  <dcterms:modified xsi:type="dcterms:W3CDTF">2023-03-08T07:11:28Z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2023-03-08T15:11:30Z</dcterms:created>
  <dcterms:modified xsi:type="dcterms:W3CDTF">2023-03-08T07:11:30Z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2023-03-08T15:11:31Z</dcterms:created>
  <dcterms:modified xsi:type="dcterms:W3CDTF">2023-03-08T07:11:31Z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2023-03-08T15:11:22Z</dcterms:created>
  <dcterms:modified xsi:type="dcterms:W3CDTF">2023-03-08T07:11:22Z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2023-03-08T15:11:32Z</dcterms:created>
  <dcterms:modified xsi:type="dcterms:W3CDTF">2023-03-08T07:11:32Z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2023-03-08T15:11:34Z</dcterms:created>
  <dcterms:modified xsi:type="dcterms:W3CDTF">2023-03-08T07:11:34Z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2023-03-08T15:11:34Z</dcterms:created>
  <dcterms:modified xsi:type="dcterms:W3CDTF">2023-03-08T07:11:34Z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2023-03-08T15:11:23Z</dcterms:created>
  <dcterms:modified xsi:type="dcterms:W3CDTF">2023-03-08T07:11:23Z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647eb4-a00e-4a7b-bd8b-326376cdb8f3}">
  <ds:schemaRefs/>
</ds:datastoreItem>
</file>

<file path=customXml/itemProps10.xml><?xml version="1.0" encoding="utf-8"?>
<ds:datastoreItem xmlns:ds="http://schemas.openxmlformats.org/officeDocument/2006/customXml" ds:itemID="{442c62da-2e59-42b7-8db2-7fb68b12de34}">
  <ds:schemaRefs/>
</ds:datastoreItem>
</file>

<file path=customXml/itemProps11.xml><?xml version="1.0" encoding="utf-8"?>
<ds:datastoreItem xmlns:ds="http://schemas.openxmlformats.org/officeDocument/2006/customXml" ds:itemID="{f6c7f7a4-45d0-4abb-939b-0b7a7177c9d4}">
  <ds:schemaRefs/>
</ds:datastoreItem>
</file>

<file path=customXml/itemProps12.xml><?xml version="1.0" encoding="utf-8"?>
<ds:datastoreItem xmlns:ds="http://schemas.openxmlformats.org/officeDocument/2006/customXml" ds:itemID="{515f0b14-3c8b-4e5e-860d-9ee6bf1b1346}">
  <ds:schemaRefs/>
</ds:datastoreItem>
</file>

<file path=customXml/itemProps13.xml><?xml version="1.0" encoding="utf-8"?>
<ds:datastoreItem xmlns:ds="http://schemas.openxmlformats.org/officeDocument/2006/customXml" ds:itemID="{0340efb3-9aaf-4834-9fe8-802a77816c27}">
  <ds:schemaRefs/>
</ds:datastoreItem>
</file>

<file path=customXml/itemProps14.xml><?xml version="1.0" encoding="utf-8"?>
<ds:datastoreItem xmlns:ds="http://schemas.openxmlformats.org/officeDocument/2006/customXml" ds:itemID="{49acec86-6736-4430-a3d9-d6d0a7db4335}">
  <ds:schemaRefs/>
</ds:datastoreItem>
</file>

<file path=customXml/itemProps15.xml><?xml version="1.0" encoding="utf-8"?>
<ds:datastoreItem xmlns:ds="http://schemas.openxmlformats.org/officeDocument/2006/customXml" ds:itemID="{1908adf7-6082-4c10-9bb2-ff36200122b2}">
  <ds:schemaRefs/>
</ds:datastoreItem>
</file>

<file path=customXml/itemProps16.xml><?xml version="1.0" encoding="utf-8"?>
<ds:datastoreItem xmlns:ds="http://schemas.openxmlformats.org/officeDocument/2006/customXml" ds:itemID="{e6ab8075-f241-468d-9787-11199a58d92f}">
  <ds:schemaRefs/>
</ds:datastoreItem>
</file>

<file path=customXml/itemProps17.xml><?xml version="1.0" encoding="utf-8"?>
<ds:datastoreItem xmlns:ds="http://schemas.openxmlformats.org/officeDocument/2006/customXml" ds:itemID="{c5217c5b-87cc-4e3a-9c1e-35e33095b48e}">
  <ds:schemaRefs/>
</ds:datastoreItem>
</file>

<file path=customXml/itemProps18.xml><?xml version="1.0" encoding="utf-8"?>
<ds:datastoreItem xmlns:ds="http://schemas.openxmlformats.org/officeDocument/2006/customXml" ds:itemID="{fb4e639e-dbe0-4360-9d57-b27612bef7b0}">
  <ds:schemaRefs/>
</ds:datastoreItem>
</file>

<file path=customXml/itemProps19.xml><?xml version="1.0" encoding="utf-8"?>
<ds:datastoreItem xmlns:ds="http://schemas.openxmlformats.org/officeDocument/2006/customXml" ds:itemID="{b43e9020-f66d-43e0-acf1-98c3f8f914a7}">
  <ds:schemaRefs/>
</ds:datastoreItem>
</file>

<file path=customXml/itemProps2.xml><?xml version="1.0" encoding="utf-8"?>
<ds:datastoreItem xmlns:ds="http://schemas.openxmlformats.org/officeDocument/2006/customXml" ds:itemID="{300ad515-e7de-47d2-a14a-e011391c17f1}">
  <ds:schemaRefs/>
</ds:datastoreItem>
</file>

<file path=customXml/itemProps20.xml><?xml version="1.0" encoding="utf-8"?>
<ds:datastoreItem xmlns:ds="http://schemas.openxmlformats.org/officeDocument/2006/customXml" ds:itemID="{1025a061-6816-4f6f-921e-771e1c0e2743}">
  <ds:schemaRefs/>
</ds:datastoreItem>
</file>

<file path=customXml/itemProps21.xml><?xml version="1.0" encoding="utf-8"?>
<ds:datastoreItem xmlns:ds="http://schemas.openxmlformats.org/officeDocument/2006/customXml" ds:itemID="{607bbc09-e767-4de7-8054-6b2cfbdeed5a}">
  <ds:schemaRefs/>
</ds:datastoreItem>
</file>

<file path=customXml/itemProps22.xml><?xml version="1.0" encoding="utf-8"?>
<ds:datastoreItem xmlns:ds="http://schemas.openxmlformats.org/officeDocument/2006/customXml" ds:itemID="{e64a59f2-b9ac-47f1-a498-0c67920ebe52}">
  <ds:schemaRefs/>
</ds:datastoreItem>
</file>

<file path=customXml/itemProps23.xml><?xml version="1.0" encoding="utf-8"?>
<ds:datastoreItem xmlns:ds="http://schemas.openxmlformats.org/officeDocument/2006/customXml" ds:itemID="{2d32e508-df0a-451a-83fb-8c6c11cd52b1}">
  <ds:schemaRefs/>
</ds:datastoreItem>
</file>

<file path=customXml/itemProps24.xml><?xml version="1.0" encoding="utf-8"?>
<ds:datastoreItem xmlns:ds="http://schemas.openxmlformats.org/officeDocument/2006/customXml" ds:itemID="{0358a99c-7b93-4332-ae25-1187ff072560}">
  <ds:schemaRefs/>
</ds:datastoreItem>
</file>

<file path=customXml/itemProps25.xml><?xml version="1.0" encoding="utf-8"?>
<ds:datastoreItem xmlns:ds="http://schemas.openxmlformats.org/officeDocument/2006/customXml" ds:itemID="{bd1c8edb-a025-44c2-b48a-8a23f89e3b3a}">
  <ds:schemaRefs/>
</ds:datastoreItem>
</file>

<file path=customXml/itemProps26.xml><?xml version="1.0" encoding="utf-8"?>
<ds:datastoreItem xmlns:ds="http://schemas.openxmlformats.org/officeDocument/2006/customXml" ds:itemID="{8bb18452-cda5-4450-beab-960c5ab2c4f5}">
  <ds:schemaRefs/>
</ds:datastoreItem>
</file>

<file path=customXml/itemProps27.xml><?xml version="1.0" encoding="utf-8"?>
<ds:datastoreItem xmlns:ds="http://schemas.openxmlformats.org/officeDocument/2006/customXml" ds:itemID="{f53427a0-bc92-47c5-8ede-faad6baa3563}">
  <ds:schemaRefs/>
</ds:datastoreItem>
</file>

<file path=customXml/itemProps28.xml><?xml version="1.0" encoding="utf-8"?>
<ds:datastoreItem xmlns:ds="http://schemas.openxmlformats.org/officeDocument/2006/customXml" ds:itemID="{a51db518-1473-4a53-8e7b-0fa5160c2cd6}">
  <ds:schemaRefs/>
</ds:datastoreItem>
</file>

<file path=customXml/itemProps29.xml><?xml version="1.0" encoding="utf-8"?>
<ds:datastoreItem xmlns:ds="http://schemas.openxmlformats.org/officeDocument/2006/customXml" ds:itemID="{6c9a4f93-8285-4ac1-b85d-e3d14d5023d1}">
  <ds:schemaRefs/>
</ds:datastoreItem>
</file>

<file path=customXml/itemProps3.xml><?xml version="1.0" encoding="utf-8"?>
<ds:datastoreItem xmlns:ds="http://schemas.openxmlformats.org/officeDocument/2006/customXml" ds:itemID="{e7cc5e28-3c4f-45c6-bb26-5454dc143c23}">
  <ds:schemaRefs/>
</ds:datastoreItem>
</file>

<file path=customXml/itemProps30.xml><?xml version="1.0" encoding="utf-8"?>
<ds:datastoreItem xmlns:ds="http://schemas.openxmlformats.org/officeDocument/2006/customXml" ds:itemID="{3734aa99-0de8-46d0-b1eb-6bf3edb1265c}">
  <ds:schemaRefs/>
</ds:datastoreItem>
</file>

<file path=customXml/itemProps31.xml><?xml version="1.0" encoding="utf-8"?>
<ds:datastoreItem xmlns:ds="http://schemas.openxmlformats.org/officeDocument/2006/customXml" ds:itemID="{800bf8e5-ff36-4dc6-8b30-237032904689}">
  <ds:schemaRefs/>
</ds:datastoreItem>
</file>

<file path=customXml/itemProps32.xml><?xml version="1.0" encoding="utf-8"?>
<ds:datastoreItem xmlns:ds="http://schemas.openxmlformats.org/officeDocument/2006/customXml" ds:itemID="{98eec46a-5ff9-4cc9-b1f9-a67b54451d86}">
  <ds:schemaRefs/>
</ds:datastoreItem>
</file>

<file path=customXml/itemProps33.xml><?xml version="1.0" encoding="utf-8"?>
<ds:datastoreItem xmlns:ds="http://schemas.openxmlformats.org/officeDocument/2006/customXml" ds:itemID="{fa1d9125-76b9-442b-9c5b-5ad61a6855f1}">
  <ds:schemaRefs/>
</ds:datastoreItem>
</file>

<file path=customXml/itemProps34.xml><?xml version="1.0" encoding="utf-8"?>
<ds:datastoreItem xmlns:ds="http://schemas.openxmlformats.org/officeDocument/2006/customXml" ds:itemID="{3548b757-c35a-4fad-8a4d-8f140e1519db}">
  <ds:schemaRefs/>
</ds:datastoreItem>
</file>

<file path=customXml/itemProps35.xml><?xml version="1.0" encoding="utf-8"?>
<ds:datastoreItem xmlns:ds="http://schemas.openxmlformats.org/officeDocument/2006/customXml" ds:itemID="{1ad9dbb0-9910-4c27-a6a3-f1979c2cdbf8}">
  <ds:schemaRefs/>
</ds:datastoreItem>
</file>

<file path=customXml/itemProps36.xml><?xml version="1.0" encoding="utf-8"?>
<ds:datastoreItem xmlns:ds="http://schemas.openxmlformats.org/officeDocument/2006/customXml" ds:itemID="{2d0c14ab-730e-4836-bec4-e00144747039}">
  <ds:schemaRefs/>
</ds:datastoreItem>
</file>

<file path=customXml/itemProps37.xml><?xml version="1.0" encoding="utf-8"?>
<ds:datastoreItem xmlns:ds="http://schemas.openxmlformats.org/officeDocument/2006/customXml" ds:itemID="{97670d9b-6205-4f79-8acc-4bad743af6d6}">
  <ds:schemaRefs/>
</ds:datastoreItem>
</file>

<file path=customXml/itemProps38.xml><?xml version="1.0" encoding="utf-8"?>
<ds:datastoreItem xmlns:ds="http://schemas.openxmlformats.org/officeDocument/2006/customXml" ds:itemID="{1003f531-e942-46eb-aa55-65c3d286ed9d}">
  <ds:schemaRefs/>
</ds:datastoreItem>
</file>

<file path=customXml/itemProps39.xml><?xml version="1.0" encoding="utf-8"?>
<ds:datastoreItem xmlns:ds="http://schemas.openxmlformats.org/officeDocument/2006/customXml" ds:itemID="{206d8a80-495b-40ec-8732-ea2142cb5499}">
  <ds:schemaRefs/>
</ds:datastoreItem>
</file>

<file path=customXml/itemProps4.xml><?xml version="1.0" encoding="utf-8"?>
<ds:datastoreItem xmlns:ds="http://schemas.openxmlformats.org/officeDocument/2006/customXml" ds:itemID="{ff833518-c4b0-4f2f-b1b5-4013b0fdd31c}">
  <ds:schemaRefs/>
</ds:datastoreItem>
</file>

<file path=customXml/itemProps40.xml><?xml version="1.0" encoding="utf-8"?>
<ds:datastoreItem xmlns:ds="http://schemas.openxmlformats.org/officeDocument/2006/customXml" ds:itemID="{06405729-56c4-478b-8da1-a011121b1ab8}">
  <ds:schemaRefs/>
</ds:datastoreItem>
</file>

<file path=customXml/itemProps41.xml><?xml version="1.0" encoding="utf-8"?>
<ds:datastoreItem xmlns:ds="http://schemas.openxmlformats.org/officeDocument/2006/customXml" ds:itemID="{5d49cf76-c9f6-4595-80f4-1e824a0e8f93}">
  <ds:schemaRefs/>
</ds:datastoreItem>
</file>

<file path=customXml/itemProps42.xml><?xml version="1.0" encoding="utf-8"?>
<ds:datastoreItem xmlns:ds="http://schemas.openxmlformats.org/officeDocument/2006/customXml" ds:itemID="{ca46eeb1-7197-4b50-a0c5-e04147c1b5b5}">
  <ds:schemaRefs/>
</ds:datastoreItem>
</file>

<file path=customXml/itemProps43.xml><?xml version="1.0" encoding="utf-8"?>
<ds:datastoreItem xmlns:ds="http://schemas.openxmlformats.org/officeDocument/2006/customXml" ds:itemID="{94802138-2126-42ce-b9b9-5fc8eecc287e}">
  <ds:schemaRefs/>
</ds:datastoreItem>
</file>

<file path=customXml/itemProps44.xml><?xml version="1.0" encoding="utf-8"?>
<ds:datastoreItem xmlns:ds="http://schemas.openxmlformats.org/officeDocument/2006/customXml" ds:itemID="{04350294-f3f1-4288-b1c8-f2074fefd1a1}">
  <ds:schemaRefs/>
</ds:datastoreItem>
</file>

<file path=customXml/itemProps45.xml><?xml version="1.0" encoding="utf-8"?>
<ds:datastoreItem xmlns:ds="http://schemas.openxmlformats.org/officeDocument/2006/customXml" ds:itemID="{2571f177-2a99-48a9-85cd-ac501f5e78e6}">
  <ds:schemaRefs/>
</ds:datastoreItem>
</file>

<file path=customXml/itemProps46.xml><?xml version="1.0" encoding="utf-8"?>
<ds:datastoreItem xmlns:ds="http://schemas.openxmlformats.org/officeDocument/2006/customXml" ds:itemID="{d9277956-366c-457a-b1ce-2354267097a9}">
  <ds:schemaRefs/>
</ds:datastoreItem>
</file>

<file path=customXml/itemProps47.xml><?xml version="1.0" encoding="utf-8"?>
<ds:datastoreItem xmlns:ds="http://schemas.openxmlformats.org/officeDocument/2006/customXml" ds:itemID="{66ff31de-e069-483a-9be7-8fc950d23349}">
  <ds:schemaRefs/>
</ds:datastoreItem>
</file>

<file path=customXml/itemProps48.xml><?xml version="1.0" encoding="utf-8"?>
<ds:datastoreItem xmlns:ds="http://schemas.openxmlformats.org/officeDocument/2006/customXml" ds:itemID="{45b51279-9bfa-4db9-93e1-ccdfd1f5cf86}">
  <ds:schemaRefs/>
</ds:datastoreItem>
</file>

<file path=customXml/itemProps49.xml><?xml version="1.0" encoding="utf-8"?>
<ds:datastoreItem xmlns:ds="http://schemas.openxmlformats.org/officeDocument/2006/customXml" ds:itemID="{0e9be78e-aae4-40e4-ae8f-babc201eddf0}">
  <ds:schemaRefs/>
</ds:datastoreItem>
</file>

<file path=customXml/itemProps5.xml><?xml version="1.0" encoding="utf-8"?>
<ds:datastoreItem xmlns:ds="http://schemas.openxmlformats.org/officeDocument/2006/customXml" ds:itemID="{4780c74d-e398-4b92-b43a-dc37c91b129e}">
  <ds:schemaRefs/>
</ds:datastoreItem>
</file>

<file path=customXml/itemProps50.xml><?xml version="1.0" encoding="utf-8"?>
<ds:datastoreItem xmlns:ds="http://schemas.openxmlformats.org/officeDocument/2006/customXml" ds:itemID="{b0689bca-4dfe-41df-b5ba-c4e9a1ab9a58}">
  <ds:schemaRefs/>
</ds:datastoreItem>
</file>

<file path=customXml/itemProps51.xml><?xml version="1.0" encoding="utf-8"?>
<ds:datastoreItem xmlns:ds="http://schemas.openxmlformats.org/officeDocument/2006/customXml" ds:itemID="{6244bcbd-83c2-4520-b0bb-27cabbcd8807}">
  <ds:schemaRefs/>
</ds:datastoreItem>
</file>

<file path=customXml/itemProps52.xml><?xml version="1.0" encoding="utf-8"?>
<ds:datastoreItem xmlns:ds="http://schemas.openxmlformats.org/officeDocument/2006/customXml" ds:itemID="{2e2b8d70-1c77-445e-bd8c-db3513c08b20}">
  <ds:schemaRefs/>
</ds:datastoreItem>
</file>

<file path=customXml/itemProps53.xml><?xml version="1.0" encoding="utf-8"?>
<ds:datastoreItem xmlns:ds="http://schemas.openxmlformats.org/officeDocument/2006/customXml" ds:itemID="{0a4d2463-220f-4953-9ae8-0adf3fc62e06}">
  <ds:schemaRefs/>
</ds:datastoreItem>
</file>

<file path=customXml/itemProps54.xml><?xml version="1.0" encoding="utf-8"?>
<ds:datastoreItem xmlns:ds="http://schemas.openxmlformats.org/officeDocument/2006/customXml" ds:itemID="{35f4bd8c-ea34-46c5-aa57-c02a5066d813}">
  <ds:schemaRefs/>
</ds:datastoreItem>
</file>

<file path=customXml/itemProps55.xml><?xml version="1.0" encoding="utf-8"?>
<ds:datastoreItem xmlns:ds="http://schemas.openxmlformats.org/officeDocument/2006/customXml" ds:itemID="{adcc6a9e-6e77-4017-a2e0-9a3f1e0aa71d}">
  <ds:schemaRefs/>
</ds:datastoreItem>
</file>

<file path=customXml/itemProps56.xml><?xml version="1.0" encoding="utf-8"?>
<ds:datastoreItem xmlns:ds="http://schemas.openxmlformats.org/officeDocument/2006/customXml" ds:itemID="{de514607-8ab9-441b-9777-ac03f84c2c5a}">
  <ds:schemaRefs/>
</ds:datastoreItem>
</file>

<file path=customXml/itemProps57.xml><?xml version="1.0" encoding="utf-8"?>
<ds:datastoreItem xmlns:ds="http://schemas.openxmlformats.org/officeDocument/2006/customXml" ds:itemID="{f0b1683a-2e22-44e1-9454-d16064f325b4}">
  <ds:schemaRefs/>
</ds:datastoreItem>
</file>

<file path=customXml/itemProps58.xml><?xml version="1.0" encoding="utf-8"?>
<ds:datastoreItem xmlns:ds="http://schemas.openxmlformats.org/officeDocument/2006/customXml" ds:itemID="{b1fd23d4-9883-4ecc-9730-5edb254634be}">
  <ds:schemaRefs/>
</ds:datastoreItem>
</file>

<file path=customXml/itemProps59.xml><?xml version="1.0" encoding="utf-8"?>
<ds:datastoreItem xmlns:ds="http://schemas.openxmlformats.org/officeDocument/2006/customXml" ds:itemID="{cc5ca986-0ac0-4bad-be47-d8f162f440b5}">
  <ds:schemaRefs/>
</ds:datastoreItem>
</file>

<file path=customXml/itemProps6.xml><?xml version="1.0" encoding="utf-8"?>
<ds:datastoreItem xmlns:ds="http://schemas.openxmlformats.org/officeDocument/2006/customXml" ds:itemID="{a193b2f1-2dfc-436a-a164-ee70e782d0f8}">
  <ds:schemaRefs/>
</ds:datastoreItem>
</file>

<file path=customXml/itemProps60.xml><?xml version="1.0" encoding="utf-8"?>
<ds:datastoreItem xmlns:ds="http://schemas.openxmlformats.org/officeDocument/2006/customXml" ds:itemID="{03c94d80-f9e7-47a4-a02c-402b275b9f0a}">
  <ds:schemaRefs/>
</ds:datastoreItem>
</file>

<file path=customXml/itemProps61.xml><?xml version="1.0" encoding="utf-8"?>
<ds:datastoreItem xmlns:ds="http://schemas.openxmlformats.org/officeDocument/2006/customXml" ds:itemID="{f44de4c3-8773-4a46-8fcb-fb962fc0341b}">
  <ds:schemaRefs/>
</ds:datastoreItem>
</file>

<file path=customXml/itemProps62.xml><?xml version="1.0" encoding="utf-8"?>
<ds:datastoreItem xmlns:ds="http://schemas.openxmlformats.org/officeDocument/2006/customXml" ds:itemID="{0bb47ac6-9aab-4fe5-871f-f9f88b2b9bb8}">
  <ds:schemaRefs/>
</ds:datastoreItem>
</file>

<file path=customXml/itemProps63.xml><?xml version="1.0" encoding="utf-8"?>
<ds:datastoreItem xmlns:ds="http://schemas.openxmlformats.org/officeDocument/2006/customXml" ds:itemID="{c86d2696-0c69-4784-94a6-dd8d78189457}">
  <ds:schemaRefs/>
</ds:datastoreItem>
</file>

<file path=customXml/itemProps64.xml><?xml version="1.0" encoding="utf-8"?>
<ds:datastoreItem xmlns:ds="http://schemas.openxmlformats.org/officeDocument/2006/customXml" ds:itemID="{4ca072e9-8efb-4bbe-b801-96caa573077d}">
  <ds:schemaRefs/>
</ds:datastoreItem>
</file>

<file path=customXml/itemProps65.xml><?xml version="1.0" encoding="utf-8"?>
<ds:datastoreItem xmlns:ds="http://schemas.openxmlformats.org/officeDocument/2006/customXml" ds:itemID="{0a4e0687-375b-4552-81cf-82e58c9aa5bd}">
  <ds:schemaRefs/>
</ds:datastoreItem>
</file>

<file path=customXml/itemProps66.xml><?xml version="1.0" encoding="utf-8"?>
<ds:datastoreItem xmlns:ds="http://schemas.openxmlformats.org/officeDocument/2006/customXml" ds:itemID="{cbb739bf-6d5b-4bf2-8f7d-d14e720ed4d4}">
  <ds:schemaRefs/>
</ds:datastoreItem>
</file>

<file path=customXml/itemProps7.xml><?xml version="1.0" encoding="utf-8"?>
<ds:datastoreItem xmlns:ds="http://schemas.openxmlformats.org/officeDocument/2006/customXml" ds:itemID="{72b977c8-48fd-4fd8-9ba3-3f58209bd2a3}">
  <ds:schemaRefs/>
</ds:datastoreItem>
</file>

<file path=customXml/itemProps8.xml><?xml version="1.0" encoding="utf-8"?>
<ds:datastoreItem xmlns:ds="http://schemas.openxmlformats.org/officeDocument/2006/customXml" ds:itemID="{7c20b42b-d229-4351-9e94-86805ba065a9}">
  <ds:schemaRefs/>
</ds:datastoreItem>
</file>

<file path=customXml/itemProps9.xml><?xml version="1.0" encoding="utf-8"?>
<ds:datastoreItem xmlns:ds="http://schemas.openxmlformats.org/officeDocument/2006/customXml" ds:itemID="{2c4f07c6-bf91-4052-8f05-2de734607be1}">
  <ds:schemaRefs/>
</ds:datastoreItem>
</file>

<file path=docProps/app.xml><?xml version="1.0" encoding="utf-8"?>
<Properties xmlns="http://schemas.openxmlformats.org/officeDocument/2006/extended-properties" xmlns:vt="http://schemas.openxmlformats.org/officeDocument/2006/docPropsVTypes">
  <Pages>55</Pages>
  <Words>10433</Words>
  <Characters>13003</Characters>
  <TotalTime>0</TotalTime>
  <ScaleCrop>false</ScaleCrop>
  <LinksUpToDate>false</LinksUpToDate>
  <CharactersWithSpaces>13804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2023-03-08T15:11:00Z</dcterms:created>
  <dc:creator>bss</dc:creator>
  <cp:lastModifiedBy>bss</cp:lastModifiedBy>
  <dcterms:modified xsi:type="dcterms:W3CDTF">2024-01-29T03:20:52Z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DA8C0087A0D8425885BC662AECEB4A52_13</vt:lpwstr>
  </property>
</Properties>
</file>