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124D81">
      <w:pPr>
        <w:pStyle w:val="2"/>
        <w:spacing w:line="252" w:lineRule="auto"/>
      </w:pPr>
    </w:p>
    <w:p w14:paraId="0A23C9E1">
      <w:pPr>
        <w:pStyle w:val="2"/>
        <w:spacing w:line="252" w:lineRule="auto"/>
      </w:pPr>
    </w:p>
    <w:p w14:paraId="13C72149">
      <w:pPr>
        <w:pStyle w:val="2"/>
        <w:spacing w:line="252" w:lineRule="auto"/>
      </w:pPr>
    </w:p>
    <w:p w14:paraId="40893D45">
      <w:pPr>
        <w:pStyle w:val="2"/>
        <w:spacing w:line="252" w:lineRule="auto"/>
      </w:pPr>
    </w:p>
    <w:p w14:paraId="01529C54">
      <w:pPr>
        <w:pStyle w:val="2"/>
        <w:spacing w:line="252" w:lineRule="auto"/>
      </w:pPr>
    </w:p>
    <w:p w14:paraId="428F11A2">
      <w:pPr>
        <w:pStyle w:val="2"/>
        <w:spacing w:line="252" w:lineRule="auto"/>
      </w:pPr>
    </w:p>
    <w:p w14:paraId="0FD9CA09">
      <w:pPr>
        <w:pStyle w:val="2"/>
        <w:spacing w:line="252" w:lineRule="auto"/>
      </w:pPr>
    </w:p>
    <w:p w14:paraId="3E1720A9">
      <w:pPr>
        <w:pStyle w:val="2"/>
        <w:spacing w:line="252" w:lineRule="auto"/>
      </w:pPr>
    </w:p>
    <w:p w14:paraId="01B03E9F">
      <w:pPr>
        <w:pStyle w:val="2"/>
        <w:spacing w:line="252" w:lineRule="auto"/>
      </w:pPr>
    </w:p>
    <w:p w14:paraId="2635D335">
      <w:pPr>
        <w:pStyle w:val="2"/>
        <w:spacing w:line="253" w:lineRule="auto"/>
      </w:pPr>
    </w:p>
    <w:p w14:paraId="75D19D1C">
      <w:pPr>
        <w:pStyle w:val="2"/>
        <w:spacing w:line="253" w:lineRule="auto"/>
      </w:pPr>
    </w:p>
    <w:p w14:paraId="6DF179D3">
      <w:pPr>
        <w:pStyle w:val="2"/>
        <w:spacing w:line="253" w:lineRule="auto"/>
      </w:pPr>
    </w:p>
    <w:p w14:paraId="4171B9F3">
      <w:pPr>
        <w:pStyle w:val="2"/>
        <w:spacing w:line="253" w:lineRule="auto"/>
      </w:pPr>
    </w:p>
    <w:p w14:paraId="20F856B8">
      <w:pPr>
        <w:pStyle w:val="2"/>
        <w:spacing w:line="253" w:lineRule="auto"/>
      </w:pPr>
    </w:p>
    <w:p w14:paraId="0E9D9EEB">
      <w:pPr>
        <w:spacing w:before="312"/>
        <w:ind w:left="1943" w:right="739" w:hanging="1316"/>
        <w:outlineLvl w:val="0"/>
        <w:rPr>
          <w:rFonts w:ascii="黑体" w:hAnsi="黑体" w:eastAsia="黑体" w:cs="黑体"/>
          <w:sz w:val="96"/>
          <w:szCs w:val="96"/>
        </w:rPr>
      </w:pPr>
      <w:r>
        <w:rPr>
          <w:rFonts w:ascii="黑体" w:hAnsi="黑体" w:eastAsia="黑体" w:cs="黑体"/>
          <w:color w:val="FDEFBE"/>
          <w:spacing w:val="-4"/>
          <w:sz w:val="96"/>
          <w:szCs w:val="96"/>
        </w:rPr>
        <w:t>涞源县留家庄乡人民政府</w:t>
      </w:r>
      <w:r>
        <w:rPr>
          <w:rFonts w:ascii="黑体" w:hAnsi="黑体" w:eastAsia="黑体" w:cs="黑体"/>
          <w:color w:val="FDEFBE"/>
          <w:spacing w:val="9"/>
          <w:sz w:val="96"/>
          <w:szCs w:val="96"/>
        </w:rPr>
        <w:t xml:space="preserve"> </w:t>
      </w:r>
      <w:r>
        <w:rPr>
          <w:rFonts w:ascii="黑体" w:hAnsi="黑体" w:eastAsia="黑体" w:cs="黑体"/>
          <w:color w:val="FDEFBE"/>
          <w:spacing w:val="-7"/>
          <w:sz w:val="96"/>
          <w:szCs w:val="96"/>
        </w:rPr>
        <w:t>2018</w:t>
      </w:r>
      <w:r>
        <w:rPr>
          <w:rFonts w:ascii="黑体" w:hAnsi="黑体" w:eastAsia="黑体" w:cs="黑体"/>
          <w:color w:val="FDEFBE"/>
          <w:spacing w:val="-194"/>
          <w:sz w:val="96"/>
          <w:szCs w:val="96"/>
        </w:rPr>
        <w:t xml:space="preserve"> </w:t>
      </w:r>
      <w:r>
        <w:rPr>
          <w:rFonts w:ascii="黑体" w:hAnsi="黑体" w:eastAsia="黑体" w:cs="黑体"/>
          <w:color w:val="FDEFBE"/>
          <w:spacing w:val="-7"/>
          <w:sz w:val="96"/>
          <w:szCs w:val="96"/>
        </w:rPr>
        <w:t>年度部门决算</w:t>
      </w:r>
    </w:p>
    <w:p w14:paraId="6DE2D1A4">
      <w:pPr>
        <w:pStyle w:val="2"/>
        <w:spacing w:line="245" w:lineRule="auto"/>
      </w:pPr>
    </w:p>
    <w:p w14:paraId="117ED9B6">
      <w:pPr>
        <w:pStyle w:val="2"/>
        <w:spacing w:line="245" w:lineRule="auto"/>
      </w:pPr>
    </w:p>
    <w:p w14:paraId="30C4E430">
      <w:pPr>
        <w:pStyle w:val="2"/>
        <w:spacing w:line="245" w:lineRule="auto"/>
      </w:pPr>
    </w:p>
    <w:p w14:paraId="660BA113">
      <w:pPr>
        <w:pStyle w:val="2"/>
        <w:spacing w:line="245" w:lineRule="auto"/>
      </w:pPr>
    </w:p>
    <w:p w14:paraId="0C3B3A46">
      <w:pPr>
        <w:pStyle w:val="2"/>
        <w:spacing w:line="246" w:lineRule="auto"/>
      </w:pPr>
    </w:p>
    <w:p w14:paraId="35721381">
      <w:pPr>
        <w:pStyle w:val="2"/>
        <w:spacing w:line="246" w:lineRule="auto"/>
      </w:pPr>
    </w:p>
    <w:p w14:paraId="39C91BBE">
      <w:pPr>
        <w:pStyle w:val="2"/>
        <w:spacing w:line="246" w:lineRule="auto"/>
      </w:pPr>
    </w:p>
    <w:p w14:paraId="111122EC">
      <w:pPr>
        <w:pStyle w:val="2"/>
        <w:spacing w:line="246" w:lineRule="auto"/>
      </w:pPr>
    </w:p>
    <w:p w14:paraId="1D382608">
      <w:pPr>
        <w:pStyle w:val="2"/>
        <w:spacing w:line="246" w:lineRule="auto"/>
      </w:pPr>
    </w:p>
    <w:p w14:paraId="0CD46252">
      <w:pPr>
        <w:pStyle w:val="2"/>
        <w:spacing w:line="246" w:lineRule="auto"/>
      </w:pPr>
    </w:p>
    <w:p w14:paraId="78F52298">
      <w:pPr>
        <w:pStyle w:val="2"/>
        <w:spacing w:line="246" w:lineRule="auto"/>
      </w:pPr>
    </w:p>
    <w:p w14:paraId="1F9C9230">
      <w:pPr>
        <w:pStyle w:val="2"/>
        <w:spacing w:line="246" w:lineRule="auto"/>
      </w:pPr>
    </w:p>
    <w:p w14:paraId="5999E8B7">
      <w:pPr>
        <w:pStyle w:val="2"/>
        <w:spacing w:line="246" w:lineRule="auto"/>
      </w:pPr>
    </w:p>
    <w:p w14:paraId="485552F7">
      <w:pPr>
        <w:pStyle w:val="2"/>
        <w:spacing w:line="246" w:lineRule="auto"/>
      </w:pPr>
    </w:p>
    <w:p w14:paraId="72575265">
      <w:pPr>
        <w:pStyle w:val="2"/>
        <w:spacing w:line="246" w:lineRule="auto"/>
      </w:pPr>
    </w:p>
    <w:p w14:paraId="529E00A8">
      <w:pPr>
        <w:pStyle w:val="2"/>
        <w:spacing w:line="246" w:lineRule="auto"/>
      </w:pPr>
    </w:p>
    <w:p w14:paraId="79B3EB1F">
      <w:pPr>
        <w:pStyle w:val="2"/>
        <w:spacing w:line="246" w:lineRule="auto"/>
      </w:pPr>
    </w:p>
    <w:p w14:paraId="1FE45ECB">
      <w:pPr>
        <w:pStyle w:val="2"/>
        <w:spacing w:line="246" w:lineRule="auto"/>
      </w:pPr>
    </w:p>
    <w:p w14:paraId="5F0FC177">
      <w:pPr>
        <w:pStyle w:val="2"/>
        <w:spacing w:line="246" w:lineRule="auto"/>
      </w:pPr>
    </w:p>
    <w:p w14:paraId="6C481BC7">
      <w:pPr>
        <w:pStyle w:val="2"/>
        <w:spacing w:line="246" w:lineRule="auto"/>
      </w:pPr>
    </w:p>
    <w:p w14:paraId="6BAAC82A">
      <w:pPr>
        <w:pStyle w:val="2"/>
        <w:spacing w:line="246" w:lineRule="auto"/>
      </w:pPr>
    </w:p>
    <w:p w14:paraId="301B3567">
      <w:pPr>
        <w:pStyle w:val="2"/>
        <w:spacing w:line="246" w:lineRule="auto"/>
      </w:pPr>
    </w:p>
    <w:p w14:paraId="4D54C479">
      <w:pPr>
        <w:pStyle w:val="2"/>
        <w:spacing w:line="246" w:lineRule="auto"/>
      </w:pPr>
    </w:p>
    <w:p w14:paraId="6509926E">
      <w:pPr>
        <w:pStyle w:val="2"/>
        <w:spacing w:line="246" w:lineRule="auto"/>
      </w:pPr>
    </w:p>
    <w:p w14:paraId="22372E7B">
      <w:pPr>
        <w:spacing w:before="140" w:line="221" w:lineRule="auto"/>
        <w:ind w:left="4466"/>
        <w:rPr>
          <w:rFonts w:ascii="楷体" w:hAnsi="楷体" w:eastAsia="楷体" w:cs="楷体"/>
          <w:sz w:val="43"/>
          <w:szCs w:val="43"/>
        </w:rPr>
      </w:pPr>
      <w:r>
        <w:rPr>
          <w:rFonts w:ascii="楷体" w:hAnsi="楷体" w:eastAsia="楷体" w:cs="楷体"/>
          <w:b/>
          <w:bCs/>
          <w:spacing w:val="4"/>
          <w:sz w:val="43"/>
          <w:szCs w:val="43"/>
        </w:rPr>
        <w:t>二〇一九年十月</w:t>
      </w:r>
    </w:p>
    <w:p w14:paraId="34D4A023">
      <w:pPr>
        <w:spacing w:line="221" w:lineRule="auto"/>
        <w:rPr>
          <w:rFonts w:ascii="楷体" w:hAnsi="楷体" w:eastAsia="楷体" w:cs="楷体"/>
          <w:sz w:val="43"/>
          <w:szCs w:val="43"/>
        </w:rPr>
        <w:sectPr>
          <w:headerReference r:id="rId5" w:type="default"/>
          <w:pgSz w:w="11907" w:h="16839"/>
          <w:pgMar w:top="400" w:right="0" w:bottom="0" w:left="13" w:header="0" w:footer="0" w:gutter="0"/>
          <w:cols w:space="720" w:num="1"/>
        </w:sectPr>
      </w:pPr>
    </w:p>
    <w:p w14:paraId="43198567">
      <w:pPr>
        <w:spacing w:before="157"/>
      </w:pPr>
    </w:p>
    <w:tbl>
      <w:tblPr>
        <w:tblStyle w:val="5"/>
        <w:tblW w:w="4950" w:type="dxa"/>
        <w:tblInd w:w="2" w:type="dxa"/>
        <w:tblBorders>
          <w:top w:val="single" w:color="B0761F" w:sz="16" w:space="0"/>
          <w:left w:val="single" w:color="B0761F" w:sz="2" w:space="0"/>
          <w:bottom w:val="single" w:color="B0761F" w:sz="16" w:space="0"/>
          <w:right w:val="single" w:color="B0761F" w:sz="16" w:space="0"/>
          <w:insideH w:val="none" w:color="auto" w:sz="0" w:space="0"/>
          <w:insideV w:val="none" w:color="auto" w:sz="0" w:space="0"/>
        </w:tblBorders>
        <w:tblLayout w:type="fixed"/>
        <w:tblCellMar>
          <w:top w:w="0" w:type="dxa"/>
          <w:left w:w="0" w:type="dxa"/>
          <w:bottom w:w="0" w:type="dxa"/>
          <w:right w:w="0" w:type="dxa"/>
        </w:tblCellMar>
      </w:tblPr>
      <w:tblGrid>
        <w:gridCol w:w="4950"/>
      </w:tblGrid>
      <w:tr w14:paraId="49A686A4">
        <w:tblPrEx>
          <w:tblBorders>
            <w:top w:val="single" w:color="B0761F" w:sz="16" w:space="0"/>
            <w:left w:val="single" w:color="B0761F" w:sz="2" w:space="0"/>
            <w:bottom w:val="single" w:color="B0761F" w:sz="16" w:space="0"/>
            <w:right w:val="single" w:color="B0761F" w:sz="16" w:space="0"/>
            <w:insideH w:val="none" w:color="auto" w:sz="0" w:space="0"/>
            <w:insideV w:val="none" w:color="auto" w:sz="0" w:space="0"/>
          </w:tblBorders>
          <w:tblCellMar>
            <w:top w:w="0" w:type="dxa"/>
            <w:left w:w="0" w:type="dxa"/>
            <w:bottom w:w="0" w:type="dxa"/>
            <w:right w:w="0" w:type="dxa"/>
          </w:tblCellMar>
        </w:tblPrEx>
        <w:trPr>
          <w:trHeight w:val="874" w:hRule="atLeast"/>
        </w:trPr>
        <w:tc>
          <w:tcPr>
            <w:tcW w:w="4950" w:type="dxa"/>
            <w:vAlign w:val="top"/>
          </w:tcPr>
          <w:p w14:paraId="098D84BD">
            <w:pPr>
              <w:spacing w:line="864" w:lineRule="exact"/>
            </w:pPr>
            <w:r>
              <w:rPr>
                <w:position w:val="-20"/>
              </w:rPr>
              <w:pict>
                <v:group id="_x0000_s1026" o:spid="_x0000_s1026" o:spt="203" style="height:46.75pt;width:248.7pt;" coordsize="4973,935">
                  <o:lock v:ext="edit"/>
                  <v:rect id="_x0000_s1027" o:spid="_x0000_s1027" o:spt="1" style="position:absolute;left:0;top:0;height:785;width:4973;" fillcolor="#D9D9D9" filled="t" stroked="f" coordsize="21600,21600">
                    <v:path/>
                    <v:fill on="t" focussize="0,0"/>
                    <v:stroke on="f"/>
                    <v:imagedata o:title=""/>
                    <o:lock v:ext="edit"/>
                  </v:rect>
                  <v:rect id="_x0000_s1028" o:spid="_x0000_s1028" o:spt="1" style="position:absolute;left:0;top:184;height:750;width:4858;" fillcolor="#AD002D" filled="t" stroked="f" coordsize="21600,21600">
                    <v:path/>
                    <v:fill on="t" focussize="0,0"/>
                    <v:stroke on="f"/>
                    <v:imagedata o:title=""/>
                    <o:lock v:ext="edit"/>
                  </v:rect>
                  <v:shape id="_x0000_s1029" o:spid="_x0000_s1029" o:spt="202" type="#_x0000_t202" style="position:absolute;left:142;top:388;height:400;width:4277;" filled="f" stroked="f" coordsize="21600,21600">
                    <v:path/>
                    <v:fill on="f" focussize="0,0"/>
                    <v:stroke on="f"/>
                    <v:imagedata o:title=""/>
                    <o:lock v:ext="edit" aspectratio="f"/>
                    <v:textbox inset="0mm,0mm,0mm,0mm">
                      <w:txbxContent>
                        <w:p w14:paraId="4330D471">
                          <w:pPr>
                            <w:spacing w:before="19" w:line="217" w:lineRule="auto"/>
                            <w:jc w:val="right"/>
                            <w:rPr>
                              <w:rFonts w:ascii="楷体" w:hAnsi="楷体" w:eastAsia="楷体" w:cs="楷体"/>
                              <w:sz w:val="36"/>
                              <w:szCs w:val="36"/>
                            </w:rPr>
                          </w:pPr>
                          <w:r>
                            <w:rPr>
                              <w:rFonts w:ascii="楷体" w:hAnsi="楷体" w:eastAsia="楷体" w:cs="楷体"/>
                              <w:b/>
                              <w:bCs/>
                              <w:color w:val="FDEFBE"/>
                              <w:spacing w:val="-8"/>
                              <w:sz w:val="36"/>
                              <w:szCs w:val="36"/>
                            </w:rPr>
                            <w:t>2018</w:t>
                          </w:r>
                          <w:r>
                            <w:rPr>
                              <w:rFonts w:ascii="楷体" w:hAnsi="楷体" w:eastAsia="楷体" w:cs="楷体"/>
                              <w:color w:val="FDEFBE"/>
                              <w:spacing w:val="-71"/>
                              <w:sz w:val="36"/>
                              <w:szCs w:val="36"/>
                            </w:rPr>
                            <w:t xml:space="preserve"> </w:t>
                          </w:r>
                          <w:r>
                            <w:rPr>
                              <w:rFonts w:ascii="楷体" w:hAnsi="楷体" w:eastAsia="楷体" w:cs="楷体"/>
                              <w:b/>
                              <w:bCs/>
                              <w:color w:val="FDEFBE"/>
                              <w:spacing w:val="-8"/>
                              <w:sz w:val="36"/>
                              <w:szCs w:val="36"/>
                            </w:rPr>
                            <w:t>年度部门决算</w:t>
                          </w:r>
                          <w:r>
                            <w:rPr>
                              <w:rFonts w:ascii="MS Gothic" w:hAnsi="MS Gothic" w:eastAsia="MS Gothic" w:cs="MS Gothic"/>
                              <w:b/>
                              <w:bCs/>
                              <w:color w:val="FDEFBE"/>
                              <w:spacing w:val="-8"/>
                              <w:sz w:val="36"/>
                              <w:szCs w:val="36"/>
                            </w:rPr>
                            <w:t>☞</w:t>
                          </w:r>
                          <w:r>
                            <w:rPr>
                              <w:rFonts w:ascii="楷体" w:hAnsi="楷体" w:eastAsia="楷体" w:cs="楷体"/>
                              <w:b/>
                              <w:bCs/>
                              <w:color w:val="FDEFBE"/>
                              <w:spacing w:val="-8"/>
                              <w:sz w:val="36"/>
                              <w:szCs w:val="36"/>
                            </w:rPr>
                            <w:t>目</w:t>
                          </w:r>
                          <w:r>
                            <w:rPr>
                              <w:rFonts w:ascii="楷体" w:hAnsi="楷体" w:eastAsia="楷体" w:cs="楷体"/>
                              <w:color w:val="FDEFBE"/>
                              <w:spacing w:val="42"/>
                              <w:sz w:val="36"/>
                              <w:szCs w:val="36"/>
                            </w:rPr>
                            <w:t xml:space="preserve"> </w:t>
                          </w:r>
                          <w:r>
                            <w:rPr>
                              <w:rFonts w:ascii="楷体" w:hAnsi="楷体" w:eastAsia="楷体" w:cs="楷体"/>
                              <w:b/>
                              <w:bCs/>
                              <w:color w:val="FDEFBE"/>
                              <w:spacing w:val="-8"/>
                              <w:sz w:val="36"/>
                              <w:szCs w:val="36"/>
                            </w:rPr>
                            <w:t>录</w:t>
                          </w:r>
                        </w:p>
                      </w:txbxContent>
                    </v:textbox>
                  </v:shape>
                  <w10:wrap type="none"/>
                  <w10:anchorlock/>
                </v:group>
              </w:pict>
            </w:r>
          </w:p>
        </w:tc>
      </w:tr>
    </w:tbl>
    <w:p w14:paraId="38BEB325">
      <w:pPr>
        <w:pStyle w:val="2"/>
        <w:spacing w:line="255" w:lineRule="auto"/>
      </w:pPr>
    </w:p>
    <w:p w14:paraId="3927F40D">
      <w:pPr>
        <w:pStyle w:val="2"/>
        <w:spacing w:line="255" w:lineRule="auto"/>
      </w:pPr>
    </w:p>
    <w:p w14:paraId="196899CF">
      <w:pPr>
        <w:pStyle w:val="2"/>
        <w:spacing w:line="255" w:lineRule="auto"/>
      </w:pPr>
    </w:p>
    <w:p w14:paraId="298B6BB4">
      <w:pPr>
        <w:pStyle w:val="2"/>
        <w:spacing w:line="255" w:lineRule="auto"/>
      </w:pPr>
    </w:p>
    <w:p w14:paraId="7791E2A0">
      <w:pPr>
        <w:pStyle w:val="2"/>
        <w:spacing w:line="256" w:lineRule="auto"/>
      </w:pPr>
    </w:p>
    <w:p w14:paraId="5366CCD2">
      <w:pPr>
        <w:pStyle w:val="2"/>
        <w:spacing w:line="256" w:lineRule="auto"/>
      </w:pPr>
    </w:p>
    <w:p w14:paraId="4EEDED39">
      <w:pPr>
        <w:pStyle w:val="2"/>
        <w:spacing w:line="256" w:lineRule="auto"/>
      </w:pPr>
    </w:p>
    <w:p w14:paraId="7556065F">
      <w:pPr>
        <w:spacing w:before="156" w:line="219" w:lineRule="auto"/>
        <w:ind w:left="5129"/>
        <w:outlineLvl w:val="0"/>
        <w:rPr>
          <w:rFonts w:ascii="黑体" w:hAnsi="黑体" w:eastAsia="黑体" w:cs="黑体"/>
          <w:sz w:val="48"/>
          <w:szCs w:val="48"/>
        </w:rPr>
      </w:pPr>
      <w:r>
        <w:rPr>
          <w:rFonts w:ascii="黑体" w:hAnsi="黑体" w:eastAsia="黑体" w:cs="黑体"/>
          <w:spacing w:val="-40"/>
          <w:sz w:val="48"/>
          <w:szCs w:val="48"/>
        </w:rPr>
        <w:t>目</w:t>
      </w:r>
      <w:r>
        <w:rPr>
          <w:rFonts w:ascii="黑体" w:hAnsi="黑体" w:eastAsia="黑体" w:cs="黑体"/>
          <w:spacing w:val="5"/>
          <w:sz w:val="48"/>
          <w:szCs w:val="48"/>
        </w:rPr>
        <w:t xml:space="preserve">    </w:t>
      </w:r>
      <w:r>
        <w:rPr>
          <w:rFonts w:ascii="黑体" w:hAnsi="黑体" w:eastAsia="黑体" w:cs="黑体"/>
          <w:spacing w:val="-40"/>
          <w:sz w:val="48"/>
          <w:szCs w:val="48"/>
        </w:rPr>
        <w:t>录</w:t>
      </w:r>
    </w:p>
    <w:p w14:paraId="57C38531">
      <w:pPr>
        <w:spacing w:before="233" w:line="224" w:lineRule="auto"/>
        <w:ind w:left="2242"/>
        <w:rPr>
          <w:rFonts w:ascii="黑体" w:hAnsi="黑体" w:eastAsia="黑体" w:cs="黑体"/>
          <w:sz w:val="31"/>
          <w:szCs w:val="31"/>
        </w:rPr>
      </w:pPr>
      <w:r>
        <w:rPr>
          <w:rFonts w:ascii="黑体" w:hAnsi="黑体" w:eastAsia="黑体" w:cs="黑体"/>
          <w:spacing w:val="7"/>
          <w:sz w:val="31"/>
          <w:szCs w:val="31"/>
        </w:rPr>
        <w:t>第一部分   部门概况</w:t>
      </w:r>
    </w:p>
    <w:p w14:paraId="0E6D88D1">
      <w:pPr>
        <w:pStyle w:val="2"/>
        <w:spacing w:line="244" w:lineRule="auto"/>
      </w:pPr>
    </w:p>
    <w:p w14:paraId="4B9D7E88">
      <w:pPr>
        <w:spacing w:before="133" w:line="199" w:lineRule="auto"/>
        <w:ind w:left="2868"/>
        <w:rPr>
          <w:rFonts w:ascii="微软雅黑" w:hAnsi="微软雅黑" w:eastAsia="微软雅黑" w:cs="微软雅黑"/>
          <w:sz w:val="31"/>
          <w:szCs w:val="31"/>
        </w:rPr>
      </w:pPr>
      <w:r>
        <w:rPr>
          <w:rFonts w:ascii="微软雅黑" w:hAnsi="微软雅黑" w:eastAsia="微软雅黑" w:cs="微软雅黑"/>
          <w:spacing w:val="7"/>
          <w:sz w:val="31"/>
          <w:szCs w:val="31"/>
        </w:rPr>
        <w:t>一、部门职责</w:t>
      </w:r>
    </w:p>
    <w:p w14:paraId="6CD8DF34">
      <w:pPr>
        <w:spacing w:before="297" w:line="199" w:lineRule="auto"/>
        <w:ind w:left="2872"/>
        <w:rPr>
          <w:rFonts w:ascii="微软雅黑" w:hAnsi="微软雅黑" w:eastAsia="微软雅黑" w:cs="微软雅黑"/>
          <w:sz w:val="31"/>
          <w:szCs w:val="31"/>
        </w:rPr>
      </w:pPr>
      <w:r>
        <w:rPr>
          <w:rFonts w:ascii="微软雅黑" w:hAnsi="微软雅黑" w:eastAsia="微软雅黑" w:cs="微软雅黑"/>
          <w:spacing w:val="8"/>
          <w:sz w:val="31"/>
          <w:szCs w:val="31"/>
        </w:rPr>
        <w:t>二、机构设置</w:t>
      </w:r>
    </w:p>
    <w:p w14:paraId="536AC68D">
      <w:pPr>
        <w:spacing w:before="287" w:line="224" w:lineRule="auto"/>
        <w:ind w:left="2242"/>
        <w:rPr>
          <w:rFonts w:ascii="黑体" w:hAnsi="黑体" w:eastAsia="黑体" w:cs="黑体"/>
          <w:sz w:val="31"/>
          <w:szCs w:val="31"/>
        </w:rPr>
      </w:pPr>
      <w:r>
        <w:rPr>
          <w:rFonts w:ascii="黑体" w:hAnsi="黑体" w:eastAsia="黑体" w:cs="黑体"/>
          <w:spacing w:val="7"/>
          <w:sz w:val="31"/>
          <w:szCs w:val="31"/>
        </w:rPr>
        <w:t xml:space="preserve">第二部分   </w:t>
      </w:r>
      <w:r>
        <w:rPr>
          <w:rFonts w:ascii="Times New Roman" w:hAnsi="Times New Roman" w:eastAsia="Times New Roman" w:cs="Times New Roman"/>
          <w:spacing w:val="7"/>
          <w:sz w:val="31"/>
          <w:szCs w:val="31"/>
        </w:rPr>
        <w:t xml:space="preserve">2018 </w:t>
      </w:r>
      <w:r>
        <w:rPr>
          <w:rFonts w:ascii="黑体" w:hAnsi="黑体" w:eastAsia="黑体" w:cs="黑体"/>
          <w:spacing w:val="7"/>
          <w:sz w:val="31"/>
          <w:szCs w:val="31"/>
        </w:rPr>
        <w:t>年度部门决算报表</w:t>
      </w:r>
    </w:p>
    <w:p w14:paraId="74224CD6">
      <w:pPr>
        <w:pStyle w:val="2"/>
        <w:spacing w:line="243" w:lineRule="auto"/>
      </w:pPr>
    </w:p>
    <w:p w14:paraId="131C00E7">
      <w:pPr>
        <w:spacing w:before="134" w:line="198" w:lineRule="auto"/>
        <w:ind w:left="2873"/>
        <w:rPr>
          <w:rFonts w:ascii="微软雅黑" w:hAnsi="微软雅黑" w:eastAsia="微软雅黑" w:cs="微软雅黑"/>
          <w:sz w:val="31"/>
          <w:szCs w:val="31"/>
        </w:rPr>
      </w:pPr>
      <w:r>
        <w:rPr>
          <w:rFonts w:ascii="微软雅黑" w:hAnsi="微软雅黑" w:eastAsia="微软雅黑" w:cs="微软雅黑"/>
          <w:spacing w:val="8"/>
          <w:sz w:val="31"/>
          <w:szCs w:val="31"/>
        </w:rPr>
        <w:t>一、收入支出决算总表</w:t>
      </w:r>
    </w:p>
    <w:p w14:paraId="0CEB7BFC">
      <w:pPr>
        <w:spacing w:before="300" w:line="198" w:lineRule="auto"/>
        <w:ind w:left="2877"/>
        <w:rPr>
          <w:rFonts w:ascii="微软雅黑" w:hAnsi="微软雅黑" w:eastAsia="微软雅黑" w:cs="微软雅黑"/>
          <w:sz w:val="31"/>
          <w:szCs w:val="31"/>
        </w:rPr>
      </w:pPr>
      <w:r>
        <w:rPr>
          <w:rFonts w:ascii="微软雅黑" w:hAnsi="微软雅黑" w:eastAsia="微软雅黑" w:cs="微软雅黑"/>
          <w:spacing w:val="8"/>
          <w:sz w:val="31"/>
          <w:szCs w:val="31"/>
        </w:rPr>
        <w:t>二、收入决算表</w:t>
      </w:r>
    </w:p>
    <w:p w14:paraId="621AF213">
      <w:pPr>
        <w:spacing w:before="303" w:line="198" w:lineRule="auto"/>
        <w:ind w:left="2877"/>
        <w:rPr>
          <w:rFonts w:ascii="微软雅黑" w:hAnsi="微软雅黑" w:eastAsia="微软雅黑" w:cs="微软雅黑"/>
          <w:sz w:val="31"/>
          <w:szCs w:val="31"/>
        </w:rPr>
      </w:pPr>
      <w:r>
        <w:rPr>
          <w:rFonts w:ascii="微软雅黑" w:hAnsi="微软雅黑" w:eastAsia="微软雅黑" w:cs="微软雅黑"/>
          <w:spacing w:val="8"/>
          <w:sz w:val="31"/>
          <w:szCs w:val="31"/>
        </w:rPr>
        <w:t>三、支出决算表</w:t>
      </w:r>
    </w:p>
    <w:p w14:paraId="08569FD9">
      <w:pPr>
        <w:spacing w:before="301" w:line="198" w:lineRule="auto"/>
        <w:ind w:left="2897"/>
        <w:rPr>
          <w:rFonts w:ascii="微软雅黑" w:hAnsi="微软雅黑" w:eastAsia="微软雅黑" w:cs="微软雅黑"/>
          <w:sz w:val="31"/>
          <w:szCs w:val="31"/>
        </w:rPr>
      </w:pPr>
      <w:r>
        <w:rPr>
          <w:rFonts w:ascii="微软雅黑" w:hAnsi="微软雅黑" w:eastAsia="微软雅黑" w:cs="微软雅黑"/>
          <w:spacing w:val="7"/>
          <w:sz w:val="31"/>
          <w:szCs w:val="31"/>
        </w:rPr>
        <w:t>四、财政拨款收入支出决算总表</w:t>
      </w:r>
    </w:p>
    <w:p w14:paraId="4B46CB03">
      <w:pPr>
        <w:spacing w:before="299" w:line="198" w:lineRule="auto"/>
        <w:ind w:left="2874"/>
        <w:rPr>
          <w:rFonts w:ascii="微软雅黑" w:hAnsi="微软雅黑" w:eastAsia="微软雅黑" w:cs="微软雅黑"/>
          <w:sz w:val="31"/>
          <w:szCs w:val="31"/>
        </w:rPr>
      </w:pPr>
      <w:r>
        <w:rPr>
          <w:rFonts w:ascii="微软雅黑" w:hAnsi="微软雅黑" w:eastAsia="微软雅黑" w:cs="微软雅黑"/>
          <w:spacing w:val="9"/>
          <w:sz w:val="31"/>
          <w:szCs w:val="31"/>
        </w:rPr>
        <w:t>五、一般公共预算财政拨款支出决算表</w:t>
      </w:r>
    </w:p>
    <w:p w14:paraId="423F5BCF">
      <w:pPr>
        <w:spacing w:before="303" w:line="198" w:lineRule="auto"/>
        <w:ind w:left="2876"/>
        <w:rPr>
          <w:rFonts w:ascii="微软雅黑" w:hAnsi="微软雅黑" w:eastAsia="微软雅黑" w:cs="微软雅黑"/>
          <w:sz w:val="31"/>
          <w:szCs w:val="31"/>
        </w:rPr>
      </w:pPr>
      <w:r>
        <w:rPr>
          <w:rFonts w:ascii="微软雅黑" w:hAnsi="微软雅黑" w:eastAsia="微软雅黑" w:cs="微软雅黑"/>
          <w:spacing w:val="9"/>
          <w:sz w:val="31"/>
          <w:szCs w:val="31"/>
        </w:rPr>
        <w:t>六、一般公共预算财政拨款基本支出决算表</w:t>
      </w:r>
    </w:p>
    <w:p w14:paraId="3A1EBE37">
      <w:pPr>
        <w:spacing w:before="301" w:line="198" w:lineRule="auto"/>
        <w:ind w:left="2876"/>
        <w:rPr>
          <w:rFonts w:ascii="微软雅黑" w:hAnsi="微软雅黑" w:eastAsia="微软雅黑" w:cs="微软雅黑"/>
          <w:sz w:val="31"/>
          <w:szCs w:val="31"/>
        </w:rPr>
      </w:pPr>
      <w:r>
        <w:rPr>
          <w:rFonts w:ascii="微软雅黑" w:hAnsi="微软雅黑" w:eastAsia="微软雅黑" w:cs="微软雅黑"/>
          <w:spacing w:val="9"/>
          <w:sz w:val="31"/>
          <w:szCs w:val="31"/>
        </w:rPr>
        <w:t>七、一般公共预算财政拨款</w:t>
      </w:r>
      <w:r>
        <w:rPr>
          <w:rFonts w:ascii="Times New Roman" w:hAnsi="Times New Roman" w:eastAsia="Times New Roman" w:cs="Times New Roman"/>
          <w:spacing w:val="9"/>
          <w:sz w:val="31"/>
          <w:szCs w:val="31"/>
        </w:rPr>
        <w:t>“</w:t>
      </w:r>
      <w:r>
        <w:rPr>
          <w:rFonts w:ascii="微软雅黑" w:hAnsi="微软雅黑" w:eastAsia="微软雅黑" w:cs="微软雅黑"/>
          <w:spacing w:val="9"/>
          <w:sz w:val="31"/>
          <w:szCs w:val="31"/>
        </w:rPr>
        <w:t>三公</w:t>
      </w:r>
      <w:r>
        <w:rPr>
          <w:rFonts w:ascii="Times New Roman" w:hAnsi="Times New Roman" w:eastAsia="Times New Roman" w:cs="Times New Roman"/>
          <w:spacing w:val="9"/>
          <w:sz w:val="31"/>
          <w:szCs w:val="31"/>
        </w:rPr>
        <w:t>”</w:t>
      </w:r>
      <w:r>
        <w:rPr>
          <w:rFonts w:ascii="微软雅黑" w:hAnsi="微软雅黑" w:eastAsia="微软雅黑" w:cs="微软雅黑"/>
          <w:spacing w:val="9"/>
          <w:sz w:val="31"/>
          <w:szCs w:val="31"/>
        </w:rPr>
        <w:t>经费支出决算表</w:t>
      </w:r>
    </w:p>
    <w:p w14:paraId="53E2D0F0">
      <w:pPr>
        <w:spacing w:before="301" w:line="198" w:lineRule="auto"/>
        <w:ind w:left="2871"/>
        <w:rPr>
          <w:rFonts w:ascii="微软雅黑" w:hAnsi="微软雅黑" w:eastAsia="微软雅黑" w:cs="微软雅黑"/>
          <w:sz w:val="31"/>
          <w:szCs w:val="31"/>
        </w:rPr>
      </w:pPr>
      <w:r>
        <w:rPr>
          <w:rFonts w:ascii="微软雅黑" w:hAnsi="微软雅黑" w:eastAsia="微软雅黑" w:cs="微软雅黑"/>
          <w:spacing w:val="9"/>
          <w:sz w:val="31"/>
          <w:szCs w:val="31"/>
        </w:rPr>
        <w:t>八、政府性基金预算财政拨款收入支出决算表</w:t>
      </w:r>
    </w:p>
    <w:p w14:paraId="15956CAB">
      <w:pPr>
        <w:spacing w:before="302" w:line="198" w:lineRule="auto"/>
        <w:ind w:left="2873"/>
        <w:rPr>
          <w:rFonts w:ascii="微软雅黑" w:hAnsi="微软雅黑" w:eastAsia="微软雅黑" w:cs="微软雅黑"/>
          <w:sz w:val="31"/>
          <w:szCs w:val="31"/>
        </w:rPr>
      </w:pPr>
      <w:r>
        <w:rPr>
          <w:rFonts w:ascii="微软雅黑" w:hAnsi="微软雅黑" w:eastAsia="微软雅黑" w:cs="微软雅黑"/>
          <w:spacing w:val="9"/>
          <w:sz w:val="31"/>
          <w:szCs w:val="31"/>
        </w:rPr>
        <w:t>九、国有资本经营预算财政拨款支出决算表</w:t>
      </w:r>
    </w:p>
    <w:p w14:paraId="6FA715DF">
      <w:pPr>
        <w:spacing w:before="300" w:line="199" w:lineRule="auto"/>
        <w:ind w:left="2876"/>
        <w:rPr>
          <w:rFonts w:ascii="微软雅黑" w:hAnsi="微软雅黑" w:eastAsia="微软雅黑" w:cs="微软雅黑"/>
          <w:sz w:val="31"/>
          <w:szCs w:val="31"/>
        </w:rPr>
      </w:pPr>
      <w:r>
        <w:rPr>
          <w:rFonts w:ascii="微软雅黑" w:hAnsi="微软雅黑" w:eastAsia="微软雅黑" w:cs="微软雅黑"/>
          <w:spacing w:val="8"/>
          <w:sz w:val="31"/>
          <w:szCs w:val="31"/>
        </w:rPr>
        <w:t>十、政府采贩情况表</w:t>
      </w:r>
    </w:p>
    <w:p w14:paraId="7C78FC41">
      <w:pPr>
        <w:spacing w:line="199" w:lineRule="auto"/>
        <w:rPr>
          <w:rFonts w:ascii="微软雅黑" w:hAnsi="微软雅黑" w:eastAsia="微软雅黑" w:cs="微软雅黑"/>
          <w:sz w:val="31"/>
          <w:szCs w:val="31"/>
        </w:rPr>
        <w:sectPr>
          <w:headerReference r:id="rId6" w:type="default"/>
          <w:pgSz w:w="11907" w:h="16839"/>
          <w:pgMar w:top="400" w:right="1785" w:bottom="0" w:left="0" w:header="0" w:footer="0" w:gutter="0"/>
          <w:cols w:space="720" w:num="1"/>
        </w:sectPr>
      </w:pPr>
    </w:p>
    <w:p w14:paraId="7D1D5FDD">
      <w:pPr>
        <w:pStyle w:val="2"/>
        <w:spacing w:line="376" w:lineRule="auto"/>
      </w:pPr>
    </w:p>
    <w:p w14:paraId="18B40424">
      <w:pPr>
        <w:pStyle w:val="2"/>
        <w:spacing w:line="954" w:lineRule="exact"/>
      </w:pPr>
      <w:r>
        <w:rPr>
          <w:position w:val="-19"/>
        </w:rPr>
        <w:pict>
          <v:group id="_x0000_s1030" o:spid="_x0000_s1030" o:spt="203" style="height:47.75pt;width:221.45pt;" coordsize="4428,955">
            <o:lock v:ext="edit"/>
            <v:rect id="_x0000_s1031" o:spid="_x0000_s1031" o:spt="1" style="position:absolute;left:0;top:0;height:785;width:4428;" fillcolor="#D9D9D9" filled="t" stroked="f" coordsize="21600,21600">
              <v:path/>
              <v:fill on="t" focussize="0,0"/>
              <v:stroke on="f"/>
              <v:imagedata o:title=""/>
              <o:lock v:ext="edit"/>
            </v:rect>
            <v:rect id="_x0000_s1032" o:spid="_x0000_s1032" o:spt="1" style="position:absolute;left:0;top:184;height:750;width:4327;" fillcolor="#AD002D" filled="t" stroked="f" coordsize="21600,21600">
              <v:path/>
              <v:fill on="t" focussize="0,0"/>
              <v:stroke on="f"/>
              <v:imagedata o:title=""/>
              <o:lock v:ext="edit"/>
            </v:rect>
            <v:shape id="_x0000_s1033" o:spid="_x0000_s1033" o:spt="202" type="#_x0000_t202" style="position:absolute;left:-20;top:144;height:830;width:4387;" filled="f" stroked="f" coordsize="21600,21600">
              <v:path/>
              <v:fill on="f" focussize="0,0"/>
              <v:stroke on="f"/>
              <v:imagedata o:title=""/>
              <o:lock v:ext="edit" aspectratio="f"/>
              <v:textbox inset="0mm,0mm,0mm,0mm">
                <w:txbxContent>
                  <w:p w14:paraId="685E5E95">
                    <w:pPr>
                      <w:spacing w:line="20" w:lineRule="exact"/>
                    </w:pPr>
                  </w:p>
                  <w:tbl>
                    <w:tblPr>
                      <w:tblStyle w:val="5"/>
                      <w:tblW w:w="4323" w:type="dxa"/>
                      <w:tblInd w:w="22" w:type="dxa"/>
                      <w:tblBorders>
                        <w:top w:val="single" w:color="B0761F" w:sz="16" w:space="0"/>
                        <w:left w:val="single" w:color="B0761F" w:sz="2" w:space="0"/>
                        <w:bottom w:val="single" w:color="B0761F" w:sz="16" w:space="0"/>
                        <w:right w:val="single" w:color="B0761F" w:sz="16" w:space="0"/>
                        <w:insideH w:val="none" w:color="auto" w:sz="0" w:space="0"/>
                        <w:insideV w:val="none" w:color="auto" w:sz="0" w:space="0"/>
                      </w:tblBorders>
                      <w:tblLayout w:type="fixed"/>
                      <w:tblCellMar>
                        <w:top w:w="0" w:type="dxa"/>
                        <w:left w:w="0" w:type="dxa"/>
                        <w:bottom w:w="0" w:type="dxa"/>
                        <w:right w:w="0" w:type="dxa"/>
                      </w:tblCellMar>
                    </w:tblPr>
                    <w:tblGrid>
                      <w:gridCol w:w="4323"/>
                    </w:tblGrid>
                    <w:tr w14:paraId="0ECEC6EC">
                      <w:tblPrEx>
                        <w:tblBorders>
                          <w:top w:val="single" w:color="B0761F" w:sz="16" w:space="0"/>
                          <w:left w:val="single" w:color="B0761F" w:sz="2" w:space="0"/>
                          <w:bottom w:val="single" w:color="B0761F" w:sz="16" w:space="0"/>
                          <w:right w:val="single" w:color="B0761F" w:sz="16" w:space="0"/>
                          <w:insideH w:val="none" w:color="auto" w:sz="0" w:space="0"/>
                          <w:insideV w:val="none" w:color="auto" w:sz="0" w:space="0"/>
                        </w:tblBorders>
                        <w:tblCellMar>
                          <w:top w:w="0" w:type="dxa"/>
                          <w:left w:w="0" w:type="dxa"/>
                          <w:bottom w:w="0" w:type="dxa"/>
                          <w:right w:w="0" w:type="dxa"/>
                        </w:tblCellMar>
                      </w:tblPrEx>
                      <w:trPr>
                        <w:trHeight w:val="710" w:hRule="atLeast"/>
                      </w:trPr>
                      <w:tc>
                        <w:tcPr>
                          <w:tcW w:w="4323" w:type="dxa"/>
                          <w:vAlign w:val="top"/>
                        </w:tcPr>
                        <w:p w14:paraId="528861DD">
                          <w:pPr>
                            <w:spacing w:before="223" w:line="222" w:lineRule="auto"/>
                            <w:ind w:left="156"/>
                            <w:rPr>
                              <w:rFonts w:ascii="楷体" w:hAnsi="楷体" w:eastAsia="楷体" w:cs="楷体"/>
                              <w:sz w:val="31"/>
                              <w:szCs w:val="31"/>
                            </w:rPr>
                          </w:pPr>
                          <w:r>
                            <w:rPr>
                              <w:rFonts w:ascii="楷体" w:hAnsi="楷体" w:eastAsia="楷体" w:cs="楷体"/>
                              <w:b/>
                              <w:bCs/>
                              <w:color w:val="FDEFBE"/>
                              <w:spacing w:val="3"/>
                              <w:sz w:val="31"/>
                              <w:szCs w:val="31"/>
                            </w:rPr>
                            <w:t>2018</w:t>
                          </w:r>
                          <w:r>
                            <w:rPr>
                              <w:rFonts w:ascii="楷体" w:hAnsi="楷体" w:eastAsia="楷体" w:cs="楷体"/>
                              <w:color w:val="FDEFBE"/>
                              <w:spacing w:val="-52"/>
                              <w:sz w:val="31"/>
                              <w:szCs w:val="31"/>
                            </w:rPr>
                            <w:t xml:space="preserve"> </w:t>
                          </w:r>
                          <w:r>
                            <w:rPr>
                              <w:rFonts w:ascii="楷体" w:hAnsi="楷体" w:eastAsia="楷体" w:cs="楷体"/>
                              <w:b/>
                              <w:bCs/>
                              <w:color w:val="FDEFBE"/>
                              <w:spacing w:val="3"/>
                              <w:sz w:val="31"/>
                              <w:szCs w:val="31"/>
                            </w:rPr>
                            <w:t>年度部门决算</w:t>
                          </w:r>
                          <w:r>
                            <w:rPr>
                              <w:rFonts w:ascii="MS Gothic" w:hAnsi="MS Gothic" w:eastAsia="MS Gothic" w:cs="MS Gothic"/>
                              <w:b/>
                              <w:bCs/>
                              <w:color w:val="FDEFBE"/>
                              <w:spacing w:val="3"/>
                              <w:sz w:val="31"/>
                              <w:szCs w:val="31"/>
                            </w:rPr>
                            <w:t>☞</w:t>
                          </w:r>
                          <w:r>
                            <w:rPr>
                              <w:rFonts w:ascii="楷体" w:hAnsi="楷体" w:eastAsia="楷体" w:cs="楷体"/>
                              <w:b/>
                              <w:bCs/>
                              <w:color w:val="FDEFBE"/>
                              <w:spacing w:val="3"/>
                              <w:sz w:val="31"/>
                              <w:szCs w:val="31"/>
                            </w:rPr>
                            <w:t>目</w:t>
                          </w:r>
                          <w:r>
                            <w:rPr>
                              <w:rFonts w:ascii="楷体" w:hAnsi="楷体" w:eastAsia="楷体" w:cs="楷体"/>
                              <w:color w:val="FDEFBE"/>
                              <w:spacing w:val="43"/>
                              <w:sz w:val="31"/>
                              <w:szCs w:val="31"/>
                            </w:rPr>
                            <w:t xml:space="preserve"> </w:t>
                          </w:r>
                          <w:r>
                            <w:rPr>
                              <w:rFonts w:ascii="楷体" w:hAnsi="楷体" w:eastAsia="楷体" w:cs="楷体"/>
                              <w:b/>
                              <w:bCs/>
                              <w:color w:val="FDEFBE"/>
                              <w:spacing w:val="3"/>
                              <w:sz w:val="31"/>
                              <w:szCs w:val="31"/>
                            </w:rPr>
                            <w:t>录</w:t>
                          </w:r>
                        </w:p>
                      </w:tc>
                    </w:tr>
                  </w:tbl>
                  <w:p w14:paraId="2A9BB385">
                    <w:pPr>
                      <w:rPr>
                        <w:rFonts w:ascii="Arial"/>
                        <w:sz w:val="21"/>
                      </w:rPr>
                    </w:pPr>
                  </w:p>
                </w:txbxContent>
              </v:textbox>
            </v:shape>
            <w10:wrap type="none"/>
            <w10:anchorlock/>
          </v:group>
        </w:pict>
      </w:r>
    </w:p>
    <w:p w14:paraId="22674ED3">
      <w:pPr>
        <w:pStyle w:val="2"/>
        <w:spacing w:line="296" w:lineRule="auto"/>
      </w:pPr>
    </w:p>
    <w:p w14:paraId="302BEA97">
      <w:pPr>
        <w:pStyle w:val="2"/>
        <w:spacing w:line="296" w:lineRule="auto"/>
      </w:pPr>
    </w:p>
    <w:p w14:paraId="042B9350">
      <w:pPr>
        <w:pStyle w:val="2"/>
        <w:spacing w:line="296" w:lineRule="auto"/>
      </w:pPr>
    </w:p>
    <w:p w14:paraId="722CC888">
      <w:pPr>
        <w:pStyle w:val="2"/>
        <w:spacing w:line="296" w:lineRule="auto"/>
      </w:pPr>
    </w:p>
    <w:p w14:paraId="7B660D17">
      <w:pPr>
        <w:spacing w:before="101" w:line="224" w:lineRule="auto"/>
        <w:ind w:left="2242"/>
        <w:rPr>
          <w:rFonts w:ascii="黑体" w:hAnsi="黑体" w:eastAsia="黑体" w:cs="黑体"/>
          <w:sz w:val="31"/>
          <w:szCs w:val="31"/>
        </w:rPr>
      </w:pPr>
      <w:r>
        <w:rPr>
          <w:rFonts w:ascii="黑体" w:hAnsi="黑体" w:eastAsia="黑体" w:cs="黑体"/>
          <w:spacing w:val="7"/>
          <w:sz w:val="31"/>
          <w:szCs w:val="31"/>
        </w:rPr>
        <w:t>第三部分  留家庄乡部门</w:t>
      </w:r>
      <w:r>
        <w:rPr>
          <w:rFonts w:ascii="黑体" w:hAnsi="黑体" w:eastAsia="黑体" w:cs="黑体"/>
          <w:spacing w:val="-50"/>
          <w:sz w:val="31"/>
          <w:szCs w:val="31"/>
        </w:rPr>
        <w:t xml:space="preserve"> </w:t>
      </w:r>
      <w:r>
        <w:rPr>
          <w:rFonts w:ascii="Times New Roman" w:hAnsi="Times New Roman" w:eastAsia="Times New Roman" w:cs="Times New Roman"/>
          <w:spacing w:val="7"/>
          <w:sz w:val="31"/>
          <w:szCs w:val="31"/>
        </w:rPr>
        <w:t xml:space="preserve">2018 </w:t>
      </w:r>
      <w:r>
        <w:rPr>
          <w:rFonts w:ascii="黑体" w:hAnsi="黑体" w:eastAsia="黑体" w:cs="黑体"/>
          <w:spacing w:val="7"/>
          <w:sz w:val="31"/>
          <w:szCs w:val="31"/>
        </w:rPr>
        <w:t>年部门决算情况说明</w:t>
      </w:r>
    </w:p>
    <w:p w14:paraId="3E209441">
      <w:pPr>
        <w:pStyle w:val="2"/>
        <w:spacing w:line="247" w:lineRule="auto"/>
      </w:pPr>
    </w:p>
    <w:p w14:paraId="003BA282">
      <w:pPr>
        <w:spacing w:before="133" w:line="198" w:lineRule="auto"/>
        <w:ind w:left="2873"/>
        <w:rPr>
          <w:rFonts w:ascii="微软雅黑" w:hAnsi="微软雅黑" w:eastAsia="微软雅黑" w:cs="微软雅黑"/>
          <w:sz w:val="31"/>
          <w:szCs w:val="31"/>
        </w:rPr>
      </w:pPr>
      <w:r>
        <w:rPr>
          <w:rFonts w:ascii="微软雅黑" w:hAnsi="微软雅黑" w:eastAsia="微软雅黑" w:cs="微软雅黑"/>
          <w:spacing w:val="7"/>
          <w:sz w:val="31"/>
          <w:szCs w:val="31"/>
        </w:rPr>
        <w:t>一、收入支出决算总体情况说明</w:t>
      </w:r>
    </w:p>
    <w:p w14:paraId="7E761791">
      <w:pPr>
        <w:spacing w:before="300" w:line="198" w:lineRule="auto"/>
        <w:ind w:left="2877"/>
        <w:rPr>
          <w:rFonts w:ascii="微软雅黑" w:hAnsi="微软雅黑" w:eastAsia="微软雅黑" w:cs="微软雅黑"/>
          <w:sz w:val="31"/>
          <w:szCs w:val="31"/>
        </w:rPr>
      </w:pPr>
      <w:r>
        <w:rPr>
          <w:rFonts w:ascii="微软雅黑" w:hAnsi="微软雅黑" w:eastAsia="微软雅黑" w:cs="微软雅黑"/>
          <w:spacing w:val="8"/>
          <w:sz w:val="31"/>
          <w:szCs w:val="31"/>
        </w:rPr>
        <w:t>二、收入决算情况说明</w:t>
      </w:r>
    </w:p>
    <w:p w14:paraId="66CF0396">
      <w:pPr>
        <w:spacing w:before="300" w:line="198" w:lineRule="auto"/>
        <w:ind w:left="2877"/>
        <w:rPr>
          <w:rFonts w:ascii="微软雅黑" w:hAnsi="微软雅黑" w:eastAsia="微软雅黑" w:cs="微软雅黑"/>
          <w:sz w:val="31"/>
          <w:szCs w:val="31"/>
        </w:rPr>
      </w:pPr>
      <w:r>
        <w:rPr>
          <w:rFonts w:ascii="微软雅黑" w:hAnsi="微软雅黑" w:eastAsia="微软雅黑" w:cs="微软雅黑"/>
          <w:spacing w:val="8"/>
          <w:sz w:val="31"/>
          <w:szCs w:val="31"/>
        </w:rPr>
        <w:t>三、支出决算情况说明</w:t>
      </w:r>
    </w:p>
    <w:p w14:paraId="21336939">
      <w:pPr>
        <w:spacing w:before="303" w:line="198" w:lineRule="auto"/>
        <w:ind w:left="2897"/>
        <w:rPr>
          <w:rFonts w:ascii="微软雅黑" w:hAnsi="微软雅黑" w:eastAsia="微软雅黑" w:cs="微软雅黑"/>
          <w:sz w:val="31"/>
          <w:szCs w:val="31"/>
        </w:rPr>
      </w:pPr>
      <w:r>
        <w:rPr>
          <w:rFonts w:ascii="微软雅黑" w:hAnsi="微软雅黑" w:eastAsia="微软雅黑" w:cs="微软雅黑"/>
          <w:spacing w:val="7"/>
          <w:sz w:val="31"/>
          <w:szCs w:val="31"/>
        </w:rPr>
        <w:t>四、财政拨款收入支出决算情况说明</w:t>
      </w:r>
    </w:p>
    <w:p w14:paraId="6899B4D0">
      <w:pPr>
        <w:spacing w:before="301" w:line="230" w:lineRule="auto"/>
        <w:ind w:left="2253" w:firstLine="621"/>
        <w:rPr>
          <w:rFonts w:ascii="微软雅黑" w:hAnsi="微软雅黑" w:eastAsia="微软雅黑" w:cs="微软雅黑"/>
          <w:sz w:val="31"/>
          <w:szCs w:val="31"/>
        </w:rPr>
      </w:pPr>
      <w:r>
        <w:rPr>
          <w:rFonts w:ascii="微软雅黑" w:hAnsi="微软雅黑" w:eastAsia="微软雅黑" w:cs="微软雅黑"/>
          <w:spacing w:val="6"/>
          <w:sz w:val="31"/>
          <w:szCs w:val="31"/>
        </w:rPr>
        <w:t>五、一般公共预算财政拨款</w:t>
      </w:r>
      <w:r>
        <w:rPr>
          <w:rFonts w:ascii="Times New Roman" w:hAnsi="Times New Roman" w:eastAsia="Times New Roman" w:cs="Times New Roman"/>
          <w:spacing w:val="6"/>
          <w:sz w:val="31"/>
          <w:szCs w:val="31"/>
        </w:rPr>
        <w:t>“</w:t>
      </w:r>
      <w:r>
        <w:rPr>
          <w:rFonts w:ascii="微软雅黑" w:hAnsi="微软雅黑" w:eastAsia="微软雅黑" w:cs="微软雅黑"/>
          <w:spacing w:val="6"/>
          <w:sz w:val="31"/>
          <w:szCs w:val="31"/>
        </w:rPr>
        <w:t>三公</w:t>
      </w:r>
      <w:r>
        <w:rPr>
          <w:rFonts w:ascii="Times New Roman" w:hAnsi="Times New Roman" w:eastAsia="Times New Roman" w:cs="Times New Roman"/>
          <w:spacing w:val="6"/>
          <w:sz w:val="31"/>
          <w:szCs w:val="31"/>
        </w:rPr>
        <w:t>”</w:t>
      </w:r>
      <w:r>
        <w:rPr>
          <w:rFonts w:ascii="微软雅黑" w:hAnsi="微软雅黑" w:eastAsia="微软雅黑" w:cs="微软雅黑"/>
          <w:spacing w:val="6"/>
          <w:sz w:val="31"/>
          <w:szCs w:val="31"/>
        </w:rPr>
        <w:t>经费支出决算情况说</w:t>
      </w:r>
      <w:r>
        <w:rPr>
          <w:rFonts w:ascii="微软雅黑" w:hAnsi="微软雅黑" w:eastAsia="微软雅黑" w:cs="微软雅黑"/>
          <w:spacing w:val="2"/>
          <w:sz w:val="31"/>
          <w:szCs w:val="31"/>
        </w:rPr>
        <w:t xml:space="preserve"> </w:t>
      </w:r>
      <w:r>
        <w:rPr>
          <w:rFonts w:ascii="微软雅黑" w:hAnsi="微软雅黑" w:eastAsia="微软雅黑" w:cs="微软雅黑"/>
          <w:sz w:val="31"/>
          <w:szCs w:val="31"/>
        </w:rPr>
        <w:t>明</w:t>
      </w:r>
    </w:p>
    <w:p w14:paraId="1EEBA494">
      <w:pPr>
        <w:spacing w:before="300" w:line="198" w:lineRule="auto"/>
        <w:ind w:left="2876"/>
        <w:rPr>
          <w:rFonts w:ascii="微软雅黑" w:hAnsi="微软雅黑" w:eastAsia="微软雅黑" w:cs="微软雅黑"/>
          <w:sz w:val="31"/>
          <w:szCs w:val="31"/>
        </w:rPr>
      </w:pPr>
      <w:r>
        <w:rPr>
          <w:rFonts w:ascii="微软雅黑" w:hAnsi="微软雅黑" w:eastAsia="微软雅黑" w:cs="微软雅黑"/>
          <w:spacing w:val="8"/>
          <w:sz w:val="31"/>
          <w:szCs w:val="31"/>
        </w:rPr>
        <w:t>六、预算绩敁情况说明</w:t>
      </w:r>
    </w:p>
    <w:p w14:paraId="4DD97579">
      <w:pPr>
        <w:spacing w:before="301" w:line="283" w:lineRule="auto"/>
        <w:ind w:left="2242" w:right="4049" w:firstLine="633"/>
        <w:rPr>
          <w:rFonts w:ascii="黑体" w:hAnsi="黑体" w:eastAsia="黑体" w:cs="黑体"/>
          <w:sz w:val="31"/>
          <w:szCs w:val="31"/>
        </w:rPr>
      </w:pPr>
      <w:r>
        <w:rPr>
          <w:rFonts w:ascii="微软雅黑" w:hAnsi="微软雅黑" w:eastAsia="微软雅黑" w:cs="微软雅黑"/>
          <w:spacing w:val="8"/>
          <w:sz w:val="31"/>
          <w:szCs w:val="31"/>
        </w:rPr>
        <w:t xml:space="preserve">七、其他重要事项的说明 </w:t>
      </w:r>
      <w:r>
        <w:rPr>
          <w:rFonts w:ascii="黑体" w:hAnsi="黑体" w:eastAsia="黑体" w:cs="黑体"/>
          <w:spacing w:val="7"/>
          <w:sz w:val="31"/>
          <w:szCs w:val="31"/>
        </w:rPr>
        <w:t>第四部分  名词解释</w:t>
      </w:r>
    </w:p>
    <w:p w14:paraId="562478CB">
      <w:pPr>
        <w:spacing w:line="283" w:lineRule="auto"/>
        <w:rPr>
          <w:rFonts w:ascii="黑体" w:hAnsi="黑体" w:eastAsia="黑体" w:cs="黑体"/>
          <w:sz w:val="31"/>
          <w:szCs w:val="31"/>
        </w:rPr>
        <w:sectPr>
          <w:pgSz w:w="11907" w:h="16839"/>
          <w:pgMar w:top="400" w:right="1472" w:bottom="0" w:left="0" w:header="0" w:footer="0" w:gutter="0"/>
          <w:cols w:space="720" w:num="1"/>
        </w:sectPr>
      </w:pPr>
    </w:p>
    <w:p w14:paraId="6251BB8C">
      <w:pPr>
        <w:pStyle w:val="2"/>
        <w:spacing w:line="242" w:lineRule="auto"/>
      </w:pPr>
    </w:p>
    <w:p w14:paraId="5439032F">
      <w:pPr>
        <w:pStyle w:val="2"/>
        <w:spacing w:line="242" w:lineRule="auto"/>
      </w:pPr>
    </w:p>
    <w:p w14:paraId="34BA3126">
      <w:pPr>
        <w:pStyle w:val="2"/>
        <w:spacing w:line="242" w:lineRule="auto"/>
      </w:pPr>
    </w:p>
    <w:p w14:paraId="6482671E">
      <w:pPr>
        <w:pStyle w:val="2"/>
        <w:spacing w:line="242" w:lineRule="auto"/>
      </w:pPr>
    </w:p>
    <w:p w14:paraId="01EF11B2">
      <w:pPr>
        <w:pStyle w:val="2"/>
        <w:spacing w:line="242" w:lineRule="auto"/>
      </w:pPr>
    </w:p>
    <w:p w14:paraId="407AC50B">
      <w:pPr>
        <w:pStyle w:val="2"/>
        <w:spacing w:line="242" w:lineRule="auto"/>
      </w:pPr>
    </w:p>
    <w:p w14:paraId="0AAEE0B4">
      <w:pPr>
        <w:pStyle w:val="2"/>
        <w:spacing w:line="242" w:lineRule="auto"/>
      </w:pPr>
    </w:p>
    <w:p w14:paraId="0A5F4D44">
      <w:pPr>
        <w:pStyle w:val="2"/>
        <w:spacing w:line="242" w:lineRule="auto"/>
      </w:pPr>
    </w:p>
    <w:p w14:paraId="14147DE8">
      <w:pPr>
        <w:pStyle w:val="2"/>
        <w:spacing w:line="242" w:lineRule="auto"/>
      </w:pPr>
    </w:p>
    <w:p w14:paraId="6BC50C65">
      <w:pPr>
        <w:pStyle w:val="2"/>
        <w:spacing w:line="243" w:lineRule="auto"/>
      </w:pPr>
    </w:p>
    <w:p w14:paraId="0453D945">
      <w:pPr>
        <w:pStyle w:val="2"/>
        <w:spacing w:line="243" w:lineRule="auto"/>
      </w:pPr>
    </w:p>
    <w:p w14:paraId="628527DB">
      <w:pPr>
        <w:pStyle w:val="2"/>
        <w:spacing w:line="243" w:lineRule="auto"/>
      </w:pPr>
    </w:p>
    <w:p w14:paraId="6E906E3C">
      <w:pPr>
        <w:pStyle w:val="2"/>
        <w:spacing w:line="243" w:lineRule="auto"/>
      </w:pPr>
    </w:p>
    <w:p w14:paraId="40B27A77">
      <w:pPr>
        <w:pStyle w:val="2"/>
        <w:spacing w:line="243" w:lineRule="auto"/>
      </w:pPr>
    </w:p>
    <w:p w14:paraId="30460FA4">
      <w:pPr>
        <w:pStyle w:val="2"/>
        <w:spacing w:line="243" w:lineRule="auto"/>
      </w:pPr>
    </w:p>
    <w:p w14:paraId="36809F2B">
      <w:pPr>
        <w:pStyle w:val="2"/>
        <w:spacing w:line="243" w:lineRule="auto"/>
      </w:pPr>
    </w:p>
    <w:p w14:paraId="6880048C">
      <w:pPr>
        <w:pStyle w:val="2"/>
        <w:spacing w:line="243" w:lineRule="auto"/>
      </w:pPr>
    </w:p>
    <w:p w14:paraId="15BD732E">
      <w:pPr>
        <w:pStyle w:val="2"/>
        <w:spacing w:line="243" w:lineRule="auto"/>
      </w:pPr>
    </w:p>
    <w:p w14:paraId="361F1A35">
      <w:pPr>
        <w:pStyle w:val="2"/>
        <w:spacing w:line="243" w:lineRule="auto"/>
      </w:pPr>
    </w:p>
    <w:p w14:paraId="35912B09">
      <w:pPr>
        <w:pStyle w:val="2"/>
        <w:spacing w:line="243" w:lineRule="auto"/>
      </w:pPr>
    </w:p>
    <w:p w14:paraId="15F2EAA6">
      <w:pPr>
        <w:pStyle w:val="2"/>
        <w:spacing w:line="243" w:lineRule="auto"/>
      </w:pPr>
    </w:p>
    <w:p w14:paraId="1D6275B6">
      <w:pPr>
        <w:pStyle w:val="2"/>
        <w:spacing w:line="243" w:lineRule="auto"/>
      </w:pPr>
    </w:p>
    <w:p w14:paraId="3E00CC2D">
      <w:pPr>
        <w:pStyle w:val="2"/>
        <w:spacing w:line="243" w:lineRule="auto"/>
      </w:pPr>
    </w:p>
    <w:p w14:paraId="63D0F895">
      <w:pPr>
        <w:pStyle w:val="2"/>
        <w:spacing w:line="243" w:lineRule="auto"/>
      </w:pPr>
    </w:p>
    <w:p w14:paraId="73C38FD3">
      <w:pPr>
        <w:pStyle w:val="2"/>
        <w:spacing w:line="243" w:lineRule="auto"/>
      </w:pPr>
    </w:p>
    <w:p w14:paraId="46100BF2">
      <w:pPr>
        <w:pStyle w:val="2"/>
        <w:spacing w:line="243" w:lineRule="auto"/>
      </w:pPr>
    </w:p>
    <w:p w14:paraId="046A1A6D">
      <w:pPr>
        <w:pStyle w:val="2"/>
        <w:spacing w:line="243" w:lineRule="auto"/>
      </w:pPr>
    </w:p>
    <w:p w14:paraId="51C2CDFD">
      <w:pPr>
        <w:pStyle w:val="2"/>
        <w:spacing w:line="243" w:lineRule="auto"/>
      </w:pPr>
    </w:p>
    <w:p w14:paraId="6422A8FE">
      <w:pPr>
        <w:pStyle w:val="2"/>
        <w:spacing w:line="243" w:lineRule="auto"/>
      </w:pPr>
    </w:p>
    <w:p w14:paraId="6FE1E0FB">
      <w:pPr>
        <w:pStyle w:val="2"/>
        <w:spacing w:line="243" w:lineRule="auto"/>
      </w:pPr>
    </w:p>
    <w:p w14:paraId="1ADA53FF">
      <w:pPr>
        <w:pStyle w:val="2"/>
        <w:spacing w:line="243" w:lineRule="auto"/>
      </w:pPr>
    </w:p>
    <w:p w14:paraId="2AB7FD09">
      <w:pPr>
        <w:spacing w:before="312" w:line="218" w:lineRule="auto"/>
        <w:ind w:left="1497"/>
        <w:rPr>
          <w:rFonts w:ascii="黑体" w:hAnsi="黑体" w:eastAsia="黑体" w:cs="黑体"/>
          <w:sz w:val="96"/>
          <w:szCs w:val="96"/>
        </w:rPr>
      </w:pPr>
      <w:r>
        <w:rPr>
          <w:rFonts w:ascii="黑体" w:hAnsi="黑体" w:eastAsia="黑体" w:cs="黑体"/>
          <w:color w:val="FDEFBE"/>
          <w:spacing w:val="-3"/>
          <w:sz w:val="96"/>
          <w:szCs w:val="96"/>
        </w:rPr>
        <w:t>第一部分  部门概况</w:t>
      </w:r>
    </w:p>
    <w:p w14:paraId="4DF8B1FA">
      <w:pPr>
        <w:spacing w:line="218" w:lineRule="auto"/>
        <w:rPr>
          <w:rFonts w:ascii="黑体" w:hAnsi="黑体" w:eastAsia="黑体" w:cs="黑体"/>
          <w:sz w:val="96"/>
          <w:szCs w:val="96"/>
        </w:rPr>
        <w:sectPr>
          <w:headerReference r:id="rId7" w:type="default"/>
          <w:pgSz w:w="11907" w:h="16839"/>
          <w:pgMar w:top="400" w:right="52" w:bottom="0" w:left="0" w:header="0" w:footer="0" w:gutter="0"/>
          <w:cols w:space="720" w:num="1"/>
        </w:sectPr>
      </w:pPr>
    </w:p>
    <w:p w14:paraId="6B827740">
      <w:pPr>
        <w:pStyle w:val="2"/>
        <w:spacing w:line="387" w:lineRule="auto"/>
      </w:pPr>
    </w:p>
    <w:p w14:paraId="5C045FDF">
      <w:pPr>
        <w:pStyle w:val="2"/>
        <w:spacing w:line="954" w:lineRule="exact"/>
      </w:pPr>
      <w:r>
        <w:rPr>
          <w:position w:val="-19"/>
        </w:rPr>
        <w:pict>
          <v:group id="_x0000_s1034" o:spid="_x0000_s1034" o:spt="203" style="height:47.7pt;width:243.9pt;" coordsize="4877,954">
            <o:lock v:ext="edit"/>
            <v:rect id="_x0000_s1035" o:spid="_x0000_s1035" o:spt="1" style="position:absolute;left:0;top:0;height:785;width:4877;" fillcolor="#D9D9D9" filled="t" stroked="f" coordsize="21600,21600">
              <v:path/>
              <v:fill on="t" focussize="0,0"/>
              <v:stroke on="f"/>
              <v:imagedata o:title=""/>
              <o:lock v:ext="edit"/>
            </v:rect>
            <v:rect id="_x0000_s1036" o:spid="_x0000_s1036" o:spt="1" style="position:absolute;left:0;top:183;height:750;width:4765;" fillcolor="#AD002D" filled="t" stroked="f" coordsize="21600,21600">
              <v:path/>
              <v:fill on="t" focussize="0,0"/>
              <v:stroke on="f"/>
              <v:imagedata o:title=""/>
              <o:lock v:ext="edit"/>
            </v:rect>
            <v:shape id="_x0000_s1037" o:spid="_x0000_s1037" o:spt="202" type="#_x0000_t202" style="position:absolute;left:-20;top:143;height:830;width:4825;" filled="f" stroked="f" coordsize="21600,21600">
              <v:path/>
              <v:fill on="f" focussize="0,0"/>
              <v:stroke on="f"/>
              <v:imagedata o:title=""/>
              <o:lock v:ext="edit" aspectratio="f"/>
              <v:textbox inset="0mm,0mm,0mm,0mm">
                <w:txbxContent>
                  <w:p w14:paraId="51C6B8D4">
                    <w:pPr>
                      <w:spacing w:line="20" w:lineRule="exact"/>
                    </w:pPr>
                  </w:p>
                  <w:tbl>
                    <w:tblPr>
                      <w:tblStyle w:val="5"/>
                      <w:tblW w:w="4762" w:type="dxa"/>
                      <w:tblInd w:w="22" w:type="dxa"/>
                      <w:tblBorders>
                        <w:top w:val="single" w:color="B0761F" w:sz="16" w:space="0"/>
                        <w:left w:val="single" w:color="B0761F" w:sz="2" w:space="0"/>
                        <w:bottom w:val="single" w:color="B0761F" w:sz="16" w:space="0"/>
                        <w:right w:val="single" w:color="B0761F" w:sz="16" w:space="0"/>
                        <w:insideH w:val="none" w:color="auto" w:sz="0" w:space="0"/>
                        <w:insideV w:val="none" w:color="auto" w:sz="0" w:space="0"/>
                      </w:tblBorders>
                      <w:tblLayout w:type="fixed"/>
                      <w:tblCellMar>
                        <w:top w:w="0" w:type="dxa"/>
                        <w:left w:w="0" w:type="dxa"/>
                        <w:bottom w:w="0" w:type="dxa"/>
                        <w:right w:w="0" w:type="dxa"/>
                      </w:tblCellMar>
                    </w:tblPr>
                    <w:tblGrid>
                      <w:gridCol w:w="4762"/>
                    </w:tblGrid>
                    <w:tr w14:paraId="42F285B4">
                      <w:tblPrEx>
                        <w:tblBorders>
                          <w:top w:val="single" w:color="B0761F" w:sz="16" w:space="0"/>
                          <w:left w:val="single" w:color="B0761F" w:sz="2" w:space="0"/>
                          <w:bottom w:val="single" w:color="B0761F" w:sz="16" w:space="0"/>
                          <w:right w:val="single" w:color="B0761F" w:sz="16" w:space="0"/>
                          <w:insideH w:val="none" w:color="auto" w:sz="0" w:space="0"/>
                          <w:insideV w:val="none" w:color="auto" w:sz="0" w:space="0"/>
                        </w:tblBorders>
                        <w:tblCellMar>
                          <w:top w:w="0" w:type="dxa"/>
                          <w:left w:w="0" w:type="dxa"/>
                          <w:bottom w:w="0" w:type="dxa"/>
                          <w:right w:w="0" w:type="dxa"/>
                        </w:tblCellMar>
                      </w:tblPrEx>
                      <w:trPr>
                        <w:trHeight w:val="710" w:hRule="atLeast"/>
                      </w:trPr>
                      <w:tc>
                        <w:tcPr>
                          <w:tcW w:w="4762" w:type="dxa"/>
                          <w:vAlign w:val="top"/>
                        </w:tcPr>
                        <w:p w14:paraId="0F2F4BC9">
                          <w:pPr>
                            <w:spacing w:before="222" w:line="222" w:lineRule="auto"/>
                            <w:ind w:left="156"/>
                            <w:rPr>
                              <w:rFonts w:ascii="楷体" w:hAnsi="楷体" w:eastAsia="楷体" w:cs="楷体"/>
                              <w:sz w:val="31"/>
                              <w:szCs w:val="31"/>
                            </w:rPr>
                          </w:pPr>
                          <w:r>
                            <w:rPr>
                              <w:rFonts w:ascii="楷体" w:hAnsi="楷体" w:eastAsia="楷体" w:cs="楷体"/>
                              <w:b/>
                              <w:bCs/>
                              <w:color w:val="FDEFBE"/>
                              <w:spacing w:val="5"/>
                              <w:sz w:val="31"/>
                              <w:szCs w:val="31"/>
                            </w:rPr>
                            <w:t>2018</w:t>
                          </w:r>
                          <w:r>
                            <w:rPr>
                              <w:rFonts w:ascii="楷体" w:hAnsi="楷体" w:eastAsia="楷体" w:cs="楷体"/>
                              <w:color w:val="FDEFBE"/>
                              <w:spacing w:val="-60"/>
                              <w:sz w:val="31"/>
                              <w:szCs w:val="31"/>
                            </w:rPr>
                            <w:t xml:space="preserve"> </w:t>
                          </w:r>
                          <w:r>
                            <w:rPr>
                              <w:rFonts w:ascii="楷体" w:hAnsi="楷体" w:eastAsia="楷体" w:cs="楷体"/>
                              <w:b/>
                              <w:bCs/>
                              <w:color w:val="FDEFBE"/>
                              <w:spacing w:val="5"/>
                              <w:sz w:val="31"/>
                              <w:szCs w:val="31"/>
                            </w:rPr>
                            <w:t>年度部门决算</w:t>
                          </w:r>
                          <w:r>
                            <w:rPr>
                              <w:rFonts w:ascii="MS Gothic" w:hAnsi="MS Gothic" w:eastAsia="MS Gothic" w:cs="MS Gothic"/>
                              <w:b/>
                              <w:bCs/>
                              <w:color w:val="FDEFBE"/>
                              <w:spacing w:val="5"/>
                              <w:sz w:val="31"/>
                              <w:szCs w:val="31"/>
                            </w:rPr>
                            <w:t>☞</w:t>
                          </w:r>
                          <w:r>
                            <w:rPr>
                              <w:rFonts w:ascii="楷体" w:hAnsi="楷体" w:eastAsia="楷体" w:cs="楷体"/>
                              <w:b/>
                              <w:bCs/>
                              <w:color w:val="FDEFBE"/>
                              <w:spacing w:val="5"/>
                              <w:sz w:val="31"/>
                              <w:szCs w:val="31"/>
                            </w:rPr>
                            <w:t>部门概况</w:t>
                          </w:r>
                        </w:p>
                      </w:tc>
                    </w:tr>
                  </w:tbl>
                  <w:p w14:paraId="5B285A84">
                    <w:pPr>
                      <w:rPr>
                        <w:rFonts w:ascii="Arial"/>
                        <w:sz w:val="21"/>
                      </w:rPr>
                    </w:pPr>
                  </w:p>
                </w:txbxContent>
              </v:textbox>
            </v:shape>
            <w10:wrap type="none"/>
            <w10:anchorlock/>
          </v:group>
        </w:pict>
      </w:r>
    </w:p>
    <w:p w14:paraId="6509C12B">
      <w:pPr>
        <w:pStyle w:val="2"/>
        <w:spacing w:line="247" w:lineRule="auto"/>
      </w:pPr>
    </w:p>
    <w:p w14:paraId="5BE58221">
      <w:pPr>
        <w:pStyle w:val="2"/>
        <w:spacing w:line="247" w:lineRule="auto"/>
      </w:pPr>
    </w:p>
    <w:p w14:paraId="28029E75">
      <w:pPr>
        <w:pStyle w:val="2"/>
        <w:spacing w:line="247" w:lineRule="auto"/>
      </w:pPr>
    </w:p>
    <w:p w14:paraId="38FB9421">
      <w:pPr>
        <w:pStyle w:val="2"/>
        <w:spacing w:line="247" w:lineRule="auto"/>
      </w:pPr>
    </w:p>
    <w:p w14:paraId="21CD295F">
      <w:pPr>
        <w:pStyle w:val="2"/>
        <w:spacing w:line="247" w:lineRule="auto"/>
      </w:pPr>
    </w:p>
    <w:p w14:paraId="014C8E03">
      <w:pPr>
        <w:spacing w:before="101" w:line="224" w:lineRule="auto"/>
        <w:ind w:left="1606"/>
        <w:rPr>
          <w:rFonts w:ascii="黑体" w:hAnsi="黑体" w:eastAsia="黑体" w:cs="黑体"/>
          <w:sz w:val="31"/>
          <w:szCs w:val="31"/>
        </w:rPr>
      </w:pPr>
      <w:r>
        <w:rPr>
          <w:rFonts w:ascii="黑体" w:hAnsi="黑体" w:eastAsia="黑体" w:cs="黑体"/>
          <w:spacing w:val="3"/>
          <w:sz w:val="31"/>
          <w:szCs w:val="31"/>
        </w:rPr>
        <w:t>一、部门职责</w:t>
      </w:r>
    </w:p>
    <w:p w14:paraId="5AD05EE8">
      <w:pPr>
        <w:spacing w:before="227" w:line="261" w:lineRule="auto"/>
        <w:ind w:left="1591" w:right="151" w:firstLine="647"/>
        <w:jc w:val="both"/>
        <w:rPr>
          <w:rFonts w:ascii="微软雅黑" w:hAnsi="微软雅黑" w:eastAsia="微软雅黑" w:cs="微软雅黑"/>
          <w:sz w:val="31"/>
          <w:szCs w:val="31"/>
        </w:rPr>
      </w:pPr>
      <w:r>
        <w:rPr>
          <w:rFonts w:ascii="微软雅黑" w:hAnsi="微软雅黑" w:eastAsia="微软雅黑" w:cs="微软雅黑"/>
          <w:spacing w:val="-1"/>
          <w:sz w:val="31"/>
          <w:szCs w:val="31"/>
        </w:rPr>
        <w:t>根据《留家庄乡职能配置、内设机构和人员编制方案》规定，</w:t>
      </w:r>
      <w:r>
        <w:rPr>
          <w:rFonts w:ascii="微软雅黑" w:hAnsi="微软雅黑" w:eastAsia="微软雅黑" w:cs="微软雅黑"/>
          <w:spacing w:val="16"/>
          <w:sz w:val="31"/>
          <w:szCs w:val="31"/>
        </w:rPr>
        <w:t xml:space="preserve"> </w:t>
      </w:r>
      <w:r>
        <w:rPr>
          <w:rFonts w:ascii="微软雅黑" w:hAnsi="微软雅黑" w:eastAsia="微软雅黑" w:cs="微软雅黑"/>
          <w:spacing w:val="5"/>
          <w:sz w:val="31"/>
          <w:szCs w:val="31"/>
        </w:rPr>
        <w:t xml:space="preserve">留家庄乡的主要职责是：宣传贯彻执行党的路线、方针、政策和   国家的法律法规，执行本级人民代表大会的决议和上级国家行政   </w:t>
      </w:r>
      <w:r>
        <w:rPr>
          <w:rFonts w:ascii="微软雅黑" w:hAnsi="微软雅黑" w:eastAsia="微软雅黑" w:cs="微软雅黑"/>
          <w:spacing w:val="7"/>
          <w:sz w:val="31"/>
          <w:szCs w:val="31"/>
        </w:rPr>
        <w:t>机关的决定和命令，按照建设“生产发展、生宽裕、乡风文明、</w:t>
      </w:r>
      <w:r>
        <w:rPr>
          <w:rFonts w:ascii="微软雅黑" w:hAnsi="微软雅黑" w:eastAsia="微软雅黑" w:cs="微软雅黑"/>
          <w:spacing w:val="3"/>
          <w:sz w:val="31"/>
          <w:szCs w:val="31"/>
        </w:rPr>
        <w:t xml:space="preserve">  </w:t>
      </w:r>
      <w:r>
        <w:rPr>
          <w:rFonts w:ascii="微软雅黑" w:hAnsi="微软雅黑" w:eastAsia="微软雅黑" w:cs="微软雅黑"/>
          <w:spacing w:val="5"/>
          <w:sz w:val="31"/>
          <w:szCs w:val="31"/>
        </w:rPr>
        <w:t xml:space="preserve">村容整洁、管理民主”的社会主义新农村的要求，着眼亍全面推   进农村经济、政治、文化、社会和党的建设，抓住经济发展这个   第一要务，适当调整乡管理经济的方式，同时加强社会管理的公   </w:t>
      </w:r>
      <w:r>
        <w:rPr>
          <w:rFonts w:ascii="微软雅黑" w:hAnsi="微软雅黑" w:eastAsia="微软雅黑" w:cs="微软雅黑"/>
          <w:spacing w:val="-1"/>
          <w:sz w:val="31"/>
          <w:szCs w:val="31"/>
        </w:rPr>
        <w:t>共服务职能，逐步实现由管理型向服务型转变，劤力建设服务型、</w:t>
      </w:r>
      <w:r>
        <w:rPr>
          <w:rFonts w:ascii="微软雅黑" w:hAnsi="微软雅黑" w:eastAsia="微软雅黑" w:cs="微软雅黑"/>
          <w:spacing w:val="13"/>
          <w:sz w:val="31"/>
          <w:szCs w:val="31"/>
        </w:rPr>
        <w:t xml:space="preserve"> </w:t>
      </w:r>
      <w:r>
        <w:rPr>
          <w:rFonts w:ascii="微软雅黑" w:hAnsi="微软雅黑" w:eastAsia="微软雅黑" w:cs="微软雅黑"/>
          <w:spacing w:val="5"/>
          <w:sz w:val="31"/>
          <w:szCs w:val="31"/>
        </w:rPr>
        <w:t xml:space="preserve">法制型政府，更好为“三农”服务，要把主要精力放在促进经济   发展、加强社会管理、提高公共服务和维护农村稳定四项职能上   </w:t>
      </w:r>
      <w:r>
        <w:rPr>
          <w:rFonts w:ascii="微软雅黑" w:hAnsi="微软雅黑" w:eastAsia="微软雅黑" w:cs="微软雅黑"/>
          <w:spacing w:val="-13"/>
          <w:sz w:val="31"/>
          <w:szCs w:val="31"/>
        </w:rPr>
        <w:t>来。</w:t>
      </w:r>
    </w:p>
    <w:p w14:paraId="3C373A2E">
      <w:pPr>
        <w:spacing w:before="175" w:line="224" w:lineRule="auto"/>
        <w:ind w:left="1606"/>
        <w:rPr>
          <w:rFonts w:ascii="黑体" w:hAnsi="黑体" w:eastAsia="黑体" w:cs="黑体"/>
          <w:sz w:val="31"/>
          <w:szCs w:val="31"/>
        </w:rPr>
      </w:pPr>
      <w:r>
        <w:rPr>
          <w:rFonts w:ascii="黑体" w:hAnsi="黑体" w:eastAsia="黑体" w:cs="黑体"/>
          <w:spacing w:val="7"/>
          <w:sz w:val="31"/>
          <w:szCs w:val="31"/>
        </w:rPr>
        <w:t>二、机构设置</w:t>
      </w:r>
    </w:p>
    <w:p w14:paraId="53E39E2F">
      <w:pPr>
        <w:spacing w:before="209" w:line="212" w:lineRule="auto"/>
        <w:ind w:left="1612" w:right="145" w:firstLine="620"/>
        <w:rPr>
          <w:rFonts w:ascii="微软雅黑" w:hAnsi="微软雅黑" w:eastAsia="微软雅黑" w:cs="微软雅黑"/>
          <w:sz w:val="31"/>
          <w:szCs w:val="31"/>
        </w:rPr>
      </w:pPr>
      <w:r>
        <w:rPr>
          <w:rFonts w:ascii="微软雅黑" w:hAnsi="微软雅黑" w:eastAsia="微软雅黑" w:cs="微软雅黑"/>
          <w:spacing w:val="3"/>
          <w:sz w:val="31"/>
          <w:szCs w:val="31"/>
        </w:rPr>
        <w:t>从决算编报单位构成看，纳入 2018</w:t>
      </w:r>
      <w:r>
        <w:rPr>
          <w:rFonts w:ascii="微软雅黑" w:hAnsi="微软雅黑" w:eastAsia="微软雅黑" w:cs="微软雅黑"/>
          <w:spacing w:val="73"/>
          <w:sz w:val="31"/>
          <w:szCs w:val="31"/>
        </w:rPr>
        <w:t xml:space="preserve"> </w:t>
      </w:r>
      <w:r>
        <w:rPr>
          <w:rFonts w:ascii="微软雅黑" w:hAnsi="微软雅黑" w:eastAsia="微软雅黑" w:cs="微软雅黑"/>
          <w:spacing w:val="3"/>
          <w:sz w:val="31"/>
          <w:szCs w:val="31"/>
        </w:rPr>
        <w:t>年度本部门决算汇编范</w:t>
      </w:r>
      <w:r>
        <w:rPr>
          <w:rFonts w:ascii="微软雅黑" w:hAnsi="微软雅黑" w:eastAsia="微软雅黑" w:cs="微软雅黑"/>
          <w:sz w:val="31"/>
          <w:szCs w:val="31"/>
        </w:rPr>
        <w:t xml:space="preserve">   </w:t>
      </w:r>
      <w:r>
        <w:rPr>
          <w:rFonts w:ascii="微软雅黑" w:hAnsi="微软雅黑" w:eastAsia="微软雅黑" w:cs="微软雅黑"/>
          <w:spacing w:val="-2"/>
          <w:sz w:val="31"/>
          <w:szCs w:val="31"/>
        </w:rPr>
        <w:t>围的独立核算单位（以下简称“单位”）共 1 个，具体情况如下：</w:t>
      </w:r>
    </w:p>
    <w:tbl>
      <w:tblPr>
        <w:tblStyle w:val="5"/>
        <w:tblW w:w="9587" w:type="dxa"/>
        <w:tblInd w:w="116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89"/>
        <w:gridCol w:w="4458"/>
        <w:gridCol w:w="1965"/>
        <w:gridCol w:w="2175"/>
      </w:tblGrid>
      <w:tr w14:paraId="19AD04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8" w:hRule="atLeast"/>
        </w:trPr>
        <w:tc>
          <w:tcPr>
            <w:tcW w:w="989" w:type="dxa"/>
            <w:vAlign w:val="top"/>
          </w:tcPr>
          <w:p w14:paraId="1470B3F2">
            <w:pPr>
              <w:spacing w:before="350" w:line="195" w:lineRule="auto"/>
              <w:ind w:left="215"/>
              <w:rPr>
                <w:rFonts w:ascii="微软雅黑" w:hAnsi="微软雅黑" w:eastAsia="微软雅黑" w:cs="微软雅黑"/>
                <w:sz w:val="28"/>
                <w:szCs w:val="28"/>
              </w:rPr>
            </w:pPr>
            <w:r>
              <w:rPr>
                <w:rFonts w:ascii="微软雅黑" w:hAnsi="微软雅黑" w:eastAsia="微软雅黑" w:cs="微软雅黑"/>
                <w:b/>
                <w:bCs/>
                <w:spacing w:val="-1"/>
                <w:sz w:val="28"/>
                <w:szCs w:val="28"/>
              </w:rPr>
              <w:t>序号</w:t>
            </w:r>
          </w:p>
        </w:tc>
        <w:tc>
          <w:tcPr>
            <w:tcW w:w="4458" w:type="dxa"/>
            <w:vAlign w:val="top"/>
          </w:tcPr>
          <w:p w14:paraId="5036C06C">
            <w:pPr>
              <w:spacing w:before="349" w:line="195" w:lineRule="auto"/>
              <w:ind w:left="1668"/>
              <w:rPr>
                <w:rFonts w:ascii="微软雅黑" w:hAnsi="微软雅黑" w:eastAsia="微软雅黑" w:cs="微软雅黑"/>
                <w:sz w:val="28"/>
                <w:szCs w:val="28"/>
              </w:rPr>
            </w:pPr>
            <w:r>
              <w:rPr>
                <w:rFonts w:ascii="微软雅黑" w:hAnsi="微软雅黑" w:eastAsia="微软雅黑" w:cs="微软雅黑"/>
                <w:b/>
                <w:bCs/>
                <w:spacing w:val="-1"/>
                <w:sz w:val="28"/>
                <w:szCs w:val="28"/>
              </w:rPr>
              <w:t>单位名称</w:t>
            </w:r>
          </w:p>
        </w:tc>
        <w:tc>
          <w:tcPr>
            <w:tcW w:w="1965" w:type="dxa"/>
            <w:vAlign w:val="top"/>
          </w:tcPr>
          <w:p w14:paraId="5C2B3A92">
            <w:pPr>
              <w:spacing w:before="349" w:line="195" w:lineRule="auto"/>
              <w:ind w:left="141"/>
              <w:rPr>
                <w:rFonts w:ascii="微软雅黑" w:hAnsi="微软雅黑" w:eastAsia="微软雅黑" w:cs="微软雅黑"/>
                <w:sz w:val="28"/>
                <w:szCs w:val="28"/>
              </w:rPr>
            </w:pPr>
            <w:r>
              <w:rPr>
                <w:rFonts w:ascii="微软雅黑" w:hAnsi="微软雅黑" w:eastAsia="微软雅黑" w:cs="微软雅黑"/>
                <w:b/>
                <w:bCs/>
                <w:spacing w:val="-1"/>
                <w:sz w:val="28"/>
                <w:szCs w:val="28"/>
              </w:rPr>
              <w:t>单位基本性质</w:t>
            </w:r>
          </w:p>
        </w:tc>
        <w:tc>
          <w:tcPr>
            <w:tcW w:w="2175" w:type="dxa"/>
            <w:vAlign w:val="top"/>
          </w:tcPr>
          <w:p w14:paraId="6CF6E853">
            <w:pPr>
              <w:spacing w:before="349" w:line="195" w:lineRule="auto"/>
              <w:ind w:left="523"/>
              <w:rPr>
                <w:rFonts w:ascii="微软雅黑" w:hAnsi="微软雅黑" w:eastAsia="微软雅黑" w:cs="微软雅黑"/>
                <w:sz w:val="28"/>
                <w:szCs w:val="28"/>
              </w:rPr>
            </w:pPr>
            <w:r>
              <w:rPr>
                <w:rFonts w:ascii="微软雅黑" w:hAnsi="微软雅黑" w:eastAsia="微软雅黑" w:cs="微软雅黑"/>
                <w:b/>
                <w:bCs/>
                <w:sz w:val="28"/>
                <w:szCs w:val="28"/>
              </w:rPr>
              <w:t>经费形式</w:t>
            </w:r>
          </w:p>
        </w:tc>
      </w:tr>
      <w:tr w14:paraId="720604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2" w:hRule="atLeast"/>
        </w:trPr>
        <w:tc>
          <w:tcPr>
            <w:tcW w:w="989" w:type="dxa"/>
            <w:vAlign w:val="top"/>
          </w:tcPr>
          <w:p w14:paraId="0C583E88">
            <w:pPr>
              <w:spacing w:before="233" w:line="173" w:lineRule="auto"/>
              <w:ind w:left="435"/>
              <w:rPr>
                <w:rFonts w:ascii="微软雅黑" w:hAnsi="微软雅黑" w:eastAsia="微软雅黑" w:cs="微软雅黑"/>
                <w:sz w:val="28"/>
                <w:szCs w:val="28"/>
              </w:rPr>
            </w:pPr>
            <w:r>
              <w:rPr>
                <w:rFonts w:ascii="微软雅黑" w:hAnsi="微软雅黑" w:eastAsia="微软雅黑" w:cs="微软雅黑"/>
                <w:sz w:val="28"/>
                <w:szCs w:val="28"/>
              </w:rPr>
              <w:t>1</w:t>
            </w:r>
          </w:p>
        </w:tc>
        <w:tc>
          <w:tcPr>
            <w:tcW w:w="4458" w:type="dxa"/>
            <w:vAlign w:val="top"/>
          </w:tcPr>
          <w:p w14:paraId="660F411E">
            <w:pPr>
              <w:spacing w:before="223" w:line="184" w:lineRule="auto"/>
              <w:ind w:left="107"/>
              <w:rPr>
                <w:rFonts w:ascii="微软雅黑" w:hAnsi="微软雅黑" w:eastAsia="微软雅黑" w:cs="微软雅黑"/>
                <w:sz w:val="28"/>
                <w:szCs w:val="28"/>
              </w:rPr>
            </w:pPr>
            <w:r>
              <w:rPr>
                <w:rFonts w:ascii="微软雅黑" w:hAnsi="微软雅黑" w:eastAsia="微软雅黑" w:cs="微软雅黑"/>
                <w:spacing w:val="-1"/>
                <w:sz w:val="28"/>
                <w:szCs w:val="28"/>
              </w:rPr>
              <w:t>涞源县留家庄乡人民政府(本级)</w:t>
            </w:r>
          </w:p>
        </w:tc>
        <w:tc>
          <w:tcPr>
            <w:tcW w:w="1965" w:type="dxa"/>
            <w:vAlign w:val="top"/>
          </w:tcPr>
          <w:p w14:paraId="0DCBB8B5">
            <w:pPr>
              <w:spacing w:before="223" w:line="184" w:lineRule="auto"/>
              <w:ind w:left="421"/>
              <w:rPr>
                <w:rFonts w:ascii="微软雅黑" w:hAnsi="微软雅黑" w:eastAsia="微软雅黑" w:cs="微软雅黑"/>
                <w:sz w:val="28"/>
                <w:szCs w:val="28"/>
              </w:rPr>
            </w:pPr>
            <w:r>
              <w:rPr>
                <w:rFonts w:ascii="微软雅黑" w:hAnsi="微软雅黑" w:eastAsia="微软雅黑" w:cs="微软雅黑"/>
                <w:spacing w:val="-1"/>
                <w:sz w:val="28"/>
                <w:szCs w:val="28"/>
              </w:rPr>
              <w:t>行政单位</w:t>
            </w:r>
          </w:p>
        </w:tc>
        <w:tc>
          <w:tcPr>
            <w:tcW w:w="2175" w:type="dxa"/>
            <w:vAlign w:val="top"/>
          </w:tcPr>
          <w:p w14:paraId="55A3E30F">
            <w:pPr>
              <w:spacing w:before="223" w:line="184" w:lineRule="auto"/>
              <w:ind w:left="527"/>
              <w:rPr>
                <w:rFonts w:ascii="微软雅黑" w:hAnsi="微软雅黑" w:eastAsia="微软雅黑" w:cs="微软雅黑"/>
                <w:sz w:val="28"/>
                <w:szCs w:val="28"/>
              </w:rPr>
            </w:pPr>
            <w:r>
              <w:rPr>
                <w:rFonts w:ascii="微软雅黑" w:hAnsi="微软雅黑" w:eastAsia="微软雅黑" w:cs="微软雅黑"/>
                <w:spacing w:val="-1"/>
                <w:sz w:val="28"/>
                <w:szCs w:val="28"/>
              </w:rPr>
              <w:t>财政拨款</w:t>
            </w:r>
          </w:p>
        </w:tc>
      </w:tr>
    </w:tbl>
    <w:p w14:paraId="49F985E5">
      <w:pPr>
        <w:pStyle w:val="2"/>
      </w:pPr>
    </w:p>
    <w:p w14:paraId="21525D9F">
      <w:pPr>
        <w:sectPr>
          <w:headerReference r:id="rId8" w:type="default"/>
          <w:pgSz w:w="11907" w:h="16839"/>
          <w:pgMar w:top="400" w:right="1154" w:bottom="0" w:left="0" w:header="0" w:footer="0" w:gutter="0"/>
          <w:cols w:space="720" w:num="1"/>
        </w:sectPr>
      </w:pPr>
    </w:p>
    <w:p w14:paraId="19FFF1B0">
      <w:pPr>
        <w:pStyle w:val="2"/>
        <w:spacing w:line="247" w:lineRule="auto"/>
      </w:pPr>
    </w:p>
    <w:p w14:paraId="7AA734F7">
      <w:pPr>
        <w:pStyle w:val="2"/>
        <w:spacing w:line="247" w:lineRule="auto"/>
      </w:pPr>
    </w:p>
    <w:p w14:paraId="6FCF2051">
      <w:pPr>
        <w:pStyle w:val="2"/>
        <w:spacing w:line="247" w:lineRule="auto"/>
      </w:pPr>
    </w:p>
    <w:p w14:paraId="5E967289">
      <w:pPr>
        <w:pStyle w:val="2"/>
        <w:spacing w:line="247" w:lineRule="auto"/>
      </w:pPr>
    </w:p>
    <w:p w14:paraId="3CB74CD0">
      <w:pPr>
        <w:pStyle w:val="2"/>
        <w:spacing w:line="247" w:lineRule="auto"/>
      </w:pPr>
    </w:p>
    <w:p w14:paraId="5FE810B3">
      <w:pPr>
        <w:pStyle w:val="2"/>
        <w:spacing w:line="247" w:lineRule="auto"/>
      </w:pPr>
    </w:p>
    <w:p w14:paraId="101D8E13">
      <w:pPr>
        <w:pStyle w:val="2"/>
        <w:spacing w:line="247" w:lineRule="auto"/>
      </w:pPr>
    </w:p>
    <w:p w14:paraId="592789B0">
      <w:pPr>
        <w:pStyle w:val="2"/>
        <w:spacing w:line="247" w:lineRule="auto"/>
      </w:pPr>
    </w:p>
    <w:p w14:paraId="052C29F9">
      <w:pPr>
        <w:pStyle w:val="2"/>
        <w:spacing w:line="247" w:lineRule="auto"/>
      </w:pPr>
    </w:p>
    <w:p w14:paraId="16DE424B">
      <w:pPr>
        <w:pStyle w:val="2"/>
        <w:spacing w:line="247" w:lineRule="auto"/>
      </w:pPr>
    </w:p>
    <w:p w14:paraId="65E78AAE">
      <w:pPr>
        <w:pStyle w:val="2"/>
        <w:spacing w:line="247" w:lineRule="auto"/>
      </w:pPr>
    </w:p>
    <w:p w14:paraId="0BA7CD6B">
      <w:pPr>
        <w:pStyle w:val="2"/>
        <w:spacing w:line="247" w:lineRule="auto"/>
      </w:pPr>
    </w:p>
    <w:p w14:paraId="3CF73A00">
      <w:pPr>
        <w:pStyle w:val="2"/>
        <w:spacing w:line="247" w:lineRule="auto"/>
      </w:pPr>
    </w:p>
    <w:p w14:paraId="41F0B49D">
      <w:pPr>
        <w:pStyle w:val="2"/>
        <w:spacing w:line="247" w:lineRule="auto"/>
      </w:pPr>
    </w:p>
    <w:p w14:paraId="47FDF0D4">
      <w:pPr>
        <w:pStyle w:val="2"/>
        <w:spacing w:line="247" w:lineRule="auto"/>
      </w:pPr>
    </w:p>
    <w:p w14:paraId="4C209977">
      <w:pPr>
        <w:pStyle w:val="2"/>
        <w:spacing w:line="247" w:lineRule="auto"/>
      </w:pPr>
    </w:p>
    <w:p w14:paraId="43A5E576">
      <w:pPr>
        <w:pStyle w:val="2"/>
        <w:spacing w:line="247" w:lineRule="auto"/>
      </w:pPr>
    </w:p>
    <w:p w14:paraId="7C6A7DFC">
      <w:pPr>
        <w:pStyle w:val="2"/>
        <w:spacing w:line="247" w:lineRule="auto"/>
      </w:pPr>
    </w:p>
    <w:p w14:paraId="760502DC">
      <w:pPr>
        <w:pStyle w:val="2"/>
        <w:spacing w:line="248" w:lineRule="auto"/>
      </w:pPr>
    </w:p>
    <w:p w14:paraId="5F1A78E7">
      <w:pPr>
        <w:pStyle w:val="2"/>
        <w:spacing w:line="248" w:lineRule="auto"/>
      </w:pPr>
    </w:p>
    <w:p w14:paraId="1D64B9C9">
      <w:pPr>
        <w:pStyle w:val="2"/>
        <w:spacing w:line="248" w:lineRule="auto"/>
      </w:pPr>
    </w:p>
    <w:p w14:paraId="23CD258C">
      <w:pPr>
        <w:pStyle w:val="2"/>
        <w:spacing w:line="248" w:lineRule="auto"/>
      </w:pPr>
    </w:p>
    <w:p w14:paraId="44911BD1">
      <w:pPr>
        <w:pStyle w:val="2"/>
        <w:spacing w:line="248" w:lineRule="auto"/>
      </w:pPr>
    </w:p>
    <w:p w14:paraId="70EE4CF9">
      <w:pPr>
        <w:pStyle w:val="2"/>
        <w:spacing w:line="248" w:lineRule="auto"/>
      </w:pPr>
    </w:p>
    <w:p w14:paraId="16E4C530">
      <w:pPr>
        <w:pStyle w:val="2"/>
        <w:spacing w:line="248" w:lineRule="auto"/>
      </w:pPr>
    </w:p>
    <w:p w14:paraId="15394111">
      <w:pPr>
        <w:spacing w:before="312" w:line="219" w:lineRule="auto"/>
        <w:ind w:left="4183"/>
        <w:rPr>
          <w:rFonts w:ascii="黑体" w:hAnsi="黑体" w:eastAsia="黑体" w:cs="黑体"/>
          <w:sz w:val="96"/>
          <w:szCs w:val="96"/>
        </w:rPr>
      </w:pPr>
      <w:r>
        <w:rPr>
          <w:rFonts w:ascii="黑体" w:hAnsi="黑体" w:eastAsia="黑体" w:cs="黑体"/>
          <w:color w:val="FDEFBE"/>
          <w:spacing w:val="-8"/>
          <w:sz w:val="96"/>
          <w:szCs w:val="96"/>
        </w:rPr>
        <w:t>第二部分</w:t>
      </w:r>
    </w:p>
    <w:p w14:paraId="1E8636A6">
      <w:pPr>
        <w:spacing w:before="222" w:line="219" w:lineRule="auto"/>
        <w:ind w:left="1174"/>
        <w:rPr>
          <w:rFonts w:ascii="黑体" w:hAnsi="黑体" w:eastAsia="黑体" w:cs="黑体"/>
          <w:sz w:val="96"/>
          <w:szCs w:val="96"/>
        </w:rPr>
      </w:pPr>
      <w:r>
        <w:rPr>
          <w:rFonts w:ascii="黑体" w:hAnsi="黑体" w:eastAsia="黑体" w:cs="黑体"/>
          <w:color w:val="FDEFBE"/>
          <w:spacing w:val="-6"/>
          <w:sz w:val="96"/>
          <w:szCs w:val="96"/>
        </w:rPr>
        <w:t>2018</w:t>
      </w:r>
      <w:r>
        <w:rPr>
          <w:rFonts w:ascii="黑体" w:hAnsi="黑体" w:eastAsia="黑体" w:cs="黑体"/>
          <w:color w:val="FDEFBE"/>
          <w:spacing w:val="-194"/>
          <w:sz w:val="96"/>
          <w:szCs w:val="96"/>
        </w:rPr>
        <w:t xml:space="preserve"> </w:t>
      </w:r>
      <w:r>
        <w:rPr>
          <w:rFonts w:ascii="黑体" w:hAnsi="黑体" w:eastAsia="黑体" w:cs="黑体"/>
          <w:color w:val="FDEFBE"/>
          <w:spacing w:val="-6"/>
          <w:sz w:val="96"/>
          <w:szCs w:val="96"/>
        </w:rPr>
        <w:t>年度部门决算报表</w:t>
      </w:r>
    </w:p>
    <w:p w14:paraId="14EDDA36">
      <w:pPr>
        <w:spacing w:line="219" w:lineRule="auto"/>
        <w:rPr>
          <w:rFonts w:ascii="黑体" w:hAnsi="黑体" w:eastAsia="黑体" w:cs="黑体"/>
          <w:sz w:val="96"/>
          <w:szCs w:val="96"/>
        </w:rPr>
        <w:sectPr>
          <w:headerReference r:id="rId9" w:type="default"/>
          <w:pgSz w:w="11907" w:h="16839"/>
          <w:pgMar w:top="400" w:right="7" w:bottom="0" w:left="0" w:header="0" w:footer="0" w:gutter="0"/>
          <w:cols w:space="720" w:num="1"/>
        </w:sectPr>
      </w:pPr>
    </w:p>
    <w:p w14:paraId="37E02E30">
      <w:pPr>
        <w:pStyle w:val="2"/>
        <w:spacing w:before="75" w:line="845" w:lineRule="exact"/>
      </w:pPr>
      <w:r>
        <w:rPr>
          <w:position w:val="-16"/>
        </w:rPr>
        <w:pict>
          <v:group id="_x0000_s1038" o:spid="_x0000_s1038" o:spt="203" style="height:42.25pt;width:241.7pt;" coordsize="4833,845">
            <o:lock v:ext="edit"/>
            <v:rect id="_x0000_s1039" o:spid="_x0000_s1039" o:spt="1" style="position:absolute;left:0;top:0;height:694;width:4833;" fillcolor="#D9D9D9" filled="t" stroked="f" coordsize="21600,21600">
              <v:path/>
              <v:fill on="t" focussize="0,0"/>
              <v:stroke on="f"/>
              <v:imagedata o:title=""/>
              <o:lock v:ext="edit"/>
            </v:rect>
            <v:rect id="_x0000_s1040" o:spid="_x0000_s1040" o:spt="1" style="position:absolute;left:0;top:162;height:661;width:4722;" fillcolor="#AD002D" filled="t" stroked="f" coordsize="21600,21600">
              <v:path/>
              <v:fill on="t" focussize="0,0"/>
              <v:stroke on="f"/>
              <v:imagedata o:title=""/>
              <o:lock v:ext="edit"/>
            </v:rect>
            <v:shape id="_x0000_s1041" o:spid="_x0000_s1041" o:spt="202" type="#_x0000_t202" style="position:absolute;left:-20;top:122;height:741;width:4782;" filled="f" stroked="f" coordsize="21600,21600">
              <v:path/>
              <v:fill on="f" focussize="0,0"/>
              <v:stroke on="f"/>
              <v:imagedata o:title=""/>
              <o:lock v:ext="edit" aspectratio="f"/>
              <v:textbox inset="0mm,0mm,0mm,0mm">
                <w:txbxContent>
                  <w:p w14:paraId="1DC44BF7">
                    <w:pPr>
                      <w:spacing w:line="20" w:lineRule="exact"/>
                    </w:pPr>
                  </w:p>
                  <w:tbl>
                    <w:tblPr>
                      <w:tblStyle w:val="5"/>
                      <w:tblW w:w="4719" w:type="dxa"/>
                      <w:tblInd w:w="22" w:type="dxa"/>
                      <w:tblBorders>
                        <w:top w:val="single" w:color="B0761F" w:sz="16" w:space="0"/>
                        <w:left w:val="single" w:color="B0761F" w:sz="2" w:space="0"/>
                        <w:bottom w:val="single" w:color="B0761F" w:sz="16" w:space="0"/>
                        <w:right w:val="single" w:color="B0761F" w:sz="16" w:space="0"/>
                        <w:insideH w:val="none" w:color="auto" w:sz="0" w:space="0"/>
                        <w:insideV w:val="none" w:color="auto" w:sz="0" w:space="0"/>
                      </w:tblBorders>
                      <w:tblLayout w:type="fixed"/>
                      <w:tblCellMar>
                        <w:top w:w="0" w:type="dxa"/>
                        <w:left w:w="0" w:type="dxa"/>
                        <w:bottom w:w="0" w:type="dxa"/>
                        <w:right w:w="0" w:type="dxa"/>
                      </w:tblCellMar>
                    </w:tblPr>
                    <w:tblGrid>
                      <w:gridCol w:w="4719"/>
                    </w:tblGrid>
                    <w:tr w14:paraId="4D393519">
                      <w:tblPrEx>
                        <w:tblBorders>
                          <w:top w:val="single" w:color="B0761F" w:sz="16" w:space="0"/>
                          <w:left w:val="single" w:color="B0761F" w:sz="2" w:space="0"/>
                          <w:bottom w:val="single" w:color="B0761F" w:sz="16" w:space="0"/>
                          <w:right w:val="single" w:color="B0761F" w:sz="16" w:space="0"/>
                          <w:insideH w:val="none" w:color="auto" w:sz="0" w:space="0"/>
                          <w:insideV w:val="none" w:color="auto" w:sz="0" w:space="0"/>
                        </w:tblBorders>
                        <w:tblCellMar>
                          <w:top w:w="0" w:type="dxa"/>
                          <w:left w:w="0" w:type="dxa"/>
                          <w:bottom w:w="0" w:type="dxa"/>
                          <w:right w:w="0" w:type="dxa"/>
                        </w:tblCellMar>
                      </w:tblPrEx>
                      <w:trPr>
                        <w:trHeight w:val="621" w:hRule="atLeast"/>
                      </w:trPr>
                      <w:tc>
                        <w:tcPr>
                          <w:tcW w:w="4719" w:type="dxa"/>
                          <w:vAlign w:val="top"/>
                        </w:tcPr>
                        <w:p w14:paraId="2E495421">
                          <w:pPr>
                            <w:spacing w:before="222" w:line="222" w:lineRule="auto"/>
                            <w:ind w:left="153"/>
                            <w:rPr>
                              <w:rFonts w:ascii="楷体" w:hAnsi="楷体" w:eastAsia="楷体" w:cs="楷体"/>
                              <w:sz w:val="31"/>
                              <w:szCs w:val="31"/>
                            </w:rPr>
                          </w:pPr>
                          <w:r>
                            <w:rPr>
                              <w:rFonts w:ascii="楷体" w:hAnsi="楷体" w:eastAsia="楷体" w:cs="楷体"/>
                              <w:b/>
                              <w:bCs/>
                              <w:color w:val="FDEFBE"/>
                              <w:spacing w:val="5"/>
                              <w:sz w:val="31"/>
                              <w:szCs w:val="31"/>
                            </w:rPr>
                            <w:t>2018</w:t>
                          </w:r>
                          <w:r>
                            <w:rPr>
                              <w:rFonts w:ascii="楷体" w:hAnsi="楷体" w:eastAsia="楷体" w:cs="楷体"/>
                              <w:color w:val="FDEFBE"/>
                              <w:spacing w:val="-60"/>
                              <w:sz w:val="31"/>
                              <w:szCs w:val="31"/>
                            </w:rPr>
                            <w:t xml:space="preserve"> </w:t>
                          </w:r>
                          <w:r>
                            <w:rPr>
                              <w:rFonts w:ascii="楷体" w:hAnsi="楷体" w:eastAsia="楷体" w:cs="楷体"/>
                              <w:b/>
                              <w:bCs/>
                              <w:color w:val="FDEFBE"/>
                              <w:spacing w:val="5"/>
                              <w:sz w:val="31"/>
                              <w:szCs w:val="31"/>
                            </w:rPr>
                            <w:t>年度部门决算</w:t>
                          </w:r>
                          <w:r>
                            <w:rPr>
                              <w:rFonts w:ascii="MS Gothic" w:hAnsi="MS Gothic" w:eastAsia="MS Gothic" w:cs="MS Gothic"/>
                              <w:b/>
                              <w:bCs/>
                              <w:color w:val="FDEFBE"/>
                              <w:spacing w:val="5"/>
                              <w:sz w:val="31"/>
                              <w:szCs w:val="31"/>
                            </w:rPr>
                            <w:t>☞</w:t>
                          </w:r>
                          <w:r>
                            <w:rPr>
                              <w:rFonts w:ascii="楷体" w:hAnsi="楷体" w:eastAsia="楷体" w:cs="楷体"/>
                              <w:b/>
                              <w:bCs/>
                              <w:color w:val="FDEFBE"/>
                              <w:spacing w:val="5"/>
                              <w:sz w:val="31"/>
                              <w:szCs w:val="31"/>
                            </w:rPr>
                            <w:t>决算报表</w:t>
                          </w:r>
                        </w:p>
                      </w:tc>
                    </w:tr>
                  </w:tbl>
                  <w:p w14:paraId="5E773CFA">
                    <w:pPr>
                      <w:rPr>
                        <w:rFonts w:ascii="Arial"/>
                        <w:sz w:val="21"/>
                      </w:rPr>
                    </w:pPr>
                  </w:p>
                </w:txbxContent>
              </v:textbox>
            </v:shape>
            <w10:wrap type="none"/>
            <w10:anchorlock/>
          </v:group>
        </w:pict>
      </w:r>
    </w:p>
    <w:p w14:paraId="5C726321">
      <w:pPr>
        <w:pStyle w:val="2"/>
        <w:spacing w:line="340" w:lineRule="auto"/>
      </w:pPr>
    </w:p>
    <w:p w14:paraId="3D24E9A1">
      <w:pPr>
        <w:pStyle w:val="2"/>
        <w:spacing w:line="341" w:lineRule="auto"/>
      </w:pPr>
    </w:p>
    <w:p w14:paraId="3813C510">
      <w:pPr>
        <w:spacing w:before="130" w:line="219" w:lineRule="auto"/>
        <w:ind w:left="4426"/>
        <w:outlineLvl w:val="0"/>
        <w:rPr>
          <w:rFonts w:ascii="黑体" w:hAnsi="黑体" w:eastAsia="黑体" w:cs="黑体"/>
          <w:sz w:val="40"/>
          <w:szCs w:val="40"/>
        </w:rPr>
      </w:pPr>
      <w:r>
        <w:rPr>
          <w:rFonts w:ascii="黑体" w:hAnsi="黑体" w:eastAsia="黑体" w:cs="黑体"/>
          <w:spacing w:val="-2"/>
          <w:sz w:val="40"/>
          <w:szCs w:val="40"/>
        </w:rPr>
        <w:t>收入支出决算总表</w:t>
      </w:r>
    </w:p>
    <w:p w14:paraId="34C9147F">
      <w:pPr>
        <w:spacing w:before="147" w:line="230" w:lineRule="auto"/>
        <w:ind w:right="21"/>
        <w:jc w:val="right"/>
        <w:rPr>
          <w:rFonts w:ascii="宋体" w:hAnsi="宋体" w:eastAsia="宋体" w:cs="宋体"/>
          <w:sz w:val="19"/>
          <w:szCs w:val="19"/>
        </w:rPr>
      </w:pPr>
      <w:r>
        <w:rPr>
          <w:rFonts w:ascii="宋体" w:hAnsi="宋体" w:eastAsia="宋体" w:cs="宋体"/>
          <w:spacing w:val="1"/>
          <w:sz w:val="19"/>
          <w:szCs w:val="19"/>
        </w:rPr>
        <w:t>公开</w:t>
      </w:r>
      <w:r>
        <w:rPr>
          <w:rFonts w:ascii="宋体" w:hAnsi="宋体" w:eastAsia="宋体" w:cs="宋体"/>
          <w:spacing w:val="-34"/>
          <w:sz w:val="19"/>
          <w:szCs w:val="19"/>
        </w:rPr>
        <w:t xml:space="preserve"> </w:t>
      </w:r>
      <w:r>
        <w:rPr>
          <w:rFonts w:ascii="宋体" w:hAnsi="宋体" w:eastAsia="宋体" w:cs="宋体"/>
          <w:spacing w:val="1"/>
          <w:sz w:val="19"/>
          <w:szCs w:val="19"/>
        </w:rPr>
        <w:t>01</w:t>
      </w:r>
      <w:r>
        <w:rPr>
          <w:rFonts w:ascii="宋体" w:hAnsi="宋体" w:eastAsia="宋体" w:cs="宋体"/>
          <w:spacing w:val="-36"/>
          <w:sz w:val="19"/>
          <w:szCs w:val="19"/>
        </w:rPr>
        <w:t xml:space="preserve"> </w:t>
      </w:r>
      <w:r>
        <w:rPr>
          <w:rFonts w:ascii="宋体" w:hAnsi="宋体" w:eastAsia="宋体" w:cs="宋体"/>
          <w:spacing w:val="1"/>
          <w:sz w:val="19"/>
          <w:szCs w:val="19"/>
        </w:rPr>
        <w:t>表</w:t>
      </w:r>
    </w:p>
    <w:p w14:paraId="20DDF0B6">
      <w:pPr>
        <w:spacing w:line="18" w:lineRule="exact"/>
      </w:pPr>
    </w:p>
    <w:p w14:paraId="499610FB">
      <w:pPr>
        <w:spacing w:line="18" w:lineRule="exact"/>
        <w:sectPr>
          <w:headerReference r:id="rId10" w:type="default"/>
          <w:pgSz w:w="11907" w:h="16839"/>
          <w:pgMar w:top="400" w:right="1238" w:bottom="0" w:left="0" w:header="0" w:footer="0" w:gutter="0"/>
          <w:cols w:equalWidth="0" w:num="1">
            <w:col w:w="10668"/>
          </w:cols>
        </w:sectPr>
      </w:pPr>
    </w:p>
    <w:p w14:paraId="31C01035">
      <w:pPr>
        <w:spacing w:before="40" w:line="213" w:lineRule="auto"/>
        <w:ind w:left="1382" w:right="5182" w:firstLine="3"/>
        <w:rPr>
          <w:rFonts w:ascii="宋体" w:hAnsi="宋体" w:eastAsia="宋体" w:cs="宋体"/>
          <w:sz w:val="19"/>
          <w:szCs w:val="19"/>
        </w:rPr>
      </w:pPr>
      <w:r>
        <w:rPr>
          <w:rFonts w:ascii="宋体" w:hAnsi="宋体" w:eastAsia="宋体" w:cs="宋体"/>
          <w:spacing w:val="9"/>
          <w:sz w:val="19"/>
          <w:szCs w:val="19"/>
        </w:rPr>
        <w:t>部门：涞源县留家庄乡人民政</w:t>
      </w:r>
      <w:r>
        <w:rPr>
          <w:rFonts w:ascii="宋体" w:hAnsi="宋体" w:eastAsia="宋体" w:cs="宋体"/>
          <w:sz w:val="19"/>
          <w:szCs w:val="19"/>
        </w:rPr>
        <w:t xml:space="preserve"> </w:t>
      </w:r>
      <w:r>
        <w:rPr>
          <w:rFonts w:ascii="宋体" w:hAnsi="宋体" w:eastAsia="宋体" w:cs="宋体"/>
          <w:spacing w:val="5"/>
          <w:sz w:val="19"/>
          <w:szCs w:val="19"/>
        </w:rPr>
        <w:t>府（本级）</w:t>
      </w:r>
    </w:p>
    <w:p w14:paraId="015551C0">
      <w:pPr>
        <w:pStyle w:val="2"/>
        <w:spacing w:line="14" w:lineRule="auto"/>
        <w:rPr>
          <w:sz w:val="2"/>
        </w:rPr>
      </w:pPr>
      <w:r>
        <w:rPr>
          <w:sz w:val="2"/>
          <w:szCs w:val="2"/>
        </w:rPr>
        <w:br w:type="column"/>
      </w:r>
    </w:p>
    <w:p w14:paraId="772CF7DC">
      <w:pPr>
        <w:spacing w:before="158" w:line="228" w:lineRule="auto"/>
        <w:rPr>
          <w:rFonts w:ascii="宋体" w:hAnsi="宋体" w:eastAsia="宋体" w:cs="宋体"/>
          <w:sz w:val="19"/>
          <w:szCs w:val="19"/>
        </w:rPr>
      </w:pPr>
      <w:r>
        <w:rPr>
          <w:rFonts w:ascii="宋体" w:hAnsi="宋体" w:eastAsia="宋体" w:cs="宋体"/>
          <w:spacing w:val="6"/>
          <w:sz w:val="19"/>
          <w:szCs w:val="19"/>
        </w:rPr>
        <w:t>金额单位：万元</w:t>
      </w:r>
    </w:p>
    <w:p w14:paraId="3B124694">
      <w:pPr>
        <w:spacing w:line="228" w:lineRule="auto"/>
        <w:rPr>
          <w:rFonts w:ascii="宋体" w:hAnsi="宋体" w:eastAsia="宋体" w:cs="宋体"/>
          <w:sz w:val="19"/>
          <w:szCs w:val="19"/>
        </w:rPr>
        <w:sectPr>
          <w:type w:val="continuous"/>
          <w:pgSz w:w="11907" w:h="16839"/>
          <w:pgMar w:top="400" w:right="1238" w:bottom="0" w:left="0" w:header="0" w:footer="0" w:gutter="0"/>
          <w:cols w:equalWidth="0" w:num="2">
            <w:col w:w="9157" w:space="100"/>
            <w:col w:w="1412"/>
          </w:cols>
        </w:sectPr>
      </w:pPr>
    </w:p>
    <w:p w14:paraId="359B39D9">
      <w:pPr>
        <w:spacing w:line="19" w:lineRule="exact"/>
      </w:pPr>
    </w:p>
    <w:tbl>
      <w:tblPr>
        <w:tblStyle w:val="5"/>
        <w:tblW w:w="9306" w:type="dxa"/>
        <w:tblInd w:w="135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704"/>
        <w:gridCol w:w="566"/>
        <w:gridCol w:w="1336"/>
        <w:gridCol w:w="2700"/>
        <w:gridCol w:w="566"/>
        <w:gridCol w:w="1434"/>
      </w:tblGrid>
      <w:tr w14:paraId="260FDA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4606" w:type="dxa"/>
            <w:gridSpan w:val="3"/>
            <w:vAlign w:val="top"/>
          </w:tcPr>
          <w:p w14:paraId="112F5E85">
            <w:pPr>
              <w:pStyle w:val="6"/>
              <w:spacing w:before="57" w:line="213" w:lineRule="auto"/>
              <w:ind w:left="2096"/>
              <w:rPr>
                <w:sz w:val="22"/>
                <w:szCs w:val="22"/>
              </w:rPr>
            </w:pPr>
            <w:r>
              <w:rPr>
                <w:spacing w:val="-4"/>
                <w:sz w:val="22"/>
                <w:szCs w:val="22"/>
              </w:rPr>
              <w:t>收入</w:t>
            </w:r>
          </w:p>
        </w:tc>
        <w:tc>
          <w:tcPr>
            <w:tcW w:w="4700" w:type="dxa"/>
            <w:gridSpan w:val="3"/>
            <w:vAlign w:val="top"/>
          </w:tcPr>
          <w:p w14:paraId="5F86145A">
            <w:pPr>
              <w:pStyle w:val="6"/>
              <w:spacing w:before="57" w:line="213" w:lineRule="auto"/>
              <w:ind w:left="2136"/>
              <w:rPr>
                <w:sz w:val="22"/>
                <w:szCs w:val="22"/>
              </w:rPr>
            </w:pPr>
            <w:r>
              <w:rPr>
                <w:spacing w:val="-2"/>
                <w:sz w:val="22"/>
                <w:szCs w:val="22"/>
              </w:rPr>
              <w:t>支出</w:t>
            </w:r>
          </w:p>
        </w:tc>
      </w:tr>
      <w:tr w14:paraId="0F5578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1" w:hRule="atLeast"/>
        </w:trPr>
        <w:tc>
          <w:tcPr>
            <w:tcW w:w="2704" w:type="dxa"/>
            <w:vAlign w:val="top"/>
          </w:tcPr>
          <w:p w14:paraId="31542687">
            <w:pPr>
              <w:pStyle w:val="6"/>
              <w:spacing w:before="40" w:line="210" w:lineRule="auto"/>
              <w:ind w:left="1142"/>
              <w:rPr>
                <w:sz w:val="22"/>
                <w:szCs w:val="22"/>
              </w:rPr>
            </w:pPr>
            <w:r>
              <w:rPr>
                <w:spacing w:val="-3"/>
                <w:sz w:val="22"/>
                <w:szCs w:val="22"/>
              </w:rPr>
              <w:t>项目</w:t>
            </w:r>
          </w:p>
        </w:tc>
        <w:tc>
          <w:tcPr>
            <w:tcW w:w="566" w:type="dxa"/>
            <w:vAlign w:val="top"/>
          </w:tcPr>
          <w:p w14:paraId="23DECCD7">
            <w:pPr>
              <w:pStyle w:val="6"/>
              <w:spacing w:before="40" w:line="210" w:lineRule="auto"/>
              <w:ind w:left="70"/>
              <w:rPr>
                <w:sz w:val="22"/>
                <w:szCs w:val="22"/>
              </w:rPr>
            </w:pPr>
            <w:r>
              <w:rPr>
                <w:spacing w:val="-3"/>
                <w:sz w:val="22"/>
                <w:szCs w:val="22"/>
              </w:rPr>
              <w:t>行次</w:t>
            </w:r>
          </w:p>
        </w:tc>
        <w:tc>
          <w:tcPr>
            <w:tcW w:w="1336" w:type="dxa"/>
            <w:vAlign w:val="top"/>
          </w:tcPr>
          <w:p w14:paraId="09553776">
            <w:pPr>
              <w:pStyle w:val="6"/>
              <w:spacing w:before="40" w:line="210" w:lineRule="auto"/>
              <w:ind w:left="453"/>
              <w:rPr>
                <w:sz w:val="22"/>
                <w:szCs w:val="22"/>
              </w:rPr>
            </w:pPr>
            <w:r>
              <w:rPr>
                <w:spacing w:val="-3"/>
                <w:sz w:val="22"/>
                <w:szCs w:val="22"/>
              </w:rPr>
              <w:t>金额</w:t>
            </w:r>
          </w:p>
        </w:tc>
        <w:tc>
          <w:tcPr>
            <w:tcW w:w="2700" w:type="dxa"/>
            <w:vAlign w:val="top"/>
          </w:tcPr>
          <w:p w14:paraId="052452AC">
            <w:pPr>
              <w:pStyle w:val="6"/>
              <w:spacing w:before="40" w:line="210" w:lineRule="auto"/>
              <w:ind w:left="1140"/>
              <w:rPr>
                <w:sz w:val="22"/>
                <w:szCs w:val="22"/>
              </w:rPr>
            </w:pPr>
            <w:r>
              <w:rPr>
                <w:spacing w:val="-3"/>
                <w:sz w:val="22"/>
                <w:szCs w:val="22"/>
              </w:rPr>
              <w:t>项目</w:t>
            </w:r>
          </w:p>
        </w:tc>
        <w:tc>
          <w:tcPr>
            <w:tcW w:w="566" w:type="dxa"/>
            <w:vAlign w:val="top"/>
          </w:tcPr>
          <w:p w14:paraId="68389F67">
            <w:pPr>
              <w:pStyle w:val="6"/>
              <w:spacing w:before="40" w:line="210" w:lineRule="auto"/>
              <w:ind w:left="73"/>
              <w:rPr>
                <w:sz w:val="22"/>
                <w:szCs w:val="22"/>
              </w:rPr>
            </w:pPr>
            <w:r>
              <w:rPr>
                <w:spacing w:val="-3"/>
                <w:sz w:val="22"/>
                <w:szCs w:val="22"/>
              </w:rPr>
              <w:t>行次</w:t>
            </w:r>
          </w:p>
        </w:tc>
        <w:tc>
          <w:tcPr>
            <w:tcW w:w="1434" w:type="dxa"/>
            <w:vAlign w:val="top"/>
          </w:tcPr>
          <w:p w14:paraId="151C9C11">
            <w:pPr>
              <w:pStyle w:val="6"/>
              <w:spacing w:before="40" w:line="210" w:lineRule="auto"/>
              <w:ind w:left="503"/>
              <w:rPr>
                <w:sz w:val="22"/>
                <w:szCs w:val="22"/>
              </w:rPr>
            </w:pPr>
            <w:r>
              <w:rPr>
                <w:spacing w:val="-3"/>
                <w:sz w:val="22"/>
                <w:szCs w:val="22"/>
              </w:rPr>
              <w:t>金额</w:t>
            </w:r>
          </w:p>
        </w:tc>
      </w:tr>
      <w:tr w14:paraId="6D95D1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6" w:hRule="atLeast"/>
        </w:trPr>
        <w:tc>
          <w:tcPr>
            <w:tcW w:w="2704" w:type="dxa"/>
            <w:vAlign w:val="top"/>
          </w:tcPr>
          <w:p w14:paraId="2128A294">
            <w:pPr>
              <w:pStyle w:val="6"/>
              <w:spacing w:before="56" w:line="228" w:lineRule="auto"/>
              <w:ind w:left="1157"/>
            </w:pPr>
            <w:r>
              <w:rPr>
                <w:spacing w:val="5"/>
              </w:rPr>
              <w:t>栏次</w:t>
            </w:r>
          </w:p>
        </w:tc>
        <w:tc>
          <w:tcPr>
            <w:tcW w:w="566" w:type="dxa"/>
            <w:vAlign w:val="top"/>
          </w:tcPr>
          <w:p w14:paraId="052E9484">
            <w:pPr>
              <w:rPr>
                <w:rFonts w:ascii="Arial"/>
                <w:sz w:val="21"/>
              </w:rPr>
            </w:pPr>
          </w:p>
        </w:tc>
        <w:tc>
          <w:tcPr>
            <w:tcW w:w="1336" w:type="dxa"/>
            <w:vAlign w:val="top"/>
          </w:tcPr>
          <w:p w14:paraId="010D5390">
            <w:pPr>
              <w:pStyle w:val="6"/>
              <w:spacing w:before="88" w:line="188" w:lineRule="auto"/>
              <w:ind w:left="636"/>
            </w:pPr>
            <w:r>
              <w:t>1</w:t>
            </w:r>
          </w:p>
        </w:tc>
        <w:tc>
          <w:tcPr>
            <w:tcW w:w="2700" w:type="dxa"/>
            <w:vAlign w:val="top"/>
          </w:tcPr>
          <w:p w14:paraId="027A58F6">
            <w:pPr>
              <w:pStyle w:val="6"/>
              <w:spacing w:before="56" w:line="228" w:lineRule="auto"/>
              <w:ind w:left="1155"/>
            </w:pPr>
            <w:r>
              <w:rPr>
                <w:spacing w:val="5"/>
              </w:rPr>
              <w:t>栏次</w:t>
            </w:r>
          </w:p>
        </w:tc>
        <w:tc>
          <w:tcPr>
            <w:tcW w:w="566" w:type="dxa"/>
            <w:vAlign w:val="top"/>
          </w:tcPr>
          <w:p w14:paraId="383632C7">
            <w:pPr>
              <w:rPr>
                <w:rFonts w:ascii="Arial"/>
                <w:sz w:val="21"/>
              </w:rPr>
            </w:pPr>
          </w:p>
        </w:tc>
        <w:tc>
          <w:tcPr>
            <w:tcW w:w="1434" w:type="dxa"/>
            <w:vAlign w:val="top"/>
          </w:tcPr>
          <w:p w14:paraId="2BA2A86D">
            <w:pPr>
              <w:pStyle w:val="6"/>
              <w:spacing w:before="89" w:line="187" w:lineRule="auto"/>
              <w:ind w:left="671"/>
            </w:pPr>
            <w:r>
              <w:t>2</w:t>
            </w:r>
          </w:p>
        </w:tc>
      </w:tr>
      <w:tr w14:paraId="77592A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2704" w:type="dxa"/>
            <w:vAlign w:val="top"/>
          </w:tcPr>
          <w:p w14:paraId="5FCE8ED1">
            <w:pPr>
              <w:pStyle w:val="6"/>
              <w:spacing w:before="90" w:line="228" w:lineRule="auto"/>
              <w:ind w:left="25"/>
            </w:pPr>
            <w:r>
              <w:rPr>
                <w:spacing w:val="7"/>
              </w:rPr>
              <w:t>一、财政拨款收入</w:t>
            </w:r>
          </w:p>
        </w:tc>
        <w:tc>
          <w:tcPr>
            <w:tcW w:w="566" w:type="dxa"/>
            <w:vAlign w:val="top"/>
          </w:tcPr>
          <w:p w14:paraId="00A6EBBD">
            <w:pPr>
              <w:pStyle w:val="6"/>
              <w:spacing w:before="123" w:line="188" w:lineRule="auto"/>
              <w:ind w:left="251"/>
            </w:pPr>
            <w:r>
              <w:t>1</w:t>
            </w:r>
          </w:p>
        </w:tc>
        <w:tc>
          <w:tcPr>
            <w:tcW w:w="1336" w:type="dxa"/>
            <w:vAlign w:val="top"/>
          </w:tcPr>
          <w:p w14:paraId="6CA65058">
            <w:pPr>
              <w:pStyle w:val="6"/>
              <w:spacing w:before="111" w:line="188" w:lineRule="auto"/>
              <w:ind w:right="12"/>
              <w:jc w:val="right"/>
            </w:pPr>
            <w:r>
              <w:rPr>
                <w:spacing w:val="-1"/>
              </w:rPr>
              <w:t>1392</w:t>
            </w:r>
          </w:p>
        </w:tc>
        <w:tc>
          <w:tcPr>
            <w:tcW w:w="2700" w:type="dxa"/>
            <w:vAlign w:val="top"/>
          </w:tcPr>
          <w:p w14:paraId="16A523DE">
            <w:pPr>
              <w:pStyle w:val="6"/>
              <w:spacing w:before="90" w:line="228" w:lineRule="auto"/>
              <w:ind w:left="22"/>
            </w:pPr>
            <w:r>
              <w:rPr>
                <w:spacing w:val="8"/>
              </w:rPr>
              <w:t>一、一般公共服务支出</w:t>
            </w:r>
          </w:p>
        </w:tc>
        <w:tc>
          <w:tcPr>
            <w:tcW w:w="566" w:type="dxa"/>
            <w:vAlign w:val="top"/>
          </w:tcPr>
          <w:p w14:paraId="2718F74B">
            <w:pPr>
              <w:pStyle w:val="6"/>
              <w:spacing w:before="124" w:line="187" w:lineRule="auto"/>
              <w:ind w:left="191"/>
            </w:pPr>
            <w:r>
              <w:t>28</w:t>
            </w:r>
          </w:p>
        </w:tc>
        <w:tc>
          <w:tcPr>
            <w:tcW w:w="1434" w:type="dxa"/>
            <w:vAlign w:val="top"/>
          </w:tcPr>
          <w:p w14:paraId="086758F3">
            <w:pPr>
              <w:pStyle w:val="6"/>
              <w:spacing w:before="111" w:line="188" w:lineRule="auto"/>
              <w:ind w:right="16"/>
              <w:jc w:val="right"/>
            </w:pPr>
            <w:r>
              <w:rPr>
                <w:spacing w:val="3"/>
              </w:rPr>
              <w:t>239.11</w:t>
            </w:r>
          </w:p>
        </w:tc>
      </w:tr>
      <w:tr w14:paraId="6E90EC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8" w:hRule="atLeast"/>
        </w:trPr>
        <w:tc>
          <w:tcPr>
            <w:tcW w:w="2704" w:type="dxa"/>
            <w:vAlign w:val="top"/>
          </w:tcPr>
          <w:p w14:paraId="0A71C1F0">
            <w:pPr>
              <w:pStyle w:val="6"/>
              <w:spacing w:before="79" w:line="228" w:lineRule="auto"/>
              <w:ind w:left="25"/>
            </w:pPr>
            <w:r>
              <w:rPr>
                <w:spacing w:val="8"/>
              </w:rPr>
              <w:t>二、上级补助收入</w:t>
            </w:r>
          </w:p>
        </w:tc>
        <w:tc>
          <w:tcPr>
            <w:tcW w:w="566" w:type="dxa"/>
            <w:vAlign w:val="top"/>
          </w:tcPr>
          <w:p w14:paraId="7E7599FD">
            <w:pPr>
              <w:pStyle w:val="6"/>
              <w:spacing w:before="112" w:line="187" w:lineRule="auto"/>
              <w:ind w:left="239"/>
            </w:pPr>
            <w:r>
              <w:t>2</w:t>
            </w:r>
          </w:p>
        </w:tc>
        <w:tc>
          <w:tcPr>
            <w:tcW w:w="1336" w:type="dxa"/>
            <w:vAlign w:val="top"/>
          </w:tcPr>
          <w:p w14:paraId="738F7E65">
            <w:pPr>
              <w:pStyle w:val="6"/>
              <w:spacing w:before="101" w:line="187" w:lineRule="auto"/>
              <w:ind w:right="10"/>
              <w:jc w:val="right"/>
            </w:pPr>
            <w:r>
              <w:t>0</w:t>
            </w:r>
          </w:p>
        </w:tc>
        <w:tc>
          <w:tcPr>
            <w:tcW w:w="2700" w:type="dxa"/>
            <w:vAlign w:val="top"/>
          </w:tcPr>
          <w:p w14:paraId="7EFC2379">
            <w:pPr>
              <w:pStyle w:val="6"/>
              <w:spacing w:before="79" w:line="229" w:lineRule="auto"/>
              <w:ind w:left="22"/>
            </w:pPr>
            <w:r>
              <w:rPr>
                <w:spacing w:val="7"/>
              </w:rPr>
              <w:t>二、外交支出</w:t>
            </w:r>
          </w:p>
        </w:tc>
        <w:tc>
          <w:tcPr>
            <w:tcW w:w="566" w:type="dxa"/>
            <w:vAlign w:val="top"/>
          </w:tcPr>
          <w:p w14:paraId="30ED3277">
            <w:pPr>
              <w:pStyle w:val="6"/>
              <w:spacing w:before="113" w:line="187" w:lineRule="auto"/>
              <w:ind w:left="191"/>
            </w:pPr>
            <w:r>
              <w:t>29</w:t>
            </w:r>
          </w:p>
        </w:tc>
        <w:tc>
          <w:tcPr>
            <w:tcW w:w="1434" w:type="dxa"/>
            <w:vAlign w:val="top"/>
          </w:tcPr>
          <w:p w14:paraId="42544D34">
            <w:pPr>
              <w:pStyle w:val="6"/>
              <w:spacing w:before="101" w:line="187" w:lineRule="auto"/>
              <w:ind w:right="12"/>
              <w:jc w:val="right"/>
            </w:pPr>
            <w:r>
              <w:t>0</w:t>
            </w:r>
          </w:p>
        </w:tc>
      </w:tr>
      <w:tr w14:paraId="442D70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2704" w:type="dxa"/>
            <w:vAlign w:val="top"/>
          </w:tcPr>
          <w:p w14:paraId="3A3D85A0">
            <w:pPr>
              <w:pStyle w:val="6"/>
              <w:spacing w:before="77" w:line="228" w:lineRule="auto"/>
              <w:ind w:left="21"/>
            </w:pPr>
            <w:r>
              <w:rPr>
                <w:spacing w:val="8"/>
              </w:rPr>
              <w:t>三、事业收入</w:t>
            </w:r>
          </w:p>
        </w:tc>
        <w:tc>
          <w:tcPr>
            <w:tcW w:w="566" w:type="dxa"/>
            <w:vAlign w:val="top"/>
          </w:tcPr>
          <w:p w14:paraId="4DDD8D5F">
            <w:pPr>
              <w:pStyle w:val="6"/>
              <w:spacing w:before="110" w:line="187" w:lineRule="auto"/>
              <w:ind w:left="240"/>
            </w:pPr>
            <w:r>
              <w:t>3</w:t>
            </w:r>
          </w:p>
        </w:tc>
        <w:tc>
          <w:tcPr>
            <w:tcW w:w="1336" w:type="dxa"/>
            <w:vAlign w:val="top"/>
          </w:tcPr>
          <w:p w14:paraId="7D617499">
            <w:pPr>
              <w:pStyle w:val="6"/>
              <w:spacing w:before="98" w:line="187" w:lineRule="auto"/>
              <w:ind w:right="10"/>
              <w:jc w:val="right"/>
            </w:pPr>
            <w:r>
              <w:t>0</w:t>
            </w:r>
          </w:p>
        </w:tc>
        <w:tc>
          <w:tcPr>
            <w:tcW w:w="2700" w:type="dxa"/>
            <w:vAlign w:val="top"/>
          </w:tcPr>
          <w:p w14:paraId="7CF9E9CF">
            <w:pPr>
              <w:pStyle w:val="6"/>
              <w:spacing w:before="76" w:line="229" w:lineRule="auto"/>
              <w:ind w:left="19"/>
            </w:pPr>
            <w:r>
              <w:rPr>
                <w:spacing w:val="8"/>
              </w:rPr>
              <w:t>三、国防支出</w:t>
            </w:r>
          </w:p>
        </w:tc>
        <w:tc>
          <w:tcPr>
            <w:tcW w:w="566" w:type="dxa"/>
            <w:vAlign w:val="top"/>
          </w:tcPr>
          <w:p w14:paraId="315E0F87">
            <w:pPr>
              <w:pStyle w:val="6"/>
              <w:spacing w:before="110" w:line="187" w:lineRule="auto"/>
              <w:ind w:left="192"/>
            </w:pPr>
            <w:r>
              <w:rPr>
                <w:spacing w:val="-1"/>
              </w:rPr>
              <w:t>30</w:t>
            </w:r>
          </w:p>
        </w:tc>
        <w:tc>
          <w:tcPr>
            <w:tcW w:w="1434" w:type="dxa"/>
            <w:vAlign w:val="top"/>
          </w:tcPr>
          <w:p w14:paraId="58BB88B2">
            <w:pPr>
              <w:pStyle w:val="6"/>
              <w:spacing w:before="98" w:line="187" w:lineRule="auto"/>
              <w:ind w:right="12"/>
              <w:jc w:val="right"/>
            </w:pPr>
            <w:r>
              <w:t>0</w:t>
            </w:r>
          </w:p>
        </w:tc>
      </w:tr>
      <w:tr w14:paraId="25D1AC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8" w:hRule="atLeast"/>
        </w:trPr>
        <w:tc>
          <w:tcPr>
            <w:tcW w:w="2704" w:type="dxa"/>
            <w:vAlign w:val="top"/>
          </w:tcPr>
          <w:p w14:paraId="4EA93671">
            <w:pPr>
              <w:pStyle w:val="6"/>
              <w:spacing w:before="79" w:line="228" w:lineRule="auto"/>
              <w:ind w:left="40"/>
            </w:pPr>
            <w:r>
              <w:rPr>
                <w:spacing w:val="5"/>
              </w:rPr>
              <w:t>四、经营收入</w:t>
            </w:r>
          </w:p>
        </w:tc>
        <w:tc>
          <w:tcPr>
            <w:tcW w:w="566" w:type="dxa"/>
            <w:vAlign w:val="top"/>
          </w:tcPr>
          <w:p w14:paraId="0A428937">
            <w:pPr>
              <w:pStyle w:val="6"/>
              <w:spacing w:before="113" w:line="187" w:lineRule="auto"/>
              <w:ind w:left="236"/>
            </w:pPr>
            <w:r>
              <w:t>4</w:t>
            </w:r>
          </w:p>
        </w:tc>
        <w:tc>
          <w:tcPr>
            <w:tcW w:w="1336" w:type="dxa"/>
            <w:vAlign w:val="top"/>
          </w:tcPr>
          <w:p w14:paraId="7064E537">
            <w:pPr>
              <w:pStyle w:val="6"/>
              <w:spacing w:before="101" w:line="187" w:lineRule="auto"/>
              <w:ind w:right="10"/>
              <w:jc w:val="right"/>
            </w:pPr>
            <w:r>
              <w:t>0</w:t>
            </w:r>
          </w:p>
        </w:tc>
        <w:tc>
          <w:tcPr>
            <w:tcW w:w="2700" w:type="dxa"/>
            <w:vAlign w:val="top"/>
          </w:tcPr>
          <w:p w14:paraId="0401227F">
            <w:pPr>
              <w:pStyle w:val="6"/>
              <w:spacing w:before="79" w:line="228" w:lineRule="auto"/>
              <w:ind w:left="38"/>
            </w:pPr>
            <w:r>
              <w:rPr>
                <w:spacing w:val="6"/>
              </w:rPr>
              <w:t>四、公共安全支出</w:t>
            </w:r>
          </w:p>
        </w:tc>
        <w:tc>
          <w:tcPr>
            <w:tcW w:w="566" w:type="dxa"/>
            <w:vAlign w:val="top"/>
          </w:tcPr>
          <w:p w14:paraId="7F6DB6CA">
            <w:pPr>
              <w:pStyle w:val="6"/>
              <w:spacing w:before="112" w:line="188" w:lineRule="auto"/>
              <w:ind w:left="192"/>
            </w:pPr>
            <w:r>
              <w:rPr>
                <w:spacing w:val="-1"/>
              </w:rPr>
              <w:t>31</w:t>
            </w:r>
          </w:p>
        </w:tc>
        <w:tc>
          <w:tcPr>
            <w:tcW w:w="1434" w:type="dxa"/>
            <w:vAlign w:val="top"/>
          </w:tcPr>
          <w:p w14:paraId="45E8E751">
            <w:pPr>
              <w:pStyle w:val="6"/>
              <w:spacing w:before="101" w:line="187" w:lineRule="auto"/>
              <w:ind w:right="15"/>
              <w:jc w:val="right"/>
            </w:pPr>
            <w:r>
              <w:rPr>
                <w:spacing w:val="2"/>
              </w:rPr>
              <w:t>3.84</w:t>
            </w:r>
          </w:p>
        </w:tc>
      </w:tr>
      <w:tr w14:paraId="19C3ED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8" w:hRule="atLeast"/>
        </w:trPr>
        <w:tc>
          <w:tcPr>
            <w:tcW w:w="2704" w:type="dxa"/>
            <w:vAlign w:val="top"/>
          </w:tcPr>
          <w:p w14:paraId="41429D98">
            <w:pPr>
              <w:pStyle w:val="6"/>
              <w:spacing w:before="79" w:line="228" w:lineRule="auto"/>
              <w:ind w:left="25"/>
            </w:pPr>
            <w:r>
              <w:rPr>
                <w:spacing w:val="8"/>
              </w:rPr>
              <w:t>五、附属单位上缴收入</w:t>
            </w:r>
          </w:p>
        </w:tc>
        <w:tc>
          <w:tcPr>
            <w:tcW w:w="566" w:type="dxa"/>
            <w:vAlign w:val="top"/>
          </w:tcPr>
          <w:p w14:paraId="7EABEA37">
            <w:pPr>
              <w:pStyle w:val="6"/>
              <w:spacing w:before="114" w:line="186" w:lineRule="auto"/>
              <w:ind w:left="240"/>
            </w:pPr>
            <w:r>
              <w:t>5</w:t>
            </w:r>
          </w:p>
        </w:tc>
        <w:tc>
          <w:tcPr>
            <w:tcW w:w="1336" w:type="dxa"/>
            <w:vAlign w:val="top"/>
          </w:tcPr>
          <w:p w14:paraId="50594B33">
            <w:pPr>
              <w:pStyle w:val="6"/>
              <w:spacing w:before="101" w:line="187" w:lineRule="auto"/>
              <w:ind w:right="10"/>
              <w:jc w:val="right"/>
            </w:pPr>
            <w:r>
              <w:t>0</w:t>
            </w:r>
          </w:p>
        </w:tc>
        <w:tc>
          <w:tcPr>
            <w:tcW w:w="2700" w:type="dxa"/>
            <w:vAlign w:val="top"/>
          </w:tcPr>
          <w:p w14:paraId="5BDDE223">
            <w:pPr>
              <w:pStyle w:val="6"/>
              <w:spacing w:before="79" w:line="228" w:lineRule="auto"/>
              <w:ind w:left="22"/>
            </w:pPr>
            <w:r>
              <w:rPr>
                <w:spacing w:val="7"/>
              </w:rPr>
              <w:t>五、教育支出</w:t>
            </w:r>
          </w:p>
        </w:tc>
        <w:tc>
          <w:tcPr>
            <w:tcW w:w="566" w:type="dxa"/>
            <w:vAlign w:val="top"/>
          </w:tcPr>
          <w:p w14:paraId="6FF9E460">
            <w:pPr>
              <w:pStyle w:val="6"/>
              <w:spacing w:before="113" w:line="187" w:lineRule="auto"/>
              <w:ind w:left="192"/>
            </w:pPr>
            <w:r>
              <w:rPr>
                <w:spacing w:val="-1"/>
              </w:rPr>
              <w:t>32</w:t>
            </w:r>
          </w:p>
        </w:tc>
        <w:tc>
          <w:tcPr>
            <w:tcW w:w="1434" w:type="dxa"/>
            <w:vAlign w:val="top"/>
          </w:tcPr>
          <w:p w14:paraId="348928B3">
            <w:pPr>
              <w:pStyle w:val="6"/>
              <w:spacing w:before="101" w:line="187" w:lineRule="auto"/>
              <w:ind w:right="12"/>
              <w:jc w:val="right"/>
            </w:pPr>
            <w:r>
              <w:t>0</w:t>
            </w:r>
          </w:p>
        </w:tc>
      </w:tr>
      <w:tr w14:paraId="31489D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2704" w:type="dxa"/>
            <w:vAlign w:val="top"/>
          </w:tcPr>
          <w:p w14:paraId="4BB9AED4">
            <w:pPr>
              <w:pStyle w:val="6"/>
              <w:spacing w:before="77" w:line="228" w:lineRule="auto"/>
              <w:ind w:left="23"/>
            </w:pPr>
            <w:r>
              <w:rPr>
                <w:spacing w:val="8"/>
              </w:rPr>
              <w:t>六、其他收入</w:t>
            </w:r>
          </w:p>
        </w:tc>
        <w:tc>
          <w:tcPr>
            <w:tcW w:w="566" w:type="dxa"/>
            <w:vAlign w:val="top"/>
          </w:tcPr>
          <w:p w14:paraId="1B47291E">
            <w:pPr>
              <w:pStyle w:val="6"/>
              <w:spacing w:before="110" w:line="187" w:lineRule="auto"/>
              <w:ind w:left="238"/>
            </w:pPr>
            <w:r>
              <w:t>6</w:t>
            </w:r>
          </w:p>
        </w:tc>
        <w:tc>
          <w:tcPr>
            <w:tcW w:w="1336" w:type="dxa"/>
            <w:vAlign w:val="top"/>
          </w:tcPr>
          <w:p w14:paraId="5B70D658">
            <w:pPr>
              <w:pStyle w:val="6"/>
              <w:spacing w:before="97" w:line="188" w:lineRule="auto"/>
              <w:ind w:right="13"/>
              <w:jc w:val="right"/>
            </w:pPr>
            <w:r>
              <w:rPr>
                <w:spacing w:val="3"/>
              </w:rPr>
              <w:t>0.15</w:t>
            </w:r>
          </w:p>
        </w:tc>
        <w:tc>
          <w:tcPr>
            <w:tcW w:w="2700" w:type="dxa"/>
            <w:vAlign w:val="top"/>
          </w:tcPr>
          <w:p w14:paraId="49A23038">
            <w:pPr>
              <w:pStyle w:val="6"/>
              <w:spacing w:before="76" w:line="228" w:lineRule="auto"/>
              <w:ind w:left="21"/>
            </w:pPr>
            <w:r>
              <w:rPr>
                <w:spacing w:val="8"/>
              </w:rPr>
              <w:t>六、科学技术支出</w:t>
            </w:r>
          </w:p>
        </w:tc>
        <w:tc>
          <w:tcPr>
            <w:tcW w:w="566" w:type="dxa"/>
            <w:vAlign w:val="top"/>
          </w:tcPr>
          <w:p w14:paraId="0C32E36B">
            <w:pPr>
              <w:pStyle w:val="6"/>
              <w:spacing w:before="110" w:line="187" w:lineRule="auto"/>
              <w:ind w:left="192"/>
            </w:pPr>
            <w:r>
              <w:rPr>
                <w:spacing w:val="-1"/>
              </w:rPr>
              <w:t>33</w:t>
            </w:r>
          </w:p>
        </w:tc>
        <w:tc>
          <w:tcPr>
            <w:tcW w:w="1434" w:type="dxa"/>
            <w:vAlign w:val="top"/>
          </w:tcPr>
          <w:p w14:paraId="2FD79816">
            <w:pPr>
              <w:pStyle w:val="6"/>
              <w:spacing w:before="98" w:line="187" w:lineRule="auto"/>
              <w:ind w:right="12"/>
              <w:jc w:val="right"/>
            </w:pPr>
            <w:r>
              <w:t>0</w:t>
            </w:r>
          </w:p>
        </w:tc>
      </w:tr>
      <w:tr w14:paraId="16774D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8" w:hRule="atLeast"/>
        </w:trPr>
        <w:tc>
          <w:tcPr>
            <w:tcW w:w="2704" w:type="dxa"/>
            <w:vAlign w:val="top"/>
          </w:tcPr>
          <w:p w14:paraId="464D0752">
            <w:pPr>
              <w:rPr>
                <w:rFonts w:ascii="Arial"/>
                <w:sz w:val="21"/>
              </w:rPr>
            </w:pPr>
          </w:p>
        </w:tc>
        <w:tc>
          <w:tcPr>
            <w:tcW w:w="566" w:type="dxa"/>
            <w:vAlign w:val="top"/>
          </w:tcPr>
          <w:p w14:paraId="27FCCBD2">
            <w:pPr>
              <w:pStyle w:val="6"/>
              <w:spacing w:before="114" w:line="186" w:lineRule="auto"/>
              <w:ind w:left="241"/>
            </w:pPr>
            <w:r>
              <w:t>7</w:t>
            </w:r>
          </w:p>
        </w:tc>
        <w:tc>
          <w:tcPr>
            <w:tcW w:w="1336" w:type="dxa"/>
            <w:vAlign w:val="top"/>
          </w:tcPr>
          <w:p w14:paraId="734DF94F">
            <w:pPr>
              <w:rPr>
                <w:rFonts w:ascii="Arial"/>
                <w:sz w:val="21"/>
              </w:rPr>
            </w:pPr>
          </w:p>
        </w:tc>
        <w:tc>
          <w:tcPr>
            <w:tcW w:w="2700" w:type="dxa"/>
            <w:vAlign w:val="top"/>
          </w:tcPr>
          <w:p w14:paraId="0264971B">
            <w:pPr>
              <w:pStyle w:val="6"/>
              <w:spacing w:before="79" w:line="228" w:lineRule="auto"/>
              <w:ind w:left="18"/>
            </w:pPr>
            <w:r>
              <w:rPr>
                <w:spacing w:val="9"/>
              </w:rPr>
              <w:t>七、文化体育与传媒支出</w:t>
            </w:r>
          </w:p>
        </w:tc>
        <w:tc>
          <w:tcPr>
            <w:tcW w:w="566" w:type="dxa"/>
            <w:vAlign w:val="top"/>
          </w:tcPr>
          <w:p w14:paraId="7EC89C54">
            <w:pPr>
              <w:pStyle w:val="6"/>
              <w:spacing w:before="113" w:line="187" w:lineRule="auto"/>
              <w:ind w:left="192"/>
            </w:pPr>
            <w:r>
              <w:rPr>
                <w:spacing w:val="-1"/>
              </w:rPr>
              <w:t>34</w:t>
            </w:r>
          </w:p>
        </w:tc>
        <w:tc>
          <w:tcPr>
            <w:tcW w:w="1434" w:type="dxa"/>
            <w:vAlign w:val="top"/>
          </w:tcPr>
          <w:p w14:paraId="5333B6D8">
            <w:pPr>
              <w:pStyle w:val="6"/>
              <w:spacing w:before="101" w:line="187" w:lineRule="auto"/>
              <w:ind w:right="15"/>
              <w:jc w:val="right"/>
            </w:pPr>
            <w:r>
              <w:rPr>
                <w:spacing w:val="2"/>
              </w:rPr>
              <w:t>3.37</w:t>
            </w:r>
          </w:p>
        </w:tc>
      </w:tr>
      <w:tr w14:paraId="4A542F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2704" w:type="dxa"/>
            <w:vAlign w:val="top"/>
          </w:tcPr>
          <w:p w14:paraId="1673B8B7">
            <w:pPr>
              <w:rPr>
                <w:rFonts w:ascii="Arial"/>
                <w:sz w:val="21"/>
              </w:rPr>
            </w:pPr>
          </w:p>
        </w:tc>
        <w:tc>
          <w:tcPr>
            <w:tcW w:w="566" w:type="dxa"/>
            <w:vAlign w:val="top"/>
          </w:tcPr>
          <w:p w14:paraId="371780B9">
            <w:pPr>
              <w:pStyle w:val="6"/>
              <w:spacing w:before="113" w:line="187" w:lineRule="auto"/>
              <w:ind w:left="237"/>
            </w:pPr>
            <w:r>
              <w:t>8</w:t>
            </w:r>
          </w:p>
        </w:tc>
        <w:tc>
          <w:tcPr>
            <w:tcW w:w="1336" w:type="dxa"/>
            <w:vAlign w:val="top"/>
          </w:tcPr>
          <w:p w14:paraId="4159B202">
            <w:pPr>
              <w:rPr>
                <w:rFonts w:ascii="Arial"/>
                <w:sz w:val="21"/>
              </w:rPr>
            </w:pPr>
          </w:p>
        </w:tc>
        <w:tc>
          <w:tcPr>
            <w:tcW w:w="2700" w:type="dxa"/>
            <w:vAlign w:val="top"/>
          </w:tcPr>
          <w:p w14:paraId="4F5212A6">
            <w:pPr>
              <w:pStyle w:val="6"/>
              <w:spacing w:before="79" w:line="228" w:lineRule="auto"/>
              <w:ind w:left="22"/>
            </w:pPr>
            <w:r>
              <w:rPr>
                <w:spacing w:val="8"/>
              </w:rPr>
              <w:t>八、社会保障和就业支出</w:t>
            </w:r>
          </w:p>
        </w:tc>
        <w:tc>
          <w:tcPr>
            <w:tcW w:w="566" w:type="dxa"/>
            <w:vAlign w:val="top"/>
          </w:tcPr>
          <w:p w14:paraId="0E15C78D">
            <w:pPr>
              <w:pStyle w:val="6"/>
              <w:spacing w:before="113" w:line="187" w:lineRule="auto"/>
              <w:ind w:left="192"/>
            </w:pPr>
            <w:r>
              <w:rPr>
                <w:spacing w:val="-1"/>
              </w:rPr>
              <w:t>35</w:t>
            </w:r>
          </w:p>
        </w:tc>
        <w:tc>
          <w:tcPr>
            <w:tcW w:w="1434" w:type="dxa"/>
            <w:vAlign w:val="top"/>
          </w:tcPr>
          <w:p w14:paraId="43037944">
            <w:pPr>
              <w:pStyle w:val="6"/>
              <w:spacing w:before="101" w:line="187" w:lineRule="auto"/>
              <w:ind w:right="15"/>
              <w:jc w:val="right"/>
            </w:pPr>
            <w:r>
              <w:rPr>
                <w:spacing w:val="3"/>
              </w:rPr>
              <w:t>48.02</w:t>
            </w:r>
          </w:p>
        </w:tc>
      </w:tr>
      <w:tr w14:paraId="2A44CB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2704" w:type="dxa"/>
            <w:vAlign w:val="top"/>
          </w:tcPr>
          <w:p w14:paraId="3C312C3C">
            <w:pPr>
              <w:rPr>
                <w:rFonts w:ascii="Arial"/>
                <w:sz w:val="21"/>
              </w:rPr>
            </w:pPr>
          </w:p>
        </w:tc>
        <w:tc>
          <w:tcPr>
            <w:tcW w:w="566" w:type="dxa"/>
            <w:vAlign w:val="top"/>
          </w:tcPr>
          <w:p w14:paraId="64D97D75">
            <w:pPr>
              <w:pStyle w:val="6"/>
              <w:spacing w:before="111" w:line="187" w:lineRule="auto"/>
              <w:ind w:left="237"/>
            </w:pPr>
            <w:r>
              <w:t>9</w:t>
            </w:r>
          </w:p>
        </w:tc>
        <w:tc>
          <w:tcPr>
            <w:tcW w:w="1336" w:type="dxa"/>
            <w:vAlign w:val="top"/>
          </w:tcPr>
          <w:p w14:paraId="63EAB788">
            <w:pPr>
              <w:rPr>
                <w:rFonts w:ascii="Arial"/>
                <w:sz w:val="21"/>
              </w:rPr>
            </w:pPr>
          </w:p>
        </w:tc>
        <w:tc>
          <w:tcPr>
            <w:tcW w:w="2700" w:type="dxa"/>
            <w:vAlign w:val="top"/>
          </w:tcPr>
          <w:p w14:paraId="02B78C6C">
            <w:pPr>
              <w:pStyle w:val="6"/>
              <w:spacing w:before="78" w:line="228" w:lineRule="auto"/>
              <w:ind w:left="24"/>
            </w:pPr>
            <w:r>
              <w:rPr>
                <w:spacing w:val="8"/>
              </w:rPr>
              <w:t>九、医疗卫生与计划生育支出</w:t>
            </w:r>
          </w:p>
        </w:tc>
        <w:tc>
          <w:tcPr>
            <w:tcW w:w="566" w:type="dxa"/>
            <w:vAlign w:val="top"/>
          </w:tcPr>
          <w:p w14:paraId="5D43F6BD">
            <w:pPr>
              <w:pStyle w:val="6"/>
              <w:spacing w:before="111" w:line="187" w:lineRule="auto"/>
              <w:ind w:left="192"/>
            </w:pPr>
            <w:r>
              <w:rPr>
                <w:spacing w:val="-1"/>
              </w:rPr>
              <w:t>36</w:t>
            </w:r>
          </w:p>
        </w:tc>
        <w:tc>
          <w:tcPr>
            <w:tcW w:w="1434" w:type="dxa"/>
            <w:vAlign w:val="top"/>
          </w:tcPr>
          <w:p w14:paraId="2184D501">
            <w:pPr>
              <w:pStyle w:val="6"/>
              <w:spacing w:before="99" w:line="187" w:lineRule="auto"/>
              <w:ind w:right="15"/>
              <w:jc w:val="right"/>
            </w:pPr>
            <w:r>
              <w:rPr>
                <w:spacing w:val="2"/>
              </w:rPr>
              <w:t>29.66</w:t>
            </w:r>
          </w:p>
        </w:tc>
      </w:tr>
      <w:tr w14:paraId="1976BF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8" w:hRule="atLeast"/>
        </w:trPr>
        <w:tc>
          <w:tcPr>
            <w:tcW w:w="2704" w:type="dxa"/>
            <w:vAlign w:val="top"/>
          </w:tcPr>
          <w:p w14:paraId="1FAFE6B8">
            <w:pPr>
              <w:rPr>
                <w:rFonts w:ascii="Arial"/>
                <w:sz w:val="21"/>
              </w:rPr>
            </w:pPr>
          </w:p>
        </w:tc>
        <w:tc>
          <w:tcPr>
            <w:tcW w:w="566" w:type="dxa"/>
            <w:vAlign w:val="top"/>
          </w:tcPr>
          <w:p w14:paraId="655E6940">
            <w:pPr>
              <w:pStyle w:val="6"/>
              <w:spacing w:before="113" w:line="188" w:lineRule="auto"/>
              <w:ind w:left="201"/>
            </w:pPr>
            <w:r>
              <w:rPr>
                <w:spacing w:val="-4"/>
              </w:rPr>
              <w:t>10</w:t>
            </w:r>
          </w:p>
        </w:tc>
        <w:tc>
          <w:tcPr>
            <w:tcW w:w="1336" w:type="dxa"/>
            <w:vAlign w:val="top"/>
          </w:tcPr>
          <w:p w14:paraId="6E42F1FA">
            <w:pPr>
              <w:rPr>
                <w:rFonts w:ascii="Arial"/>
                <w:sz w:val="21"/>
              </w:rPr>
            </w:pPr>
          </w:p>
        </w:tc>
        <w:tc>
          <w:tcPr>
            <w:tcW w:w="2700" w:type="dxa"/>
            <w:vAlign w:val="top"/>
          </w:tcPr>
          <w:p w14:paraId="2AF375AD">
            <w:pPr>
              <w:pStyle w:val="6"/>
              <w:spacing w:before="80" w:line="229" w:lineRule="auto"/>
              <w:ind w:left="20"/>
            </w:pPr>
            <w:r>
              <w:rPr>
                <w:spacing w:val="8"/>
              </w:rPr>
              <w:t>十、节能环保支出</w:t>
            </w:r>
          </w:p>
        </w:tc>
        <w:tc>
          <w:tcPr>
            <w:tcW w:w="566" w:type="dxa"/>
            <w:vAlign w:val="top"/>
          </w:tcPr>
          <w:p w14:paraId="3043E843">
            <w:pPr>
              <w:pStyle w:val="6"/>
              <w:spacing w:before="114" w:line="187" w:lineRule="auto"/>
              <w:ind w:left="192"/>
            </w:pPr>
            <w:r>
              <w:rPr>
                <w:spacing w:val="-1"/>
              </w:rPr>
              <w:t>37</w:t>
            </w:r>
          </w:p>
        </w:tc>
        <w:tc>
          <w:tcPr>
            <w:tcW w:w="1434" w:type="dxa"/>
            <w:vAlign w:val="top"/>
          </w:tcPr>
          <w:p w14:paraId="74D45218">
            <w:pPr>
              <w:pStyle w:val="6"/>
              <w:spacing w:before="101" w:line="188" w:lineRule="auto"/>
              <w:ind w:right="15"/>
              <w:jc w:val="right"/>
            </w:pPr>
            <w:r>
              <w:t>10.80</w:t>
            </w:r>
          </w:p>
        </w:tc>
      </w:tr>
      <w:tr w14:paraId="5E5915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8" w:hRule="atLeast"/>
        </w:trPr>
        <w:tc>
          <w:tcPr>
            <w:tcW w:w="2704" w:type="dxa"/>
            <w:vAlign w:val="top"/>
          </w:tcPr>
          <w:p w14:paraId="2840F710">
            <w:pPr>
              <w:rPr>
                <w:rFonts w:ascii="Arial"/>
                <w:sz w:val="21"/>
              </w:rPr>
            </w:pPr>
          </w:p>
        </w:tc>
        <w:tc>
          <w:tcPr>
            <w:tcW w:w="566" w:type="dxa"/>
            <w:vAlign w:val="top"/>
          </w:tcPr>
          <w:p w14:paraId="277FE091">
            <w:pPr>
              <w:pStyle w:val="6"/>
              <w:spacing w:before="112" w:line="188" w:lineRule="auto"/>
              <w:ind w:left="201"/>
            </w:pPr>
            <w:r>
              <w:rPr>
                <w:spacing w:val="-4"/>
              </w:rPr>
              <w:t>11</w:t>
            </w:r>
          </w:p>
        </w:tc>
        <w:tc>
          <w:tcPr>
            <w:tcW w:w="1336" w:type="dxa"/>
            <w:vAlign w:val="top"/>
          </w:tcPr>
          <w:p w14:paraId="5E366253">
            <w:pPr>
              <w:rPr>
                <w:rFonts w:ascii="Arial"/>
                <w:sz w:val="21"/>
              </w:rPr>
            </w:pPr>
          </w:p>
        </w:tc>
        <w:tc>
          <w:tcPr>
            <w:tcW w:w="2700" w:type="dxa"/>
            <w:vAlign w:val="top"/>
          </w:tcPr>
          <w:p w14:paraId="34502689">
            <w:pPr>
              <w:pStyle w:val="6"/>
              <w:spacing w:before="80" w:line="228" w:lineRule="auto"/>
              <w:ind w:left="20"/>
            </w:pPr>
            <w:r>
              <w:rPr>
                <w:spacing w:val="6"/>
              </w:rPr>
              <w:t>十一、城乡社区支出</w:t>
            </w:r>
          </w:p>
        </w:tc>
        <w:tc>
          <w:tcPr>
            <w:tcW w:w="566" w:type="dxa"/>
            <w:vAlign w:val="top"/>
          </w:tcPr>
          <w:p w14:paraId="1AA01304">
            <w:pPr>
              <w:pStyle w:val="6"/>
              <w:spacing w:before="114" w:line="187" w:lineRule="auto"/>
              <w:ind w:left="192"/>
            </w:pPr>
            <w:r>
              <w:rPr>
                <w:spacing w:val="-1"/>
              </w:rPr>
              <w:t>38</w:t>
            </w:r>
          </w:p>
        </w:tc>
        <w:tc>
          <w:tcPr>
            <w:tcW w:w="1434" w:type="dxa"/>
            <w:vAlign w:val="top"/>
          </w:tcPr>
          <w:p w14:paraId="78C218F7">
            <w:pPr>
              <w:pStyle w:val="6"/>
              <w:spacing w:before="102" w:line="187" w:lineRule="auto"/>
              <w:ind w:right="15"/>
              <w:jc w:val="right"/>
            </w:pPr>
            <w:r>
              <w:rPr>
                <w:spacing w:val="2"/>
              </w:rPr>
              <w:t>6.5</w:t>
            </w:r>
          </w:p>
        </w:tc>
      </w:tr>
      <w:tr w14:paraId="3F690B94">
        <w:tblPrEx>
          <w:tblCellMar>
            <w:top w:w="0" w:type="dxa"/>
            <w:left w:w="0" w:type="dxa"/>
            <w:bottom w:w="0" w:type="dxa"/>
            <w:right w:w="0" w:type="dxa"/>
          </w:tblCellMar>
        </w:tblPrEx>
        <w:trPr>
          <w:trHeight w:val="345" w:hRule="atLeast"/>
        </w:trPr>
        <w:tc>
          <w:tcPr>
            <w:tcW w:w="2704" w:type="dxa"/>
            <w:vAlign w:val="top"/>
          </w:tcPr>
          <w:p w14:paraId="640DC9DC">
            <w:pPr>
              <w:rPr>
                <w:rFonts w:ascii="Arial"/>
                <w:sz w:val="21"/>
              </w:rPr>
            </w:pPr>
          </w:p>
        </w:tc>
        <w:tc>
          <w:tcPr>
            <w:tcW w:w="566" w:type="dxa"/>
            <w:vAlign w:val="top"/>
          </w:tcPr>
          <w:p w14:paraId="7F2EB297">
            <w:pPr>
              <w:pStyle w:val="6"/>
              <w:spacing w:before="110" w:line="188" w:lineRule="auto"/>
              <w:ind w:left="201"/>
            </w:pPr>
            <w:r>
              <w:rPr>
                <w:spacing w:val="-4"/>
              </w:rPr>
              <w:t>12</w:t>
            </w:r>
          </w:p>
        </w:tc>
        <w:tc>
          <w:tcPr>
            <w:tcW w:w="1336" w:type="dxa"/>
            <w:vAlign w:val="top"/>
          </w:tcPr>
          <w:p w14:paraId="0648CB37">
            <w:pPr>
              <w:rPr>
                <w:rFonts w:ascii="Arial"/>
                <w:sz w:val="21"/>
              </w:rPr>
            </w:pPr>
          </w:p>
        </w:tc>
        <w:tc>
          <w:tcPr>
            <w:tcW w:w="2700" w:type="dxa"/>
            <w:vAlign w:val="top"/>
          </w:tcPr>
          <w:p w14:paraId="5B30BFD2">
            <w:pPr>
              <w:pStyle w:val="6"/>
              <w:spacing w:before="78" w:line="228" w:lineRule="auto"/>
              <w:ind w:left="20"/>
            </w:pPr>
            <w:r>
              <w:rPr>
                <w:spacing w:val="8"/>
              </w:rPr>
              <w:t>十二、农林水支出</w:t>
            </w:r>
          </w:p>
        </w:tc>
        <w:tc>
          <w:tcPr>
            <w:tcW w:w="566" w:type="dxa"/>
            <w:vAlign w:val="top"/>
          </w:tcPr>
          <w:p w14:paraId="7539E28A">
            <w:pPr>
              <w:pStyle w:val="6"/>
              <w:spacing w:before="111" w:line="187" w:lineRule="auto"/>
              <w:ind w:left="192"/>
            </w:pPr>
            <w:r>
              <w:rPr>
                <w:spacing w:val="-1"/>
              </w:rPr>
              <w:t>39</w:t>
            </w:r>
          </w:p>
        </w:tc>
        <w:tc>
          <w:tcPr>
            <w:tcW w:w="1434" w:type="dxa"/>
            <w:vAlign w:val="top"/>
          </w:tcPr>
          <w:p w14:paraId="20CAF2A1">
            <w:pPr>
              <w:pStyle w:val="6"/>
              <w:spacing w:before="98" w:line="188" w:lineRule="auto"/>
              <w:ind w:right="16"/>
              <w:jc w:val="right"/>
            </w:pPr>
            <w:r>
              <w:rPr>
                <w:spacing w:val="1"/>
              </w:rPr>
              <w:t>1007.85</w:t>
            </w:r>
          </w:p>
        </w:tc>
      </w:tr>
      <w:tr w14:paraId="65C912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2704" w:type="dxa"/>
            <w:vAlign w:val="top"/>
          </w:tcPr>
          <w:p w14:paraId="6C95D20B">
            <w:pPr>
              <w:rPr>
                <w:rFonts w:ascii="Arial"/>
                <w:sz w:val="21"/>
              </w:rPr>
            </w:pPr>
          </w:p>
        </w:tc>
        <w:tc>
          <w:tcPr>
            <w:tcW w:w="566" w:type="dxa"/>
            <w:vAlign w:val="top"/>
          </w:tcPr>
          <w:p w14:paraId="5C9917E9">
            <w:pPr>
              <w:pStyle w:val="6"/>
              <w:spacing w:before="113" w:line="188" w:lineRule="auto"/>
              <w:ind w:left="201"/>
            </w:pPr>
            <w:r>
              <w:rPr>
                <w:spacing w:val="-4"/>
              </w:rPr>
              <w:t>13</w:t>
            </w:r>
          </w:p>
        </w:tc>
        <w:tc>
          <w:tcPr>
            <w:tcW w:w="1336" w:type="dxa"/>
            <w:vAlign w:val="top"/>
          </w:tcPr>
          <w:p w14:paraId="57E32131">
            <w:pPr>
              <w:rPr>
                <w:rFonts w:ascii="Arial"/>
                <w:sz w:val="21"/>
              </w:rPr>
            </w:pPr>
          </w:p>
        </w:tc>
        <w:tc>
          <w:tcPr>
            <w:tcW w:w="2700" w:type="dxa"/>
            <w:vAlign w:val="top"/>
          </w:tcPr>
          <w:p w14:paraId="57B7597F">
            <w:pPr>
              <w:pStyle w:val="6"/>
              <w:spacing w:before="81" w:line="228" w:lineRule="auto"/>
              <w:ind w:left="20"/>
            </w:pPr>
            <w:r>
              <w:rPr>
                <w:spacing w:val="8"/>
              </w:rPr>
              <w:t>十三、交通运输支出</w:t>
            </w:r>
          </w:p>
        </w:tc>
        <w:tc>
          <w:tcPr>
            <w:tcW w:w="566" w:type="dxa"/>
            <w:vAlign w:val="top"/>
          </w:tcPr>
          <w:p w14:paraId="3AA49FDB">
            <w:pPr>
              <w:pStyle w:val="6"/>
              <w:spacing w:before="114" w:line="187" w:lineRule="auto"/>
              <w:ind w:left="187"/>
            </w:pPr>
            <w:r>
              <w:rPr>
                <w:spacing w:val="1"/>
              </w:rPr>
              <w:t>40</w:t>
            </w:r>
          </w:p>
        </w:tc>
        <w:tc>
          <w:tcPr>
            <w:tcW w:w="1434" w:type="dxa"/>
            <w:vAlign w:val="top"/>
          </w:tcPr>
          <w:p w14:paraId="09E2B3B8">
            <w:pPr>
              <w:pStyle w:val="6"/>
              <w:spacing w:before="102" w:line="187" w:lineRule="auto"/>
              <w:ind w:right="12"/>
              <w:jc w:val="right"/>
            </w:pPr>
            <w:r>
              <w:t>0</w:t>
            </w:r>
          </w:p>
        </w:tc>
      </w:tr>
      <w:tr w14:paraId="591337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8" w:hRule="atLeast"/>
        </w:trPr>
        <w:tc>
          <w:tcPr>
            <w:tcW w:w="2704" w:type="dxa"/>
            <w:vAlign w:val="top"/>
          </w:tcPr>
          <w:p w14:paraId="1289A768">
            <w:pPr>
              <w:rPr>
                <w:rFonts w:ascii="Arial"/>
                <w:sz w:val="21"/>
              </w:rPr>
            </w:pPr>
          </w:p>
        </w:tc>
        <w:tc>
          <w:tcPr>
            <w:tcW w:w="566" w:type="dxa"/>
            <w:vAlign w:val="top"/>
          </w:tcPr>
          <w:p w14:paraId="13C521AE">
            <w:pPr>
              <w:pStyle w:val="6"/>
              <w:spacing w:before="114" w:line="188" w:lineRule="auto"/>
              <w:ind w:left="201"/>
            </w:pPr>
            <w:r>
              <w:rPr>
                <w:spacing w:val="-4"/>
              </w:rPr>
              <w:t>14</w:t>
            </w:r>
          </w:p>
        </w:tc>
        <w:tc>
          <w:tcPr>
            <w:tcW w:w="1336" w:type="dxa"/>
            <w:vAlign w:val="top"/>
          </w:tcPr>
          <w:p w14:paraId="4607A897">
            <w:pPr>
              <w:rPr>
                <w:rFonts w:ascii="Arial"/>
                <w:sz w:val="21"/>
              </w:rPr>
            </w:pPr>
          </w:p>
        </w:tc>
        <w:tc>
          <w:tcPr>
            <w:tcW w:w="2700" w:type="dxa"/>
            <w:vAlign w:val="top"/>
          </w:tcPr>
          <w:p w14:paraId="4873E3A0">
            <w:pPr>
              <w:pStyle w:val="6"/>
              <w:spacing w:before="82" w:line="228" w:lineRule="auto"/>
              <w:ind w:left="20"/>
            </w:pPr>
            <w:r>
              <w:rPr>
                <w:spacing w:val="9"/>
              </w:rPr>
              <w:t>十四、资源勘探信息等支出</w:t>
            </w:r>
          </w:p>
        </w:tc>
        <w:tc>
          <w:tcPr>
            <w:tcW w:w="566" w:type="dxa"/>
            <w:vAlign w:val="top"/>
          </w:tcPr>
          <w:p w14:paraId="296E3697">
            <w:pPr>
              <w:pStyle w:val="6"/>
              <w:spacing w:before="114" w:line="188" w:lineRule="auto"/>
              <w:ind w:left="187"/>
            </w:pPr>
            <w:r>
              <w:rPr>
                <w:spacing w:val="1"/>
              </w:rPr>
              <w:t>41</w:t>
            </w:r>
          </w:p>
        </w:tc>
        <w:tc>
          <w:tcPr>
            <w:tcW w:w="1434" w:type="dxa"/>
            <w:vAlign w:val="top"/>
          </w:tcPr>
          <w:p w14:paraId="14F63187">
            <w:pPr>
              <w:pStyle w:val="6"/>
              <w:spacing w:before="103" w:line="187" w:lineRule="auto"/>
              <w:ind w:right="12"/>
              <w:jc w:val="right"/>
            </w:pPr>
            <w:r>
              <w:t>0</w:t>
            </w:r>
          </w:p>
        </w:tc>
      </w:tr>
      <w:tr w14:paraId="2CB606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2704" w:type="dxa"/>
            <w:vAlign w:val="top"/>
          </w:tcPr>
          <w:p w14:paraId="6BF31FB1">
            <w:pPr>
              <w:rPr>
                <w:rFonts w:ascii="Arial"/>
                <w:sz w:val="21"/>
              </w:rPr>
            </w:pPr>
          </w:p>
        </w:tc>
        <w:tc>
          <w:tcPr>
            <w:tcW w:w="566" w:type="dxa"/>
            <w:vAlign w:val="top"/>
          </w:tcPr>
          <w:p w14:paraId="6E5AFF33">
            <w:pPr>
              <w:pStyle w:val="6"/>
              <w:spacing w:before="111" w:line="188" w:lineRule="auto"/>
              <w:ind w:left="201"/>
            </w:pPr>
            <w:r>
              <w:rPr>
                <w:spacing w:val="-4"/>
              </w:rPr>
              <w:t>15</w:t>
            </w:r>
          </w:p>
        </w:tc>
        <w:tc>
          <w:tcPr>
            <w:tcW w:w="1336" w:type="dxa"/>
            <w:vAlign w:val="top"/>
          </w:tcPr>
          <w:p w14:paraId="3F319B2F">
            <w:pPr>
              <w:rPr>
                <w:rFonts w:ascii="Arial"/>
                <w:sz w:val="21"/>
              </w:rPr>
            </w:pPr>
          </w:p>
        </w:tc>
        <w:tc>
          <w:tcPr>
            <w:tcW w:w="2700" w:type="dxa"/>
            <w:vAlign w:val="top"/>
          </w:tcPr>
          <w:p w14:paraId="2F3ED406">
            <w:pPr>
              <w:pStyle w:val="6"/>
              <w:spacing w:before="79" w:line="228" w:lineRule="auto"/>
              <w:ind w:left="20"/>
            </w:pPr>
            <w:r>
              <w:rPr>
                <w:spacing w:val="9"/>
              </w:rPr>
              <w:t>十五、商业服务业等支出</w:t>
            </w:r>
          </w:p>
        </w:tc>
        <w:tc>
          <w:tcPr>
            <w:tcW w:w="566" w:type="dxa"/>
            <w:vAlign w:val="top"/>
          </w:tcPr>
          <w:p w14:paraId="19A9D5DE">
            <w:pPr>
              <w:pStyle w:val="6"/>
              <w:spacing w:before="112" w:line="187" w:lineRule="auto"/>
              <w:ind w:left="187"/>
            </w:pPr>
            <w:r>
              <w:rPr>
                <w:spacing w:val="1"/>
              </w:rPr>
              <w:t>42</w:t>
            </w:r>
          </w:p>
        </w:tc>
        <w:tc>
          <w:tcPr>
            <w:tcW w:w="1434" w:type="dxa"/>
            <w:vAlign w:val="top"/>
          </w:tcPr>
          <w:p w14:paraId="6A588B5D">
            <w:pPr>
              <w:pStyle w:val="6"/>
              <w:spacing w:before="100" w:line="187" w:lineRule="auto"/>
              <w:ind w:right="12"/>
              <w:jc w:val="right"/>
            </w:pPr>
            <w:r>
              <w:t>0</w:t>
            </w:r>
          </w:p>
        </w:tc>
      </w:tr>
      <w:tr w14:paraId="78B76F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8" w:hRule="atLeast"/>
        </w:trPr>
        <w:tc>
          <w:tcPr>
            <w:tcW w:w="2704" w:type="dxa"/>
            <w:vAlign w:val="top"/>
          </w:tcPr>
          <w:p w14:paraId="6BAEC5D7">
            <w:pPr>
              <w:rPr>
                <w:rFonts w:ascii="Arial"/>
                <w:sz w:val="21"/>
              </w:rPr>
            </w:pPr>
          </w:p>
        </w:tc>
        <w:tc>
          <w:tcPr>
            <w:tcW w:w="566" w:type="dxa"/>
            <w:vAlign w:val="top"/>
          </w:tcPr>
          <w:p w14:paraId="1024F044">
            <w:pPr>
              <w:pStyle w:val="6"/>
              <w:spacing w:before="114" w:line="188" w:lineRule="auto"/>
              <w:ind w:left="201"/>
            </w:pPr>
            <w:r>
              <w:rPr>
                <w:spacing w:val="-4"/>
              </w:rPr>
              <w:t>16</w:t>
            </w:r>
          </w:p>
        </w:tc>
        <w:tc>
          <w:tcPr>
            <w:tcW w:w="1336" w:type="dxa"/>
            <w:vAlign w:val="top"/>
          </w:tcPr>
          <w:p w14:paraId="141C1732">
            <w:pPr>
              <w:rPr>
                <w:rFonts w:ascii="Arial"/>
                <w:sz w:val="21"/>
              </w:rPr>
            </w:pPr>
          </w:p>
        </w:tc>
        <w:tc>
          <w:tcPr>
            <w:tcW w:w="2700" w:type="dxa"/>
            <w:vAlign w:val="top"/>
          </w:tcPr>
          <w:p w14:paraId="1DE3E130">
            <w:pPr>
              <w:pStyle w:val="6"/>
              <w:spacing w:before="82" w:line="229" w:lineRule="auto"/>
              <w:ind w:left="20"/>
            </w:pPr>
            <w:r>
              <w:rPr>
                <w:spacing w:val="8"/>
              </w:rPr>
              <w:t>十六、金融支出</w:t>
            </w:r>
          </w:p>
        </w:tc>
        <w:tc>
          <w:tcPr>
            <w:tcW w:w="566" w:type="dxa"/>
            <w:vAlign w:val="top"/>
          </w:tcPr>
          <w:p w14:paraId="428C2C67">
            <w:pPr>
              <w:pStyle w:val="6"/>
              <w:spacing w:before="115" w:line="187" w:lineRule="auto"/>
              <w:ind w:left="187"/>
            </w:pPr>
            <w:r>
              <w:rPr>
                <w:spacing w:val="1"/>
              </w:rPr>
              <w:t>43</w:t>
            </w:r>
          </w:p>
        </w:tc>
        <w:tc>
          <w:tcPr>
            <w:tcW w:w="1434" w:type="dxa"/>
            <w:vAlign w:val="top"/>
          </w:tcPr>
          <w:p w14:paraId="0B78A054">
            <w:pPr>
              <w:pStyle w:val="6"/>
              <w:spacing w:before="103" w:line="187" w:lineRule="auto"/>
              <w:ind w:right="12"/>
              <w:jc w:val="right"/>
            </w:pPr>
            <w:r>
              <w:t>0</w:t>
            </w:r>
          </w:p>
        </w:tc>
      </w:tr>
      <w:tr w14:paraId="310A32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8" w:hRule="atLeast"/>
        </w:trPr>
        <w:tc>
          <w:tcPr>
            <w:tcW w:w="2704" w:type="dxa"/>
            <w:vAlign w:val="top"/>
          </w:tcPr>
          <w:p w14:paraId="17DC00EF">
            <w:pPr>
              <w:rPr>
                <w:rFonts w:ascii="Arial"/>
                <w:sz w:val="21"/>
              </w:rPr>
            </w:pPr>
          </w:p>
        </w:tc>
        <w:tc>
          <w:tcPr>
            <w:tcW w:w="566" w:type="dxa"/>
            <w:vAlign w:val="top"/>
          </w:tcPr>
          <w:p w14:paraId="1135B9BF">
            <w:pPr>
              <w:pStyle w:val="6"/>
              <w:spacing w:before="114" w:line="188" w:lineRule="auto"/>
              <w:ind w:left="201"/>
            </w:pPr>
            <w:r>
              <w:rPr>
                <w:spacing w:val="-4"/>
              </w:rPr>
              <w:t>17</w:t>
            </w:r>
          </w:p>
        </w:tc>
        <w:tc>
          <w:tcPr>
            <w:tcW w:w="1336" w:type="dxa"/>
            <w:vAlign w:val="top"/>
          </w:tcPr>
          <w:p w14:paraId="3FFAF695">
            <w:pPr>
              <w:rPr>
                <w:rFonts w:ascii="Arial"/>
                <w:sz w:val="21"/>
              </w:rPr>
            </w:pPr>
          </w:p>
        </w:tc>
        <w:tc>
          <w:tcPr>
            <w:tcW w:w="2700" w:type="dxa"/>
            <w:vAlign w:val="top"/>
          </w:tcPr>
          <w:p w14:paraId="0D32FC79">
            <w:pPr>
              <w:pStyle w:val="6"/>
              <w:spacing w:before="81" w:line="229" w:lineRule="auto"/>
              <w:ind w:left="20"/>
            </w:pPr>
            <w:r>
              <w:rPr>
                <w:spacing w:val="9"/>
              </w:rPr>
              <w:t>十七、援助其他地区支出</w:t>
            </w:r>
          </w:p>
        </w:tc>
        <w:tc>
          <w:tcPr>
            <w:tcW w:w="566" w:type="dxa"/>
            <w:vAlign w:val="top"/>
          </w:tcPr>
          <w:p w14:paraId="0617F1F1">
            <w:pPr>
              <w:pStyle w:val="6"/>
              <w:spacing w:before="115" w:line="187" w:lineRule="auto"/>
              <w:ind w:left="187"/>
            </w:pPr>
            <w:r>
              <w:rPr>
                <w:spacing w:val="1"/>
              </w:rPr>
              <w:t>44</w:t>
            </w:r>
          </w:p>
        </w:tc>
        <w:tc>
          <w:tcPr>
            <w:tcW w:w="1434" w:type="dxa"/>
            <w:vAlign w:val="top"/>
          </w:tcPr>
          <w:p w14:paraId="15ABACCB">
            <w:pPr>
              <w:pStyle w:val="6"/>
              <w:spacing w:before="103" w:line="187" w:lineRule="auto"/>
              <w:ind w:right="12"/>
              <w:jc w:val="right"/>
            </w:pPr>
            <w:r>
              <w:t>0</w:t>
            </w:r>
          </w:p>
        </w:tc>
      </w:tr>
      <w:tr w14:paraId="2F51F5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2704" w:type="dxa"/>
            <w:vAlign w:val="top"/>
          </w:tcPr>
          <w:p w14:paraId="7C74D805">
            <w:pPr>
              <w:rPr>
                <w:rFonts w:ascii="Arial"/>
                <w:sz w:val="21"/>
              </w:rPr>
            </w:pPr>
          </w:p>
        </w:tc>
        <w:tc>
          <w:tcPr>
            <w:tcW w:w="566" w:type="dxa"/>
            <w:vAlign w:val="top"/>
          </w:tcPr>
          <w:p w14:paraId="1CB57491">
            <w:pPr>
              <w:pStyle w:val="6"/>
              <w:spacing w:before="111" w:line="188" w:lineRule="auto"/>
              <w:ind w:left="201"/>
            </w:pPr>
            <w:r>
              <w:rPr>
                <w:spacing w:val="-4"/>
              </w:rPr>
              <w:t>18</w:t>
            </w:r>
          </w:p>
        </w:tc>
        <w:tc>
          <w:tcPr>
            <w:tcW w:w="1336" w:type="dxa"/>
            <w:vAlign w:val="top"/>
          </w:tcPr>
          <w:p w14:paraId="724B9B7F">
            <w:pPr>
              <w:rPr>
                <w:rFonts w:ascii="Arial"/>
                <w:sz w:val="21"/>
              </w:rPr>
            </w:pPr>
          </w:p>
        </w:tc>
        <w:tc>
          <w:tcPr>
            <w:tcW w:w="2700" w:type="dxa"/>
            <w:vAlign w:val="top"/>
          </w:tcPr>
          <w:p w14:paraId="55159D58">
            <w:pPr>
              <w:pStyle w:val="6"/>
              <w:spacing w:before="79" w:line="228" w:lineRule="auto"/>
              <w:ind w:left="20"/>
            </w:pPr>
            <w:r>
              <w:rPr>
                <w:spacing w:val="9"/>
              </w:rPr>
              <w:t>十八、国土海洋气象等支出</w:t>
            </w:r>
          </w:p>
        </w:tc>
        <w:tc>
          <w:tcPr>
            <w:tcW w:w="566" w:type="dxa"/>
            <w:vAlign w:val="top"/>
          </w:tcPr>
          <w:p w14:paraId="6F2945BD">
            <w:pPr>
              <w:pStyle w:val="6"/>
              <w:spacing w:before="112" w:line="187" w:lineRule="auto"/>
              <w:ind w:left="187"/>
            </w:pPr>
            <w:r>
              <w:rPr>
                <w:spacing w:val="1"/>
              </w:rPr>
              <w:t>45</w:t>
            </w:r>
          </w:p>
        </w:tc>
        <w:tc>
          <w:tcPr>
            <w:tcW w:w="1434" w:type="dxa"/>
            <w:vAlign w:val="top"/>
          </w:tcPr>
          <w:p w14:paraId="289532F8">
            <w:pPr>
              <w:pStyle w:val="6"/>
              <w:spacing w:before="100" w:line="187" w:lineRule="auto"/>
              <w:ind w:right="12"/>
              <w:jc w:val="right"/>
            </w:pPr>
            <w:r>
              <w:t>0</w:t>
            </w:r>
          </w:p>
        </w:tc>
      </w:tr>
      <w:tr w14:paraId="6A7D1E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8" w:hRule="atLeast"/>
        </w:trPr>
        <w:tc>
          <w:tcPr>
            <w:tcW w:w="2704" w:type="dxa"/>
            <w:vAlign w:val="top"/>
          </w:tcPr>
          <w:p w14:paraId="6A95F21C">
            <w:pPr>
              <w:rPr>
                <w:rFonts w:ascii="Arial"/>
                <w:sz w:val="21"/>
              </w:rPr>
            </w:pPr>
          </w:p>
        </w:tc>
        <w:tc>
          <w:tcPr>
            <w:tcW w:w="566" w:type="dxa"/>
            <w:vAlign w:val="top"/>
          </w:tcPr>
          <w:p w14:paraId="2BDF32A7">
            <w:pPr>
              <w:pStyle w:val="6"/>
              <w:spacing w:before="114" w:line="188" w:lineRule="auto"/>
              <w:ind w:left="201"/>
            </w:pPr>
            <w:r>
              <w:rPr>
                <w:spacing w:val="-4"/>
              </w:rPr>
              <w:t>19</w:t>
            </w:r>
          </w:p>
        </w:tc>
        <w:tc>
          <w:tcPr>
            <w:tcW w:w="1336" w:type="dxa"/>
            <w:vAlign w:val="top"/>
          </w:tcPr>
          <w:p w14:paraId="2BA7E262">
            <w:pPr>
              <w:rPr>
                <w:rFonts w:ascii="Arial"/>
                <w:sz w:val="21"/>
              </w:rPr>
            </w:pPr>
          </w:p>
        </w:tc>
        <w:tc>
          <w:tcPr>
            <w:tcW w:w="2700" w:type="dxa"/>
            <w:vAlign w:val="top"/>
          </w:tcPr>
          <w:p w14:paraId="0B15C8D7">
            <w:pPr>
              <w:pStyle w:val="6"/>
              <w:spacing w:before="82" w:line="228" w:lineRule="auto"/>
              <w:ind w:left="20"/>
            </w:pPr>
            <w:r>
              <w:rPr>
                <w:spacing w:val="8"/>
              </w:rPr>
              <w:t>十九、住房保障支出</w:t>
            </w:r>
          </w:p>
        </w:tc>
        <w:tc>
          <w:tcPr>
            <w:tcW w:w="566" w:type="dxa"/>
            <w:vAlign w:val="top"/>
          </w:tcPr>
          <w:p w14:paraId="470C25FA">
            <w:pPr>
              <w:pStyle w:val="6"/>
              <w:spacing w:before="115" w:line="187" w:lineRule="auto"/>
              <w:ind w:left="187"/>
            </w:pPr>
            <w:r>
              <w:rPr>
                <w:spacing w:val="1"/>
              </w:rPr>
              <w:t>46</w:t>
            </w:r>
          </w:p>
        </w:tc>
        <w:tc>
          <w:tcPr>
            <w:tcW w:w="1434" w:type="dxa"/>
            <w:vAlign w:val="top"/>
          </w:tcPr>
          <w:p w14:paraId="18F6E5AC">
            <w:pPr>
              <w:pStyle w:val="6"/>
              <w:spacing w:before="102" w:line="188" w:lineRule="auto"/>
              <w:ind w:right="15"/>
              <w:jc w:val="right"/>
            </w:pPr>
            <w:r>
              <w:t>13.51</w:t>
            </w:r>
          </w:p>
        </w:tc>
      </w:tr>
      <w:tr w14:paraId="1529C9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8" w:hRule="atLeast"/>
        </w:trPr>
        <w:tc>
          <w:tcPr>
            <w:tcW w:w="2704" w:type="dxa"/>
            <w:vAlign w:val="top"/>
          </w:tcPr>
          <w:p w14:paraId="65B71C12">
            <w:pPr>
              <w:rPr>
                <w:rFonts w:ascii="Arial"/>
                <w:sz w:val="21"/>
              </w:rPr>
            </w:pPr>
          </w:p>
        </w:tc>
        <w:tc>
          <w:tcPr>
            <w:tcW w:w="566" w:type="dxa"/>
            <w:vAlign w:val="top"/>
          </w:tcPr>
          <w:p w14:paraId="422B0194">
            <w:pPr>
              <w:pStyle w:val="6"/>
              <w:spacing w:before="115" w:line="187" w:lineRule="auto"/>
              <w:ind w:left="188"/>
            </w:pPr>
            <w:r>
              <w:t>20</w:t>
            </w:r>
          </w:p>
        </w:tc>
        <w:tc>
          <w:tcPr>
            <w:tcW w:w="1336" w:type="dxa"/>
            <w:vAlign w:val="top"/>
          </w:tcPr>
          <w:p w14:paraId="7ABA3DDC">
            <w:pPr>
              <w:rPr>
                <w:rFonts w:ascii="Arial"/>
                <w:sz w:val="21"/>
              </w:rPr>
            </w:pPr>
          </w:p>
        </w:tc>
        <w:tc>
          <w:tcPr>
            <w:tcW w:w="2700" w:type="dxa"/>
            <w:vAlign w:val="top"/>
          </w:tcPr>
          <w:p w14:paraId="294AF5A9">
            <w:pPr>
              <w:pStyle w:val="6"/>
              <w:spacing w:before="81" w:line="228" w:lineRule="auto"/>
              <w:ind w:left="22"/>
            </w:pPr>
            <w:r>
              <w:rPr>
                <w:spacing w:val="8"/>
              </w:rPr>
              <w:t>二十、粮油物资储备支出</w:t>
            </w:r>
          </w:p>
        </w:tc>
        <w:tc>
          <w:tcPr>
            <w:tcW w:w="566" w:type="dxa"/>
            <w:vAlign w:val="top"/>
          </w:tcPr>
          <w:p w14:paraId="6A28330E">
            <w:pPr>
              <w:pStyle w:val="6"/>
              <w:spacing w:before="115" w:line="187" w:lineRule="auto"/>
              <w:ind w:left="187"/>
            </w:pPr>
            <w:r>
              <w:rPr>
                <w:spacing w:val="1"/>
              </w:rPr>
              <w:t>47</w:t>
            </w:r>
          </w:p>
        </w:tc>
        <w:tc>
          <w:tcPr>
            <w:tcW w:w="1434" w:type="dxa"/>
            <w:vAlign w:val="top"/>
          </w:tcPr>
          <w:p w14:paraId="73BC0635">
            <w:pPr>
              <w:pStyle w:val="6"/>
              <w:spacing w:before="103" w:line="187" w:lineRule="auto"/>
              <w:ind w:right="12"/>
              <w:jc w:val="right"/>
            </w:pPr>
            <w:r>
              <w:t>0</w:t>
            </w:r>
          </w:p>
        </w:tc>
      </w:tr>
      <w:tr w14:paraId="75BC93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6" w:hRule="atLeast"/>
        </w:trPr>
        <w:tc>
          <w:tcPr>
            <w:tcW w:w="2704" w:type="dxa"/>
            <w:vAlign w:val="top"/>
          </w:tcPr>
          <w:p w14:paraId="58509312">
            <w:pPr>
              <w:rPr>
                <w:rFonts w:ascii="Arial"/>
                <w:sz w:val="21"/>
              </w:rPr>
            </w:pPr>
          </w:p>
        </w:tc>
        <w:tc>
          <w:tcPr>
            <w:tcW w:w="566" w:type="dxa"/>
            <w:vAlign w:val="top"/>
          </w:tcPr>
          <w:p w14:paraId="52834299">
            <w:pPr>
              <w:pStyle w:val="6"/>
              <w:spacing w:before="112" w:line="188" w:lineRule="auto"/>
              <w:ind w:left="188"/>
            </w:pPr>
            <w:r>
              <w:t>21</w:t>
            </w:r>
          </w:p>
        </w:tc>
        <w:tc>
          <w:tcPr>
            <w:tcW w:w="1336" w:type="dxa"/>
            <w:vAlign w:val="top"/>
          </w:tcPr>
          <w:p w14:paraId="38D1B002">
            <w:pPr>
              <w:rPr>
                <w:rFonts w:ascii="Arial"/>
                <w:sz w:val="21"/>
              </w:rPr>
            </w:pPr>
          </w:p>
        </w:tc>
        <w:tc>
          <w:tcPr>
            <w:tcW w:w="2700" w:type="dxa"/>
            <w:vAlign w:val="top"/>
          </w:tcPr>
          <w:p w14:paraId="42675EF1">
            <w:pPr>
              <w:pStyle w:val="6"/>
              <w:spacing w:before="79" w:line="229" w:lineRule="auto"/>
              <w:ind w:left="22"/>
            </w:pPr>
            <w:r>
              <w:rPr>
                <w:spacing w:val="6"/>
              </w:rPr>
              <w:t>二十一、其他支出</w:t>
            </w:r>
          </w:p>
        </w:tc>
        <w:tc>
          <w:tcPr>
            <w:tcW w:w="566" w:type="dxa"/>
            <w:vAlign w:val="top"/>
          </w:tcPr>
          <w:p w14:paraId="300166B7">
            <w:pPr>
              <w:pStyle w:val="6"/>
              <w:spacing w:before="113" w:line="187" w:lineRule="auto"/>
              <w:ind w:left="187"/>
            </w:pPr>
            <w:r>
              <w:rPr>
                <w:spacing w:val="1"/>
              </w:rPr>
              <w:t>48</w:t>
            </w:r>
          </w:p>
        </w:tc>
        <w:tc>
          <w:tcPr>
            <w:tcW w:w="1434" w:type="dxa"/>
            <w:vAlign w:val="top"/>
          </w:tcPr>
          <w:p w14:paraId="68113480">
            <w:pPr>
              <w:pStyle w:val="6"/>
              <w:spacing w:before="101" w:line="187" w:lineRule="auto"/>
              <w:ind w:right="12"/>
              <w:jc w:val="right"/>
            </w:pPr>
            <w:r>
              <w:t>0</w:t>
            </w:r>
          </w:p>
        </w:tc>
      </w:tr>
      <w:tr w14:paraId="4C7207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8" w:hRule="atLeast"/>
        </w:trPr>
        <w:tc>
          <w:tcPr>
            <w:tcW w:w="2704" w:type="dxa"/>
            <w:vAlign w:val="top"/>
          </w:tcPr>
          <w:p w14:paraId="0BA5B4A4">
            <w:pPr>
              <w:rPr>
                <w:rFonts w:ascii="Arial"/>
                <w:sz w:val="21"/>
              </w:rPr>
            </w:pPr>
          </w:p>
        </w:tc>
        <w:tc>
          <w:tcPr>
            <w:tcW w:w="566" w:type="dxa"/>
            <w:vAlign w:val="top"/>
          </w:tcPr>
          <w:p w14:paraId="3429BA97">
            <w:pPr>
              <w:pStyle w:val="6"/>
              <w:spacing w:before="115" w:line="187" w:lineRule="auto"/>
              <w:ind w:left="188"/>
            </w:pPr>
            <w:r>
              <w:t>22</w:t>
            </w:r>
          </w:p>
        </w:tc>
        <w:tc>
          <w:tcPr>
            <w:tcW w:w="1336" w:type="dxa"/>
            <w:vAlign w:val="top"/>
          </w:tcPr>
          <w:p w14:paraId="58ED8499">
            <w:pPr>
              <w:rPr>
                <w:rFonts w:ascii="Arial"/>
                <w:sz w:val="21"/>
              </w:rPr>
            </w:pPr>
          </w:p>
        </w:tc>
        <w:tc>
          <w:tcPr>
            <w:tcW w:w="2700" w:type="dxa"/>
            <w:vAlign w:val="top"/>
          </w:tcPr>
          <w:p w14:paraId="4F2E723F">
            <w:pPr>
              <w:pStyle w:val="6"/>
              <w:spacing w:before="81" w:line="228" w:lineRule="auto"/>
              <w:ind w:left="22"/>
            </w:pPr>
            <w:r>
              <w:rPr>
                <w:spacing w:val="8"/>
              </w:rPr>
              <w:t>二十二、债务还本支出</w:t>
            </w:r>
          </w:p>
        </w:tc>
        <w:tc>
          <w:tcPr>
            <w:tcW w:w="566" w:type="dxa"/>
            <w:vAlign w:val="top"/>
          </w:tcPr>
          <w:p w14:paraId="3F309EA3">
            <w:pPr>
              <w:pStyle w:val="6"/>
              <w:spacing w:before="115" w:line="187" w:lineRule="auto"/>
              <w:ind w:left="187"/>
            </w:pPr>
            <w:r>
              <w:rPr>
                <w:spacing w:val="1"/>
              </w:rPr>
              <w:t>49</w:t>
            </w:r>
          </w:p>
        </w:tc>
        <w:tc>
          <w:tcPr>
            <w:tcW w:w="1434" w:type="dxa"/>
            <w:vAlign w:val="top"/>
          </w:tcPr>
          <w:p w14:paraId="4C6C7FC6">
            <w:pPr>
              <w:pStyle w:val="6"/>
              <w:spacing w:before="103" w:line="187" w:lineRule="auto"/>
              <w:ind w:right="12"/>
              <w:jc w:val="right"/>
            </w:pPr>
            <w:r>
              <w:t>0</w:t>
            </w:r>
          </w:p>
        </w:tc>
      </w:tr>
      <w:tr w14:paraId="3E573C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8" w:hRule="atLeast"/>
        </w:trPr>
        <w:tc>
          <w:tcPr>
            <w:tcW w:w="2704" w:type="dxa"/>
            <w:vAlign w:val="top"/>
          </w:tcPr>
          <w:p w14:paraId="492CFBA6">
            <w:pPr>
              <w:rPr>
                <w:rFonts w:ascii="Arial"/>
                <w:sz w:val="21"/>
              </w:rPr>
            </w:pPr>
          </w:p>
        </w:tc>
        <w:tc>
          <w:tcPr>
            <w:tcW w:w="566" w:type="dxa"/>
            <w:vAlign w:val="top"/>
          </w:tcPr>
          <w:p w14:paraId="619B7478">
            <w:pPr>
              <w:pStyle w:val="6"/>
              <w:spacing w:before="115" w:line="187" w:lineRule="auto"/>
              <w:ind w:left="188"/>
            </w:pPr>
            <w:r>
              <w:t>23</w:t>
            </w:r>
          </w:p>
        </w:tc>
        <w:tc>
          <w:tcPr>
            <w:tcW w:w="1336" w:type="dxa"/>
            <w:vAlign w:val="top"/>
          </w:tcPr>
          <w:p w14:paraId="340CA85E">
            <w:pPr>
              <w:rPr>
                <w:rFonts w:ascii="Arial"/>
                <w:sz w:val="21"/>
              </w:rPr>
            </w:pPr>
          </w:p>
        </w:tc>
        <w:tc>
          <w:tcPr>
            <w:tcW w:w="2700" w:type="dxa"/>
            <w:vAlign w:val="top"/>
          </w:tcPr>
          <w:p w14:paraId="3B7D3E29">
            <w:pPr>
              <w:pStyle w:val="6"/>
              <w:spacing w:before="81" w:line="228" w:lineRule="auto"/>
              <w:ind w:left="22"/>
            </w:pPr>
            <w:r>
              <w:rPr>
                <w:spacing w:val="8"/>
              </w:rPr>
              <w:t>二十三、债务付息支出</w:t>
            </w:r>
          </w:p>
        </w:tc>
        <w:tc>
          <w:tcPr>
            <w:tcW w:w="566" w:type="dxa"/>
            <w:vAlign w:val="top"/>
          </w:tcPr>
          <w:p w14:paraId="042579B4">
            <w:pPr>
              <w:pStyle w:val="6"/>
              <w:spacing w:before="115" w:line="187" w:lineRule="auto"/>
              <w:ind w:left="192"/>
            </w:pPr>
            <w:r>
              <w:rPr>
                <w:spacing w:val="-1"/>
              </w:rPr>
              <w:t>50</w:t>
            </w:r>
          </w:p>
        </w:tc>
        <w:tc>
          <w:tcPr>
            <w:tcW w:w="1434" w:type="dxa"/>
            <w:vAlign w:val="top"/>
          </w:tcPr>
          <w:p w14:paraId="1C48991E">
            <w:pPr>
              <w:pStyle w:val="6"/>
              <w:spacing w:before="103" w:line="187" w:lineRule="auto"/>
              <w:ind w:right="12"/>
              <w:jc w:val="right"/>
            </w:pPr>
            <w:r>
              <w:t>0</w:t>
            </w:r>
          </w:p>
        </w:tc>
      </w:tr>
      <w:tr w14:paraId="124D1F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2704" w:type="dxa"/>
            <w:vAlign w:val="top"/>
          </w:tcPr>
          <w:p w14:paraId="6B5149E6">
            <w:pPr>
              <w:pStyle w:val="6"/>
              <w:spacing w:before="78" w:line="228" w:lineRule="auto"/>
              <w:ind w:left="757"/>
            </w:pPr>
            <w:r>
              <w:rPr>
                <w:spacing w:val="8"/>
              </w:rPr>
              <w:t>本年收入合计</w:t>
            </w:r>
          </w:p>
        </w:tc>
        <w:tc>
          <w:tcPr>
            <w:tcW w:w="566" w:type="dxa"/>
            <w:vAlign w:val="top"/>
          </w:tcPr>
          <w:p w14:paraId="338D459E">
            <w:pPr>
              <w:pStyle w:val="6"/>
              <w:spacing w:before="112" w:line="187" w:lineRule="auto"/>
              <w:ind w:left="188"/>
            </w:pPr>
            <w:r>
              <w:t>24</w:t>
            </w:r>
          </w:p>
        </w:tc>
        <w:tc>
          <w:tcPr>
            <w:tcW w:w="1336" w:type="dxa"/>
            <w:vAlign w:val="top"/>
          </w:tcPr>
          <w:p w14:paraId="2A9880CC">
            <w:pPr>
              <w:pStyle w:val="6"/>
              <w:spacing w:before="112" w:line="182" w:lineRule="auto"/>
              <w:ind w:right="13"/>
              <w:jc w:val="right"/>
              <w:rPr>
                <w:sz w:val="18"/>
                <w:szCs w:val="18"/>
              </w:rPr>
            </w:pPr>
            <w:r>
              <w:rPr>
                <w:spacing w:val="-3"/>
                <w:sz w:val="18"/>
                <w:szCs w:val="18"/>
              </w:rPr>
              <w:t>1392.15</w:t>
            </w:r>
          </w:p>
        </w:tc>
        <w:tc>
          <w:tcPr>
            <w:tcW w:w="2700" w:type="dxa"/>
            <w:vAlign w:val="top"/>
          </w:tcPr>
          <w:p w14:paraId="7A0DF37F">
            <w:pPr>
              <w:pStyle w:val="6"/>
              <w:spacing w:before="78" w:line="228" w:lineRule="auto"/>
              <w:ind w:left="755"/>
            </w:pPr>
            <w:r>
              <w:rPr>
                <w:spacing w:val="8"/>
              </w:rPr>
              <w:t>本年支出合计</w:t>
            </w:r>
          </w:p>
        </w:tc>
        <w:tc>
          <w:tcPr>
            <w:tcW w:w="566" w:type="dxa"/>
            <w:vAlign w:val="top"/>
          </w:tcPr>
          <w:p w14:paraId="2E652287">
            <w:pPr>
              <w:pStyle w:val="6"/>
              <w:spacing w:before="111" w:line="188" w:lineRule="auto"/>
              <w:ind w:left="192"/>
            </w:pPr>
            <w:r>
              <w:rPr>
                <w:spacing w:val="-1"/>
              </w:rPr>
              <w:t>51</w:t>
            </w:r>
          </w:p>
        </w:tc>
        <w:tc>
          <w:tcPr>
            <w:tcW w:w="1434" w:type="dxa"/>
            <w:vAlign w:val="top"/>
          </w:tcPr>
          <w:p w14:paraId="7023D39B">
            <w:pPr>
              <w:pStyle w:val="6"/>
              <w:spacing w:before="99" w:line="188" w:lineRule="auto"/>
              <w:ind w:right="16"/>
              <w:jc w:val="right"/>
            </w:pPr>
            <w:r>
              <w:rPr>
                <w:spacing w:val="1"/>
              </w:rPr>
              <w:t>1362.66</w:t>
            </w:r>
          </w:p>
        </w:tc>
      </w:tr>
      <w:tr w14:paraId="34F9D7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6" w:hRule="atLeast"/>
        </w:trPr>
        <w:tc>
          <w:tcPr>
            <w:tcW w:w="2704" w:type="dxa"/>
            <w:vAlign w:val="top"/>
          </w:tcPr>
          <w:p w14:paraId="6DADEC0A">
            <w:pPr>
              <w:pStyle w:val="6"/>
              <w:spacing w:before="105" w:line="228" w:lineRule="auto"/>
              <w:ind w:left="23"/>
            </w:pPr>
            <w:r>
              <w:rPr>
                <w:spacing w:val="8"/>
              </w:rPr>
              <w:t>用事业基金弥补收支差额</w:t>
            </w:r>
          </w:p>
        </w:tc>
        <w:tc>
          <w:tcPr>
            <w:tcW w:w="566" w:type="dxa"/>
            <w:vAlign w:val="top"/>
          </w:tcPr>
          <w:p w14:paraId="20A81F49">
            <w:pPr>
              <w:pStyle w:val="6"/>
              <w:spacing w:before="139" w:line="187" w:lineRule="auto"/>
              <w:ind w:left="188"/>
            </w:pPr>
            <w:r>
              <w:t>25</w:t>
            </w:r>
          </w:p>
        </w:tc>
        <w:tc>
          <w:tcPr>
            <w:tcW w:w="1336" w:type="dxa"/>
            <w:vAlign w:val="top"/>
          </w:tcPr>
          <w:p w14:paraId="7A7FB676">
            <w:pPr>
              <w:pStyle w:val="6"/>
              <w:spacing w:before="140" w:line="181" w:lineRule="auto"/>
              <w:ind w:right="7"/>
              <w:jc w:val="right"/>
              <w:rPr>
                <w:sz w:val="18"/>
                <w:szCs w:val="18"/>
              </w:rPr>
            </w:pPr>
            <w:r>
              <w:rPr>
                <w:sz w:val="18"/>
                <w:szCs w:val="18"/>
              </w:rPr>
              <w:t>0</w:t>
            </w:r>
          </w:p>
        </w:tc>
        <w:tc>
          <w:tcPr>
            <w:tcW w:w="2700" w:type="dxa"/>
            <w:vAlign w:val="top"/>
          </w:tcPr>
          <w:p w14:paraId="42390189">
            <w:pPr>
              <w:pStyle w:val="6"/>
              <w:spacing w:before="105" w:line="229" w:lineRule="auto"/>
              <w:ind w:left="24"/>
            </w:pPr>
            <w:r>
              <w:rPr>
                <w:spacing w:val="6"/>
              </w:rPr>
              <w:t>结余分配</w:t>
            </w:r>
          </w:p>
        </w:tc>
        <w:tc>
          <w:tcPr>
            <w:tcW w:w="566" w:type="dxa"/>
            <w:vAlign w:val="top"/>
          </w:tcPr>
          <w:p w14:paraId="05DAEFC3">
            <w:pPr>
              <w:pStyle w:val="6"/>
              <w:spacing w:before="139" w:line="187" w:lineRule="auto"/>
              <w:ind w:left="192"/>
            </w:pPr>
            <w:r>
              <w:rPr>
                <w:spacing w:val="-1"/>
              </w:rPr>
              <w:t>52</w:t>
            </w:r>
          </w:p>
        </w:tc>
        <w:tc>
          <w:tcPr>
            <w:tcW w:w="1434" w:type="dxa"/>
            <w:vAlign w:val="top"/>
          </w:tcPr>
          <w:p w14:paraId="00FE5B7D">
            <w:pPr>
              <w:pStyle w:val="6"/>
              <w:spacing w:before="127" w:line="187" w:lineRule="auto"/>
              <w:ind w:right="12"/>
              <w:jc w:val="right"/>
            </w:pPr>
            <w:r>
              <w:t>0</w:t>
            </w:r>
          </w:p>
        </w:tc>
      </w:tr>
      <w:tr w14:paraId="617AF2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8" w:hRule="atLeast"/>
        </w:trPr>
        <w:tc>
          <w:tcPr>
            <w:tcW w:w="2704" w:type="dxa"/>
            <w:vAlign w:val="top"/>
          </w:tcPr>
          <w:p w14:paraId="35FDB74B">
            <w:pPr>
              <w:pStyle w:val="6"/>
              <w:spacing w:before="81" w:line="228" w:lineRule="auto"/>
              <w:ind w:left="22"/>
            </w:pPr>
            <w:r>
              <w:rPr>
                <w:spacing w:val="8"/>
              </w:rPr>
              <w:t>年初结转和结余</w:t>
            </w:r>
          </w:p>
        </w:tc>
        <w:tc>
          <w:tcPr>
            <w:tcW w:w="566" w:type="dxa"/>
            <w:vAlign w:val="top"/>
          </w:tcPr>
          <w:p w14:paraId="008B7DD8">
            <w:pPr>
              <w:pStyle w:val="6"/>
              <w:spacing w:before="115" w:line="187" w:lineRule="auto"/>
              <w:ind w:left="188"/>
            </w:pPr>
            <w:r>
              <w:t>26</w:t>
            </w:r>
          </w:p>
        </w:tc>
        <w:tc>
          <w:tcPr>
            <w:tcW w:w="1336" w:type="dxa"/>
            <w:vAlign w:val="top"/>
          </w:tcPr>
          <w:p w14:paraId="24DA5F1C">
            <w:pPr>
              <w:pStyle w:val="6"/>
              <w:spacing w:before="115" w:line="182" w:lineRule="auto"/>
              <w:ind w:right="12"/>
              <w:jc w:val="right"/>
              <w:rPr>
                <w:sz w:val="18"/>
                <w:szCs w:val="18"/>
              </w:rPr>
            </w:pPr>
            <w:r>
              <w:rPr>
                <w:spacing w:val="-4"/>
                <w:sz w:val="18"/>
                <w:szCs w:val="18"/>
              </w:rPr>
              <w:t>139.93</w:t>
            </w:r>
          </w:p>
        </w:tc>
        <w:tc>
          <w:tcPr>
            <w:tcW w:w="2700" w:type="dxa"/>
            <w:vAlign w:val="top"/>
          </w:tcPr>
          <w:p w14:paraId="6EDA2EB1">
            <w:pPr>
              <w:pStyle w:val="6"/>
              <w:spacing w:before="81" w:line="228" w:lineRule="auto"/>
              <w:ind w:left="20"/>
            </w:pPr>
            <w:r>
              <w:rPr>
                <w:spacing w:val="8"/>
              </w:rPr>
              <w:t>年末结转和结余</w:t>
            </w:r>
          </w:p>
        </w:tc>
        <w:tc>
          <w:tcPr>
            <w:tcW w:w="566" w:type="dxa"/>
            <w:vAlign w:val="top"/>
          </w:tcPr>
          <w:p w14:paraId="0E995105">
            <w:pPr>
              <w:pStyle w:val="6"/>
              <w:spacing w:before="115" w:line="187" w:lineRule="auto"/>
              <w:ind w:left="192"/>
            </w:pPr>
            <w:r>
              <w:rPr>
                <w:spacing w:val="-1"/>
              </w:rPr>
              <w:t>53</w:t>
            </w:r>
          </w:p>
        </w:tc>
        <w:tc>
          <w:tcPr>
            <w:tcW w:w="1434" w:type="dxa"/>
            <w:vAlign w:val="top"/>
          </w:tcPr>
          <w:p w14:paraId="19030EBC">
            <w:pPr>
              <w:pStyle w:val="6"/>
              <w:spacing w:before="102" w:line="188" w:lineRule="auto"/>
              <w:ind w:right="16"/>
              <w:jc w:val="right"/>
            </w:pPr>
            <w:r>
              <w:rPr>
                <w:spacing w:val="1"/>
              </w:rPr>
              <w:t>169.42</w:t>
            </w:r>
          </w:p>
        </w:tc>
      </w:tr>
      <w:tr w14:paraId="6BE513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0" w:hRule="atLeast"/>
        </w:trPr>
        <w:tc>
          <w:tcPr>
            <w:tcW w:w="2704" w:type="dxa"/>
            <w:vAlign w:val="top"/>
          </w:tcPr>
          <w:p w14:paraId="14CF9193">
            <w:pPr>
              <w:pStyle w:val="6"/>
              <w:spacing w:before="78" w:line="230" w:lineRule="auto"/>
              <w:ind w:left="1159"/>
            </w:pPr>
            <w:r>
              <w:rPr>
                <w:b/>
                <w:bCs/>
                <w:spacing w:val="3"/>
              </w:rPr>
              <w:t>总计</w:t>
            </w:r>
          </w:p>
        </w:tc>
        <w:tc>
          <w:tcPr>
            <w:tcW w:w="566" w:type="dxa"/>
            <w:vAlign w:val="top"/>
          </w:tcPr>
          <w:p w14:paraId="5157B693">
            <w:pPr>
              <w:pStyle w:val="6"/>
              <w:spacing w:before="112" w:line="187" w:lineRule="auto"/>
              <w:ind w:left="188"/>
            </w:pPr>
            <w:r>
              <w:t>27</w:t>
            </w:r>
          </w:p>
        </w:tc>
        <w:tc>
          <w:tcPr>
            <w:tcW w:w="1336" w:type="dxa"/>
            <w:vAlign w:val="top"/>
          </w:tcPr>
          <w:p w14:paraId="73C93081">
            <w:pPr>
              <w:pStyle w:val="6"/>
              <w:spacing w:before="112" w:line="182" w:lineRule="auto"/>
              <w:ind w:right="13"/>
              <w:jc w:val="right"/>
              <w:rPr>
                <w:sz w:val="18"/>
                <w:szCs w:val="18"/>
              </w:rPr>
            </w:pPr>
            <w:r>
              <w:rPr>
                <w:spacing w:val="-3"/>
                <w:sz w:val="18"/>
                <w:szCs w:val="18"/>
              </w:rPr>
              <w:t>1532.08</w:t>
            </w:r>
          </w:p>
        </w:tc>
        <w:tc>
          <w:tcPr>
            <w:tcW w:w="2700" w:type="dxa"/>
            <w:vAlign w:val="top"/>
          </w:tcPr>
          <w:p w14:paraId="3F64E255">
            <w:pPr>
              <w:pStyle w:val="6"/>
              <w:spacing w:before="78" w:line="230" w:lineRule="auto"/>
              <w:ind w:left="1157"/>
            </w:pPr>
            <w:r>
              <w:rPr>
                <w:b/>
                <w:bCs/>
                <w:spacing w:val="3"/>
              </w:rPr>
              <w:t>总计</w:t>
            </w:r>
          </w:p>
        </w:tc>
        <w:tc>
          <w:tcPr>
            <w:tcW w:w="566" w:type="dxa"/>
            <w:vAlign w:val="top"/>
          </w:tcPr>
          <w:p w14:paraId="2AEA7F3D">
            <w:pPr>
              <w:pStyle w:val="6"/>
              <w:spacing w:before="112" w:line="187" w:lineRule="auto"/>
              <w:ind w:left="192"/>
            </w:pPr>
            <w:r>
              <w:rPr>
                <w:spacing w:val="-1"/>
              </w:rPr>
              <w:t>54</w:t>
            </w:r>
          </w:p>
        </w:tc>
        <w:tc>
          <w:tcPr>
            <w:tcW w:w="1434" w:type="dxa"/>
            <w:vAlign w:val="top"/>
          </w:tcPr>
          <w:p w14:paraId="46512402">
            <w:pPr>
              <w:pStyle w:val="6"/>
              <w:spacing w:before="99" w:line="188" w:lineRule="auto"/>
              <w:ind w:right="16"/>
              <w:jc w:val="right"/>
            </w:pPr>
            <w:r>
              <w:rPr>
                <w:spacing w:val="1"/>
              </w:rPr>
              <w:t>1532.08</w:t>
            </w:r>
          </w:p>
        </w:tc>
      </w:tr>
    </w:tbl>
    <w:p w14:paraId="0A320E3B">
      <w:pPr>
        <w:spacing w:before="111" w:line="186" w:lineRule="auto"/>
        <w:ind w:left="1383"/>
        <w:rPr>
          <w:rFonts w:ascii="宋体" w:hAnsi="宋体" w:eastAsia="宋体" w:cs="宋体"/>
          <w:sz w:val="21"/>
          <w:szCs w:val="21"/>
        </w:rPr>
      </w:pPr>
      <w:r>
        <w:rPr>
          <w:rFonts w:ascii="宋体" w:hAnsi="宋体" w:eastAsia="宋体" w:cs="宋体"/>
          <w:spacing w:val="-1"/>
          <w:sz w:val="21"/>
          <w:szCs w:val="21"/>
        </w:rPr>
        <w:t>注：本表反映部门本年度的总收支和年末结转结余情况。</w:t>
      </w:r>
    </w:p>
    <w:p w14:paraId="5A5B7C3E">
      <w:pPr>
        <w:spacing w:line="186" w:lineRule="auto"/>
        <w:rPr>
          <w:rFonts w:ascii="宋体" w:hAnsi="宋体" w:eastAsia="宋体" w:cs="宋体"/>
          <w:sz w:val="21"/>
          <w:szCs w:val="21"/>
        </w:rPr>
        <w:sectPr>
          <w:type w:val="continuous"/>
          <w:pgSz w:w="11907" w:h="16839"/>
          <w:pgMar w:top="400" w:right="1238" w:bottom="0" w:left="0" w:header="0" w:footer="0" w:gutter="0"/>
          <w:cols w:equalWidth="0" w:num="1">
            <w:col w:w="10668"/>
          </w:cols>
        </w:sectPr>
      </w:pPr>
    </w:p>
    <w:p w14:paraId="2AA0ED7E">
      <w:pPr>
        <w:pStyle w:val="2"/>
        <w:spacing w:before="90" w:line="845" w:lineRule="exact"/>
      </w:pPr>
      <w:r>
        <w:rPr>
          <w:position w:val="-16"/>
        </w:rPr>
        <w:pict>
          <v:group id="_x0000_s1042" o:spid="_x0000_s1042" o:spt="203" style="height:42.25pt;width:243.25pt;" coordsize="4865,845">
            <o:lock v:ext="edit"/>
            <v:rect id="_x0000_s1043" o:spid="_x0000_s1043" o:spt="1" style="position:absolute;left:0;top:0;height:694;width:4863;" fillcolor="#D9D9D9" filled="t" stroked="f" coordsize="21600,21600">
              <v:path/>
              <v:fill on="t" focussize="0,0"/>
              <v:stroke on="f"/>
              <v:imagedata o:title=""/>
              <o:lock v:ext="edit"/>
            </v:rect>
            <v:rect id="_x0000_s1044" o:spid="_x0000_s1044" o:spt="1" style="position:absolute;left:16;top:162;height:661;width:4737;" fillcolor="#AD002D" filled="t" stroked="f" coordsize="21600,21600">
              <v:path/>
              <v:fill on="t" focussize="0,0"/>
              <v:stroke on="f"/>
              <v:imagedata o:title=""/>
              <o:lock v:ext="edit"/>
            </v:rect>
            <v:shape id="_x0000_s1045" o:spid="_x0000_s1045" o:spt="202" type="#_x0000_t202" style="position:absolute;left:-20;top:122;height:741;width:4813;" filled="f" stroked="f" coordsize="21600,21600">
              <v:path/>
              <v:fill on="f" focussize="0,0"/>
              <v:stroke on="f"/>
              <v:imagedata o:title=""/>
              <o:lock v:ext="edit" aspectratio="f"/>
              <v:textbox inset="0mm,0mm,0mm,0mm">
                <w:txbxContent>
                  <w:p w14:paraId="4B23DFD4">
                    <w:pPr>
                      <w:spacing w:line="20" w:lineRule="exact"/>
                    </w:pPr>
                  </w:p>
                  <w:tbl>
                    <w:tblPr>
                      <w:tblStyle w:val="5"/>
                      <w:tblW w:w="4735" w:type="dxa"/>
                      <w:tblInd w:w="37" w:type="dxa"/>
                      <w:tblBorders>
                        <w:top w:val="single" w:color="B0761F" w:sz="16" w:space="0"/>
                        <w:left w:val="single" w:color="B0761F" w:sz="14" w:space="0"/>
                        <w:bottom w:val="single" w:color="B0761F" w:sz="16" w:space="0"/>
                        <w:right w:val="single" w:color="B0761F" w:sz="16" w:space="0"/>
                        <w:insideH w:val="none" w:color="auto" w:sz="0" w:space="0"/>
                        <w:insideV w:val="none" w:color="auto" w:sz="0" w:space="0"/>
                      </w:tblBorders>
                      <w:tblLayout w:type="fixed"/>
                      <w:tblCellMar>
                        <w:top w:w="0" w:type="dxa"/>
                        <w:left w:w="0" w:type="dxa"/>
                        <w:bottom w:w="0" w:type="dxa"/>
                        <w:right w:w="0" w:type="dxa"/>
                      </w:tblCellMar>
                    </w:tblPr>
                    <w:tblGrid>
                      <w:gridCol w:w="4735"/>
                    </w:tblGrid>
                    <w:tr w14:paraId="18F1BF01">
                      <w:tblPrEx>
                        <w:tblBorders>
                          <w:top w:val="single" w:color="B0761F" w:sz="16" w:space="0"/>
                          <w:left w:val="single" w:color="B0761F" w:sz="14" w:space="0"/>
                          <w:bottom w:val="single" w:color="B0761F" w:sz="16" w:space="0"/>
                          <w:right w:val="single" w:color="B0761F" w:sz="16" w:space="0"/>
                          <w:insideH w:val="none" w:color="auto" w:sz="0" w:space="0"/>
                          <w:insideV w:val="none" w:color="auto" w:sz="0" w:space="0"/>
                        </w:tblBorders>
                        <w:tblCellMar>
                          <w:top w:w="0" w:type="dxa"/>
                          <w:left w:w="0" w:type="dxa"/>
                          <w:bottom w:w="0" w:type="dxa"/>
                          <w:right w:w="0" w:type="dxa"/>
                        </w:tblCellMar>
                      </w:tblPrEx>
                      <w:trPr>
                        <w:trHeight w:val="621" w:hRule="atLeast"/>
                      </w:trPr>
                      <w:tc>
                        <w:tcPr>
                          <w:tcW w:w="4735" w:type="dxa"/>
                          <w:vAlign w:val="top"/>
                        </w:tcPr>
                        <w:p w14:paraId="478F66AA">
                          <w:pPr>
                            <w:spacing w:before="221" w:line="222" w:lineRule="auto"/>
                            <w:ind w:left="154"/>
                            <w:rPr>
                              <w:rFonts w:ascii="楷体" w:hAnsi="楷体" w:eastAsia="楷体" w:cs="楷体"/>
                              <w:sz w:val="31"/>
                              <w:szCs w:val="31"/>
                            </w:rPr>
                          </w:pPr>
                          <w:r>
                            <w:rPr>
                              <w:rFonts w:ascii="楷体" w:hAnsi="楷体" w:eastAsia="楷体" w:cs="楷体"/>
                              <w:b/>
                              <w:bCs/>
                              <w:color w:val="FDEFBE"/>
                              <w:spacing w:val="5"/>
                              <w:sz w:val="31"/>
                              <w:szCs w:val="31"/>
                            </w:rPr>
                            <w:t>2018</w:t>
                          </w:r>
                          <w:r>
                            <w:rPr>
                              <w:rFonts w:ascii="楷体" w:hAnsi="楷体" w:eastAsia="楷体" w:cs="楷体"/>
                              <w:color w:val="FDEFBE"/>
                              <w:spacing w:val="-60"/>
                              <w:sz w:val="31"/>
                              <w:szCs w:val="31"/>
                            </w:rPr>
                            <w:t xml:space="preserve"> </w:t>
                          </w:r>
                          <w:r>
                            <w:rPr>
                              <w:rFonts w:ascii="楷体" w:hAnsi="楷体" w:eastAsia="楷体" w:cs="楷体"/>
                              <w:b/>
                              <w:bCs/>
                              <w:color w:val="FDEFBE"/>
                              <w:spacing w:val="5"/>
                              <w:sz w:val="31"/>
                              <w:szCs w:val="31"/>
                            </w:rPr>
                            <w:t>年度部门决算</w:t>
                          </w:r>
                          <w:r>
                            <w:rPr>
                              <w:rFonts w:ascii="MS Gothic" w:hAnsi="MS Gothic" w:eastAsia="MS Gothic" w:cs="MS Gothic"/>
                              <w:b/>
                              <w:bCs/>
                              <w:color w:val="FDEFBE"/>
                              <w:spacing w:val="5"/>
                              <w:sz w:val="31"/>
                              <w:szCs w:val="31"/>
                            </w:rPr>
                            <w:t>☞</w:t>
                          </w:r>
                          <w:r>
                            <w:rPr>
                              <w:rFonts w:ascii="楷体" w:hAnsi="楷体" w:eastAsia="楷体" w:cs="楷体"/>
                              <w:b/>
                              <w:bCs/>
                              <w:color w:val="FDEFBE"/>
                              <w:spacing w:val="5"/>
                              <w:sz w:val="31"/>
                              <w:szCs w:val="31"/>
                            </w:rPr>
                            <w:t>决算报表</w:t>
                          </w:r>
                        </w:p>
                      </w:tc>
                    </w:tr>
                  </w:tbl>
                  <w:p w14:paraId="17723FE2">
                    <w:pPr>
                      <w:rPr>
                        <w:rFonts w:ascii="Arial"/>
                        <w:sz w:val="21"/>
                      </w:rPr>
                    </w:pPr>
                  </w:p>
                </w:txbxContent>
              </v:textbox>
            </v:shape>
            <w10:wrap type="none"/>
            <w10:anchorlock/>
          </v:group>
        </w:pict>
      </w:r>
    </w:p>
    <w:p w14:paraId="6EDC78CE">
      <w:pPr>
        <w:pStyle w:val="2"/>
        <w:spacing w:line="251" w:lineRule="auto"/>
      </w:pPr>
    </w:p>
    <w:p w14:paraId="49AB566A">
      <w:pPr>
        <w:pStyle w:val="2"/>
        <w:spacing w:line="251" w:lineRule="auto"/>
      </w:pPr>
    </w:p>
    <w:p w14:paraId="06BF7439">
      <w:pPr>
        <w:pStyle w:val="2"/>
        <w:spacing w:line="252" w:lineRule="auto"/>
      </w:pPr>
    </w:p>
    <w:p w14:paraId="33AE0E90">
      <w:pPr>
        <w:spacing w:before="130" w:line="219" w:lineRule="auto"/>
        <w:ind w:left="5023"/>
        <w:outlineLvl w:val="0"/>
        <w:rPr>
          <w:rFonts w:ascii="黑体" w:hAnsi="黑体" w:eastAsia="黑体" w:cs="黑体"/>
          <w:sz w:val="40"/>
          <w:szCs w:val="40"/>
        </w:rPr>
      </w:pPr>
      <w:r>
        <w:rPr>
          <w:rFonts w:ascii="黑体" w:hAnsi="黑体" w:eastAsia="黑体" w:cs="黑体"/>
          <w:spacing w:val="-3"/>
          <w:sz w:val="40"/>
          <w:szCs w:val="40"/>
        </w:rPr>
        <w:t>收入决算表</w:t>
      </w:r>
    </w:p>
    <w:p w14:paraId="08F9AA10">
      <w:pPr>
        <w:spacing w:before="290" w:line="222" w:lineRule="auto"/>
        <w:ind w:right="13"/>
        <w:jc w:val="right"/>
        <w:rPr>
          <w:rFonts w:ascii="宋体" w:hAnsi="宋体" w:eastAsia="宋体" w:cs="宋体"/>
          <w:sz w:val="21"/>
          <w:szCs w:val="21"/>
        </w:rPr>
      </w:pPr>
      <w:r>
        <w:rPr>
          <w:rFonts w:ascii="宋体" w:hAnsi="宋体" w:eastAsia="宋体" w:cs="宋体"/>
          <w:spacing w:val="-5"/>
          <w:sz w:val="21"/>
          <w:szCs w:val="21"/>
        </w:rPr>
        <w:t>公开</w:t>
      </w:r>
      <w:r>
        <w:rPr>
          <w:rFonts w:ascii="宋体" w:hAnsi="宋体" w:eastAsia="宋体" w:cs="宋体"/>
          <w:spacing w:val="-42"/>
          <w:sz w:val="21"/>
          <w:szCs w:val="21"/>
        </w:rPr>
        <w:t xml:space="preserve"> </w:t>
      </w:r>
      <w:r>
        <w:rPr>
          <w:rFonts w:ascii="宋体" w:hAnsi="宋体" w:eastAsia="宋体" w:cs="宋体"/>
          <w:spacing w:val="-5"/>
          <w:sz w:val="21"/>
          <w:szCs w:val="21"/>
        </w:rPr>
        <w:t>02</w:t>
      </w:r>
      <w:r>
        <w:rPr>
          <w:rFonts w:ascii="宋体" w:hAnsi="宋体" w:eastAsia="宋体" w:cs="宋体"/>
          <w:spacing w:val="-45"/>
          <w:sz w:val="21"/>
          <w:szCs w:val="21"/>
        </w:rPr>
        <w:t xml:space="preserve"> </w:t>
      </w:r>
      <w:r>
        <w:rPr>
          <w:rFonts w:ascii="宋体" w:hAnsi="宋体" w:eastAsia="宋体" w:cs="宋体"/>
          <w:spacing w:val="-5"/>
          <w:sz w:val="21"/>
          <w:szCs w:val="21"/>
        </w:rPr>
        <w:t>表</w:t>
      </w:r>
    </w:p>
    <w:p w14:paraId="78C45396">
      <w:pPr>
        <w:spacing w:before="124" w:line="220" w:lineRule="auto"/>
        <w:ind w:right="13"/>
        <w:jc w:val="right"/>
        <w:rPr>
          <w:rFonts w:ascii="宋体" w:hAnsi="宋体" w:eastAsia="宋体" w:cs="宋体"/>
          <w:sz w:val="21"/>
          <w:szCs w:val="21"/>
        </w:rPr>
      </w:pPr>
      <w:r>
        <w:rPr>
          <w:rFonts w:ascii="宋体" w:hAnsi="宋体" w:eastAsia="宋体" w:cs="宋体"/>
          <w:sz w:val="21"/>
          <w:szCs w:val="21"/>
        </w:rPr>
        <w:t xml:space="preserve">部门：涞源县留家庄乡人民政府（本级）                             </w:t>
      </w:r>
      <w:r>
        <w:rPr>
          <w:rFonts w:ascii="宋体" w:hAnsi="宋体" w:eastAsia="宋体" w:cs="宋体"/>
          <w:spacing w:val="-1"/>
          <w:sz w:val="21"/>
          <w:szCs w:val="21"/>
        </w:rPr>
        <w:t xml:space="preserve">    金额单位：万元</w:t>
      </w:r>
    </w:p>
    <w:p w14:paraId="75313A73">
      <w:pPr>
        <w:spacing w:line="34" w:lineRule="exact"/>
      </w:pPr>
    </w:p>
    <w:tbl>
      <w:tblPr>
        <w:tblStyle w:val="5"/>
        <w:tblW w:w="8744" w:type="dxa"/>
        <w:tblInd w:w="163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7"/>
        <w:gridCol w:w="2970"/>
        <w:gridCol w:w="840"/>
        <w:gridCol w:w="667"/>
        <w:gridCol w:w="631"/>
        <w:gridCol w:w="628"/>
        <w:gridCol w:w="514"/>
        <w:gridCol w:w="1072"/>
        <w:gridCol w:w="595"/>
      </w:tblGrid>
      <w:tr w14:paraId="58884A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2" w:hRule="atLeast"/>
        </w:trPr>
        <w:tc>
          <w:tcPr>
            <w:tcW w:w="3797" w:type="dxa"/>
            <w:gridSpan w:val="2"/>
            <w:vAlign w:val="top"/>
          </w:tcPr>
          <w:p w14:paraId="4C51C6BB">
            <w:pPr>
              <w:pStyle w:val="6"/>
              <w:spacing w:before="80" w:line="229" w:lineRule="auto"/>
              <w:ind w:left="1707"/>
            </w:pPr>
            <w:r>
              <w:rPr>
                <w:spacing w:val="3"/>
              </w:rPr>
              <w:t>项目</w:t>
            </w:r>
          </w:p>
        </w:tc>
        <w:tc>
          <w:tcPr>
            <w:tcW w:w="840" w:type="dxa"/>
            <w:vMerge w:val="restart"/>
            <w:tcBorders>
              <w:bottom w:val="nil"/>
            </w:tcBorders>
            <w:vAlign w:val="top"/>
          </w:tcPr>
          <w:p w14:paraId="65E55FDE">
            <w:pPr>
              <w:spacing w:line="343" w:lineRule="auto"/>
              <w:rPr>
                <w:rFonts w:ascii="Arial"/>
                <w:sz w:val="21"/>
              </w:rPr>
            </w:pPr>
          </w:p>
          <w:p w14:paraId="4964B9BE">
            <w:pPr>
              <w:pStyle w:val="6"/>
              <w:spacing w:before="62" w:line="289" w:lineRule="auto"/>
              <w:ind w:left="224" w:right="21" w:hanging="199"/>
            </w:pPr>
            <w:r>
              <w:rPr>
                <w:spacing w:val="7"/>
              </w:rPr>
              <w:t>本年收入</w:t>
            </w:r>
            <w:r>
              <w:t xml:space="preserve"> </w:t>
            </w:r>
            <w:r>
              <w:rPr>
                <w:spacing w:val="4"/>
              </w:rPr>
              <w:t>合计</w:t>
            </w:r>
          </w:p>
        </w:tc>
        <w:tc>
          <w:tcPr>
            <w:tcW w:w="667" w:type="dxa"/>
            <w:vMerge w:val="restart"/>
            <w:tcBorders>
              <w:bottom w:val="nil"/>
            </w:tcBorders>
            <w:vAlign w:val="top"/>
          </w:tcPr>
          <w:p w14:paraId="6126CD73">
            <w:pPr>
              <w:spacing w:line="343" w:lineRule="auto"/>
              <w:rPr>
                <w:rFonts w:ascii="Arial"/>
                <w:sz w:val="21"/>
              </w:rPr>
            </w:pPr>
          </w:p>
          <w:p w14:paraId="609C1E31">
            <w:pPr>
              <w:pStyle w:val="6"/>
              <w:spacing w:before="62" w:line="288" w:lineRule="auto"/>
              <w:ind w:left="37" w:right="35"/>
            </w:pPr>
            <w:r>
              <w:rPr>
                <w:spacing w:val="6"/>
              </w:rPr>
              <w:t>财政拨</w:t>
            </w:r>
            <w:r>
              <w:t xml:space="preserve"> </w:t>
            </w:r>
            <w:r>
              <w:rPr>
                <w:spacing w:val="6"/>
              </w:rPr>
              <w:t>款收入</w:t>
            </w:r>
          </w:p>
        </w:tc>
        <w:tc>
          <w:tcPr>
            <w:tcW w:w="631" w:type="dxa"/>
            <w:vMerge w:val="restart"/>
            <w:tcBorders>
              <w:bottom w:val="nil"/>
            </w:tcBorders>
            <w:vAlign w:val="top"/>
          </w:tcPr>
          <w:p w14:paraId="3DB00E00">
            <w:pPr>
              <w:spacing w:line="343" w:lineRule="auto"/>
              <w:rPr>
                <w:rFonts w:ascii="Arial"/>
                <w:sz w:val="21"/>
              </w:rPr>
            </w:pPr>
          </w:p>
          <w:p w14:paraId="6E027E1C">
            <w:pPr>
              <w:pStyle w:val="6"/>
              <w:spacing w:before="62" w:line="288" w:lineRule="auto"/>
              <w:ind w:left="20" w:right="15" w:firstLine="1"/>
            </w:pPr>
            <w:r>
              <w:rPr>
                <w:spacing w:val="6"/>
              </w:rPr>
              <w:t>上级补</w:t>
            </w:r>
            <w:r>
              <w:t xml:space="preserve"> </w:t>
            </w:r>
            <w:r>
              <w:rPr>
                <w:spacing w:val="6"/>
              </w:rPr>
              <w:t>助收入</w:t>
            </w:r>
          </w:p>
        </w:tc>
        <w:tc>
          <w:tcPr>
            <w:tcW w:w="628" w:type="dxa"/>
            <w:vMerge w:val="restart"/>
            <w:tcBorders>
              <w:bottom w:val="nil"/>
            </w:tcBorders>
            <w:vAlign w:val="top"/>
          </w:tcPr>
          <w:p w14:paraId="2E32EE8A">
            <w:pPr>
              <w:spacing w:line="342" w:lineRule="auto"/>
              <w:rPr>
                <w:rFonts w:ascii="Arial"/>
                <w:sz w:val="21"/>
              </w:rPr>
            </w:pPr>
          </w:p>
          <w:p w14:paraId="7132321B">
            <w:pPr>
              <w:pStyle w:val="6"/>
              <w:spacing w:before="62" w:line="292" w:lineRule="auto"/>
              <w:ind w:left="218" w:right="12" w:hanging="198"/>
            </w:pPr>
            <w:r>
              <w:rPr>
                <w:spacing w:val="6"/>
              </w:rPr>
              <w:t>事业收</w:t>
            </w:r>
            <w:r>
              <w:t xml:space="preserve"> </w:t>
            </w:r>
            <w:r>
              <w:rPr>
                <w:spacing w:val="2"/>
              </w:rPr>
              <w:t>入</w:t>
            </w:r>
          </w:p>
        </w:tc>
        <w:tc>
          <w:tcPr>
            <w:tcW w:w="514" w:type="dxa"/>
            <w:vMerge w:val="restart"/>
            <w:tcBorders>
              <w:bottom w:val="nil"/>
            </w:tcBorders>
            <w:vAlign w:val="top"/>
          </w:tcPr>
          <w:p w14:paraId="1A5BAF02">
            <w:pPr>
              <w:spacing w:line="343" w:lineRule="auto"/>
              <w:rPr>
                <w:rFonts w:ascii="Arial"/>
                <w:sz w:val="21"/>
              </w:rPr>
            </w:pPr>
          </w:p>
          <w:p w14:paraId="30593769">
            <w:pPr>
              <w:pStyle w:val="6"/>
              <w:spacing w:before="62" w:line="288" w:lineRule="auto"/>
              <w:ind w:left="68" w:right="56" w:hanging="5"/>
            </w:pPr>
            <w:r>
              <w:rPr>
                <w:spacing w:val="4"/>
              </w:rPr>
              <w:t>经营</w:t>
            </w:r>
            <w:r>
              <w:t xml:space="preserve"> </w:t>
            </w:r>
            <w:r>
              <w:rPr>
                <w:spacing w:val="1"/>
              </w:rPr>
              <w:t>收入</w:t>
            </w:r>
          </w:p>
        </w:tc>
        <w:tc>
          <w:tcPr>
            <w:tcW w:w="1072" w:type="dxa"/>
            <w:vMerge w:val="restart"/>
            <w:tcBorders>
              <w:bottom w:val="nil"/>
            </w:tcBorders>
            <w:vAlign w:val="top"/>
          </w:tcPr>
          <w:p w14:paraId="05FBD00D">
            <w:pPr>
              <w:spacing w:line="343" w:lineRule="auto"/>
              <w:rPr>
                <w:rFonts w:ascii="Arial"/>
                <w:sz w:val="21"/>
              </w:rPr>
            </w:pPr>
          </w:p>
          <w:p w14:paraId="668819EF">
            <w:pPr>
              <w:pStyle w:val="6"/>
              <w:spacing w:before="62" w:line="288" w:lineRule="auto"/>
              <w:ind w:left="240" w:right="35" w:hanging="184"/>
            </w:pPr>
            <w:r>
              <w:rPr>
                <w:spacing w:val="4"/>
              </w:rPr>
              <w:t>附属单位上</w:t>
            </w:r>
            <w:r>
              <w:rPr>
                <w:spacing w:val="3"/>
              </w:rPr>
              <w:t xml:space="preserve"> </w:t>
            </w:r>
            <w:r>
              <w:rPr>
                <w:spacing w:val="7"/>
              </w:rPr>
              <w:t>缴收入</w:t>
            </w:r>
          </w:p>
        </w:tc>
        <w:tc>
          <w:tcPr>
            <w:tcW w:w="595" w:type="dxa"/>
            <w:vMerge w:val="restart"/>
            <w:tcBorders>
              <w:bottom w:val="nil"/>
            </w:tcBorders>
            <w:vAlign w:val="top"/>
          </w:tcPr>
          <w:p w14:paraId="4B35A0B1">
            <w:pPr>
              <w:spacing w:line="343" w:lineRule="auto"/>
              <w:rPr>
                <w:rFonts w:ascii="Arial"/>
                <w:sz w:val="21"/>
              </w:rPr>
            </w:pPr>
          </w:p>
          <w:p w14:paraId="595D81A4">
            <w:pPr>
              <w:pStyle w:val="6"/>
              <w:spacing w:before="62" w:line="288" w:lineRule="auto"/>
              <w:ind w:left="108" w:right="97" w:hanging="6"/>
            </w:pPr>
            <w:r>
              <w:rPr>
                <w:spacing w:val="4"/>
              </w:rPr>
              <w:t>其他</w:t>
            </w:r>
            <w:r>
              <w:t xml:space="preserve"> </w:t>
            </w:r>
            <w:r>
              <w:rPr>
                <w:spacing w:val="1"/>
              </w:rPr>
              <w:t>收入</w:t>
            </w:r>
          </w:p>
        </w:tc>
      </w:tr>
      <w:tr w14:paraId="4FF6A6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0" w:hRule="atLeast"/>
        </w:trPr>
        <w:tc>
          <w:tcPr>
            <w:tcW w:w="827" w:type="dxa"/>
            <w:vAlign w:val="top"/>
          </w:tcPr>
          <w:p w14:paraId="650C98CC">
            <w:pPr>
              <w:pStyle w:val="6"/>
              <w:spacing w:before="67" w:line="229" w:lineRule="auto"/>
              <w:ind w:left="121"/>
            </w:pPr>
            <w:r>
              <w:rPr>
                <w:spacing w:val="5"/>
              </w:rPr>
              <w:t>功能分</w:t>
            </w:r>
          </w:p>
          <w:p w14:paraId="52542FAA">
            <w:pPr>
              <w:pStyle w:val="6"/>
              <w:spacing w:before="75" w:line="228" w:lineRule="auto"/>
              <w:ind w:left="117"/>
            </w:pPr>
            <w:r>
              <w:rPr>
                <w:spacing w:val="6"/>
              </w:rPr>
              <w:t>类科目</w:t>
            </w:r>
          </w:p>
          <w:p w14:paraId="723D631B">
            <w:pPr>
              <w:pStyle w:val="6"/>
              <w:spacing w:before="78" w:line="228" w:lineRule="auto"/>
              <w:ind w:left="217"/>
            </w:pPr>
            <w:r>
              <w:rPr>
                <w:spacing w:val="4"/>
              </w:rPr>
              <w:t>编码</w:t>
            </w:r>
          </w:p>
        </w:tc>
        <w:tc>
          <w:tcPr>
            <w:tcW w:w="2970" w:type="dxa"/>
            <w:vAlign w:val="top"/>
          </w:tcPr>
          <w:p w14:paraId="58AEBC3E">
            <w:pPr>
              <w:spacing w:line="314" w:lineRule="auto"/>
              <w:rPr>
                <w:rFonts w:ascii="Arial"/>
                <w:sz w:val="21"/>
              </w:rPr>
            </w:pPr>
          </w:p>
          <w:p w14:paraId="5F709A94">
            <w:pPr>
              <w:pStyle w:val="6"/>
              <w:spacing w:before="62" w:line="228" w:lineRule="auto"/>
              <w:ind w:left="1088"/>
            </w:pPr>
            <w:r>
              <w:rPr>
                <w:spacing w:val="7"/>
              </w:rPr>
              <w:t>科目名称</w:t>
            </w:r>
          </w:p>
        </w:tc>
        <w:tc>
          <w:tcPr>
            <w:tcW w:w="840" w:type="dxa"/>
            <w:vMerge w:val="continue"/>
            <w:tcBorders>
              <w:top w:val="nil"/>
            </w:tcBorders>
            <w:vAlign w:val="top"/>
          </w:tcPr>
          <w:p w14:paraId="3E761523">
            <w:pPr>
              <w:rPr>
                <w:rFonts w:ascii="Arial"/>
                <w:sz w:val="21"/>
              </w:rPr>
            </w:pPr>
          </w:p>
        </w:tc>
        <w:tc>
          <w:tcPr>
            <w:tcW w:w="667" w:type="dxa"/>
            <w:vMerge w:val="continue"/>
            <w:tcBorders>
              <w:top w:val="nil"/>
            </w:tcBorders>
            <w:vAlign w:val="top"/>
          </w:tcPr>
          <w:p w14:paraId="285AAD5B">
            <w:pPr>
              <w:rPr>
                <w:rFonts w:ascii="Arial"/>
                <w:sz w:val="21"/>
              </w:rPr>
            </w:pPr>
          </w:p>
        </w:tc>
        <w:tc>
          <w:tcPr>
            <w:tcW w:w="631" w:type="dxa"/>
            <w:vMerge w:val="continue"/>
            <w:tcBorders>
              <w:top w:val="nil"/>
            </w:tcBorders>
            <w:vAlign w:val="top"/>
          </w:tcPr>
          <w:p w14:paraId="3A7B6330">
            <w:pPr>
              <w:rPr>
                <w:rFonts w:ascii="Arial"/>
                <w:sz w:val="21"/>
              </w:rPr>
            </w:pPr>
          </w:p>
        </w:tc>
        <w:tc>
          <w:tcPr>
            <w:tcW w:w="628" w:type="dxa"/>
            <w:vMerge w:val="continue"/>
            <w:tcBorders>
              <w:top w:val="nil"/>
            </w:tcBorders>
            <w:vAlign w:val="top"/>
          </w:tcPr>
          <w:p w14:paraId="120DAAD8">
            <w:pPr>
              <w:rPr>
                <w:rFonts w:ascii="Arial"/>
                <w:sz w:val="21"/>
              </w:rPr>
            </w:pPr>
          </w:p>
        </w:tc>
        <w:tc>
          <w:tcPr>
            <w:tcW w:w="514" w:type="dxa"/>
            <w:vMerge w:val="continue"/>
            <w:tcBorders>
              <w:top w:val="nil"/>
            </w:tcBorders>
            <w:vAlign w:val="top"/>
          </w:tcPr>
          <w:p w14:paraId="23725B76">
            <w:pPr>
              <w:rPr>
                <w:rFonts w:ascii="Arial"/>
                <w:sz w:val="21"/>
              </w:rPr>
            </w:pPr>
          </w:p>
        </w:tc>
        <w:tc>
          <w:tcPr>
            <w:tcW w:w="1072" w:type="dxa"/>
            <w:vMerge w:val="continue"/>
            <w:tcBorders>
              <w:top w:val="nil"/>
            </w:tcBorders>
            <w:vAlign w:val="top"/>
          </w:tcPr>
          <w:p w14:paraId="0409C734">
            <w:pPr>
              <w:rPr>
                <w:rFonts w:ascii="Arial"/>
                <w:sz w:val="21"/>
              </w:rPr>
            </w:pPr>
          </w:p>
        </w:tc>
        <w:tc>
          <w:tcPr>
            <w:tcW w:w="595" w:type="dxa"/>
            <w:vMerge w:val="continue"/>
            <w:tcBorders>
              <w:top w:val="nil"/>
            </w:tcBorders>
            <w:vAlign w:val="top"/>
          </w:tcPr>
          <w:p w14:paraId="50C4848A">
            <w:pPr>
              <w:rPr>
                <w:rFonts w:ascii="Arial"/>
                <w:sz w:val="21"/>
              </w:rPr>
            </w:pPr>
          </w:p>
        </w:tc>
      </w:tr>
      <w:tr w14:paraId="2586F2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trPr>
        <w:tc>
          <w:tcPr>
            <w:tcW w:w="3797" w:type="dxa"/>
            <w:gridSpan w:val="2"/>
            <w:vAlign w:val="top"/>
          </w:tcPr>
          <w:p w14:paraId="6E833ED7">
            <w:pPr>
              <w:pStyle w:val="6"/>
              <w:spacing w:before="112" w:line="220" w:lineRule="auto"/>
              <w:ind w:left="1722"/>
              <w:rPr>
                <w:sz w:val="18"/>
                <w:szCs w:val="18"/>
              </w:rPr>
            </w:pPr>
            <w:r>
              <w:rPr>
                <w:spacing w:val="-2"/>
                <w:sz w:val="18"/>
                <w:szCs w:val="18"/>
              </w:rPr>
              <w:t>栏次</w:t>
            </w:r>
          </w:p>
        </w:tc>
        <w:tc>
          <w:tcPr>
            <w:tcW w:w="840" w:type="dxa"/>
            <w:vAlign w:val="top"/>
          </w:tcPr>
          <w:p w14:paraId="72A90993">
            <w:pPr>
              <w:pStyle w:val="6"/>
              <w:spacing w:before="141" w:line="182" w:lineRule="auto"/>
              <w:ind w:left="392"/>
              <w:rPr>
                <w:sz w:val="18"/>
                <w:szCs w:val="18"/>
              </w:rPr>
            </w:pPr>
            <w:r>
              <w:rPr>
                <w:sz w:val="18"/>
                <w:szCs w:val="18"/>
              </w:rPr>
              <w:t>1</w:t>
            </w:r>
          </w:p>
        </w:tc>
        <w:tc>
          <w:tcPr>
            <w:tcW w:w="667" w:type="dxa"/>
            <w:vAlign w:val="top"/>
          </w:tcPr>
          <w:p w14:paraId="4E926112">
            <w:pPr>
              <w:pStyle w:val="6"/>
              <w:spacing w:before="142" w:line="181" w:lineRule="auto"/>
              <w:ind w:left="292"/>
              <w:rPr>
                <w:sz w:val="18"/>
                <w:szCs w:val="18"/>
              </w:rPr>
            </w:pPr>
            <w:r>
              <w:rPr>
                <w:sz w:val="18"/>
                <w:szCs w:val="18"/>
              </w:rPr>
              <w:t>2</w:t>
            </w:r>
          </w:p>
        </w:tc>
        <w:tc>
          <w:tcPr>
            <w:tcW w:w="631" w:type="dxa"/>
            <w:vAlign w:val="top"/>
          </w:tcPr>
          <w:p w14:paraId="1325B081">
            <w:pPr>
              <w:pStyle w:val="6"/>
              <w:spacing w:before="143" w:line="181" w:lineRule="auto"/>
              <w:ind w:left="277"/>
              <w:rPr>
                <w:sz w:val="18"/>
                <w:szCs w:val="18"/>
              </w:rPr>
            </w:pPr>
            <w:r>
              <w:rPr>
                <w:sz w:val="18"/>
                <w:szCs w:val="18"/>
              </w:rPr>
              <w:t>3</w:t>
            </w:r>
          </w:p>
        </w:tc>
        <w:tc>
          <w:tcPr>
            <w:tcW w:w="628" w:type="dxa"/>
            <w:vAlign w:val="top"/>
          </w:tcPr>
          <w:p w14:paraId="75B220B4">
            <w:pPr>
              <w:pStyle w:val="6"/>
              <w:spacing w:before="142" w:line="181" w:lineRule="auto"/>
              <w:ind w:left="273"/>
              <w:rPr>
                <w:sz w:val="18"/>
                <w:szCs w:val="18"/>
              </w:rPr>
            </w:pPr>
            <w:r>
              <w:rPr>
                <w:sz w:val="18"/>
                <w:szCs w:val="18"/>
              </w:rPr>
              <w:t>4</w:t>
            </w:r>
          </w:p>
        </w:tc>
        <w:tc>
          <w:tcPr>
            <w:tcW w:w="514" w:type="dxa"/>
            <w:vAlign w:val="top"/>
          </w:tcPr>
          <w:p w14:paraId="6981116E">
            <w:pPr>
              <w:pStyle w:val="6"/>
              <w:spacing w:before="143" w:line="180" w:lineRule="auto"/>
              <w:ind w:left="221"/>
              <w:rPr>
                <w:sz w:val="18"/>
                <w:szCs w:val="18"/>
              </w:rPr>
            </w:pPr>
            <w:r>
              <w:rPr>
                <w:sz w:val="18"/>
                <w:szCs w:val="18"/>
              </w:rPr>
              <w:t>5</w:t>
            </w:r>
          </w:p>
        </w:tc>
        <w:tc>
          <w:tcPr>
            <w:tcW w:w="1072" w:type="dxa"/>
            <w:vAlign w:val="top"/>
          </w:tcPr>
          <w:p w14:paraId="282AC787">
            <w:pPr>
              <w:pStyle w:val="6"/>
              <w:spacing w:before="143" w:line="181" w:lineRule="auto"/>
              <w:ind w:left="497"/>
              <w:rPr>
                <w:sz w:val="18"/>
                <w:szCs w:val="18"/>
              </w:rPr>
            </w:pPr>
            <w:r>
              <w:rPr>
                <w:sz w:val="18"/>
                <w:szCs w:val="18"/>
              </w:rPr>
              <w:t>6</w:t>
            </w:r>
          </w:p>
        </w:tc>
        <w:tc>
          <w:tcPr>
            <w:tcW w:w="595" w:type="dxa"/>
            <w:vAlign w:val="top"/>
          </w:tcPr>
          <w:p w14:paraId="4EDAD308">
            <w:pPr>
              <w:pStyle w:val="6"/>
              <w:spacing w:before="143" w:line="180" w:lineRule="auto"/>
              <w:ind w:left="261"/>
              <w:rPr>
                <w:sz w:val="18"/>
                <w:szCs w:val="18"/>
              </w:rPr>
            </w:pPr>
            <w:r>
              <w:rPr>
                <w:sz w:val="18"/>
                <w:szCs w:val="18"/>
              </w:rPr>
              <w:t>7</w:t>
            </w:r>
          </w:p>
        </w:tc>
      </w:tr>
      <w:tr w14:paraId="51A8E7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 w:hRule="atLeast"/>
        </w:trPr>
        <w:tc>
          <w:tcPr>
            <w:tcW w:w="3797" w:type="dxa"/>
            <w:gridSpan w:val="2"/>
            <w:vAlign w:val="top"/>
          </w:tcPr>
          <w:p w14:paraId="6485145D">
            <w:pPr>
              <w:pStyle w:val="6"/>
              <w:spacing w:before="68" w:line="221" w:lineRule="auto"/>
              <w:ind w:left="1723"/>
              <w:rPr>
                <w:sz w:val="18"/>
                <w:szCs w:val="18"/>
              </w:rPr>
            </w:pPr>
            <w:r>
              <w:rPr>
                <w:spacing w:val="-2"/>
                <w:sz w:val="18"/>
                <w:szCs w:val="18"/>
              </w:rPr>
              <w:t>合计</w:t>
            </w:r>
          </w:p>
        </w:tc>
        <w:tc>
          <w:tcPr>
            <w:tcW w:w="840" w:type="dxa"/>
            <w:vAlign w:val="top"/>
          </w:tcPr>
          <w:p w14:paraId="1EFC9152">
            <w:pPr>
              <w:spacing w:before="105" w:line="195" w:lineRule="auto"/>
              <w:ind w:right="11"/>
              <w:jc w:val="right"/>
              <w:rPr>
                <w:rFonts w:ascii="Times New Roman" w:hAnsi="Times New Roman" w:eastAsia="Times New Roman" w:cs="Times New Roman"/>
                <w:sz w:val="18"/>
                <w:szCs w:val="18"/>
              </w:rPr>
            </w:pPr>
            <w:r>
              <w:rPr>
                <w:rFonts w:ascii="Times New Roman" w:hAnsi="Times New Roman" w:eastAsia="Times New Roman" w:cs="Times New Roman"/>
                <w:b/>
                <w:bCs/>
                <w:spacing w:val="-2"/>
                <w:sz w:val="18"/>
                <w:szCs w:val="18"/>
              </w:rPr>
              <w:t>1,392.15</w:t>
            </w:r>
          </w:p>
        </w:tc>
        <w:tc>
          <w:tcPr>
            <w:tcW w:w="667" w:type="dxa"/>
            <w:vAlign w:val="top"/>
          </w:tcPr>
          <w:p w14:paraId="79A0AFA6">
            <w:pPr>
              <w:spacing w:before="105" w:line="195" w:lineRule="auto"/>
              <w:ind w:left="29"/>
              <w:rPr>
                <w:rFonts w:ascii="Times New Roman" w:hAnsi="Times New Roman" w:eastAsia="Times New Roman" w:cs="Times New Roman"/>
                <w:sz w:val="18"/>
                <w:szCs w:val="18"/>
              </w:rPr>
            </w:pPr>
            <w:r>
              <w:rPr>
                <w:rFonts w:ascii="Times New Roman" w:hAnsi="Times New Roman" w:eastAsia="Times New Roman" w:cs="Times New Roman"/>
                <w:b/>
                <w:bCs/>
                <w:spacing w:val="-2"/>
                <w:sz w:val="18"/>
                <w:szCs w:val="18"/>
              </w:rPr>
              <w:t>1,392.15</w:t>
            </w:r>
          </w:p>
        </w:tc>
        <w:tc>
          <w:tcPr>
            <w:tcW w:w="631" w:type="dxa"/>
            <w:vAlign w:val="top"/>
          </w:tcPr>
          <w:p w14:paraId="5D0AA1DC">
            <w:pPr>
              <w:pStyle w:val="6"/>
              <w:spacing w:before="98" w:line="181" w:lineRule="auto"/>
              <w:ind w:right="6"/>
              <w:jc w:val="right"/>
              <w:rPr>
                <w:sz w:val="18"/>
                <w:szCs w:val="18"/>
              </w:rPr>
            </w:pPr>
            <w:r>
              <w:rPr>
                <w:b/>
                <w:bCs/>
                <w:spacing w:val="-2"/>
                <w:sz w:val="18"/>
                <w:szCs w:val="18"/>
              </w:rPr>
              <w:t>0</w:t>
            </w:r>
          </w:p>
        </w:tc>
        <w:tc>
          <w:tcPr>
            <w:tcW w:w="628" w:type="dxa"/>
            <w:vAlign w:val="top"/>
          </w:tcPr>
          <w:p w14:paraId="7DB7E526">
            <w:pPr>
              <w:pStyle w:val="6"/>
              <w:spacing w:before="98" w:line="181" w:lineRule="auto"/>
              <w:ind w:right="2"/>
              <w:jc w:val="right"/>
              <w:rPr>
                <w:sz w:val="18"/>
                <w:szCs w:val="18"/>
              </w:rPr>
            </w:pPr>
            <w:r>
              <w:rPr>
                <w:b/>
                <w:bCs/>
                <w:spacing w:val="-2"/>
                <w:sz w:val="18"/>
                <w:szCs w:val="18"/>
              </w:rPr>
              <w:t>0</w:t>
            </w:r>
          </w:p>
        </w:tc>
        <w:tc>
          <w:tcPr>
            <w:tcW w:w="514" w:type="dxa"/>
            <w:vAlign w:val="top"/>
          </w:tcPr>
          <w:p w14:paraId="3D250E4A">
            <w:pPr>
              <w:pStyle w:val="6"/>
              <w:spacing w:before="98" w:line="181" w:lineRule="auto"/>
              <w:ind w:right="2"/>
              <w:jc w:val="right"/>
              <w:rPr>
                <w:sz w:val="18"/>
                <w:szCs w:val="18"/>
              </w:rPr>
            </w:pPr>
            <w:r>
              <w:rPr>
                <w:b/>
                <w:bCs/>
                <w:spacing w:val="-2"/>
                <w:sz w:val="18"/>
                <w:szCs w:val="18"/>
              </w:rPr>
              <w:t>0</w:t>
            </w:r>
          </w:p>
        </w:tc>
        <w:tc>
          <w:tcPr>
            <w:tcW w:w="1072" w:type="dxa"/>
            <w:vAlign w:val="top"/>
          </w:tcPr>
          <w:p w14:paraId="071B9A9C">
            <w:pPr>
              <w:pStyle w:val="6"/>
              <w:spacing w:before="98" w:line="181" w:lineRule="auto"/>
              <w:ind w:right="4"/>
              <w:jc w:val="right"/>
              <w:rPr>
                <w:sz w:val="18"/>
                <w:szCs w:val="18"/>
              </w:rPr>
            </w:pPr>
            <w:r>
              <w:rPr>
                <w:b/>
                <w:bCs/>
                <w:spacing w:val="-2"/>
                <w:sz w:val="18"/>
                <w:szCs w:val="18"/>
              </w:rPr>
              <w:t>0</w:t>
            </w:r>
          </w:p>
        </w:tc>
        <w:tc>
          <w:tcPr>
            <w:tcW w:w="595" w:type="dxa"/>
            <w:vAlign w:val="top"/>
          </w:tcPr>
          <w:p w14:paraId="7730F8A4">
            <w:pPr>
              <w:pStyle w:val="6"/>
              <w:spacing w:before="97" w:line="182" w:lineRule="auto"/>
              <w:ind w:right="11"/>
              <w:jc w:val="right"/>
              <w:rPr>
                <w:sz w:val="18"/>
                <w:szCs w:val="18"/>
              </w:rPr>
            </w:pPr>
            <w:r>
              <w:rPr>
                <w:b/>
                <w:bCs/>
                <w:spacing w:val="-3"/>
                <w:sz w:val="18"/>
                <w:szCs w:val="18"/>
              </w:rPr>
              <w:t>0.15</w:t>
            </w:r>
          </w:p>
        </w:tc>
      </w:tr>
      <w:tr w14:paraId="10E17E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 w:hRule="atLeast"/>
        </w:trPr>
        <w:tc>
          <w:tcPr>
            <w:tcW w:w="827" w:type="dxa"/>
            <w:vAlign w:val="top"/>
          </w:tcPr>
          <w:p w14:paraId="2E7D9F34">
            <w:pPr>
              <w:spacing w:before="80" w:line="186" w:lineRule="auto"/>
              <w:ind w:left="1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201</w:t>
            </w:r>
          </w:p>
        </w:tc>
        <w:tc>
          <w:tcPr>
            <w:tcW w:w="2970" w:type="dxa"/>
            <w:vAlign w:val="top"/>
          </w:tcPr>
          <w:p w14:paraId="0D1B8528">
            <w:pPr>
              <w:pStyle w:val="6"/>
              <w:spacing w:before="46" w:line="220" w:lineRule="auto"/>
              <w:ind w:left="20"/>
              <w:rPr>
                <w:sz w:val="18"/>
                <w:szCs w:val="18"/>
              </w:rPr>
            </w:pPr>
            <w:r>
              <w:rPr>
                <w:spacing w:val="-2"/>
                <w:sz w:val="18"/>
                <w:szCs w:val="18"/>
              </w:rPr>
              <w:t>一般公共服务支出</w:t>
            </w:r>
          </w:p>
        </w:tc>
        <w:tc>
          <w:tcPr>
            <w:tcW w:w="840" w:type="dxa"/>
            <w:vAlign w:val="top"/>
          </w:tcPr>
          <w:p w14:paraId="3ABADE7A">
            <w:pPr>
              <w:spacing w:before="80" w:line="186" w:lineRule="auto"/>
              <w:ind w:right="9"/>
              <w:jc w:val="right"/>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243.39</w:t>
            </w:r>
          </w:p>
        </w:tc>
        <w:tc>
          <w:tcPr>
            <w:tcW w:w="667" w:type="dxa"/>
            <w:vAlign w:val="top"/>
          </w:tcPr>
          <w:p w14:paraId="6B6CB72E">
            <w:pPr>
              <w:spacing w:before="80" w:line="186" w:lineRule="auto"/>
              <w:ind w:right="11"/>
              <w:jc w:val="right"/>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243.39</w:t>
            </w:r>
          </w:p>
        </w:tc>
        <w:tc>
          <w:tcPr>
            <w:tcW w:w="631" w:type="dxa"/>
            <w:vAlign w:val="top"/>
          </w:tcPr>
          <w:p w14:paraId="441D5AC7">
            <w:pPr>
              <w:pStyle w:val="6"/>
              <w:spacing w:before="80" w:line="167" w:lineRule="auto"/>
              <w:ind w:right="3"/>
              <w:jc w:val="right"/>
              <w:rPr>
                <w:sz w:val="21"/>
                <w:szCs w:val="21"/>
              </w:rPr>
            </w:pPr>
            <w:r>
              <w:rPr>
                <w:sz w:val="21"/>
                <w:szCs w:val="21"/>
              </w:rPr>
              <w:t>0</w:t>
            </w:r>
          </w:p>
        </w:tc>
        <w:tc>
          <w:tcPr>
            <w:tcW w:w="628" w:type="dxa"/>
            <w:vAlign w:val="top"/>
          </w:tcPr>
          <w:p w14:paraId="076C3FB9">
            <w:pPr>
              <w:pStyle w:val="6"/>
              <w:spacing w:before="80" w:line="167" w:lineRule="auto"/>
              <w:jc w:val="right"/>
              <w:rPr>
                <w:sz w:val="21"/>
                <w:szCs w:val="21"/>
              </w:rPr>
            </w:pPr>
            <w:r>
              <w:rPr>
                <w:sz w:val="21"/>
                <w:szCs w:val="21"/>
              </w:rPr>
              <w:t>0</w:t>
            </w:r>
          </w:p>
        </w:tc>
        <w:tc>
          <w:tcPr>
            <w:tcW w:w="514" w:type="dxa"/>
            <w:vAlign w:val="top"/>
          </w:tcPr>
          <w:p w14:paraId="2A4AEA26">
            <w:pPr>
              <w:pStyle w:val="6"/>
              <w:spacing w:before="80" w:line="167" w:lineRule="auto"/>
              <w:jc w:val="right"/>
              <w:rPr>
                <w:sz w:val="21"/>
                <w:szCs w:val="21"/>
              </w:rPr>
            </w:pPr>
            <w:r>
              <w:rPr>
                <w:sz w:val="21"/>
                <w:szCs w:val="21"/>
              </w:rPr>
              <w:t>0</w:t>
            </w:r>
          </w:p>
        </w:tc>
        <w:tc>
          <w:tcPr>
            <w:tcW w:w="1072" w:type="dxa"/>
            <w:vAlign w:val="top"/>
          </w:tcPr>
          <w:p w14:paraId="12574B72">
            <w:pPr>
              <w:pStyle w:val="6"/>
              <w:spacing w:before="80" w:line="167" w:lineRule="auto"/>
              <w:ind w:right="2"/>
              <w:jc w:val="right"/>
              <w:rPr>
                <w:sz w:val="21"/>
                <w:szCs w:val="21"/>
              </w:rPr>
            </w:pPr>
            <w:r>
              <w:rPr>
                <w:sz w:val="21"/>
                <w:szCs w:val="21"/>
              </w:rPr>
              <w:t>0</w:t>
            </w:r>
          </w:p>
        </w:tc>
        <w:tc>
          <w:tcPr>
            <w:tcW w:w="595" w:type="dxa"/>
            <w:vAlign w:val="top"/>
          </w:tcPr>
          <w:p w14:paraId="57DBA1EB">
            <w:pPr>
              <w:pStyle w:val="6"/>
              <w:spacing w:before="78" w:line="168" w:lineRule="auto"/>
              <w:ind w:right="9"/>
              <w:jc w:val="right"/>
              <w:rPr>
                <w:sz w:val="21"/>
                <w:szCs w:val="21"/>
              </w:rPr>
            </w:pPr>
            <w:r>
              <w:rPr>
                <w:spacing w:val="-2"/>
                <w:sz w:val="21"/>
                <w:szCs w:val="21"/>
              </w:rPr>
              <w:t>0.15</w:t>
            </w:r>
          </w:p>
        </w:tc>
      </w:tr>
      <w:tr w14:paraId="2A7E44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827" w:type="dxa"/>
            <w:vAlign w:val="top"/>
          </w:tcPr>
          <w:p w14:paraId="2206C503">
            <w:pPr>
              <w:spacing w:before="78" w:line="186" w:lineRule="auto"/>
              <w:ind w:left="1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20101</w:t>
            </w:r>
          </w:p>
        </w:tc>
        <w:tc>
          <w:tcPr>
            <w:tcW w:w="2970" w:type="dxa"/>
            <w:vAlign w:val="top"/>
          </w:tcPr>
          <w:p w14:paraId="5D9120CC">
            <w:pPr>
              <w:pStyle w:val="6"/>
              <w:spacing w:before="44" w:line="220" w:lineRule="auto"/>
              <w:ind w:left="18"/>
              <w:rPr>
                <w:sz w:val="18"/>
                <w:szCs w:val="18"/>
              </w:rPr>
            </w:pPr>
            <w:r>
              <w:rPr>
                <w:spacing w:val="-2"/>
                <w:sz w:val="18"/>
                <w:szCs w:val="18"/>
              </w:rPr>
              <w:t>人大事务</w:t>
            </w:r>
          </w:p>
        </w:tc>
        <w:tc>
          <w:tcPr>
            <w:tcW w:w="840" w:type="dxa"/>
            <w:vAlign w:val="top"/>
          </w:tcPr>
          <w:p w14:paraId="6FA81067">
            <w:pPr>
              <w:spacing w:before="78" w:line="186" w:lineRule="auto"/>
              <w:ind w:right="9"/>
              <w:jc w:val="right"/>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9.21</w:t>
            </w:r>
          </w:p>
        </w:tc>
        <w:tc>
          <w:tcPr>
            <w:tcW w:w="667" w:type="dxa"/>
            <w:vAlign w:val="top"/>
          </w:tcPr>
          <w:p w14:paraId="157DFEC4">
            <w:pPr>
              <w:spacing w:before="78" w:line="186" w:lineRule="auto"/>
              <w:ind w:right="11"/>
              <w:jc w:val="right"/>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9.21</w:t>
            </w:r>
          </w:p>
        </w:tc>
        <w:tc>
          <w:tcPr>
            <w:tcW w:w="631" w:type="dxa"/>
            <w:vAlign w:val="top"/>
          </w:tcPr>
          <w:p w14:paraId="06316902">
            <w:pPr>
              <w:pStyle w:val="6"/>
              <w:spacing w:before="80" w:line="164" w:lineRule="auto"/>
              <w:ind w:right="3"/>
              <w:jc w:val="right"/>
              <w:rPr>
                <w:sz w:val="21"/>
                <w:szCs w:val="21"/>
              </w:rPr>
            </w:pPr>
            <w:r>
              <w:rPr>
                <w:sz w:val="21"/>
                <w:szCs w:val="21"/>
              </w:rPr>
              <w:t>0</w:t>
            </w:r>
          </w:p>
        </w:tc>
        <w:tc>
          <w:tcPr>
            <w:tcW w:w="628" w:type="dxa"/>
            <w:vAlign w:val="top"/>
          </w:tcPr>
          <w:p w14:paraId="1D06663C">
            <w:pPr>
              <w:pStyle w:val="6"/>
              <w:spacing w:before="80" w:line="164" w:lineRule="auto"/>
              <w:jc w:val="right"/>
              <w:rPr>
                <w:sz w:val="21"/>
                <w:szCs w:val="21"/>
              </w:rPr>
            </w:pPr>
            <w:r>
              <w:rPr>
                <w:sz w:val="21"/>
                <w:szCs w:val="21"/>
              </w:rPr>
              <w:t>0</w:t>
            </w:r>
          </w:p>
        </w:tc>
        <w:tc>
          <w:tcPr>
            <w:tcW w:w="514" w:type="dxa"/>
            <w:vAlign w:val="top"/>
          </w:tcPr>
          <w:p w14:paraId="0F6B193E">
            <w:pPr>
              <w:pStyle w:val="6"/>
              <w:spacing w:before="80" w:line="164" w:lineRule="auto"/>
              <w:jc w:val="right"/>
              <w:rPr>
                <w:sz w:val="21"/>
                <w:szCs w:val="21"/>
              </w:rPr>
            </w:pPr>
            <w:r>
              <w:rPr>
                <w:sz w:val="21"/>
                <w:szCs w:val="21"/>
              </w:rPr>
              <w:t>0</w:t>
            </w:r>
          </w:p>
        </w:tc>
        <w:tc>
          <w:tcPr>
            <w:tcW w:w="1072" w:type="dxa"/>
            <w:vAlign w:val="top"/>
          </w:tcPr>
          <w:p w14:paraId="71A97138">
            <w:pPr>
              <w:pStyle w:val="6"/>
              <w:spacing w:before="80" w:line="164" w:lineRule="auto"/>
              <w:ind w:right="2"/>
              <w:jc w:val="right"/>
              <w:rPr>
                <w:sz w:val="21"/>
                <w:szCs w:val="21"/>
              </w:rPr>
            </w:pPr>
            <w:r>
              <w:rPr>
                <w:sz w:val="21"/>
                <w:szCs w:val="21"/>
              </w:rPr>
              <w:t>0</w:t>
            </w:r>
          </w:p>
        </w:tc>
        <w:tc>
          <w:tcPr>
            <w:tcW w:w="595" w:type="dxa"/>
            <w:vAlign w:val="top"/>
          </w:tcPr>
          <w:p w14:paraId="2DB621AB">
            <w:pPr>
              <w:pStyle w:val="6"/>
              <w:spacing w:before="80" w:line="164" w:lineRule="auto"/>
              <w:ind w:right="4"/>
              <w:jc w:val="right"/>
              <w:rPr>
                <w:sz w:val="21"/>
                <w:szCs w:val="21"/>
              </w:rPr>
            </w:pPr>
            <w:r>
              <w:rPr>
                <w:sz w:val="21"/>
                <w:szCs w:val="21"/>
              </w:rPr>
              <w:t>0</w:t>
            </w:r>
          </w:p>
        </w:tc>
      </w:tr>
      <w:tr w14:paraId="47F76A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827" w:type="dxa"/>
            <w:vAlign w:val="top"/>
          </w:tcPr>
          <w:p w14:paraId="5EEDB19E">
            <w:pPr>
              <w:spacing w:before="79" w:line="186" w:lineRule="auto"/>
              <w:ind w:left="1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2010101</w:t>
            </w:r>
          </w:p>
        </w:tc>
        <w:tc>
          <w:tcPr>
            <w:tcW w:w="2970" w:type="dxa"/>
            <w:vAlign w:val="top"/>
          </w:tcPr>
          <w:p w14:paraId="42423E92">
            <w:pPr>
              <w:pStyle w:val="6"/>
              <w:spacing w:before="46" w:line="220" w:lineRule="auto"/>
              <w:ind w:left="202"/>
              <w:rPr>
                <w:sz w:val="18"/>
                <w:szCs w:val="18"/>
              </w:rPr>
            </w:pPr>
            <w:r>
              <w:rPr>
                <w:spacing w:val="-2"/>
                <w:sz w:val="18"/>
                <w:szCs w:val="18"/>
              </w:rPr>
              <w:t>行政运行</w:t>
            </w:r>
          </w:p>
        </w:tc>
        <w:tc>
          <w:tcPr>
            <w:tcW w:w="840" w:type="dxa"/>
            <w:vAlign w:val="top"/>
          </w:tcPr>
          <w:p w14:paraId="5B981226">
            <w:pPr>
              <w:spacing w:before="79" w:line="186" w:lineRule="auto"/>
              <w:ind w:right="9"/>
              <w:jc w:val="right"/>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9.21</w:t>
            </w:r>
          </w:p>
        </w:tc>
        <w:tc>
          <w:tcPr>
            <w:tcW w:w="667" w:type="dxa"/>
            <w:vAlign w:val="top"/>
          </w:tcPr>
          <w:p w14:paraId="02B18E16">
            <w:pPr>
              <w:spacing w:before="79" w:line="186" w:lineRule="auto"/>
              <w:ind w:right="11"/>
              <w:jc w:val="right"/>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9.21</w:t>
            </w:r>
          </w:p>
        </w:tc>
        <w:tc>
          <w:tcPr>
            <w:tcW w:w="631" w:type="dxa"/>
            <w:vAlign w:val="top"/>
          </w:tcPr>
          <w:p w14:paraId="7301D034">
            <w:pPr>
              <w:pStyle w:val="6"/>
              <w:spacing w:before="81" w:line="164" w:lineRule="auto"/>
              <w:ind w:right="3"/>
              <w:jc w:val="right"/>
              <w:rPr>
                <w:sz w:val="21"/>
                <w:szCs w:val="21"/>
              </w:rPr>
            </w:pPr>
            <w:r>
              <w:rPr>
                <w:sz w:val="21"/>
                <w:szCs w:val="21"/>
              </w:rPr>
              <w:t>0</w:t>
            </w:r>
          </w:p>
        </w:tc>
        <w:tc>
          <w:tcPr>
            <w:tcW w:w="628" w:type="dxa"/>
            <w:vAlign w:val="top"/>
          </w:tcPr>
          <w:p w14:paraId="31F21A47">
            <w:pPr>
              <w:pStyle w:val="6"/>
              <w:spacing w:before="81" w:line="164" w:lineRule="auto"/>
              <w:jc w:val="right"/>
              <w:rPr>
                <w:sz w:val="21"/>
                <w:szCs w:val="21"/>
              </w:rPr>
            </w:pPr>
            <w:r>
              <w:rPr>
                <w:sz w:val="21"/>
                <w:szCs w:val="21"/>
              </w:rPr>
              <w:t>0</w:t>
            </w:r>
          </w:p>
        </w:tc>
        <w:tc>
          <w:tcPr>
            <w:tcW w:w="514" w:type="dxa"/>
            <w:vAlign w:val="top"/>
          </w:tcPr>
          <w:p w14:paraId="5865B4C9">
            <w:pPr>
              <w:pStyle w:val="6"/>
              <w:spacing w:before="81" w:line="164" w:lineRule="auto"/>
              <w:jc w:val="right"/>
              <w:rPr>
                <w:sz w:val="21"/>
                <w:szCs w:val="21"/>
              </w:rPr>
            </w:pPr>
            <w:r>
              <w:rPr>
                <w:sz w:val="21"/>
                <w:szCs w:val="21"/>
              </w:rPr>
              <w:t>0</w:t>
            </w:r>
          </w:p>
        </w:tc>
        <w:tc>
          <w:tcPr>
            <w:tcW w:w="1072" w:type="dxa"/>
            <w:vAlign w:val="top"/>
          </w:tcPr>
          <w:p w14:paraId="3E36AC5C">
            <w:pPr>
              <w:pStyle w:val="6"/>
              <w:spacing w:before="81" w:line="164" w:lineRule="auto"/>
              <w:ind w:right="2"/>
              <w:jc w:val="right"/>
              <w:rPr>
                <w:sz w:val="21"/>
                <w:szCs w:val="21"/>
              </w:rPr>
            </w:pPr>
            <w:r>
              <w:rPr>
                <w:sz w:val="21"/>
                <w:szCs w:val="21"/>
              </w:rPr>
              <w:t>0</w:t>
            </w:r>
          </w:p>
        </w:tc>
        <w:tc>
          <w:tcPr>
            <w:tcW w:w="595" w:type="dxa"/>
            <w:vAlign w:val="top"/>
          </w:tcPr>
          <w:p w14:paraId="2EBE80D3">
            <w:pPr>
              <w:pStyle w:val="6"/>
              <w:spacing w:before="81" w:line="164" w:lineRule="auto"/>
              <w:ind w:right="4"/>
              <w:jc w:val="right"/>
              <w:rPr>
                <w:sz w:val="21"/>
                <w:szCs w:val="21"/>
              </w:rPr>
            </w:pPr>
            <w:r>
              <w:rPr>
                <w:sz w:val="21"/>
                <w:szCs w:val="21"/>
              </w:rPr>
              <w:t>0</w:t>
            </w:r>
          </w:p>
        </w:tc>
      </w:tr>
      <w:tr w14:paraId="57F2AE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 w:hRule="atLeast"/>
        </w:trPr>
        <w:tc>
          <w:tcPr>
            <w:tcW w:w="827" w:type="dxa"/>
            <w:vAlign w:val="top"/>
          </w:tcPr>
          <w:p w14:paraId="0C6AE10D">
            <w:pPr>
              <w:spacing w:before="82" w:line="186" w:lineRule="auto"/>
              <w:ind w:left="1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20103</w:t>
            </w:r>
          </w:p>
        </w:tc>
        <w:tc>
          <w:tcPr>
            <w:tcW w:w="2970" w:type="dxa"/>
            <w:vAlign w:val="top"/>
          </w:tcPr>
          <w:p w14:paraId="6E8A41A1">
            <w:pPr>
              <w:pStyle w:val="6"/>
              <w:spacing w:before="48" w:line="219" w:lineRule="auto"/>
              <w:ind w:left="16"/>
              <w:rPr>
                <w:sz w:val="18"/>
                <w:szCs w:val="18"/>
              </w:rPr>
            </w:pPr>
            <w:r>
              <w:rPr>
                <w:spacing w:val="-1"/>
                <w:sz w:val="18"/>
                <w:szCs w:val="18"/>
              </w:rPr>
              <w:t>政府办公厅（室）及相关机构事务</w:t>
            </w:r>
          </w:p>
        </w:tc>
        <w:tc>
          <w:tcPr>
            <w:tcW w:w="840" w:type="dxa"/>
            <w:vAlign w:val="top"/>
          </w:tcPr>
          <w:p w14:paraId="638F4BC3">
            <w:pPr>
              <w:spacing w:before="82" w:line="186" w:lineRule="auto"/>
              <w:ind w:right="9"/>
              <w:jc w:val="right"/>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158.32</w:t>
            </w:r>
          </w:p>
        </w:tc>
        <w:tc>
          <w:tcPr>
            <w:tcW w:w="667" w:type="dxa"/>
            <w:vAlign w:val="top"/>
          </w:tcPr>
          <w:p w14:paraId="22054B28">
            <w:pPr>
              <w:spacing w:before="82" w:line="186" w:lineRule="auto"/>
              <w:ind w:right="11"/>
              <w:jc w:val="right"/>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158.32</w:t>
            </w:r>
          </w:p>
        </w:tc>
        <w:tc>
          <w:tcPr>
            <w:tcW w:w="631" w:type="dxa"/>
            <w:vAlign w:val="top"/>
          </w:tcPr>
          <w:p w14:paraId="3F9ABD91">
            <w:pPr>
              <w:pStyle w:val="6"/>
              <w:spacing w:before="82" w:line="165" w:lineRule="auto"/>
              <w:ind w:right="3"/>
              <w:jc w:val="right"/>
              <w:rPr>
                <w:sz w:val="21"/>
                <w:szCs w:val="21"/>
              </w:rPr>
            </w:pPr>
            <w:r>
              <w:rPr>
                <w:sz w:val="21"/>
                <w:szCs w:val="21"/>
              </w:rPr>
              <w:t>0</w:t>
            </w:r>
          </w:p>
        </w:tc>
        <w:tc>
          <w:tcPr>
            <w:tcW w:w="628" w:type="dxa"/>
            <w:vAlign w:val="top"/>
          </w:tcPr>
          <w:p w14:paraId="5259E72D">
            <w:pPr>
              <w:pStyle w:val="6"/>
              <w:spacing w:before="82" w:line="165" w:lineRule="auto"/>
              <w:jc w:val="right"/>
              <w:rPr>
                <w:sz w:val="21"/>
                <w:szCs w:val="21"/>
              </w:rPr>
            </w:pPr>
            <w:r>
              <w:rPr>
                <w:sz w:val="21"/>
                <w:szCs w:val="21"/>
              </w:rPr>
              <w:t>0</w:t>
            </w:r>
          </w:p>
        </w:tc>
        <w:tc>
          <w:tcPr>
            <w:tcW w:w="514" w:type="dxa"/>
            <w:vAlign w:val="top"/>
          </w:tcPr>
          <w:p w14:paraId="0B561214">
            <w:pPr>
              <w:pStyle w:val="6"/>
              <w:spacing w:before="82" w:line="165" w:lineRule="auto"/>
              <w:jc w:val="right"/>
              <w:rPr>
                <w:sz w:val="21"/>
                <w:szCs w:val="21"/>
              </w:rPr>
            </w:pPr>
            <w:r>
              <w:rPr>
                <w:sz w:val="21"/>
                <w:szCs w:val="21"/>
              </w:rPr>
              <w:t>0</w:t>
            </w:r>
          </w:p>
        </w:tc>
        <w:tc>
          <w:tcPr>
            <w:tcW w:w="1072" w:type="dxa"/>
            <w:vAlign w:val="top"/>
          </w:tcPr>
          <w:p w14:paraId="7F7CBF5C">
            <w:pPr>
              <w:pStyle w:val="6"/>
              <w:spacing w:before="82" w:line="165" w:lineRule="auto"/>
              <w:ind w:right="2"/>
              <w:jc w:val="right"/>
              <w:rPr>
                <w:sz w:val="21"/>
                <w:szCs w:val="21"/>
              </w:rPr>
            </w:pPr>
            <w:r>
              <w:rPr>
                <w:sz w:val="21"/>
                <w:szCs w:val="21"/>
              </w:rPr>
              <w:t>0</w:t>
            </w:r>
          </w:p>
        </w:tc>
        <w:tc>
          <w:tcPr>
            <w:tcW w:w="595" w:type="dxa"/>
            <w:vAlign w:val="top"/>
          </w:tcPr>
          <w:p w14:paraId="3E9BBAE5">
            <w:pPr>
              <w:pStyle w:val="6"/>
              <w:spacing w:before="81" w:line="166" w:lineRule="auto"/>
              <w:ind w:right="9"/>
              <w:jc w:val="right"/>
              <w:rPr>
                <w:sz w:val="21"/>
                <w:szCs w:val="21"/>
              </w:rPr>
            </w:pPr>
            <w:r>
              <w:rPr>
                <w:spacing w:val="-2"/>
                <w:sz w:val="21"/>
                <w:szCs w:val="21"/>
              </w:rPr>
              <w:t>0.15</w:t>
            </w:r>
          </w:p>
        </w:tc>
      </w:tr>
      <w:tr w14:paraId="1A92E1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827" w:type="dxa"/>
            <w:vAlign w:val="top"/>
          </w:tcPr>
          <w:p w14:paraId="0DE6517B">
            <w:pPr>
              <w:spacing w:before="80" w:line="186" w:lineRule="auto"/>
              <w:ind w:left="1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2010301</w:t>
            </w:r>
          </w:p>
        </w:tc>
        <w:tc>
          <w:tcPr>
            <w:tcW w:w="2970" w:type="dxa"/>
            <w:vAlign w:val="top"/>
          </w:tcPr>
          <w:p w14:paraId="41C8E156">
            <w:pPr>
              <w:pStyle w:val="6"/>
              <w:spacing w:before="47" w:line="220" w:lineRule="auto"/>
              <w:ind w:left="202"/>
              <w:rPr>
                <w:sz w:val="18"/>
                <w:szCs w:val="18"/>
              </w:rPr>
            </w:pPr>
            <w:r>
              <w:rPr>
                <w:spacing w:val="-2"/>
                <w:sz w:val="18"/>
                <w:szCs w:val="18"/>
              </w:rPr>
              <w:t>行政运行</w:t>
            </w:r>
          </w:p>
        </w:tc>
        <w:tc>
          <w:tcPr>
            <w:tcW w:w="840" w:type="dxa"/>
            <w:vAlign w:val="top"/>
          </w:tcPr>
          <w:p w14:paraId="2E0FAF5A">
            <w:pPr>
              <w:spacing w:before="80" w:line="186" w:lineRule="auto"/>
              <w:ind w:right="9"/>
              <w:jc w:val="right"/>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150.32</w:t>
            </w:r>
          </w:p>
        </w:tc>
        <w:tc>
          <w:tcPr>
            <w:tcW w:w="667" w:type="dxa"/>
            <w:vAlign w:val="top"/>
          </w:tcPr>
          <w:p w14:paraId="725A4E3E">
            <w:pPr>
              <w:spacing w:before="80" w:line="186" w:lineRule="auto"/>
              <w:ind w:right="11"/>
              <w:jc w:val="right"/>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150.32</w:t>
            </w:r>
          </w:p>
        </w:tc>
        <w:tc>
          <w:tcPr>
            <w:tcW w:w="631" w:type="dxa"/>
            <w:vAlign w:val="top"/>
          </w:tcPr>
          <w:p w14:paraId="0327C6B3">
            <w:pPr>
              <w:pStyle w:val="6"/>
              <w:spacing w:before="82" w:line="162" w:lineRule="auto"/>
              <w:ind w:right="3"/>
              <w:jc w:val="right"/>
              <w:rPr>
                <w:sz w:val="21"/>
                <w:szCs w:val="21"/>
              </w:rPr>
            </w:pPr>
            <w:r>
              <w:rPr>
                <w:sz w:val="21"/>
                <w:szCs w:val="21"/>
              </w:rPr>
              <w:t>0</w:t>
            </w:r>
          </w:p>
        </w:tc>
        <w:tc>
          <w:tcPr>
            <w:tcW w:w="628" w:type="dxa"/>
            <w:vAlign w:val="top"/>
          </w:tcPr>
          <w:p w14:paraId="78472E87">
            <w:pPr>
              <w:pStyle w:val="6"/>
              <w:spacing w:before="82" w:line="162" w:lineRule="auto"/>
              <w:jc w:val="right"/>
              <w:rPr>
                <w:sz w:val="21"/>
                <w:szCs w:val="21"/>
              </w:rPr>
            </w:pPr>
            <w:r>
              <w:rPr>
                <w:sz w:val="21"/>
                <w:szCs w:val="21"/>
              </w:rPr>
              <w:t>0</w:t>
            </w:r>
          </w:p>
        </w:tc>
        <w:tc>
          <w:tcPr>
            <w:tcW w:w="514" w:type="dxa"/>
            <w:vAlign w:val="top"/>
          </w:tcPr>
          <w:p w14:paraId="2252189B">
            <w:pPr>
              <w:pStyle w:val="6"/>
              <w:spacing w:before="82" w:line="162" w:lineRule="auto"/>
              <w:jc w:val="right"/>
              <w:rPr>
                <w:sz w:val="21"/>
                <w:szCs w:val="21"/>
              </w:rPr>
            </w:pPr>
            <w:r>
              <w:rPr>
                <w:sz w:val="21"/>
                <w:szCs w:val="21"/>
              </w:rPr>
              <w:t>0</w:t>
            </w:r>
          </w:p>
        </w:tc>
        <w:tc>
          <w:tcPr>
            <w:tcW w:w="1072" w:type="dxa"/>
            <w:vAlign w:val="top"/>
          </w:tcPr>
          <w:p w14:paraId="703DDE2A">
            <w:pPr>
              <w:pStyle w:val="6"/>
              <w:spacing w:before="82" w:line="162" w:lineRule="auto"/>
              <w:ind w:right="2"/>
              <w:jc w:val="right"/>
              <w:rPr>
                <w:sz w:val="21"/>
                <w:szCs w:val="21"/>
              </w:rPr>
            </w:pPr>
            <w:r>
              <w:rPr>
                <w:sz w:val="21"/>
                <w:szCs w:val="21"/>
              </w:rPr>
              <w:t>0</w:t>
            </w:r>
          </w:p>
        </w:tc>
        <w:tc>
          <w:tcPr>
            <w:tcW w:w="595" w:type="dxa"/>
            <w:vAlign w:val="top"/>
          </w:tcPr>
          <w:p w14:paraId="036E000C">
            <w:pPr>
              <w:pStyle w:val="6"/>
              <w:spacing w:before="81" w:line="163" w:lineRule="auto"/>
              <w:ind w:right="9"/>
              <w:jc w:val="right"/>
              <w:rPr>
                <w:sz w:val="21"/>
                <w:szCs w:val="21"/>
              </w:rPr>
            </w:pPr>
            <w:r>
              <w:rPr>
                <w:spacing w:val="-2"/>
                <w:sz w:val="21"/>
                <w:szCs w:val="21"/>
              </w:rPr>
              <w:t>0.15</w:t>
            </w:r>
          </w:p>
        </w:tc>
      </w:tr>
      <w:tr w14:paraId="123513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827" w:type="dxa"/>
            <w:vAlign w:val="top"/>
          </w:tcPr>
          <w:p w14:paraId="545B5C53">
            <w:pPr>
              <w:spacing w:before="81" w:line="186" w:lineRule="auto"/>
              <w:ind w:left="1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2010308</w:t>
            </w:r>
          </w:p>
        </w:tc>
        <w:tc>
          <w:tcPr>
            <w:tcW w:w="2970" w:type="dxa"/>
            <w:vAlign w:val="top"/>
          </w:tcPr>
          <w:p w14:paraId="204E6DDB">
            <w:pPr>
              <w:pStyle w:val="6"/>
              <w:spacing w:before="48" w:line="220" w:lineRule="auto"/>
              <w:ind w:left="199"/>
              <w:rPr>
                <w:sz w:val="18"/>
                <w:szCs w:val="18"/>
              </w:rPr>
            </w:pPr>
            <w:r>
              <w:rPr>
                <w:spacing w:val="-2"/>
                <w:sz w:val="18"/>
                <w:szCs w:val="18"/>
              </w:rPr>
              <w:t>信访事务</w:t>
            </w:r>
          </w:p>
        </w:tc>
        <w:tc>
          <w:tcPr>
            <w:tcW w:w="840" w:type="dxa"/>
            <w:vAlign w:val="top"/>
          </w:tcPr>
          <w:p w14:paraId="1168F0CA">
            <w:pPr>
              <w:spacing w:before="81" w:line="186" w:lineRule="auto"/>
              <w:ind w:right="9"/>
              <w:jc w:val="right"/>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8.00</w:t>
            </w:r>
          </w:p>
        </w:tc>
        <w:tc>
          <w:tcPr>
            <w:tcW w:w="667" w:type="dxa"/>
            <w:vAlign w:val="top"/>
          </w:tcPr>
          <w:p w14:paraId="3A34A53F">
            <w:pPr>
              <w:spacing w:before="81" w:line="186" w:lineRule="auto"/>
              <w:ind w:right="11"/>
              <w:jc w:val="right"/>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8.00</w:t>
            </w:r>
          </w:p>
        </w:tc>
        <w:tc>
          <w:tcPr>
            <w:tcW w:w="631" w:type="dxa"/>
            <w:vAlign w:val="top"/>
          </w:tcPr>
          <w:p w14:paraId="0BA2E2AA">
            <w:pPr>
              <w:pStyle w:val="6"/>
              <w:spacing w:before="83" w:line="162" w:lineRule="auto"/>
              <w:ind w:right="3"/>
              <w:jc w:val="right"/>
              <w:rPr>
                <w:sz w:val="21"/>
                <w:szCs w:val="21"/>
              </w:rPr>
            </w:pPr>
            <w:r>
              <w:rPr>
                <w:sz w:val="21"/>
                <w:szCs w:val="21"/>
              </w:rPr>
              <w:t>0</w:t>
            </w:r>
          </w:p>
        </w:tc>
        <w:tc>
          <w:tcPr>
            <w:tcW w:w="628" w:type="dxa"/>
            <w:vAlign w:val="top"/>
          </w:tcPr>
          <w:p w14:paraId="5B3A7683">
            <w:pPr>
              <w:pStyle w:val="6"/>
              <w:spacing w:before="83" w:line="162" w:lineRule="auto"/>
              <w:jc w:val="right"/>
              <w:rPr>
                <w:sz w:val="21"/>
                <w:szCs w:val="21"/>
              </w:rPr>
            </w:pPr>
            <w:r>
              <w:rPr>
                <w:sz w:val="21"/>
                <w:szCs w:val="21"/>
              </w:rPr>
              <w:t>0</w:t>
            </w:r>
          </w:p>
        </w:tc>
        <w:tc>
          <w:tcPr>
            <w:tcW w:w="514" w:type="dxa"/>
            <w:vAlign w:val="top"/>
          </w:tcPr>
          <w:p w14:paraId="3C5E4C25">
            <w:pPr>
              <w:pStyle w:val="6"/>
              <w:spacing w:before="83" w:line="162" w:lineRule="auto"/>
              <w:jc w:val="right"/>
              <w:rPr>
                <w:sz w:val="21"/>
                <w:szCs w:val="21"/>
              </w:rPr>
            </w:pPr>
            <w:r>
              <w:rPr>
                <w:sz w:val="21"/>
                <w:szCs w:val="21"/>
              </w:rPr>
              <w:t>0</w:t>
            </w:r>
          </w:p>
        </w:tc>
        <w:tc>
          <w:tcPr>
            <w:tcW w:w="1072" w:type="dxa"/>
            <w:vAlign w:val="top"/>
          </w:tcPr>
          <w:p w14:paraId="0083D37F">
            <w:pPr>
              <w:pStyle w:val="6"/>
              <w:spacing w:before="83" w:line="162" w:lineRule="auto"/>
              <w:ind w:right="2"/>
              <w:jc w:val="right"/>
              <w:rPr>
                <w:sz w:val="21"/>
                <w:szCs w:val="21"/>
              </w:rPr>
            </w:pPr>
            <w:r>
              <w:rPr>
                <w:sz w:val="21"/>
                <w:szCs w:val="21"/>
              </w:rPr>
              <w:t>0</w:t>
            </w:r>
          </w:p>
        </w:tc>
        <w:tc>
          <w:tcPr>
            <w:tcW w:w="595" w:type="dxa"/>
            <w:vAlign w:val="top"/>
          </w:tcPr>
          <w:p w14:paraId="3DEAF167">
            <w:pPr>
              <w:pStyle w:val="6"/>
              <w:spacing w:before="83" w:line="162" w:lineRule="auto"/>
              <w:ind w:right="4"/>
              <w:jc w:val="right"/>
              <w:rPr>
                <w:sz w:val="21"/>
                <w:szCs w:val="21"/>
              </w:rPr>
            </w:pPr>
            <w:r>
              <w:rPr>
                <w:sz w:val="21"/>
                <w:szCs w:val="21"/>
              </w:rPr>
              <w:t>0</w:t>
            </w:r>
          </w:p>
        </w:tc>
      </w:tr>
      <w:tr w14:paraId="7E8955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 w:hRule="atLeast"/>
        </w:trPr>
        <w:tc>
          <w:tcPr>
            <w:tcW w:w="827" w:type="dxa"/>
            <w:vAlign w:val="top"/>
          </w:tcPr>
          <w:p w14:paraId="262FA2AD">
            <w:pPr>
              <w:spacing w:before="84" w:line="186" w:lineRule="auto"/>
              <w:ind w:left="1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20105</w:t>
            </w:r>
          </w:p>
        </w:tc>
        <w:tc>
          <w:tcPr>
            <w:tcW w:w="2970" w:type="dxa"/>
            <w:vAlign w:val="top"/>
          </w:tcPr>
          <w:p w14:paraId="51F1D3DC">
            <w:pPr>
              <w:pStyle w:val="6"/>
              <w:spacing w:before="50" w:line="220" w:lineRule="auto"/>
              <w:ind w:left="21"/>
              <w:rPr>
                <w:sz w:val="18"/>
                <w:szCs w:val="18"/>
              </w:rPr>
            </w:pPr>
            <w:r>
              <w:rPr>
                <w:spacing w:val="-2"/>
                <w:sz w:val="18"/>
                <w:szCs w:val="18"/>
              </w:rPr>
              <w:t>统计信息事务</w:t>
            </w:r>
          </w:p>
        </w:tc>
        <w:tc>
          <w:tcPr>
            <w:tcW w:w="840" w:type="dxa"/>
            <w:vAlign w:val="top"/>
          </w:tcPr>
          <w:p w14:paraId="2A343A05">
            <w:pPr>
              <w:spacing w:before="84" w:line="186" w:lineRule="auto"/>
              <w:ind w:right="9"/>
              <w:jc w:val="right"/>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7.93</w:t>
            </w:r>
          </w:p>
        </w:tc>
        <w:tc>
          <w:tcPr>
            <w:tcW w:w="667" w:type="dxa"/>
            <w:vAlign w:val="top"/>
          </w:tcPr>
          <w:p w14:paraId="680C507B">
            <w:pPr>
              <w:spacing w:before="84" w:line="186" w:lineRule="auto"/>
              <w:ind w:right="11"/>
              <w:jc w:val="right"/>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7.93</w:t>
            </w:r>
          </w:p>
        </w:tc>
        <w:tc>
          <w:tcPr>
            <w:tcW w:w="631" w:type="dxa"/>
            <w:vAlign w:val="top"/>
          </w:tcPr>
          <w:p w14:paraId="132C1238">
            <w:pPr>
              <w:pStyle w:val="6"/>
              <w:spacing w:before="83" w:line="164" w:lineRule="auto"/>
              <w:ind w:right="3"/>
              <w:jc w:val="right"/>
              <w:rPr>
                <w:sz w:val="21"/>
                <w:szCs w:val="21"/>
              </w:rPr>
            </w:pPr>
            <w:r>
              <w:rPr>
                <w:sz w:val="21"/>
                <w:szCs w:val="21"/>
              </w:rPr>
              <w:t>0</w:t>
            </w:r>
          </w:p>
        </w:tc>
        <w:tc>
          <w:tcPr>
            <w:tcW w:w="628" w:type="dxa"/>
            <w:vAlign w:val="top"/>
          </w:tcPr>
          <w:p w14:paraId="04CA325D">
            <w:pPr>
              <w:pStyle w:val="6"/>
              <w:spacing w:before="83" w:line="164" w:lineRule="auto"/>
              <w:jc w:val="right"/>
              <w:rPr>
                <w:sz w:val="21"/>
                <w:szCs w:val="21"/>
              </w:rPr>
            </w:pPr>
            <w:r>
              <w:rPr>
                <w:sz w:val="21"/>
                <w:szCs w:val="21"/>
              </w:rPr>
              <w:t>0</w:t>
            </w:r>
          </w:p>
        </w:tc>
        <w:tc>
          <w:tcPr>
            <w:tcW w:w="514" w:type="dxa"/>
            <w:vAlign w:val="top"/>
          </w:tcPr>
          <w:p w14:paraId="28117010">
            <w:pPr>
              <w:pStyle w:val="6"/>
              <w:spacing w:before="83" w:line="164" w:lineRule="auto"/>
              <w:jc w:val="right"/>
              <w:rPr>
                <w:sz w:val="21"/>
                <w:szCs w:val="21"/>
              </w:rPr>
            </w:pPr>
            <w:r>
              <w:rPr>
                <w:sz w:val="21"/>
                <w:szCs w:val="21"/>
              </w:rPr>
              <w:t>0</w:t>
            </w:r>
          </w:p>
        </w:tc>
        <w:tc>
          <w:tcPr>
            <w:tcW w:w="1072" w:type="dxa"/>
            <w:vAlign w:val="top"/>
          </w:tcPr>
          <w:p w14:paraId="23A05C31">
            <w:pPr>
              <w:pStyle w:val="6"/>
              <w:spacing w:before="83" w:line="164" w:lineRule="auto"/>
              <w:ind w:right="2"/>
              <w:jc w:val="right"/>
              <w:rPr>
                <w:sz w:val="21"/>
                <w:szCs w:val="21"/>
              </w:rPr>
            </w:pPr>
            <w:r>
              <w:rPr>
                <w:sz w:val="21"/>
                <w:szCs w:val="21"/>
              </w:rPr>
              <w:t>0</w:t>
            </w:r>
          </w:p>
        </w:tc>
        <w:tc>
          <w:tcPr>
            <w:tcW w:w="595" w:type="dxa"/>
            <w:vAlign w:val="top"/>
          </w:tcPr>
          <w:p w14:paraId="10DB8957">
            <w:pPr>
              <w:pStyle w:val="6"/>
              <w:spacing w:before="83" w:line="164" w:lineRule="auto"/>
              <w:ind w:right="4"/>
              <w:jc w:val="right"/>
              <w:rPr>
                <w:sz w:val="21"/>
                <w:szCs w:val="21"/>
              </w:rPr>
            </w:pPr>
            <w:r>
              <w:rPr>
                <w:sz w:val="21"/>
                <w:szCs w:val="21"/>
              </w:rPr>
              <w:t>0</w:t>
            </w:r>
          </w:p>
        </w:tc>
      </w:tr>
      <w:tr w14:paraId="797B78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827" w:type="dxa"/>
            <w:vAlign w:val="top"/>
          </w:tcPr>
          <w:p w14:paraId="2D523AE3">
            <w:pPr>
              <w:spacing w:before="82" w:line="186" w:lineRule="auto"/>
              <w:ind w:left="1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2010501</w:t>
            </w:r>
          </w:p>
        </w:tc>
        <w:tc>
          <w:tcPr>
            <w:tcW w:w="2970" w:type="dxa"/>
            <w:vAlign w:val="top"/>
          </w:tcPr>
          <w:p w14:paraId="240D7EA6">
            <w:pPr>
              <w:pStyle w:val="6"/>
              <w:spacing w:before="49" w:line="220" w:lineRule="auto"/>
              <w:ind w:left="202"/>
              <w:rPr>
                <w:sz w:val="18"/>
                <w:szCs w:val="18"/>
              </w:rPr>
            </w:pPr>
            <w:r>
              <w:rPr>
                <w:spacing w:val="-2"/>
                <w:sz w:val="18"/>
                <w:szCs w:val="18"/>
              </w:rPr>
              <w:t>行政运行</w:t>
            </w:r>
          </w:p>
        </w:tc>
        <w:tc>
          <w:tcPr>
            <w:tcW w:w="840" w:type="dxa"/>
            <w:vAlign w:val="top"/>
          </w:tcPr>
          <w:p w14:paraId="36E2CF4B">
            <w:pPr>
              <w:spacing w:before="82" w:line="186" w:lineRule="auto"/>
              <w:ind w:right="9"/>
              <w:jc w:val="right"/>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7.93</w:t>
            </w:r>
          </w:p>
        </w:tc>
        <w:tc>
          <w:tcPr>
            <w:tcW w:w="667" w:type="dxa"/>
            <w:vAlign w:val="top"/>
          </w:tcPr>
          <w:p w14:paraId="14A76461">
            <w:pPr>
              <w:spacing w:before="82" w:line="186" w:lineRule="auto"/>
              <w:ind w:right="11"/>
              <w:jc w:val="right"/>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7.93</w:t>
            </w:r>
          </w:p>
        </w:tc>
        <w:tc>
          <w:tcPr>
            <w:tcW w:w="631" w:type="dxa"/>
            <w:vAlign w:val="top"/>
          </w:tcPr>
          <w:p w14:paraId="55D642E2">
            <w:pPr>
              <w:pStyle w:val="6"/>
              <w:spacing w:before="85" w:line="160" w:lineRule="auto"/>
              <w:ind w:right="3"/>
              <w:jc w:val="right"/>
              <w:rPr>
                <w:sz w:val="21"/>
                <w:szCs w:val="21"/>
              </w:rPr>
            </w:pPr>
            <w:r>
              <w:rPr>
                <w:sz w:val="21"/>
                <w:szCs w:val="21"/>
              </w:rPr>
              <w:t>0</w:t>
            </w:r>
          </w:p>
        </w:tc>
        <w:tc>
          <w:tcPr>
            <w:tcW w:w="628" w:type="dxa"/>
            <w:vAlign w:val="top"/>
          </w:tcPr>
          <w:p w14:paraId="1ECD06D4">
            <w:pPr>
              <w:pStyle w:val="6"/>
              <w:spacing w:before="85" w:line="160" w:lineRule="auto"/>
              <w:jc w:val="right"/>
              <w:rPr>
                <w:sz w:val="21"/>
                <w:szCs w:val="21"/>
              </w:rPr>
            </w:pPr>
            <w:r>
              <w:rPr>
                <w:sz w:val="21"/>
                <w:szCs w:val="21"/>
              </w:rPr>
              <w:t>0</w:t>
            </w:r>
          </w:p>
        </w:tc>
        <w:tc>
          <w:tcPr>
            <w:tcW w:w="514" w:type="dxa"/>
            <w:vAlign w:val="top"/>
          </w:tcPr>
          <w:p w14:paraId="158F0FE1">
            <w:pPr>
              <w:pStyle w:val="6"/>
              <w:spacing w:before="85" w:line="160" w:lineRule="auto"/>
              <w:jc w:val="right"/>
              <w:rPr>
                <w:sz w:val="21"/>
                <w:szCs w:val="21"/>
              </w:rPr>
            </w:pPr>
            <w:r>
              <w:rPr>
                <w:sz w:val="21"/>
                <w:szCs w:val="21"/>
              </w:rPr>
              <w:t>0</w:t>
            </w:r>
          </w:p>
        </w:tc>
        <w:tc>
          <w:tcPr>
            <w:tcW w:w="1072" w:type="dxa"/>
            <w:vAlign w:val="top"/>
          </w:tcPr>
          <w:p w14:paraId="38BDF47C">
            <w:pPr>
              <w:pStyle w:val="6"/>
              <w:spacing w:before="85" w:line="160" w:lineRule="auto"/>
              <w:ind w:right="2"/>
              <w:jc w:val="right"/>
              <w:rPr>
                <w:sz w:val="21"/>
                <w:szCs w:val="21"/>
              </w:rPr>
            </w:pPr>
            <w:r>
              <w:rPr>
                <w:sz w:val="21"/>
                <w:szCs w:val="21"/>
              </w:rPr>
              <w:t>0</w:t>
            </w:r>
          </w:p>
        </w:tc>
        <w:tc>
          <w:tcPr>
            <w:tcW w:w="595" w:type="dxa"/>
            <w:vAlign w:val="top"/>
          </w:tcPr>
          <w:p w14:paraId="5E039D63">
            <w:pPr>
              <w:pStyle w:val="6"/>
              <w:spacing w:before="85" w:line="160" w:lineRule="auto"/>
              <w:ind w:right="4"/>
              <w:jc w:val="right"/>
              <w:rPr>
                <w:sz w:val="21"/>
                <w:szCs w:val="21"/>
              </w:rPr>
            </w:pPr>
            <w:r>
              <w:rPr>
                <w:sz w:val="21"/>
                <w:szCs w:val="21"/>
              </w:rPr>
              <w:t>0</w:t>
            </w:r>
          </w:p>
        </w:tc>
      </w:tr>
      <w:tr w14:paraId="65E855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827" w:type="dxa"/>
            <w:vAlign w:val="top"/>
          </w:tcPr>
          <w:p w14:paraId="01EE8983">
            <w:pPr>
              <w:spacing w:before="83" w:line="186" w:lineRule="auto"/>
              <w:ind w:left="1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20106</w:t>
            </w:r>
          </w:p>
        </w:tc>
        <w:tc>
          <w:tcPr>
            <w:tcW w:w="2970" w:type="dxa"/>
            <w:vAlign w:val="top"/>
          </w:tcPr>
          <w:p w14:paraId="24FE82A8">
            <w:pPr>
              <w:pStyle w:val="6"/>
              <w:spacing w:before="50" w:line="220" w:lineRule="auto"/>
              <w:ind w:left="18"/>
              <w:rPr>
                <w:sz w:val="18"/>
                <w:szCs w:val="18"/>
              </w:rPr>
            </w:pPr>
            <w:r>
              <w:rPr>
                <w:spacing w:val="-2"/>
                <w:sz w:val="18"/>
                <w:szCs w:val="18"/>
              </w:rPr>
              <w:t>财政事务</w:t>
            </w:r>
          </w:p>
        </w:tc>
        <w:tc>
          <w:tcPr>
            <w:tcW w:w="840" w:type="dxa"/>
            <w:vAlign w:val="top"/>
          </w:tcPr>
          <w:p w14:paraId="7EEFA0FE">
            <w:pPr>
              <w:spacing w:before="83" w:line="186" w:lineRule="auto"/>
              <w:ind w:right="10"/>
              <w:jc w:val="right"/>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12.03</w:t>
            </w:r>
          </w:p>
        </w:tc>
        <w:tc>
          <w:tcPr>
            <w:tcW w:w="667" w:type="dxa"/>
            <w:vAlign w:val="top"/>
          </w:tcPr>
          <w:p w14:paraId="6DADF6EF">
            <w:pPr>
              <w:spacing w:before="83" w:line="186" w:lineRule="auto"/>
              <w:ind w:right="12"/>
              <w:jc w:val="right"/>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12.03</w:t>
            </w:r>
          </w:p>
        </w:tc>
        <w:tc>
          <w:tcPr>
            <w:tcW w:w="631" w:type="dxa"/>
            <w:vAlign w:val="top"/>
          </w:tcPr>
          <w:p w14:paraId="4E93A9D8">
            <w:pPr>
              <w:pStyle w:val="6"/>
              <w:spacing w:before="85" w:line="160" w:lineRule="auto"/>
              <w:ind w:right="3"/>
              <w:jc w:val="right"/>
              <w:rPr>
                <w:sz w:val="21"/>
                <w:szCs w:val="21"/>
              </w:rPr>
            </w:pPr>
            <w:r>
              <w:rPr>
                <w:sz w:val="21"/>
                <w:szCs w:val="21"/>
              </w:rPr>
              <w:t>0</w:t>
            </w:r>
          </w:p>
        </w:tc>
        <w:tc>
          <w:tcPr>
            <w:tcW w:w="628" w:type="dxa"/>
            <w:vAlign w:val="top"/>
          </w:tcPr>
          <w:p w14:paraId="2EE7EC47">
            <w:pPr>
              <w:pStyle w:val="6"/>
              <w:spacing w:before="85" w:line="160" w:lineRule="auto"/>
              <w:jc w:val="right"/>
              <w:rPr>
                <w:sz w:val="21"/>
                <w:szCs w:val="21"/>
              </w:rPr>
            </w:pPr>
            <w:r>
              <w:rPr>
                <w:sz w:val="21"/>
                <w:szCs w:val="21"/>
              </w:rPr>
              <w:t>0</w:t>
            </w:r>
          </w:p>
        </w:tc>
        <w:tc>
          <w:tcPr>
            <w:tcW w:w="514" w:type="dxa"/>
            <w:vAlign w:val="top"/>
          </w:tcPr>
          <w:p w14:paraId="5BA5F5B9">
            <w:pPr>
              <w:pStyle w:val="6"/>
              <w:spacing w:before="85" w:line="160" w:lineRule="auto"/>
              <w:jc w:val="right"/>
              <w:rPr>
                <w:sz w:val="21"/>
                <w:szCs w:val="21"/>
              </w:rPr>
            </w:pPr>
            <w:r>
              <w:rPr>
                <w:sz w:val="21"/>
                <w:szCs w:val="21"/>
              </w:rPr>
              <w:t>0</w:t>
            </w:r>
          </w:p>
        </w:tc>
        <w:tc>
          <w:tcPr>
            <w:tcW w:w="1072" w:type="dxa"/>
            <w:vAlign w:val="top"/>
          </w:tcPr>
          <w:p w14:paraId="7339F3B1">
            <w:pPr>
              <w:pStyle w:val="6"/>
              <w:spacing w:before="85" w:line="160" w:lineRule="auto"/>
              <w:ind w:right="2"/>
              <w:jc w:val="right"/>
              <w:rPr>
                <w:sz w:val="21"/>
                <w:szCs w:val="21"/>
              </w:rPr>
            </w:pPr>
            <w:r>
              <w:rPr>
                <w:sz w:val="21"/>
                <w:szCs w:val="21"/>
              </w:rPr>
              <w:t>0</w:t>
            </w:r>
          </w:p>
        </w:tc>
        <w:tc>
          <w:tcPr>
            <w:tcW w:w="595" w:type="dxa"/>
            <w:vAlign w:val="top"/>
          </w:tcPr>
          <w:p w14:paraId="7D811B9B">
            <w:pPr>
              <w:pStyle w:val="6"/>
              <w:spacing w:before="85" w:line="160" w:lineRule="auto"/>
              <w:ind w:right="4"/>
              <w:jc w:val="right"/>
              <w:rPr>
                <w:sz w:val="21"/>
                <w:szCs w:val="21"/>
              </w:rPr>
            </w:pPr>
            <w:r>
              <w:rPr>
                <w:sz w:val="21"/>
                <w:szCs w:val="21"/>
              </w:rPr>
              <w:t>0</w:t>
            </w:r>
          </w:p>
        </w:tc>
      </w:tr>
      <w:tr w14:paraId="726AED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 w:hRule="atLeast"/>
        </w:trPr>
        <w:tc>
          <w:tcPr>
            <w:tcW w:w="827" w:type="dxa"/>
            <w:vAlign w:val="top"/>
          </w:tcPr>
          <w:p w14:paraId="1A6DCECB">
            <w:pPr>
              <w:spacing w:before="86" w:line="186" w:lineRule="auto"/>
              <w:ind w:left="1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2010601</w:t>
            </w:r>
          </w:p>
        </w:tc>
        <w:tc>
          <w:tcPr>
            <w:tcW w:w="2970" w:type="dxa"/>
            <w:vAlign w:val="top"/>
          </w:tcPr>
          <w:p w14:paraId="34F2F72D">
            <w:pPr>
              <w:pStyle w:val="6"/>
              <w:spacing w:before="53" w:line="220" w:lineRule="auto"/>
              <w:ind w:left="202"/>
              <w:rPr>
                <w:sz w:val="18"/>
                <w:szCs w:val="18"/>
              </w:rPr>
            </w:pPr>
            <w:r>
              <w:rPr>
                <w:spacing w:val="-2"/>
                <w:sz w:val="18"/>
                <w:szCs w:val="18"/>
              </w:rPr>
              <w:t>行政运行</w:t>
            </w:r>
          </w:p>
        </w:tc>
        <w:tc>
          <w:tcPr>
            <w:tcW w:w="840" w:type="dxa"/>
            <w:vAlign w:val="top"/>
          </w:tcPr>
          <w:p w14:paraId="3FDD6200">
            <w:pPr>
              <w:spacing w:before="86" w:line="186" w:lineRule="auto"/>
              <w:ind w:right="10"/>
              <w:jc w:val="right"/>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12.03</w:t>
            </w:r>
          </w:p>
        </w:tc>
        <w:tc>
          <w:tcPr>
            <w:tcW w:w="667" w:type="dxa"/>
            <w:vAlign w:val="top"/>
          </w:tcPr>
          <w:p w14:paraId="1B424306">
            <w:pPr>
              <w:spacing w:before="86" w:line="186" w:lineRule="auto"/>
              <w:ind w:right="12"/>
              <w:jc w:val="right"/>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12.03</w:t>
            </w:r>
          </w:p>
        </w:tc>
        <w:tc>
          <w:tcPr>
            <w:tcW w:w="631" w:type="dxa"/>
            <w:vAlign w:val="top"/>
          </w:tcPr>
          <w:p w14:paraId="45E628A9">
            <w:pPr>
              <w:pStyle w:val="6"/>
              <w:spacing w:before="85" w:line="162" w:lineRule="auto"/>
              <w:ind w:right="3"/>
              <w:jc w:val="right"/>
              <w:rPr>
                <w:sz w:val="21"/>
                <w:szCs w:val="21"/>
              </w:rPr>
            </w:pPr>
            <w:r>
              <w:rPr>
                <w:sz w:val="21"/>
                <w:szCs w:val="21"/>
              </w:rPr>
              <w:t>0</w:t>
            </w:r>
          </w:p>
        </w:tc>
        <w:tc>
          <w:tcPr>
            <w:tcW w:w="628" w:type="dxa"/>
            <w:vAlign w:val="top"/>
          </w:tcPr>
          <w:p w14:paraId="2DE15977">
            <w:pPr>
              <w:pStyle w:val="6"/>
              <w:spacing w:before="85" w:line="162" w:lineRule="auto"/>
              <w:jc w:val="right"/>
              <w:rPr>
                <w:sz w:val="21"/>
                <w:szCs w:val="21"/>
              </w:rPr>
            </w:pPr>
            <w:r>
              <w:rPr>
                <w:sz w:val="21"/>
                <w:szCs w:val="21"/>
              </w:rPr>
              <w:t>0</w:t>
            </w:r>
          </w:p>
        </w:tc>
        <w:tc>
          <w:tcPr>
            <w:tcW w:w="514" w:type="dxa"/>
            <w:vAlign w:val="top"/>
          </w:tcPr>
          <w:p w14:paraId="2AF6EB45">
            <w:pPr>
              <w:pStyle w:val="6"/>
              <w:spacing w:before="85" w:line="162" w:lineRule="auto"/>
              <w:jc w:val="right"/>
              <w:rPr>
                <w:sz w:val="21"/>
                <w:szCs w:val="21"/>
              </w:rPr>
            </w:pPr>
            <w:r>
              <w:rPr>
                <w:sz w:val="21"/>
                <w:szCs w:val="21"/>
              </w:rPr>
              <w:t>0</w:t>
            </w:r>
          </w:p>
        </w:tc>
        <w:tc>
          <w:tcPr>
            <w:tcW w:w="1072" w:type="dxa"/>
            <w:vAlign w:val="top"/>
          </w:tcPr>
          <w:p w14:paraId="4789B8E2">
            <w:pPr>
              <w:pStyle w:val="6"/>
              <w:spacing w:before="85" w:line="162" w:lineRule="auto"/>
              <w:ind w:right="2"/>
              <w:jc w:val="right"/>
              <w:rPr>
                <w:sz w:val="21"/>
                <w:szCs w:val="21"/>
              </w:rPr>
            </w:pPr>
            <w:r>
              <w:rPr>
                <w:sz w:val="21"/>
                <w:szCs w:val="21"/>
              </w:rPr>
              <w:t>0</w:t>
            </w:r>
          </w:p>
        </w:tc>
        <w:tc>
          <w:tcPr>
            <w:tcW w:w="595" w:type="dxa"/>
            <w:vAlign w:val="top"/>
          </w:tcPr>
          <w:p w14:paraId="1572BBD2">
            <w:pPr>
              <w:pStyle w:val="6"/>
              <w:spacing w:before="85" w:line="162" w:lineRule="auto"/>
              <w:ind w:right="4"/>
              <w:jc w:val="right"/>
              <w:rPr>
                <w:sz w:val="21"/>
                <w:szCs w:val="21"/>
              </w:rPr>
            </w:pPr>
            <w:r>
              <w:rPr>
                <w:sz w:val="21"/>
                <w:szCs w:val="21"/>
              </w:rPr>
              <w:t>0</w:t>
            </w:r>
          </w:p>
        </w:tc>
      </w:tr>
      <w:tr w14:paraId="0BF02A1C">
        <w:tblPrEx>
          <w:tblCellMar>
            <w:top w:w="0" w:type="dxa"/>
            <w:left w:w="0" w:type="dxa"/>
            <w:bottom w:w="0" w:type="dxa"/>
            <w:right w:w="0" w:type="dxa"/>
          </w:tblCellMar>
        </w:tblPrEx>
        <w:trPr>
          <w:trHeight w:val="278" w:hRule="atLeast"/>
        </w:trPr>
        <w:tc>
          <w:tcPr>
            <w:tcW w:w="827" w:type="dxa"/>
            <w:vAlign w:val="top"/>
          </w:tcPr>
          <w:p w14:paraId="41612D93">
            <w:pPr>
              <w:spacing w:before="84" w:line="186" w:lineRule="auto"/>
              <w:ind w:left="1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20129</w:t>
            </w:r>
          </w:p>
        </w:tc>
        <w:tc>
          <w:tcPr>
            <w:tcW w:w="2970" w:type="dxa"/>
            <w:vAlign w:val="top"/>
          </w:tcPr>
          <w:p w14:paraId="5579A98A">
            <w:pPr>
              <w:pStyle w:val="6"/>
              <w:spacing w:before="51" w:line="220" w:lineRule="auto"/>
              <w:ind w:left="17"/>
              <w:rPr>
                <w:sz w:val="18"/>
                <w:szCs w:val="18"/>
              </w:rPr>
            </w:pPr>
            <w:r>
              <w:rPr>
                <w:spacing w:val="-1"/>
                <w:sz w:val="18"/>
                <w:szCs w:val="18"/>
              </w:rPr>
              <w:t>群众团体事务</w:t>
            </w:r>
          </w:p>
        </w:tc>
        <w:tc>
          <w:tcPr>
            <w:tcW w:w="840" w:type="dxa"/>
            <w:vAlign w:val="top"/>
          </w:tcPr>
          <w:p w14:paraId="61CC118B">
            <w:pPr>
              <w:spacing w:before="84" w:line="186" w:lineRule="auto"/>
              <w:ind w:right="10"/>
              <w:jc w:val="right"/>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16.28</w:t>
            </w:r>
          </w:p>
        </w:tc>
        <w:tc>
          <w:tcPr>
            <w:tcW w:w="667" w:type="dxa"/>
            <w:vAlign w:val="top"/>
          </w:tcPr>
          <w:p w14:paraId="025C0383">
            <w:pPr>
              <w:spacing w:before="84" w:line="186" w:lineRule="auto"/>
              <w:ind w:right="12"/>
              <w:jc w:val="right"/>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16.28</w:t>
            </w:r>
          </w:p>
        </w:tc>
        <w:tc>
          <w:tcPr>
            <w:tcW w:w="631" w:type="dxa"/>
            <w:vAlign w:val="top"/>
          </w:tcPr>
          <w:p w14:paraId="139F57E1">
            <w:pPr>
              <w:pStyle w:val="6"/>
              <w:spacing w:before="87" w:line="159" w:lineRule="auto"/>
              <w:ind w:right="3"/>
              <w:jc w:val="right"/>
              <w:rPr>
                <w:sz w:val="21"/>
                <w:szCs w:val="21"/>
              </w:rPr>
            </w:pPr>
            <w:r>
              <w:rPr>
                <w:sz w:val="21"/>
                <w:szCs w:val="21"/>
              </w:rPr>
              <w:t>0</w:t>
            </w:r>
          </w:p>
        </w:tc>
        <w:tc>
          <w:tcPr>
            <w:tcW w:w="628" w:type="dxa"/>
            <w:vAlign w:val="top"/>
          </w:tcPr>
          <w:p w14:paraId="1DBD9D7E">
            <w:pPr>
              <w:pStyle w:val="6"/>
              <w:spacing w:before="87" w:line="159" w:lineRule="auto"/>
              <w:jc w:val="right"/>
              <w:rPr>
                <w:sz w:val="21"/>
                <w:szCs w:val="21"/>
              </w:rPr>
            </w:pPr>
            <w:r>
              <w:rPr>
                <w:sz w:val="21"/>
                <w:szCs w:val="21"/>
              </w:rPr>
              <w:t>0</w:t>
            </w:r>
          </w:p>
        </w:tc>
        <w:tc>
          <w:tcPr>
            <w:tcW w:w="514" w:type="dxa"/>
            <w:vAlign w:val="top"/>
          </w:tcPr>
          <w:p w14:paraId="1292E95A">
            <w:pPr>
              <w:pStyle w:val="6"/>
              <w:spacing w:before="87" w:line="159" w:lineRule="auto"/>
              <w:jc w:val="right"/>
              <w:rPr>
                <w:sz w:val="21"/>
                <w:szCs w:val="21"/>
              </w:rPr>
            </w:pPr>
            <w:r>
              <w:rPr>
                <w:sz w:val="21"/>
                <w:szCs w:val="21"/>
              </w:rPr>
              <w:t>0</w:t>
            </w:r>
          </w:p>
        </w:tc>
        <w:tc>
          <w:tcPr>
            <w:tcW w:w="1072" w:type="dxa"/>
            <w:vAlign w:val="top"/>
          </w:tcPr>
          <w:p w14:paraId="0197D3BA">
            <w:pPr>
              <w:pStyle w:val="6"/>
              <w:spacing w:before="87" w:line="159" w:lineRule="auto"/>
              <w:ind w:right="2"/>
              <w:jc w:val="right"/>
              <w:rPr>
                <w:sz w:val="21"/>
                <w:szCs w:val="21"/>
              </w:rPr>
            </w:pPr>
            <w:r>
              <w:rPr>
                <w:sz w:val="21"/>
                <w:szCs w:val="21"/>
              </w:rPr>
              <w:t>0</w:t>
            </w:r>
          </w:p>
        </w:tc>
        <w:tc>
          <w:tcPr>
            <w:tcW w:w="595" w:type="dxa"/>
            <w:vAlign w:val="top"/>
          </w:tcPr>
          <w:p w14:paraId="0B034D3A">
            <w:pPr>
              <w:pStyle w:val="6"/>
              <w:spacing w:before="87" w:line="159" w:lineRule="auto"/>
              <w:ind w:right="4"/>
              <w:jc w:val="right"/>
              <w:rPr>
                <w:sz w:val="21"/>
                <w:szCs w:val="21"/>
              </w:rPr>
            </w:pPr>
            <w:r>
              <w:rPr>
                <w:sz w:val="21"/>
                <w:szCs w:val="21"/>
              </w:rPr>
              <w:t>0</w:t>
            </w:r>
          </w:p>
        </w:tc>
      </w:tr>
      <w:tr w14:paraId="38A4F9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827" w:type="dxa"/>
            <w:vAlign w:val="top"/>
          </w:tcPr>
          <w:p w14:paraId="107CFFB6">
            <w:pPr>
              <w:spacing w:before="85" w:line="186" w:lineRule="auto"/>
              <w:ind w:left="1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2012901</w:t>
            </w:r>
          </w:p>
        </w:tc>
        <w:tc>
          <w:tcPr>
            <w:tcW w:w="2970" w:type="dxa"/>
            <w:vAlign w:val="top"/>
          </w:tcPr>
          <w:p w14:paraId="78158479">
            <w:pPr>
              <w:pStyle w:val="6"/>
              <w:spacing w:before="52" w:line="220" w:lineRule="auto"/>
              <w:ind w:left="202"/>
              <w:rPr>
                <w:sz w:val="18"/>
                <w:szCs w:val="18"/>
              </w:rPr>
            </w:pPr>
            <w:r>
              <w:rPr>
                <w:spacing w:val="-2"/>
                <w:sz w:val="18"/>
                <w:szCs w:val="18"/>
              </w:rPr>
              <w:t>行政运行</w:t>
            </w:r>
          </w:p>
        </w:tc>
        <w:tc>
          <w:tcPr>
            <w:tcW w:w="840" w:type="dxa"/>
            <w:vAlign w:val="top"/>
          </w:tcPr>
          <w:p w14:paraId="4B9FE036">
            <w:pPr>
              <w:spacing w:before="85" w:line="186" w:lineRule="auto"/>
              <w:ind w:right="10"/>
              <w:jc w:val="right"/>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16.28</w:t>
            </w:r>
          </w:p>
        </w:tc>
        <w:tc>
          <w:tcPr>
            <w:tcW w:w="667" w:type="dxa"/>
            <w:vAlign w:val="top"/>
          </w:tcPr>
          <w:p w14:paraId="103DFF34">
            <w:pPr>
              <w:spacing w:before="85" w:line="186" w:lineRule="auto"/>
              <w:ind w:right="12"/>
              <w:jc w:val="right"/>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16.28</w:t>
            </w:r>
          </w:p>
        </w:tc>
        <w:tc>
          <w:tcPr>
            <w:tcW w:w="631" w:type="dxa"/>
            <w:vAlign w:val="top"/>
          </w:tcPr>
          <w:p w14:paraId="32EE68C0">
            <w:pPr>
              <w:pStyle w:val="6"/>
              <w:spacing w:before="87" w:line="159" w:lineRule="auto"/>
              <w:ind w:right="3"/>
              <w:jc w:val="right"/>
              <w:rPr>
                <w:sz w:val="21"/>
                <w:szCs w:val="21"/>
              </w:rPr>
            </w:pPr>
            <w:r>
              <w:rPr>
                <w:sz w:val="21"/>
                <w:szCs w:val="21"/>
              </w:rPr>
              <w:t>0</w:t>
            </w:r>
          </w:p>
        </w:tc>
        <w:tc>
          <w:tcPr>
            <w:tcW w:w="628" w:type="dxa"/>
            <w:vAlign w:val="top"/>
          </w:tcPr>
          <w:p w14:paraId="51113E0D">
            <w:pPr>
              <w:pStyle w:val="6"/>
              <w:spacing w:before="87" w:line="159" w:lineRule="auto"/>
              <w:jc w:val="right"/>
              <w:rPr>
                <w:sz w:val="21"/>
                <w:szCs w:val="21"/>
              </w:rPr>
            </w:pPr>
            <w:r>
              <w:rPr>
                <w:sz w:val="21"/>
                <w:szCs w:val="21"/>
              </w:rPr>
              <w:t>0</w:t>
            </w:r>
          </w:p>
        </w:tc>
        <w:tc>
          <w:tcPr>
            <w:tcW w:w="514" w:type="dxa"/>
            <w:vAlign w:val="top"/>
          </w:tcPr>
          <w:p w14:paraId="1A9844F6">
            <w:pPr>
              <w:pStyle w:val="6"/>
              <w:spacing w:before="87" w:line="159" w:lineRule="auto"/>
              <w:jc w:val="right"/>
              <w:rPr>
                <w:sz w:val="21"/>
                <w:szCs w:val="21"/>
              </w:rPr>
            </w:pPr>
            <w:r>
              <w:rPr>
                <w:sz w:val="21"/>
                <w:szCs w:val="21"/>
              </w:rPr>
              <w:t>0</w:t>
            </w:r>
          </w:p>
        </w:tc>
        <w:tc>
          <w:tcPr>
            <w:tcW w:w="1072" w:type="dxa"/>
            <w:vAlign w:val="top"/>
          </w:tcPr>
          <w:p w14:paraId="24145928">
            <w:pPr>
              <w:pStyle w:val="6"/>
              <w:spacing w:before="87" w:line="159" w:lineRule="auto"/>
              <w:ind w:right="2"/>
              <w:jc w:val="right"/>
              <w:rPr>
                <w:sz w:val="21"/>
                <w:szCs w:val="21"/>
              </w:rPr>
            </w:pPr>
            <w:r>
              <w:rPr>
                <w:sz w:val="21"/>
                <w:szCs w:val="21"/>
              </w:rPr>
              <w:t>0</w:t>
            </w:r>
          </w:p>
        </w:tc>
        <w:tc>
          <w:tcPr>
            <w:tcW w:w="595" w:type="dxa"/>
            <w:vAlign w:val="top"/>
          </w:tcPr>
          <w:p w14:paraId="31301A81">
            <w:pPr>
              <w:pStyle w:val="6"/>
              <w:spacing w:before="87" w:line="159" w:lineRule="auto"/>
              <w:ind w:right="4"/>
              <w:jc w:val="right"/>
              <w:rPr>
                <w:sz w:val="21"/>
                <w:szCs w:val="21"/>
              </w:rPr>
            </w:pPr>
            <w:r>
              <w:rPr>
                <w:sz w:val="21"/>
                <w:szCs w:val="21"/>
              </w:rPr>
              <w:t>0</w:t>
            </w:r>
          </w:p>
        </w:tc>
      </w:tr>
      <w:tr w14:paraId="2660EB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 w:hRule="atLeast"/>
        </w:trPr>
        <w:tc>
          <w:tcPr>
            <w:tcW w:w="827" w:type="dxa"/>
            <w:vAlign w:val="top"/>
          </w:tcPr>
          <w:p w14:paraId="1CF1D609">
            <w:pPr>
              <w:spacing w:before="87" w:line="186" w:lineRule="auto"/>
              <w:ind w:left="1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20131</w:t>
            </w:r>
          </w:p>
        </w:tc>
        <w:tc>
          <w:tcPr>
            <w:tcW w:w="2970" w:type="dxa"/>
            <w:vAlign w:val="top"/>
          </w:tcPr>
          <w:p w14:paraId="0EF95F8A">
            <w:pPr>
              <w:pStyle w:val="6"/>
              <w:spacing w:before="54" w:line="219" w:lineRule="auto"/>
              <w:ind w:left="18"/>
              <w:rPr>
                <w:sz w:val="18"/>
                <w:szCs w:val="18"/>
              </w:rPr>
            </w:pPr>
            <w:r>
              <w:rPr>
                <w:spacing w:val="-1"/>
                <w:sz w:val="18"/>
                <w:szCs w:val="18"/>
              </w:rPr>
              <w:t>党委办公厅（室）及相关机构事务</w:t>
            </w:r>
          </w:p>
        </w:tc>
        <w:tc>
          <w:tcPr>
            <w:tcW w:w="840" w:type="dxa"/>
            <w:vAlign w:val="top"/>
          </w:tcPr>
          <w:p w14:paraId="004129FD">
            <w:pPr>
              <w:spacing w:before="87" w:line="186" w:lineRule="auto"/>
              <w:ind w:right="10"/>
              <w:jc w:val="right"/>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39.62</w:t>
            </w:r>
          </w:p>
        </w:tc>
        <w:tc>
          <w:tcPr>
            <w:tcW w:w="667" w:type="dxa"/>
            <w:vAlign w:val="top"/>
          </w:tcPr>
          <w:p w14:paraId="1F4BB888">
            <w:pPr>
              <w:spacing w:before="87" w:line="186" w:lineRule="auto"/>
              <w:ind w:right="12"/>
              <w:jc w:val="right"/>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39.62</w:t>
            </w:r>
          </w:p>
        </w:tc>
        <w:tc>
          <w:tcPr>
            <w:tcW w:w="631" w:type="dxa"/>
            <w:vAlign w:val="top"/>
          </w:tcPr>
          <w:p w14:paraId="78D8BF47">
            <w:pPr>
              <w:pStyle w:val="6"/>
              <w:spacing w:before="86" w:line="161" w:lineRule="auto"/>
              <w:ind w:right="3"/>
              <w:jc w:val="right"/>
              <w:rPr>
                <w:sz w:val="21"/>
                <w:szCs w:val="21"/>
              </w:rPr>
            </w:pPr>
            <w:r>
              <w:rPr>
                <w:sz w:val="21"/>
                <w:szCs w:val="21"/>
              </w:rPr>
              <w:t>0</w:t>
            </w:r>
          </w:p>
        </w:tc>
        <w:tc>
          <w:tcPr>
            <w:tcW w:w="628" w:type="dxa"/>
            <w:vAlign w:val="top"/>
          </w:tcPr>
          <w:p w14:paraId="73FBAC38">
            <w:pPr>
              <w:pStyle w:val="6"/>
              <w:spacing w:before="86" w:line="161" w:lineRule="auto"/>
              <w:jc w:val="right"/>
              <w:rPr>
                <w:sz w:val="21"/>
                <w:szCs w:val="21"/>
              </w:rPr>
            </w:pPr>
            <w:r>
              <w:rPr>
                <w:sz w:val="21"/>
                <w:szCs w:val="21"/>
              </w:rPr>
              <w:t>0</w:t>
            </w:r>
          </w:p>
        </w:tc>
        <w:tc>
          <w:tcPr>
            <w:tcW w:w="514" w:type="dxa"/>
            <w:vAlign w:val="top"/>
          </w:tcPr>
          <w:p w14:paraId="1136C2A9">
            <w:pPr>
              <w:pStyle w:val="6"/>
              <w:spacing w:before="86" w:line="161" w:lineRule="auto"/>
              <w:jc w:val="right"/>
              <w:rPr>
                <w:sz w:val="21"/>
                <w:szCs w:val="21"/>
              </w:rPr>
            </w:pPr>
            <w:r>
              <w:rPr>
                <w:sz w:val="21"/>
                <w:szCs w:val="21"/>
              </w:rPr>
              <w:t>0</w:t>
            </w:r>
          </w:p>
        </w:tc>
        <w:tc>
          <w:tcPr>
            <w:tcW w:w="1072" w:type="dxa"/>
            <w:vAlign w:val="top"/>
          </w:tcPr>
          <w:p w14:paraId="6295167A">
            <w:pPr>
              <w:pStyle w:val="6"/>
              <w:spacing w:before="86" w:line="161" w:lineRule="auto"/>
              <w:ind w:right="2"/>
              <w:jc w:val="right"/>
              <w:rPr>
                <w:sz w:val="21"/>
                <w:szCs w:val="21"/>
              </w:rPr>
            </w:pPr>
            <w:r>
              <w:rPr>
                <w:sz w:val="21"/>
                <w:szCs w:val="21"/>
              </w:rPr>
              <w:t>0</w:t>
            </w:r>
          </w:p>
        </w:tc>
        <w:tc>
          <w:tcPr>
            <w:tcW w:w="595" w:type="dxa"/>
            <w:vAlign w:val="top"/>
          </w:tcPr>
          <w:p w14:paraId="687B4E33">
            <w:pPr>
              <w:pStyle w:val="6"/>
              <w:spacing w:before="86" w:line="161" w:lineRule="auto"/>
              <w:ind w:right="4"/>
              <w:jc w:val="right"/>
              <w:rPr>
                <w:sz w:val="21"/>
                <w:szCs w:val="21"/>
              </w:rPr>
            </w:pPr>
            <w:r>
              <w:rPr>
                <w:sz w:val="21"/>
                <w:szCs w:val="21"/>
              </w:rPr>
              <w:t>0</w:t>
            </w:r>
          </w:p>
        </w:tc>
      </w:tr>
      <w:tr w14:paraId="0D83B4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827" w:type="dxa"/>
            <w:vAlign w:val="top"/>
          </w:tcPr>
          <w:p w14:paraId="776C1F3C">
            <w:pPr>
              <w:spacing w:before="85" w:line="186" w:lineRule="auto"/>
              <w:ind w:left="1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2013101</w:t>
            </w:r>
          </w:p>
        </w:tc>
        <w:tc>
          <w:tcPr>
            <w:tcW w:w="2970" w:type="dxa"/>
            <w:vAlign w:val="top"/>
          </w:tcPr>
          <w:p w14:paraId="7F244FC2">
            <w:pPr>
              <w:pStyle w:val="6"/>
              <w:spacing w:before="53" w:line="220" w:lineRule="auto"/>
              <w:ind w:left="202"/>
              <w:rPr>
                <w:sz w:val="18"/>
                <w:szCs w:val="18"/>
              </w:rPr>
            </w:pPr>
            <w:r>
              <w:rPr>
                <w:spacing w:val="-2"/>
                <w:sz w:val="18"/>
                <w:szCs w:val="18"/>
              </w:rPr>
              <w:t>行政运行</w:t>
            </w:r>
          </w:p>
        </w:tc>
        <w:tc>
          <w:tcPr>
            <w:tcW w:w="840" w:type="dxa"/>
            <w:vAlign w:val="top"/>
          </w:tcPr>
          <w:p w14:paraId="6D07BBE8">
            <w:pPr>
              <w:spacing w:before="85" w:line="186" w:lineRule="auto"/>
              <w:ind w:right="10"/>
              <w:jc w:val="right"/>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39.62</w:t>
            </w:r>
          </w:p>
        </w:tc>
        <w:tc>
          <w:tcPr>
            <w:tcW w:w="667" w:type="dxa"/>
            <w:vAlign w:val="top"/>
          </w:tcPr>
          <w:p w14:paraId="2D3FCD4C">
            <w:pPr>
              <w:spacing w:before="85" w:line="186" w:lineRule="auto"/>
              <w:ind w:right="12"/>
              <w:jc w:val="right"/>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39.62</w:t>
            </w:r>
          </w:p>
        </w:tc>
        <w:tc>
          <w:tcPr>
            <w:tcW w:w="631" w:type="dxa"/>
            <w:vAlign w:val="top"/>
          </w:tcPr>
          <w:p w14:paraId="5F2CCC16">
            <w:pPr>
              <w:pStyle w:val="6"/>
              <w:spacing w:before="88" w:line="158" w:lineRule="auto"/>
              <w:ind w:right="3"/>
              <w:jc w:val="right"/>
              <w:rPr>
                <w:sz w:val="21"/>
                <w:szCs w:val="21"/>
              </w:rPr>
            </w:pPr>
            <w:r>
              <w:rPr>
                <w:sz w:val="21"/>
                <w:szCs w:val="21"/>
              </w:rPr>
              <w:t>0</w:t>
            </w:r>
          </w:p>
        </w:tc>
        <w:tc>
          <w:tcPr>
            <w:tcW w:w="628" w:type="dxa"/>
            <w:vAlign w:val="top"/>
          </w:tcPr>
          <w:p w14:paraId="5C140FE7">
            <w:pPr>
              <w:pStyle w:val="6"/>
              <w:spacing w:before="88" w:line="158" w:lineRule="auto"/>
              <w:jc w:val="right"/>
              <w:rPr>
                <w:sz w:val="21"/>
                <w:szCs w:val="21"/>
              </w:rPr>
            </w:pPr>
            <w:r>
              <w:rPr>
                <w:sz w:val="21"/>
                <w:szCs w:val="21"/>
              </w:rPr>
              <w:t>0</w:t>
            </w:r>
          </w:p>
        </w:tc>
        <w:tc>
          <w:tcPr>
            <w:tcW w:w="514" w:type="dxa"/>
            <w:vAlign w:val="top"/>
          </w:tcPr>
          <w:p w14:paraId="301B7A3F">
            <w:pPr>
              <w:pStyle w:val="6"/>
              <w:spacing w:before="88" w:line="158" w:lineRule="auto"/>
              <w:jc w:val="right"/>
              <w:rPr>
                <w:sz w:val="21"/>
                <w:szCs w:val="21"/>
              </w:rPr>
            </w:pPr>
            <w:r>
              <w:rPr>
                <w:sz w:val="21"/>
                <w:szCs w:val="21"/>
              </w:rPr>
              <w:t>0</w:t>
            </w:r>
          </w:p>
        </w:tc>
        <w:tc>
          <w:tcPr>
            <w:tcW w:w="1072" w:type="dxa"/>
            <w:vAlign w:val="top"/>
          </w:tcPr>
          <w:p w14:paraId="6FDD3E23">
            <w:pPr>
              <w:pStyle w:val="6"/>
              <w:spacing w:before="88" w:line="158" w:lineRule="auto"/>
              <w:ind w:right="2"/>
              <w:jc w:val="right"/>
              <w:rPr>
                <w:sz w:val="21"/>
                <w:szCs w:val="21"/>
              </w:rPr>
            </w:pPr>
            <w:r>
              <w:rPr>
                <w:sz w:val="21"/>
                <w:szCs w:val="21"/>
              </w:rPr>
              <w:t>0</w:t>
            </w:r>
          </w:p>
        </w:tc>
        <w:tc>
          <w:tcPr>
            <w:tcW w:w="595" w:type="dxa"/>
            <w:vAlign w:val="top"/>
          </w:tcPr>
          <w:p w14:paraId="2E7697E1">
            <w:pPr>
              <w:pStyle w:val="6"/>
              <w:spacing w:before="88" w:line="158" w:lineRule="auto"/>
              <w:ind w:right="4"/>
              <w:jc w:val="right"/>
              <w:rPr>
                <w:sz w:val="21"/>
                <w:szCs w:val="21"/>
              </w:rPr>
            </w:pPr>
            <w:r>
              <w:rPr>
                <w:sz w:val="21"/>
                <w:szCs w:val="21"/>
              </w:rPr>
              <w:t>0</w:t>
            </w:r>
          </w:p>
        </w:tc>
      </w:tr>
      <w:tr w14:paraId="0468C2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827" w:type="dxa"/>
            <w:vAlign w:val="top"/>
          </w:tcPr>
          <w:p w14:paraId="0DDF23A3">
            <w:pPr>
              <w:spacing w:before="85" w:line="186" w:lineRule="auto"/>
              <w:ind w:left="1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204</w:t>
            </w:r>
          </w:p>
        </w:tc>
        <w:tc>
          <w:tcPr>
            <w:tcW w:w="2970" w:type="dxa"/>
            <w:vAlign w:val="top"/>
          </w:tcPr>
          <w:p w14:paraId="2343E206">
            <w:pPr>
              <w:pStyle w:val="6"/>
              <w:spacing w:before="52" w:line="220" w:lineRule="auto"/>
              <w:ind w:left="22"/>
              <w:rPr>
                <w:sz w:val="18"/>
                <w:szCs w:val="18"/>
              </w:rPr>
            </w:pPr>
            <w:r>
              <w:rPr>
                <w:spacing w:val="-2"/>
                <w:sz w:val="18"/>
                <w:szCs w:val="18"/>
              </w:rPr>
              <w:t>公共安全支出</w:t>
            </w:r>
          </w:p>
        </w:tc>
        <w:tc>
          <w:tcPr>
            <w:tcW w:w="840" w:type="dxa"/>
            <w:vAlign w:val="top"/>
          </w:tcPr>
          <w:p w14:paraId="295E2EE1">
            <w:pPr>
              <w:spacing w:before="86" w:line="186" w:lineRule="auto"/>
              <w:ind w:right="9"/>
              <w:jc w:val="right"/>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4.68</w:t>
            </w:r>
          </w:p>
        </w:tc>
        <w:tc>
          <w:tcPr>
            <w:tcW w:w="667" w:type="dxa"/>
            <w:vAlign w:val="top"/>
          </w:tcPr>
          <w:p w14:paraId="2D58EE14">
            <w:pPr>
              <w:spacing w:before="86" w:line="186" w:lineRule="auto"/>
              <w:ind w:right="11"/>
              <w:jc w:val="right"/>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4.68</w:t>
            </w:r>
          </w:p>
        </w:tc>
        <w:tc>
          <w:tcPr>
            <w:tcW w:w="631" w:type="dxa"/>
            <w:vAlign w:val="top"/>
          </w:tcPr>
          <w:p w14:paraId="57246EE8">
            <w:pPr>
              <w:pStyle w:val="6"/>
              <w:spacing w:before="88" w:line="158" w:lineRule="auto"/>
              <w:ind w:right="3"/>
              <w:jc w:val="right"/>
              <w:rPr>
                <w:sz w:val="21"/>
                <w:szCs w:val="21"/>
              </w:rPr>
            </w:pPr>
            <w:r>
              <w:rPr>
                <w:sz w:val="21"/>
                <w:szCs w:val="21"/>
              </w:rPr>
              <w:t>0</w:t>
            </w:r>
          </w:p>
        </w:tc>
        <w:tc>
          <w:tcPr>
            <w:tcW w:w="628" w:type="dxa"/>
            <w:vAlign w:val="top"/>
          </w:tcPr>
          <w:p w14:paraId="63638868">
            <w:pPr>
              <w:pStyle w:val="6"/>
              <w:spacing w:before="88" w:line="158" w:lineRule="auto"/>
              <w:jc w:val="right"/>
              <w:rPr>
                <w:sz w:val="21"/>
                <w:szCs w:val="21"/>
              </w:rPr>
            </w:pPr>
            <w:r>
              <w:rPr>
                <w:sz w:val="21"/>
                <w:szCs w:val="21"/>
              </w:rPr>
              <w:t>0</w:t>
            </w:r>
          </w:p>
        </w:tc>
        <w:tc>
          <w:tcPr>
            <w:tcW w:w="514" w:type="dxa"/>
            <w:vAlign w:val="top"/>
          </w:tcPr>
          <w:p w14:paraId="61BE3106">
            <w:pPr>
              <w:pStyle w:val="6"/>
              <w:spacing w:before="88" w:line="158" w:lineRule="auto"/>
              <w:jc w:val="right"/>
              <w:rPr>
                <w:sz w:val="21"/>
                <w:szCs w:val="21"/>
              </w:rPr>
            </w:pPr>
            <w:r>
              <w:rPr>
                <w:sz w:val="21"/>
                <w:szCs w:val="21"/>
              </w:rPr>
              <w:t>0</w:t>
            </w:r>
          </w:p>
        </w:tc>
        <w:tc>
          <w:tcPr>
            <w:tcW w:w="1072" w:type="dxa"/>
            <w:vAlign w:val="top"/>
          </w:tcPr>
          <w:p w14:paraId="690FD03A">
            <w:pPr>
              <w:pStyle w:val="6"/>
              <w:spacing w:before="88" w:line="158" w:lineRule="auto"/>
              <w:ind w:right="2"/>
              <w:jc w:val="right"/>
              <w:rPr>
                <w:sz w:val="21"/>
                <w:szCs w:val="21"/>
              </w:rPr>
            </w:pPr>
            <w:r>
              <w:rPr>
                <w:sz w:val="21"/>
                <w:szCs w:val="21"/>
              </w:rPr>
              <w:t>0</w:t>
            </w:r>
          </w:p>
        </w:tc>
        <w:tc>
          <w:tcPr>
            <w:tcW w:w="595" w:type="dxa"/>
            <w:vAlign w:val="top"/>
          </w:tcPr>
          <w:p w14:paraId="1B572861">
            <w:pPr>
              <w:pStyle w:val="6"/>
              <w:spacing w:before="88" w:line="158" w:lineRule="auto"/>
              <w:ind w:right="4"/>
              <w:jc w:val="right"/>
              <w:rPr>
                <w:sz w:val="21"/>
                <w:szCs w:val="21"/>
              </w:rPr>
            </w:pPr>
            <w:r>
              <w:rPr>
                <w:sz w:val="21"/>
                <w:szCs w:val="21"/>
              </w:rPr>
              <w:t>0</w:t>
            </w:r>
          </w:p>
        </w:tc>
      </w:tr>
      <w:tr w14:paraId="791685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 w:hRule="atLeast"/>
        </w:trPr>
        <w:tc>
          <w:tcPr>
            <w:tcW w:w="827" w:type="dxa"/>
            <w:vAlign w:val="top"/>
          </w:tcPr>
          <w:p w14:paraId="3BCF87AE">
            <w:pPr>
              <w:spacing w:before="88" w:line="186" w:lineRule="auto"/>
              <w:ind w:left="1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20402</w:t>
            </w:r>
          </w:p>
        </w:tc>
        <w:tc>
          <w:tcPr>
            <w:tcW w:w="2970" w:type="dxa"/>
            <w:vAlign w:val="top"/>
          </w:tcPr>
          <w:p w14:paraId="07176B69">
            <w:pPr>
              <w:pStyle w:val="6"/>
              <w:spacing w:before="55" w:line="220" w:lineRule="auto"/>
              <w:ind w:left="22"/>
              <w:rPr>
                <w:sz w:val="18"/>
                <w:szCs w:val="18"/>
              </w:rPr>
            </w:pPr>
            <w:r>
              <w:rPr>
                <w:spacing w:val="-4"/>
                <w:sz w:val="18"/>
                <w:szCs w:val="18"/>
              </w:rPr>
              <w:t>公安</w:t>
            </w:r>
          </w:p>
        </w:tc>
        <w:tc>
          <w:tcPr>
            <w:tcW w:w="840" w:type="dxa"/>
            <w:vAlign w:val="top"/>
          </w:tcPr>
          <w:p w14:paraId="62BDFFD0">
            <w:pPr>
              <w:spacing w:before="88" w:line="186" w:lineRule="auto"/>
              <w:ind w:right="9"/>
              <w:jc w:val="right"/>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4.68</w:t>
            </w:r>
          </w:p>
        </w:tc>
        <w:tc>
          <w:tcPr>
            <w:tcW w:w="667" w:type="dxa"/>
            <w:vAlign w:val="top"/>
          </w:tcPr>
          <w:p w14:paraId="7EE9BC36">
            <w:pPr>
              <w:spacing w:before="88" w:line="186" w:lineRule="auto"/>
              <w:ind w:right="11"/>
              <w:jc w:val="right"/>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4.68</w:t>
            </w:r>
          </w:p>
        </w:tc>
        <w:tc>
          <w:tcPr>
            <w:tcW w:w="631" w:type="dxa"/>
            <w:vAlign w:val="top"/>
          </w:tcPr>
          <w:p w14:paraId="477AC81D">
            <w:pPr>
              <w:pStyle w:val="6"/>
              <w:spacing w:before="88" w:line="160" w:lineRule="auto"/>
              <w:ind w:right="3"/>
              <w:jc w:val="right"/>
              <w:rPr>
                <w:sz w:val="21"/>
                <w:szCs w:val="21"/>
              </w:rPr>
            </w:pPr>
            <w:r>
              <w:rPr>
                <w:sz w:val="21"/>
                <w:szCs w:val="21"/>
              </w:rPr>
              <w:t>0</w:t>
            </w:r>
          </w:p>
        </w:tc>
        <w:tc>
          <w:tcPr>
            <w:tcW w:w="628" w:type="dxa"/>
            <w:vAlign w:val="top"/>
          </w:tcPr>
          <w:p w14:paraId="489B031F">
            <w:pPr>
              <w:pStyle w:val="6"/>
              <w:spacing w:before="88" w:line="160" w:lineRule="auto"/>
              <w:jc w:val="right"/>
              <w:rPr>
                <w:sz w:val="21"/>
                <w:szCs w:val="21"/>
              </w:rPr>
            </w:pPr>
            <w:r>
              <w:rPr>
                <w:sz w:val="21"/>
                <w:szCs w:val="21"/>
              </w:rPr>
              <w:t>0</w:t>
            </w:r>
          </w:p>
        </w:tc>
        <w:tc>
          <w:tcPr>
            <w:tcW w:w="514" w:type="dxa"/>
            <w:vAlign w:val="top"/>
          </w:tcPr>
          <w:p w14:paraId="47193EA9">
            <w:pPr>
              <w:pStyle w:val="6"/>
              <w:spacing w:before="88" w:line="160" w:lineRule="auto"/>
              <w:jc w:val="right"/>
              <w:rPr>
                <w:sz w:val="21"/>
                <w:szCs w:val="21"/>
              </w:rPr>
            </w:pPr>
            <w:r>
              <w:rPr>
                <w:sz w:val="21"/>
                <w:szCs w:val="21"/>
              </w:rPr>
              <w:t>0</w:t>
            </w:r>
          </w:p>
        </w:tc>
        <w:tc>
          <w:tcPr>
            <w:tcW w:w="1072" w:type="dxa"/>
            <w:vAlign w:val="top"/>
          </w:tcPr>
          <w:p w14:paraId="62A0EF6E">
            <w:pPr>
              <w:pStyle w:val="6"/>
              <w:spacing w:before="88" w:line="160" w:lineRule="auto"/>
              <w:ind w:right="2"/>
              <w:jc w:val="right"/>
              <w:rPr>
                <w:sz w:val="21"/>
                <w:szCs w:val="21"/>
              </w:rPr>
            </w:pPr>
            <w:r>
              <w:rPr>
                <w:sz w:val="21"/>
                <w:szCs w:val="21"/>
              </w:rPr>
              <w:t>0</w:t>
            </w:r>
          </w:p>
        </w:tc>
        <w:tc>
          <w:tcPr>
            <w:tcW w:w="595" w:type="dxa"/>
            <w:vAlign w:val="top"/>
          </w:tcPr>
          <w:p w14:paraId="3D42E802">
            <w:pPr>
              <w:pStyle w:val="6"/>
              <w:spacing w:before="88" w:line="160" w:lineRule="auto"/>
              <w:ind w:right="4"/>
              <w:jc w:val="right"/>
              <w:rPr>
                <w:sz w:val="21"/>
                <w:szCs w:val="21"/>
              </w:rPr>
            </w:pPr>
            <w:r>
              <w:rPr>
                <w:sz w:val="21"/>
                <w:szCs w:val="21"/>
              </w:rPr>
              <w:t>0</w:t>
            </w:r>
          </w:p>
        </w:tc>
      </w:tr>
      <w:tr w14:paraId="0219DE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827" w:type="dxa"/>
            <w:vAlign w:val="top"/>
          </w:tcPr>
          <w:p w14:paraId="0181A7DB">
            <w:pPr>
              <w:spacing w:before="86" w:line="186" w:lineRule="auto"/>
              <w:ind w:left="1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2040204</w:t>
            </w:r>
          </w:p>
        </w:tc>
        <w:tc>
          <w:tcPr>
            <w:tcW w:w="2970" w:type="dxa"/>
            <w:vAlign w:val="top"/>
          </w:tcPr>
          <w:p w14:paraId="6C43394E">
            <w:pPr>
              <w:pStyle w:val="6"/>
              <w:spacing w:before="53" w:line="220" w:lineRule="auto"/>
              <w:ind w:left="204"/>
              <w:rPr>
                <w:sz w:val="18"/>
                <w:szCs w:val="18"/>
              </w:rPr>
            </w:pPr>
            <w:r>
              <w:rPr>
                <w:spacing w:val="-3"/>
                <w:sz w:val="18"/>
                <w:szCs w:val="18"/>
              </w:rPr>
              <w:t>治安管理</w:t>
            </w:r>
          </w:p>
        </w:tc>
        <w:tc>
          <w:tcPr>
            <w:tcW w:w="840" w:type="dxa"/>
            <w:vAlign w:val="top"/>
          </w:tcPr>
          <w:p w14:paraId="1EEB3724">
            <w:pPr>
              <w:spacing w:before="86" w:line="186" w:lineRule="auto"/>
              <w:ind w:right="9"/>
              <w:jc w:val="right"/>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1.68</w:t>
            </w:r>
          </w:p>
        </w:tc>
        <w:tc>
          <w:tcPr>
            <w:tcW w:w="667" w:type="dxa"/>
            <w:vAlign w:val="top"/>
          </w:tcPr>
          <w:p w14:paraId="3A1563E2">
            <w:pPr>
              <w:spacing w:before="86" w:line="186" w:lineRule="auto"/>
              <w:ind w:right="11"/>
              <w:jc w:val="right"/>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1.68</w:t>
            </w:r>
          </w:p>
        </w:tc>
        <w:tc>
          <w:tcPr>
            <w:tcW w:w="631" w:type="dxa"/>
            <w:vAlign w:val="top"/>
          </w:tcPr>
          <w:p w14:paraId="02F5AD25">
            <w:pPr>
              <w:pStyle w:val="6"/>
              <w:spacing w:before="89" w:line="157" w:lineRule="auto"/>
              <w:ind w:right="3"/>
              <w:jc w:val="right"/>
              <w:rPr>
                <w:sz w:val="21"/>
                <w:szCs w:val="21"/>
              </w:rPr>
            </w:pPr>
            <w:r>
              <w:rPr>
                <w:sz w:val="21"/>
                <w:szCs w:val="21"/>
              </w:rPr>
              <w:t>0</w:t>
            </w:r>
          </w:p>
        </w:tc>
        <w:tc>
          <w:tcPr>
            <w:tcW w:w="628" w:type="dxa"/>
            <w:vAlign w:val="top"/>
          </w:tcPr>
          <w:p w14:paraId="14BE719E">
            <w:pPr>
              <w:pStyle w:val="6"/>
              <w:spacing w:before="89" w:line="157" w:lineRule="auto"/>
              <w:jc w:val="right"/>
              <w:rPr>
                <w:sz w:val="21"/>
                <w:szCs w:val="21"/>
              </w:rPr>
            </w:pPr>
            <w:r>
              <w:rPr>
                <w:sz w:val="21"/>
                <w:szCs w:val="21"/>
              </w:rPr>
              <w:t>0</w:t>
            </w:r>
          </w:p>
        </w:tc>
        <w:tc>
          <w:tcPr>
            <w:tcW w:w="514" w:type="dxa"/>
            <w:vAlign w:val="top"/>
          </w:tcPr>
          <w:p w14:paraId="65C44BFC">
            <w:pPr>
              <w:pStyle w:val="6"/>
              <w:spacing w:before="89" w:line="157" w:lineRule="auto"/>
              <w:jc w:val="right"/>
              <w:rPr>
                <w:sz w:val="21"/>
                <w:szCs w:val="21"/>
              </w:rPr>
            </w:pPr>
            <w:r>
              <w:rPr>
                <w:sz w:val="21"/>
                <w:szCs w:val="21"/>
              </w:rPr>
              <w:t>0</w:t>
            </w:r>
          </w:p>
        </w:tc>
        <w:tc>
          <w:tcPr>
            <w:tcW w:w="1072" w:type="dxa"/>
            <w:vAlign w:val="top"/>
          </w:tcPr>
          <w:p w14:paraId="33A4AEF7">
            <w:pPr>
              <w:pStyle w:val="6"/>
              <w:spacing w:before="89" w:line="157" w:lineRule="auto"/>
              <w:ind w:right="2"/>
              <w:jc w:val="right"/>
              <w:rPr>
                <w:sz w:val="21"/>
                <w:szCs w:val="21"/>
              </w:rPr>
            </w:pPr>
            <w:r>
              <w:rPr>
                <w:sz w:val="21"/>
                <w:szCs w:val="21"/>
              </w:rPr>
              <w:t>0</w:t>
            </w:r>
          </w:p>
        </w:tc>
        <w:tc>
          <w:tcPr>
            <w:tcW w:w="595" w:type="dxa"/>
            <w:vAlign w:val="top"/>
          </w:tcPr>
          <w:p w14:paraId="7D99273C">
            <w:pPr>
              <w:pStyle w:val="6"/>
              <w:spacing w:before="89" w:line="157" w:lineRule="auto"/>
              <w:ind w:right="4"/>
              <w:jc w:val="right"/>
              <w:rPr>
                <w:sz w:val="21"/>
                <w:szCs w:val="21"/>
              </w:rPr>
            </w:pPr>
            <w:r>
              <w:rPr>
                <w:sz w:val="21"/>
                <w:szCs w:val="21"/>
              </w:rPr>
              <w:t>0</w:t>
            </w:r>
          </w:p>
        </w:tc>
      </w:tr>
      <w:tr w14:paraId="054C61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827" w:type="dxa"/>
            <w:vAlign w:val="top"/>
          </w:tcPr>
          <w:p w14:paraId="3A327D79">
            <w:pPr>
              <w:spacing w:before="86" w:line="186" w:lineRule="auto"/>
              <w:ind w:left="1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2040211</w:t>
            </w:r>
          </w:p>
        </w:tc>
        <w:tc>
          <w:tcPr>
            <w:tcW w:w="2970" w:type="dxa"/>
            <w:vAlign w:val="top"/>
          </w:tcPr>
          <w:p w14:paraId="1CD0B6C1">
            <w:pPr>
              <w:pStyle w:val="6"/>
              <w:spacing w:before="53" w:line="220" w:lineRule="auto"/>
              <w:ind w:left="199"/>
              <w:rPr>
                <w:sz w:val="18"/>
                <w:szCs w:val="18"/>
              </w:rPr>
            </w:pPr>
            <w:r>
              <w:rPr>
                <w:spacing w:val="-2"/>
                <w:sz w:val="18"/>
                <w:szCs w:val="18"/>
              </w:rPr>
              <w:t>禁毒管理</w:t>
            </w:r>
          </w:p>
        </w:tc>
        <w:tc>
          <w:tcPr>
            <w:tcW w:w="840" w:type="dxa"/>
            <w:vAlign w:val="top"/>
          </w:tcPr>
          <w:p w14:paraId="5D28270D">
            <w:pPr>
              <w:spacing w:before="87" w:line="186" w:lineRule="auto"/>
              <w:ind w:right="9"/>
              <w:jc w:val="right"/>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3.00</w:t>
            </w:r>
          </w:p>
        </w:tc>
        <w:tc>
          <w:tcPr>
            <w:tcW w:w="667" w:type="dxa"/>
            <w:vAlign w:val="top"/>
          </w:tcPr>
          <w:p w14:paraId="60698F1F">
            <w:pPr>
              <w:spacing w:before="87" w:line="186" w:lineRule="auto"/>
              <w:ind w:right="11"/>
              <w:jc w:val="right"/>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3.00</w:t>
            </w:r>
          </w:p>
        </w:tc>
        <w:tc>
          <w:tcPr>
            <w:tcW w:w="631" w:type="dxa"/>
            <w:vAlign w:val="top"/>
          </w:tcPr>
          <w:p w14:paraId="4899E3A2">
            <w:pPr>
              <w:pStyle w:val="6"/>
              <w:spacing w:before="89" w:line="157" w:lineRule="auto"/>
              <w:ind w:right="3"/>
              <w:jc w:val="right"/>
              <w:rPr>
                <w:sz w:val="21"/>
                <w:szCs w:val="21"/>
              </w:rPr>
            </w:pPr>
            <w:r>
              <w:rPr>
                <w:sz w:val="21"/>
                <w:szCs w:val="21"/>
              </w:rPr>
              <w:t>0</w:t>
            </w:r>
          </w:p>
        </w:tc>
        <w:tc>
          <w:tcPr>
            <w:tcW w:w="628" w:type="dxa"/>
            <w:vAlign w:val="top"/>
          </w:tcPr>
          <w:p w14:paraId="2FBB975A">
            <w:pPr>
              <w:pStyle w:val="6"/>
              <w:spacing w:before="89" w:line="157" w:lineRule="auto"/>
              <w:jc w:val="right"/>
              <w:rPr>
                <w:sz w:val="21"/>
                <w:szCs w:val="21"/>
              </w:rPr>
            </w:pPr>
            <w:r>
              <w:rPr>
                <w:sz w:val="21"/>
                <w:szCs w:val="21"/>
              </w:rPr>
              <w:t>0</w:t>
            </w:r>
          </w:p>
        </w:tc>
        <w:tc>
          <w:tcPr>
            <w:tcW w:w="514" w:type="dxa"/>
            <w:vAlign w:val="top"/>
          </w:tcPr>
          <w:p w14:paraId="7C5B3451">
            <w:pPr>
              <w:pStyle w:val="6"/>
              <w:spacing w:before="89" w:line="157" w:lineRule="auto"/>
              <w:jc w:val="right"/>
              <w:rPr>
                <w:sz w:val="21"/>
                <w:szCs w:val="21"/>
              </w:rPr>
            </w:pPr>
            <w:r>
              <w:rPr>
                <w:sz w:val="21"/>
                <w:szCs w:val="21"/>
              </w:rPr>
              <w:t>0</w:t>
            </w:r>
          </w:p>
        </w:tc>
        <w:tc>
          <w:tcPr>
            <w:tcW w:w="1072" w:type="dxa"/>
            <w:vAlign w:val="top"/>
          </w:tcPr>
          <w:p w14:paraId="2285D423">
            <w:pPr>
              <w:pStyle w:val="6"/>
              <w:spacing w:before="89" w:line="157" w:lineRule="auto"/>
              <w:ind w:right="2"/>
              <w:jc w:val="right"/>
              <w:rPr>
                <w:sz w:val="21"/>
                <w:szCs w:val="21"/>
              </w:rPr>
            </w:pPr>
            <w:r>
              <w:rPr>
                <w:sz w:val="21"/>
                <w:szCs w:val="21"/>
              </w:rPr>
              <w:t>0</w:t>
            </w:r>
          </w:p>
        </w:tc>
        <w:tc>
          <w:tcPr>
            <w:tcW w:w="595" w:type="dxa"/>
            <w:vAlign w:val="top"/>
          </w:tcPr>
          <w:p w14:paraId="101817D5">
            <w:pPr>
              <w:pStyle w:val="6"/>
              <w:spacing w:before="89" w:line="157" w:lineRule="auto"/>
              <w:ind w:right="4"/>
              <w:jc w:val="right"/>
              <w:rPr>
                <w:sz w:val="21"/>
                <w:szCs w:val="21"/>
              </w:rPr>
            </w:pPr>
            <w:r>
              <w:rPr>
                <w:sz w:val="21"/>
                <w:szCs w:val="21"/>
              </w:rPr>
              <w:t>0</w:t>
            </w:r>
          </w:p>
        </w:tc>
      </w:tr>
      <w:tr w14:paraId="4CAFD9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 w:hRule="atLeast"/>
        </w:trPr>
        <w:tc>
          <w:tcPr>
            <w:tcW w:w="827" w:type="dxa"/>
            <w:vAlign w:val="top"/>
          </w:tcPr>
          <w:p w14:paraId="1183DD80">
            <w:pPr>
              <w:spacing w:before="89" w:line="186" w:lineRule="auto"/>
              <w:ind w:left="1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208</w:t>
            </w:r>
          </w:p>
        </w:tc>
        <w:tc>
          <w:tcPr>
            <w:tcW w:w="2970" w:type="dxa"/>
            <w:vAlign w:val="top"/>
          </w:tcPr>
          <w:p w14:paraId="4BA7B1C5">
            <w:pPr>
              <w:pStyle w:val="6"/>
              <w:spacing w:before="56" w:line="219" w:lineRule="auto"/>
              <w:ind w:left="18"/>
              <w:rPr>
                <w:sz w:val="18"/>
                <w:szCs w:val="18"/>
              </w:rPr>
            </w:pPr>
            <w:r>
              <w:rPr>
                <w:spacing w:val="-1"/>
                <w:sz w:val="18"/>
                <w:szCs w:val="18"/>
              </w:rPr>
              <w:t>社会保障和就业支出</w:t>
            </w:r>
          </w:p>
        </w:tc>
        <w:tc>
          <w:tcPr>
            <w:tcW w:w="840" w:type="dxa"/>
            <w:vAlign w:val="top"/>
          </w:tcPr>
          <w:p w14:paraId="34840BBB">
            <w:pPr>
              <w:spacing w:before="89" w:line="186" w:lineRule="auto"/>
              <w:ind w:right="10"/>
              <w:jc w:val="right"/>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55.09</w:t>
            </w:r>
          </w:p>
        </w:tc>
        <w:tc>
          <w:tcPr>
            <w:tcW w:w="667" w:type="dxa"/>
            <w:vAlign w:val="top"/>
          </w:tcPr>
          <w:p w14:paraId="3B95F780">
            <w:pPr>
              <w:spacing w:before="89" w:line="186" w:lineRule="auto"/>
              <w:ind w:right="12"/>
              <w:jc w:val="right"/>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55.09</w:t>
            </w:r>
          </w:p>
        </w:tc>
        <w:tc>
          <w:tcPr>
            <w:tcW w:w="631" w:type="dxa"/>
            <w:vAlign w:val="top"/>
          </w:tcPr>
          <w:p w14:paraId="03393093">
            <w:pPr>
              <w:pStyle w:val="6"/>
              <w:spacing w:before="89" w:line="159" w:lineRule="auto"/>
              <w:ind w:right="3"/>
              <w:jc w:val="right"/>
              <w:rPr>
                <w:sz w:val="21"/>
                <w:szCs w:val="21"/>
              </w:rPr>
            </w:pPr>
            <w:r>
              <w:rPr>
                <w:sz w:val="21"/>
                <w:szCs w:val="21"/>
              </w:rPr>
              <w:t>0</w:t>
            </w:r>
          </w:p>
        </w:tc>
        <w:tc>
          <w:tcPr>
            <w:tcW w:w="628" w:type="dxa"/>
            <w:vAlign w:val="top"/>
          </w:tcPr>
          <w:p w14:paraId="6E1721CF">
            <w:pPr>
              <w:pStyle w:val="6"/>
              <w:spacing w:before="89" w:line="159" w:lineRule="auto"/>
              <w:jc w:val="right"/>
              <w:rPr>
                <w:sz w:val="21"/>
                <w:szCs w:val="21"/>
              </w:rPr>
            </w:pPr>
            <w:r>
              <w:rPr>
                <w:sz w:val="21"/>
                <w:szCs w:val="21"/>
              </w:rPr>
              <w:t>0</w:t>
            </w:r>
          </w:p>
        </w:tc>
        <w:tc>
          <w:tcPr>
            <w:tcW w:w="514" w:type="dxa"/>
            <w:vAlign w:val="top"/>
          </w:tcPr>
          <w:p w14:paraId="49F3F846">
            <w:pPr>
              <w:pStyle w:val="6"/>
              <w:spacing w:before="89" w:line="159" w:lineRule="auto"/>
              <w:jc w:val="right"/>
              <w:rPr>
                <w:sz w:val="21"/>
                <w:szCs w:val="21"/>
              </w:rPr>
            </w:pPr>
            <w:r>
              <w:rPr>
                <w:sz w:val="21"/>
                <w:szCs w:val="21"/>
              </w:rPr>
              <w:t>0</w:t>
            </w:r>
          </w:p>
        </w:tc>
        <w:tc>
          <w:tcPr>
            <w:tcW w:w="1072" w:type="dxa"/>
            <w:vAlign w:val="top"/>
          </w:tcPr>
          <w:p w14:paraId="52308511">
            <w:pPr>
              <w:pStyle w:val="6"/>
              <w:spacing w:before="89" w:line="159" w:lineRule="auto"/>
              <w:ind w:right="2"/>
              <w:jc w:val="right"/>
              <w:rPr>
                <w:sz w:val="21"/>
                <w:szCs w:val="21"/>
              </w:rPr>
            </w:pPr>
            <w:r>
              <w:rPr>
                <w:sz w:val="21"/>
                <w:szCs w:val="21"/>
              </w:rPr>
              <w:t>0</w:t>
            </w:r>
          </w:p>
        </w:tc>
        <w:tc>
          <w:tcPr>
            <w:tcW w:w="595" w:type="dxa"/>
            <w:vAlign w:val="top"/>
          </w:tcPr>
          <w:p w14:paraId="7C05B8D0">
            <w:pPr>
              <w:pStyle w:val="6"/>
              <w:spacing w:before="89" w:line="159" w:lineRule="auto"/>
              <w:ind w:right="4"/>
              <w:jc w:val="right"/>
              <w:rPr>
                <w:sz w:val="21"/>
                <w:szCs w:val="21"/>
              </w:rPr>
            </w:pPr>
            <w:r>
              <w:rPr>
                <w:sz w:val="21"/>
                <w:szCs w:val="21"/>
              </w:rPr>
              <w:t>0</w:t>
            </w:r>
          </w:p>
        </w:tc>
      </w:tr>
      <w:tr w14:paraId="3EA79E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827" w:type="dxa"/>
            <w:vAlign w:val="top"/>
          </w:tcPr>
          <w:p w14:paraId="07287EA2">
            <w:pPr>
              <w:spacing w:before="87" w:line="186" w:lineRule="auto"/>
              <w:ind w:left="1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20802</w:t>
            </w:r>
          </w:p>
        </w:tc>
        <w:tc>
          <w:tcPr>
            <w:tcW w:w="2970" w:type="dxa"/>
            <w:vAlign w:val="top"/>
          </w:tcPr>
          <w:p w14:paraId="7A034C04">
            <w:pPr>
              <w:pStyle w:val="6"/>
              <w:spacing w:before="54" w:line="219" w:lineRule="auto"/>
              <w:ind w:left="34"/>
              <w:rPr>
                <w:sz w:val="18"/>
                <w:szCs w:val="18"/>
              </w:rPr>
            </w:pPr>
            <w:r>
              <w:rPr>
                <w:spacing w:val="-4"/>
                <w:sz w:val="18"/>
                <w:szCs w:val="18"/>
              </w:rPr>
              <w:t>民政管理事务</w:t>
            </w:r>
          </w:p>
        </w:tc>
        <w:tc>
          <w:tcPr>
            <w:tcW w:w="840" w:type="dxa"/>
            <w:vAlign w:val="top"/>
          </w:tcPr>
          <w:p w14:paraId="0B3F066A">
            <w:pPr>
              <w:spacing w:before="87" w:line="186" w:lineRule="auto"/>
              <w:ind w:right="9"/>
              <w:jc w:val="right"/>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0.36</w:t>
            </w:r>
          </w:p>
        </w:tc>
        <w:tc>
          <w:tcPr>
            <w:tcW w:w="667" w:type="dxa"/>
            <w:vAlign w:val="top"/>
          </w:tcPr>
          <w:p w14:paraId="4482DC95">
            <w:pPr>
              <w:spacing w:before="87" w:line="186" w:lineRule="auto"/>
              <w:ind w:right="11"/>
              <w:jc w:val="right"/>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0.36</w:t>
            </w:r>
          </w:p>
        </w:tc>
        <w:tc>
          <w:tcPr>
            <w:tcW w:w="631" w:type="dxa"/>
            <w:vAlign w:val="top"/>
          </w:tcPr>
          <w:p w14:paraId="445B04D4">
            <w:pPr>
              <w:pStyle w:val="6"/>
              <w:spacing w:before="89" w:line="157" w:lineRule="auto"/>
              <w:ind w:right="3"/>
              <w:jc w:val="right"/>
              <w:rPr>
                <w:sz w:val="21"/>
                <w:szCs w:val="21"/>
              </w:rPr>
            </w:pPr>
            <w:r>
              <w:rPr>
                <w:sz w:val="21"/>
                <w:szCs w:val="21"/>
              </w:rPr>
              <w:t>0</w:t>
            </w:r>
          </w:p>
        </w:tc>
        <w:tc>
          <w:tcPr>
            <w:tcW w:w="628" w:type="dxa"/>
            <w:vAlign w:val="top"/>
          </w:tcPr>
          <w:p w14:paraId="5A8946CA">
            <w:pPr>
              <w:pStyle w:val="6"/>
              <w:spacing w:before="89" w:line="157" w:lineRule="auto"/>
              <w:jc w:val="right"/>
              <w:rPr>
                <w:sz w:val="21"/>
                <w:szCs w:val="21"/>
              </w:rPr>
            </w:pPr>
            <w:r>
              <w:rPr>
                <w:sz w:val="21"/>
                <w:szCs w:val="21"/>
              </w:rPr>
              <w:t>0</w:t>
            </w:r>
          </w:p>
        </w:tc>
        <w:tc>
          <w:tcPr>
            <w:tcW w:w="514" w:type="dxa"/>
            <w:vAlign w:val="top"/>
          </w:tcPr>
          <w:p w14:paraId="4ED0C42C">
            <w:pPr>
              <w:pStyle w:val="6"/>
              <w:spacing w:before="89" w:line="157" w:lineRule="auto"/>
              <w:jc w:val="right"/>
              <w:rPr>
                <w:sz w:val="21"/>
                <w:szCs w:val="21"/>
              </w:rPr>
            </w:pPr>
            <w:r>
              <w:rPr>
                <w:sz w:val="21"/>
                <w:szCs w:val="21"/>
              </w:rPr>
              <w:t>0</w:t>
            </w:r>
          </w:p>
        </w:tc>
        <w:tc>
          <w:tcPr>
            <w:tcW w:w="1072" w:type="dxa"/>
            <w:vAlign w:val="top"/>
          </w:tcPr>
          <w:p w14:paraId="5D3381E3">
            <w:pPr>
              <w:pStyle w:val="6"/>
              <w:spacing w:before="89" w:line="157" w:lineRule="auto"/>
              <w:ind w:right="2"/>
              <w:jc w:val="right"/>
              <w:rPr>
                <w:sz w:val="21"/>
                <w:szCs w:val="21"/>
              </w:rPr>
            </w:pPr>
            <w:r>
              <w:rPr>
                <w:sz w:val="21"/>
                <w:szCs w:val="21"/>
              </w:rPr>
              <w:t>0</w:t>
            </w:r>
          </w:p>
        </w:tc>
        <w:tc>
          <w:tcPr>
            <w:tcW w:w="595" w:type="dxa"/>
            <w:vAlign w:val="top"/>
          </w:tcPr>
          <w:p w14:paraId="0E2E2AE3">
            <w:pPr>
              <w:pStyle w:val="6"/>
              <w:spacing w:before="89" w:line="157" w:lineRule="auto"/>
              <w:ind w:right="4"/>
              <w:jc w:val="right"/>
              <w:rPr>
                <w:sz w:val="21"/>
                <w:szCs w:val="21"/>
              </w:rPr>
            </w:pPr>
            <w:r>
              <w:rPr>
                <w:sz w:val="21"/>
                <w:szCs w:val="21"/>
              </w:rPr>
              <w:t>0</w:t>
            </w:r>
          </w:p>
        </w:tc>
      </w:tr>
      <w:tr w14:paraId="56EFAF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827" w:type="dxa"/>
            <w:vAlign w:val="top"/>
          </w:tcPr>
          <w:p w14:paraId="641632D5">
            <w:pPr>
              <w:spacing w:before="88" w:line="186" w:lineRule="auto"/>
              <w:ind w:left="1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2080299</w:t>
            </w:r>
          </w:p>
        </w:tc>
        <w:tc>
          <w:tcPr>
            <w:tcW w:w="2970" w:type="dxa"/>
            <w:vAlign w:val="top"/>
          </w:tcPr>
          <w:p w14:paraId="34BC46B4">
            <w:pPr>
              <w:pStyle w:val="6"/>
              <w:spacing w:before="55" w:line="218" w:lineRule="auto"/>
              <w:ind w:left="200"/>
              <w:rPr>
                <w:sz w:val="18"/>
                <w:szCs w:val="18"/>
              </w:rPr>
            </w:pPr>
            <w:r>
              <w:rPr>
                <w:spacing w:val="-1"/>
                <w:sz w:val="18"/>
                <w:szCs w:val="18"/>
              </w:rPr>
              <w:t>其他民政管理事务支出</w:t>
            </w:r>
          </w:p>
        </w:tc>
        <w:tc>
          <w:tcPr>
            <w:tcW w:w="840" w:type="dxa"/>
            <w:vAlign w:val="top"/>
          </w:tcPr>
          <w:p w14:paraId="14B07ABD">
            <w:pPr>
              <w:spacing w:before="88" w:line="186" w:lineRule="auto"/>
              <w:ind w:right="9"/>
              <w:jc w:val="right"/>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0.36</w:t>
            </w:r>
          </w:p>
        </w:tc>
        <w:tc>
          <w:tcPr>
            <w:tcW w:w="667" w:type="dxa"/>
            <w:vAlign w:val="top"/>
          </w:tcPr>
          <w:p w14:paraId="0EB933D3">
            <w:pPr>
              <w:spacing w:before="88" w:line="186" w:lineRule="auto"/>
              <w:ind w:right="11"/>
              <w:jc w:val="right"/>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0.36</w:t>
            </w:r>
          </w:p>
        </w:tc>
        <w:tc>
          <w:tcPr>
            <w:tcW w:w="631" w:type="dxa"/>
            <w:vAlign w:val="top"/>
          </w:tcPr>
          <w:p w14:paraId="31B3C015">
            <w:pPr>
              <w:pStyle w:val="6"/>
              <w:spacing w:before="90" w:line="177" w:lineRule="exact"/>
              <w:ind w:right="3"/>
              <w:jc w:val="right"/>
              <w:rPr>
                <w:sz w:val="21"/>
                <w:szCs w:val="21"/>
              </w:rPr>
            </w:pPr>
            <w:r>
              <w:rPr>
                <w:position w:val="-2"/>
                <w:sz w:val="21"/>
                <w:szCs w:val="21"/>
              </w:rPr>
              <w:t>0</w:t>
            </w:r>
          </w:p>
        </w:tc>
        <w:tc>
          <w:tcPr>
            <w:tcW w:w="628" w:type="dxa"/>
            <w:vAlign w:val="top"/>
          </w:tcPr>
          <w:p w14:paraId="16A3A896">
            <w:pPr>
              <w:pStyle w:val="6"/>
              <w:spacing w:before="90" w:line="177" w:lineRule="exact"/>
              <w:jc w:val="right"/>
              <w:rPr>
                <w:sz w:val="21"/>
                <w:szCs w:val="21"/>
              </w:rPr>
            </w:pPr>
            <w:r>
              <w:rPr>
                <w:position w:val="-2"/>
                <w:sz w:val="21"/>
                <w:szCs w:val="21"/>
              </w:rPr>
              <w:t>0</w:t>
            </w:r>
          </w:p>
        </w:tc>
        <w:tc>
          <w:tcPr>
            <w:tcW w:w="514" w:type="dxa"/>
            <w:vAlign w:val="top"/>
          </w:tcPr>
          <w:p w14:paraId="5B4F03BF">
            <w:pPr>
              <w:pStyle w:val="6"/>
              <w:spacing w:before="90" w:line="177" w:lineRule="exact"/>
              <w:jc w:val="right"/>
              <w:rPr>
                <w:sz w:val="21"/>
                <w:szCs w:val="21"/>
              </w:rPr>
            </w:pPr>
            <w:r>
              <w:rPr>
                <w:position w:val="-2"/>
                <w:sz w:val="21"/>
                <w:szCs w:val="21"/>
              </w:rPr>
              <w:t>0</w:t>
            </w:r>
          </w:p>
        </w:tc>
        <w:tc>
          <w:tcPr>
            <w:tcW w:w="1072" w:type="dxa"/>
            <w:vAlign w:val="top"/>
          </w:tcPr>
          <w:p w14:paraId="31A3A311">
            <w:pPr>
              <w:pStyle w:val="6"/>
              <w:spacing w:before="90" w:line="177" w:lineRule="exact"/>
              <w:ind w:right="2"/>
              <w:jc w:val="right"/>
              <w:rPr>
                <w:sz w:val="21"/>
                <w:szCs w:val="21"/>
              </w:rPr>
            </w:pPr>
            <w:r>
              <w:rPr>
                <w:position w:val="-2"/>
                <w:sz w:val="21"/>
                <w:szCs w:val="21"/>
              </w:rPr>
              <w:t>0</w:t>
            </w:r>
          </w:p>
        </w:tc>
        <w:tc>
          <w:tcPr>
            <w:tcW w:w="595" w:type="dxa"/>
            <w:vAlign w:val="top"/>
          </w:tcPr>
          <w:p w14:paraId="111CAF2A">
            <w:pPr>
              <w:pStyle w:val="6"/>
              <w:spacing w:before="90" w:line="177" w:lineRule="exact"/>
              <w:ind w:right="4"/>
              <w:jc w:val="right"/>
              <w:rPr>
                <w:sz w:val="21"/>
                <w:szCs w:val="21"/>
              </w:rPr>
            </w:pPr>
            <w:r>
              <w:rPr>
                <w:position w:val="-2"/>
                <w:sz w:val="21"/>
                <w:szCs w:val="21"/>
              </w:rPr>
              <w:t>0</w:t>
            </w:r>
          </w:p>
        </w:tc>
      </w:tr>
      <w:tr w14:paraId="7BDA85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 w:hRule="atLeast"/>
        </w:trPr>
        <w:tc>
          <w:tcPr>
            <w:tcW w:w="827" w:type="dxa"/>
            <w:vAlign w:val="top"/>
          </w:tcPr>
          <w:p w14:paraId="23B0918D">
            <w:pPr>
              <w:spacing w:before="91" w:line="186" w:lineRule="auto"/>
              <w:ind w:left="1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20805</w:t>
            </w:r>
          </w:p>
        </w:tc>
        <w:tc>
          <w:tcPr>
            <w:tcW w:w="2970" w:type="dxa"/>
            <w:vAlign w:val="top"/>
          </w:tcPr>
          <w:p w14:paraId="3AE668E8">
            <w:pPr>
              <w:pStyle w:val="6"/>
              <w:spacing w:before="58" w:line="217" w:lineRule="auto"/>
              <w:ind w:left="20"/>
              <w:rPr>
                <w:sz w:val="18"/>
                <w:szCs w:val="18"/>
              </w:rPr>
            </w:pPr>
            <w:r>
              <w:rPr>
                <w:spacing w:val="-1"/>
                <w:sz w:val="18"/>
                <w:szCs w:val="18"/>
              </w:rPr>
              <w:t>行政事业单位离退休</w:t>
            </w:r>
          </w:p>
        </w:tc>
        <w:tc>
          <w:tcPr>
            <w:tcW w:w="840" w:type="dxa"/>
            <w:vAlign w:val="top"/>
          </w:tcPr>
          <w:p w14:paraId="661B7812">
            <w:pPr>
              <w:spacing w:before="91" w:line="186" w:lineRule="auto"/>
              <w:ind w:right="10"/>
              <w:jc w:val="right"/>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32.68</w:t>
            </w:r>
          </w:p>
        </w:tc>
        <w:tc>
          <w:tcPr>
            <w:tcW w:w="667" w:type="dxa"/>
            <w:vAlign w:val="top"/>
          </w:tcPr>
          <w:p w14:paraId="33445CA3">
            <w:pPr>
              <w:spacing w:before="91" w:line="186" w:lineRule="auto"/>
              <w:ind w:right="12"/>
              <w:jc w:val="right"/>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32.68</w:t>
            </w:r>
          </w:p>
        </w:tc>
        <w:tc>
          <w:tcPr>
            <w:tcW w:w="631" w:type="dxa"/>
            <w:vAlign w:val="top"/>
          </w:tcPr>
          <w:p w14:paraId="4E547837">
            <w:pPr>
              <w:pStyle w:val="6"/>
              <w:spacing w:before="91" w:line="157" w:lineRule="auto"/>
              <w:ind w:right="3"/>
              <w:jc w:val="right"/>
              <w:rPr>
                <w:sz w:val="21"/>
                <w:szCs w:val="21"/>
              </w:rPr>
            </w:pPr>
            <w:r>
              <w:rPr>
                <w:sz w:val="21"/>
                <w:szCs w:val="21"/>
              </w:rPr>
              <w:t>0</w:t>
            </w:r>
          </w:p>
        </w:tc>
        <w:tc>
          <w:tcPr>
            <w:tcW w:w="628" w:type="dxa"/>
            <w:vAlign w:val="top"/>
          </w:tcPr>
          <w:p w14:paraId="1B8C7007">
            <w:pPr>
              <w:pStyle w:val="6"/>
              <w:spacing w:before="91" w:line="157" w:lineRule="auto"/>
              <w:jc w:val="right"/>
              <w:rPr>
                <w:sz w:val="21"/>
                <w:szCs w:val="21"/>
              </w:rPr>
            </w:pPr>
            <w:r>
              <w:rPr>
                <w:sz w:val="21"/>
                <w:szCs w:val="21"/>
              </w:rPr>
              <w:t>0</w:t>
            </w:r>
          </w:p>
        </w:tc>
        <w:tc>
          <w:tcPr>
            <w:tcW w:w="514" w:type="dxa"/>
            <w:vAlign w:val="top"/>
          </w:tcPr>
          <w:p w14:paraId="1A74F2D8">
            <w:pPr>
              <w:pStyle w:val="6"/>
              <w:spacing w:before="91" w:line="157" w:lineRule="auto"/>
              <w:jc w:val="right"/>
              <w:rPr>
                <w:sz w:val="21"/>
                <w:szCs w:val="21"/>
              </w:rPr>
            </w:pPr>
            <w:r>
              <w:rPr>
                <w:sz w:val="21"/>
                <w:szCs w:val="21"/>
              </w:rPr>
              <w:t>0</w:t>
            </w:r>
          </w:p>
        </w:tc>
        <w:tc>
          <w:tcPr>
            <w:tcW w:w="1072" w:type="dxa"/>
            <w:vAlign w:val="top"/>
          </w:tcPr>
          <w:p w14:paraId="247CB638">
            <w:pPr>
              <w:pStyle w:val="6"/>
              <w:spacing w:before="91" w:line="157" w:lineRule="auto"/>
              <w:ind w:right="2"/>
              <w:jc w:val="right"/>
              <w:rPr>
                <w:sz w:val="21"/>
                <w:szCs w:val="21"/>
              </w:rPr>
            </w:pPr>
            <w:r>
              <w:rPr>
                <w:sz w:val="21"/>
                <w:szCs w:val="21"/>
              </w:rPr>
              <w:t>0</w:t>
            </w:r>
          </w:p>
        </w:tc>
        <w:tc>
          <w:tcPr>
            <w:tcW w:w="595" w:type="dxa"/>
            <w:vAlign w:val="top"/>
          </w:tcPr>
          <w:p w14:paraId="75572FE6">
            <w:pPr>
              <w:pStyle w:val="6"/>
              <w:spacing w:before="91" w:line="157" w:lineRule="auto"/>
              <w:ind w:right="4"/>
              <w:jc w:val="right"/>
              <w:rPr>
                <w:sz w:val="21"/>
                <w:szCs w:val="21"/>
              </w:rPr>
            </w:pPr>
            <w:r>
              <w:rPr>
                <w:sz w:val="21"/>
                <w:szCs w:val="21"/>
              </w:rPr>
              <w:t>0</w:t>
            </w:r>
          </w:p>
        </w:tc>
      </w:tr>
      <w:tr w14:paraId="2BD4A8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827" w:type="dxa"/>
            <w:vAlign w:val="top"/>
          </w:tcPr>
          <w:p w14:paraId="75D995D9">
            <w:pPr>
              <w:spacing w:before="89" w:line="186" w:lineRule="auto"/>
              <w:ind w:left="1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2080505</w:t>
            </w:r>
          </w:p>
        </w:tc>
        <w:tc>
          <w:tcPr>
            <w:tcW w:w="2970" w:type="dxa"/>
            <w:vAlign w:val="top"/>
          </w:tcPr>
          <w:p w14:paraId="78AA3996">
            <w:pPr>
              <w:pStyle w:val="6"/>
              <w:spacing w:before="41" w:line="219" w:lineRule="auto"/>
              <w:ind w:right="14"/>
              <w:jc w:val="right"/>
              <w:rPr>
                <w:sz w:val="18"/>
                <w:szCs w:val="18"/>
              </w:rPr>
            </w:pPr>
            <w:r>
              <w:rPr>
                <w:spacing w:val="3"/>
                <w:sz w:val="18"/>
                <w:szCs w:val="18"/>
              </w:rPr>
              <w:t>机关事业单位基本养老保险缴费支</w:t>
            </w:r>
          </w:p>
        </w:tc>
        <w:tc>
          <w:tcPr>
            <w:tcW w:w="840" w:type="dxa"/>
            <w:vAlign w:val="top"/>
          </w:tcPr>
          <w:p w14:paraId="4FC1E317">
            <w:pPr>
              <w:spacing w:before="89" w:line="186" w:lineRule="auto"/>
              <w:ind w:right="10"/>
              <w:jc w:val="right"/>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32.68</w:t>
            </w:r>
          </w:p>
        </w:tc>
        <w:tc>
          <w:tcPr>
            <w:tcW w:w="667" w:type="dxa"/>
            <w:vAlign w:val="top"/>
          </w:tcPr>
          <w:p w14:paraId="3972D1FC">
            <w:pPr>
              <w:spacing w:before="89" w:line="186" w:lineRule="auto"/>
              <w:ind w:right="12"/>
              <w:jc w:val="right"/>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32.68</w:t>
            </w:r>
          </w:p>
        </w:tc>
        <w:tc>
          <w:tcPr>
            <w:tcW w:w="631" w:type="dxa"/>
            <w:vAlign w:val="top"/>
          </w:tcPr>
          <w:p w14:paraId="0544D677">
            <w:pPr>
              <w:pStyle w:val="6"/>
              <w:spacing w:before="91" w:line="176" w:lineRule="exact"/>
              <w:ind w:right="3"/>
              <w:jc w:val="right"/>
              <w:rPr>
                <w:sz w:val="21"/>
                <w:szCs w:val="21"/>
              </w:rPr>
            </w:pPr>
            <w:r>
              <w:rPr>
                <w:position w:val="-2"/>
                <w:sz w:val="21"/>
                <w:szCs w:val="21"/>
              </w:rPr>
              <w:t>0</w:t>
            </w:r>
          </w:p>
        </w:tc>
        <w:tc>
          <w:tcPr>
            <w:tcW w:w="628" w:type="dxa"/>
            <w:vAlign w:val="top"/>
          </w:tcPr>
          <w:p w14:paraId="301DCB84">
            <w:pPr>
              <w:pStyle w:val="6"/>
              <w:spacing w:before="91" w:line="176" w:lineRule="exact"/>
              <w:jc w:val="right"/>
              <w:rPr>
                <w:sz w:val="21"/>
                <w:szCs w:val="21"/>
              </w:rPr>
            </w:pPr>
            <w:r>
              <w:rPr>
                <w:position w:val="-2"/>
                <w:sz w:val="21"/>
                <w:szCs w:val="21"/>
              </w:rPr>
              <w:t>0</w:t>
            </w:r>
          </w:p>
        </w:tc>
        <w:tc>
          <w:tcPr>
            <w:tcW w:w="514" w:type="dxa"/>
            <w:vAlign w:val="top"/>
          </w:tcPr>
          <w:p w14:paraId="6F601227">
            <w:pPr>
              <w:pStyle w:val="6"/>
              <w:spacing w:before="91" w:line="176" w:lineRule="exact"/>
              <w:jc w:val="right"/>
              <w:rPr>
                <w:sz w:val="21"/>
                <w:szCs w:val="21"/>
              </w:rPr>
            </w:pPr>
            <w:r>
              <w:rPr>
                <w:position w:val="-2"/>
                <w:sz w:val="21"/>
                <w:szCs w:val="21"/>
              </w:rPr>
              <w:t>0</w:t>
            </w:r>
          </w:p>
        </w:tc>
        <w:tc>
          <w:tcPr>
            <w:tcW w:w="1072" w:type="dxa"/>
            <w:vAlign w:val="top"/>
          </w:tcPr>
          <w:p w14:paraId="503EF2BE">
            <w:pPr>
              <w:pStyle w:val="6"/>
              <w:spacing w:before="91" w:line="176" w:lineRule="exact"/>
              <w:ind w:right="2"/>
              <w:jc w:val="right"/>
              <w:rPr>
                <w:sz w:val="21"/>
                <w:szCs w:val="21"/>
              </w:rPr>
            </w:pPr>
            <w:r>
              <w:rPr>
                <w:position w:val="-2"/>
                <w:sz w:val="21"/>
                <w:szCs w:val="21"/>
              </w:rPr>
              <w:t>0</w:t>
            </w:r>
          </w:p>
        </w:tc>
        <w:tc>
          <w:tcPr>
            <w:tcW w:w="595" w:type="dxa"/>
            <w:vAlign w:val="top"/>
          </w:tcPr>
          <w:p w14:paraId="4CBE6FD9">
            <w:pPr>
              <w:pStyle w:val="6"/>
              <w:spacing w:before="91" w:line="176" w:lineRule="exact"/>
              <w:ind w:right="4"/>
              <w:jc w:val="right"/>
              <w:rPr>
                <w:sz w:val="21"/>
                <w:szCs w:val="21"/>
              </w:rPr>
            </w:pPr>
            <w:r>
              <w:rPr>
                <w:position w:val="-2"/>
                <w:sz w:val="21"/>
                <w:szCs w:val="21"/>
              </w:rPr>
              <w:t>0</w:t>
            </w:r>
          </w:p>
        </w:tc>
      </w:tr>
      <w:tr w14:paraId="316944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827" w:type="dxa"/>
            <w:vAlign w:val="top"/>
          </w:tcPr>
          <w:p w14:paraId="1F0DA4F5">
            <w:pPr>
              <w:spacing w:before="90" w:line="186" w:lineRule="auto"/>
              <w:ind w:left="1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20809</w:t>
            </w:r>
          </w:p>
        </w:tc>
        <w:tc>
          <w:tcPr>
            <w:tcW w:w="2970" w:type="dxa"/>
            <w:vAlign w:val="top"/>
          </w:tcPr>
          <w:p w14:paraId="54CFB9DC">
            <w:pPr>
              <w:pStyle w:val="6"/>
              <w:spacing w:before="57" w:line="216" w:lineRule="auto"/>
              <w:ind w:left="18"/>
              <w:rPr>
                <w:sz w:val="18"/>
                <w:szCs w:val="18"/>
              </w:rPr>
            </w:pPr>
            <w:r>
              <w:rPr>
                <w:spacing w:val="-2"/>
                <w:sz w:val="18"/>
                <w:szCs w:val="18"/>
              </w:rPr>
              <w:t>退役安置</w:t>
            </w:r>
          </w:p>
        </w:tc>
        <w:tc>
          <w:tcPr>
            <w:tcW w:w="840" w:type="dxa"/>
            <w:vAlign w:val="top"/>
          </w:tcPr>
          <w:p w14:paraId="637BE28D">
            <w:pPr>
              <w:spacing w:before="90" w:line="186" w:lineRule="auto"/>
              <w:ind w:right="9"/>
              <w:jc w:val="right"/>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1.45</w:t>
            </w:r>
          </w:p>
        </w:tc>
        <w:tc>
          <w:tcPr>
            <w:tcW w:w="667" w:type="dxa"/>
            <w:vAlign w:val="top"/>
          </w:tcPr>
          <w:p w14:paraId="66DA5EA7">
            <w:pPr>
              <w:spacing w:before="90" w:line="186" w:lineRule="auto"/>
              <w:ind w:right="11"/>
              <w:jc w:val="right"/>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1.45</w:t>
            </w:r>
          </w:p>
        </w:tc>
        <w:tc>
          <w:tcPr>
            <w:tcW w:w="631" w:type="dxa"/>
            <w:vAlign w:val="top"/>
          </w:tcPr>
          <w:p w14:paraId="03553523">
            <w:pPr>
              <w:pStyle w:val="6"/>
              <w:spacing w:before="92" w:line="175" w:lineRule="exact"/>
              <w:ind w:right="3"/>
              <w:jc w:val="right"/>
              <w:rPr>
                <w:sz w:val="21"/>
                <w:szCs w:val="21"/>
              </w:rPr>
            </w:pPr>
            <w:r>
              <w:rPr>
                <w:position w:val="-2"/>
                <w:sz w:val="21"/>
                <w:szCs w:val="21"/>
              </w:rPr>
              <w:t>0</w:t>
            </w:r>
          </w:p>
        </w:tc>
        <w:tc>
          <w:tcPr>
            <w:tcW w:w="628" w:type="dxa"/>
            <w:vAlign w:val="top"/>
          </w:tcPr>
          <w:p w14:paraId="7AA181EC">
            <w:pPr>
              <w:pStyle w:val="6"/>
              <w:spacing w:before="92" w:line="175" w:lineRule="exact"/>
              <w:jc w:val="right"/>
              <w:rPr>
                <w:sz w:val="21"/>
                <w:szCs w:val="21"/>
              </w:rPr>
            </w:pPr>
            <w:r>
              <w:rPr>
                <w:position w:val="-2"/>
                <w:sz w:val="21"/>
                <w:szCs w:val="21"/>
              </w:rPr>
              <w:t>0</w:t>
            </w:r>
          </w:p>
        </w:tc>
        <w:tc>
          <w:tcPr>
            <w:tcW w:w="514" w:type="dxa"/>
            <w:vAlign w:val="top"/>
          </w:tcPr>
          <w:p w14:paraId="0826ED8C">
            <w:pPr>
              <w:pStyle w:val="6"/>
              <w:spacing w:before="92" w:line="175" w:lineRule="exact"/>
              <w:jc w:val="right"/>
              <w:rPr>
                <w:sz w:val="21"/>
                <w:szCs w:val="21"/>
              </w:rPr>
            </w:pPr>
            <w:r>
              <w:rPr>
                <w:position w:val="-2"/>
                <w:sz w:val="21"/>
                <w:szCs w:val="21"/>
              </w:rPr>
              <w:t>0</w:t>
            </w:r>
          </w:p>
        </w:tc>
        <w:tc>
          <w:tcPr>
            <w:tcW w:w="1072" w:type="dxa"/>
            <w:vAlign w:val="top"/>
          </w:tcPr>
          <w:p w14:paraId="5D5482B7">
            <w:pPr>
              <w:pStyle w:val="6"/>
              <w:spacing w:before="92" w:line="175" w:lineRule="exact"/>
              <w:ind w:right="2"/>
              <w:jc w:val="right"/>
              <w:rPr>
                <w:sz w:val="21"/>
                <w:szCs w:val="21"/>
              </w:rPr>
            </w:pPr>
            <w:r>
              <w:rPr>
                <w:position w:val="-2"/>
                <w:sz w:val="21"/>
                <w:szCs w:val="21"/>
              </w:rPr>
              <w:t>0</w:t>
            </w:r>
          </w:p>
        </w:tc>
        <w:tc>
          <w:tcPr>
            <w:tcW w:w="595" w:type="dxa"/>
            <w:vAlign w:val="top"/>
          </w:tcPr>
          <w:p w14:paraId="4DD948D7">
            <w:pPr>
              <w:pStyle w:val="6"/>
              <w:spacing w:before="92" w:line="175" w:lineRule="exact"/>
              <w:ind w:right="4"/>
              <w:jc w:val="right"/>
              <w:rPr>
                <w:sz w:val="21"/>
                <w:szCs w:val="21"/>
              </w:rPr>
            </w:pPr>
            <w:r>
              <w:rPr>
                <w:position w:val="-2"/>
                <w:sz w:val="21"/>
                <w:szCs w:val="21"/>
              </w:rPr>
              <w:t>0</w:t>
            </w:r>
          </w:p>
        </w:tc>
      </w:tr>
      <w:tr w14:paraId="6A874D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 w:hRule="atLeast"/>
        </w:trPr>
        <w:tc>
          <w:tcPr>
            <w:tcW w:w="827" w:type="dxa"/>
            <w:vAlign w:val="top"/>
          </w:tcPr>
          <w:p w14:paraId="457F2344">
            <w:pPr>
              <w:spacing w:before="93" w:line="186" w:lineRule="auto"/>
              <w:ind w:left="1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2080999</w:t>
            </w:r>
          </w:p>
        </w:tc>
        <w:tc>
          <w:tcPr>
            <w:tcW w:w="2970" w:type="dxa"/>
            <w:vAlign w:val="top"/>
          </w:tcPr>
          <w:p w14:paraId="2A974097">
            <w:pPr>
              <w:pStyle w:val="6"/>
              <w:spacing w:before="60" w:line="215" w:lineRule="auto"/>
              <w:ind w:left="200"/>
              <w:rPr>
                <w:sz w:val="18"/>
                <w:szCs w:val="18"/>
              </w:rPr>
            </w:pPr>
            <w:r>
              <w:rPr>
                <w:spacing w:val="-1"/>
                <w:sz w:val="18"/>
                <w:szCs w:val="18"/>
              </w:rPr>
              <w:t>其他退役安置支出</w:t>
            </w:r>
          </w:p>
        </w:tc>
        <w:tc>
          <w:tcPr>
            <w:tcW w:w="840" w:type="dxa"/>
            <w:vAlign w:val="top"/>
          </w:tcPr>
          <w:p w14:paraId="0C0F4F2A">
            <w:pPr>
              <w:spacing w:before="93" w:line="186" w:lineRule="auto"/>
              <w:ind w:right="9"/>
              <w:jc w:val="right"/>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1.45</w:t>
            </w:r>
          </w:p>
        </w:tc>
        <w:tc>
          <w:tcPr>
            <w:tcW w:w="667" w:type="dxa"/>
            <w:vAlign w:val="top"/>
          </w:tcPr>
          <w:p w14:paraId="3028206C">
            <w:pPr>
              <w:spacing w:before="93" w:line="186" w:lineRule="auto"/>
              <w:ind w:right="11"/>
              <w:jc w:val="right"/>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1.45</w:t>
            </w:r>
          </w:p>
        </w:tc>
        <w:tc>
          <w:tcPr>
            <w:tcW w:w="631" w:type="dxa"/>
            <w:vAlign w:val="top"/>
          </w:tcPr>
          <w:p w14:paraId="0BC56A17">
            <w:pPr>
              <w:pStyle w:val="6"/>
              <w:spacing w:before="92" w:line="177" w:lineRule="exact"/>
              <w:ind w:right="3"/>
              <w:jc w:val="right"/>
              <w:rPr>
                <w:sz w:val="21"/>
                <w:szCs w:val="21"/>
              </w:rPr>
            </w:pPr>
            <w:r>
              <w:rPr>
                <w:position w:val="-2"/>
                <w:sz w:val="21"/>
                <w:szCs w:val="21"/>
              </w:rPr>
              <w:t>0</w:t>
            </w:r>
          </w:p>
        </w:tc>
        <w:tc>
          <w:tcPr>
            <w:tcW w:w="628" w:type="dxa"/>
            <w:vAlign w:val="top"/>
          </w:tcPr>
          <w:p w14:paraId="4795754E">
            <w:pPr>
              <w:pStyle w:val="6"/>
              <w:spacing w:before="92" w:line="177" w:lineRule="exact"/>
              <w:jc w:val="right"/>
              <w:rPr>
                <w:sz w:val="21"/>
                <w:szCs w:val="21"/>
              </w:rPr>
            </w:pPr>
            <w:r>
              <w:rPr>
                <w:position w:val="-2"/>
                <w:sz w:val="21"/>
                <w:szCs w:val="21"/>
              </w:rPr>
              <w:t>0</w:t>
            </w:r>
          </w:p>
        </w:tc>
        <w:tc>
          <w:tcPr>
            <w:tcW w:w="514" w:type="dxa"/>
            <w:vAlign w:val="top"/>
          </w:tcPr>
          <w:p w14:paraId="38128D84">
            <w:pPr>
              <w:pStyle w:val="6"/>
              <w:spacing w:before="92" w:line="177" w:lineRule="exact"/>
              <w:jc w:val="right"/>
              <w:rPr>
                <w:sz w:val="21"/>
                <w:szCs w:val="21"/>
              </w:rPr>
            </w:pPr>
            <w:r>
              <w:rPr>
                <w:position w:val="-2"/>
                <w:sz w:val="21"/>
                <w:szCs w:val="21"/>
              </w:rPr>
              <w:t>0</w:t>
            </w:r>
          </w:p>
        </w:tc>
        <w:tc>
          <w:tcPr>
            <w:tcW w:w="1072" w:type="dxa"/>
            <w:vAlign w:val="top"/>
          </w:tcPr>
          <w:p w14:paraId="3B10694C">
            <w:pPr>
              <w:pStyle w:val="6"/>
              <w:spacing w:before="92" w:line="177" w:lineRule="exact"/>
              <w:ind w:right="2"/>
              <w:jc w:val="right"/>
              <w:rPr>
                <w:sz w:val="21"/>
                <w:szCs w:val="21"/>
              </w:rPr>
            </w:pPr>
            <w:r>
              <w:rPr>
                <w:position w:val="-2"/>
                <w:sz w:val="21"/>
                <w:szCs w:val="21"/>
              </w:rPr>
              <w:t>0</w:t>
            </w:r>
          </w:p>
        </w:tc>
        <w:tc>
          <w:tcPr>
            <w:tcW w:w="595" w:type="dxa"/>
            <w:vAlign w:val="top"/>
          </w:tcPr>
          <w:p w14:paraId="44AA742E">
            <w:pPr>
              <w:pStyle w:val="6"/>
              <w:spacing w:before="92" w:line="177" w:lineRule="exact"/>
              <w:ind w:right="4"/>
              <w:jc w:val="right"/>
              <w:rPr>
                <w:sz w:val="21"/>
                <w:szCs w:val="21"/>
              </w:rPr>
            </w:pPr>
            <w:r>
              <w:rPr>
                <w:position w:val="-2"/>
                <w:sz w:val="21"/>
                <w:szCs w:val="21"/>
              </w:rPr>
              <w:t>0</w:t>
            </w:r>
          </w:p>
        </w:tc>
      </w:tr>
      <w:tr w14:paraId="27AB6C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827" w:type="dxa"/>
            <w:vAlign w:val="top"/>
          </w:tcPr>
          <w:p w14:paraId="010D10D6">
            <w:pPr>
              <w:spacing w:before="91" w:line="186" w:lineRule="auto"/>
              <w:ind w:left="1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20815</w:t>
            </w:r>
          </w:p>
        </w:tc>
        <w:tc>
          <w:tcPr>
            <w:tcW w:w="2970" w:type="dxa"/>
            <w:vAlign w:val="top"/>
          </w:tcPr>
          <w:p w14:paraId="4C28A21D">
            <w:pPr>
              <w:pStyle w:val="6"/>
              <w:spacing w:before="58" w:line="215" w:lineRule="auto"/>
              <w:ind w:left="46"/>
              <w:rPr>
                <w:sz w:val="18"/>
                <w:szCs w:val="18"/>
              </w:rPr>
            </w:pPr>
            <w:r>
              <w:rPr>
                <w:spacing w:val="-4"/>
                <w:sz w:val="18"/>
                <w:szCs w:val="18"/>
              </w:rPr>
              <w:t>自然灾害生活救助</w:t>
            </w:r>
          </w:p>
        </w:tc>
        <w:tc>
          <w:tcPr>
            <w:tcW w:w="840" w:type="dxa"/>
            <w:vAlign w:val="top"/>
          </w:tcPr>
          <w:p w14:paraId="1E3F66BE">
            <w:pPr>
              <w:spacing w:before="91" w:line="186" w:lineRule="auto"/>
              <w:ind w:right="10"/>
              <w:jc w:val="right"/>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11.00</w:t>
            </w:r>
          </w:p>
        </w:tc>
        <w:tc>
          <w:tcPr>
            <w:tcW w:w="667" w:type="dxa"/>
            <w:vAlign w:val="top"/>
          </w:tcPr>
          <w:p w14:paraId="7CDB997B">
            <w:pPr>
              <w:spacing w:before="91" w:line="186" w:lineRule="auto"/>
              <w:ind w:right="12"/>
              <w:jc w:val="right"/>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11.00</w:t>
            </w:r>
          </w:p>
        </w:tc>
        <w:tc>
          <w:tcPr>
            <w:tcW w:w="631" w:type="dxa"/>
            <w:vAlign w:val="top"/>
          </w:tcPr>
          <w:p w14:paraId="4564013C">
            <w:pPr>
              <w:pStyle w:val="6"/>
              <w:spacing w:before="93" w:line="174" w:lineRule="exact"/>
              <w:ind w:right="3"/>
              <w:jc w:val="right"/>
              <w:rPr>
                <w:sz w:val="21"/>
                <w:szCs w:val="21"/>
              </w:rPr>
            </w:pPr>
            <w:r>
              <w:rPr>
                <w:position w:val="-2"/>
                <w:sz w:val="21"/>
                <w:szCs w:val="21"/>
              </w:rPr>
              <w:t>0</w:t>
            </w:r>
          </w:p>
        </w:tc>
        <w:tc>
          <w:tcPr>
            <w:tcW w:w="628" w:type="dxa"/>
            <w:vAlign w:val="top"/>
          </w:tcPr>
          <w:p w14:paraId="24F737C2">
            <w:pPr>
              <w:pStyle w:val="6"/>
              <w:spacing w:before="93" w:line="174" w:lineRule="exact"/>
              <w:jc w:val="right"/>
              <w:rPr>
                <w:sz w:val="21"/>
                <w:szCs w:val="21"/>
              </w:rPr>
            </w:pPr>
            <w:r>
              <w:rPr>
                <w:position w:val="-2"/>
                <w:sz w:val="21"/>
                <w:szCs w:val="21"/>
              </w:rPr>
              <w:t>0</w:t>
            </w:r>
          </w:p>
        </w:tc>
        <w:tc>
          <w:tcPr>
            <w:tcW w:w="514" w:type="dxa"/>
            <w:vAlign w:val="top"/>
          </w:tcPr>
          <w:p w14:paraId="045F33C0">
            <w:pPr>
              <w:pStyle w:val="6"/>
              <w:spacing w:before="93" w:line="174" w:lineRule="exact"/>
              <w:jc w:val="right"/>
              <w:rPr>
                <w:sz w:val="21"/>
                <w:szCs w:val="21"/>
              </w:rPr>
            </w:pPr>
            <w:r>
              <w:rPr>
                <w:position w:val="-2"/>
                <w:sz w:val="21"/>
                <w:szCs w:val="21"/>
              </w:rPr>
              <w:t>0</w:t>
            </w:r>
          </w:p>
        </w:tc>
        <w:tc>
          <w:tcPr>
            <w:tcW w:w="1072" w:type="dxa"/>
            <w:vAlign w:val="top"/>
          </w:tcPr>
          <w:p w14:paraId="575784F2">
            <w:pPr>
              <w:pStyle w:val="6"/>
              <w:spacing w:before="93" w:line="174" w:lineRule="exact"/>
              <w:ind w:right="2"/>
              <w:jc w:val="right"/>
              <w:rPr>
                <w:sz w:val="21"/>
                <w:szCs w:val="21"/>
              </w:rPr>
            </w:pPr>
            <w:r>
              <w:rPr>
                <w:position w:val="-2"/>
                <w:sz w:val="21"/>
                <w:szCs w:val="21"/>
              </w:rPr>
              <w:t>0</w:t>
            </w:r>
          </w:p>
        </w:tc>
        <w:tc>
          <w:tcPr>
            <w:tcW w:w="595" w:type="dxa"/>
            <w:vAlign w:val="top"/>
          </w:tcPr>
          <w:p w14:paraId="67755CA4">
            <w:pPr>
              <w:pStyle w:val="6"/>
              <w:spacing w:before="93" w:line="174" w:lineRule="exact"/>
              <w:ind w:right="4"/>
              <w:jc w:val="right"/>
              <w:rPr>
                <w:sz w:val="21"/>
                <w:szCs w:val="21"/>
              </w:rPr>
            </w:pPr>
            <w:r>
              <w:rPr>
                <w:position w:val="-2"/>
                <w:sz w:val="21"/>
                <w:szCs w:val="21"/>
              </w:rPr>
              <w:t>0</w:t>
            </w:r>
          </w:p>
        </w:tc>
      </w:tr>
      <w:tr w14:paraId="449FDC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827" w:type="dxa"/>
            <w:vAlign w:val="top"/>
          </w:tcPr>
          <w:p w14:paraId="068831A3">
            <w:pPr>
              <w:spacing w:before="91" w:line="186" w:lineRule="auto"/>
              <w:ind w:left="1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2081501</w:t>
            </w:r>
          </w:p>
        </w:tc>
        <w:tc>
          <w:tcPr>
            <w:tcW w:w="2970" w:type="dxa"/>
            <w:vAlign w:val="top"/>
          </w:tcPr>
          <w:p w14:paraId="26477083">
            <w:pPr>
              <w:pStyle w:val="6"/>
              <w:spacing w:before="58" w:line="215" w:lineRule="auto"/>
              <w:ind w:left="216"/>
              <w:rPr>
                <w:sz w:val="18"/>
                <w:szCs w:val="18"/>
              </w:rPr>
            </w:pPr>
            <w:r>
              <w:rPr>
                <w:spacing w:val="-3"/>
                <w:sz w:val="18"/>
                <w:szCs w:val="18"/>
              </w:rPr>
              <w:t>中央自然灾害生活补助</w:t>
            </w:r>
          </w:p>
        </w:tc>
        <w:tc>
          <w:tcPr>
            <w:tcW w:w="840" w:type="dxa"/>
            <w:vAlign w:val="top"/>
          </w:tcPr>
          <w:p w14:paraId="72CE40E8">
            <w:pPr>
              <w:spacing w:before="91" w:line="186" w:lineRule="auto"/>
              <w:ind w:right="10"/>
              <w:jc w:val="right"/>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11.00</w:t>
            </w:r>
          </w:p>
        </w:tc>
        <w:tc>
          <w:tcPr>
            <w:tcW w:w="667" w:type="dxa"/>
            <w:vAlign w:val="top"/>
          </w:tcPr>
          <w:p w14:paraId="02BA470F">
            <w:pPr>
              <w:spacing w:before="91" w:line="186" w:lineRule="auto"/>
              <w:ind w:right="12"/>
              <w:jc w:val="right"/>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11.00</w:t>
            </w:r>
          </w:p>
        </w:tc>
        <w:tc>
          <w:tcPr>
            <w:tcW w:w="631" w:type="dxa"/>
            <w:vAlign w:val="top"/>
          </w:tcPr>
          <w:p w14:paraId="09A51A6F">
            <w:pPr>
              <w:pStyle w:val="6"/>
              <w:spacing w:before="93" w:line="174" w:lineRule="exact"/>
              <w:ind w:right="3"/>
              <w:jc w:val="right"/>
              <w:rPr>
                <w:sz w:val="21"/>
                <w:szCs w:val="21"/>
              </w:rPr>
            </w:pPr>
            <w:r>
              <w:rPr>
                <w:position w:val="-2"/>
                <w:sz w:val="21"/>
                <w:szCs w:val="21"/>
              </w:rPr>
              <w:t>0</w:t>
            </w:r>
          </w:p>
        </w:tc>
        <w:tc>
          <w:tcPr>
            <w:tcW w:w="628" w:type="dxa"/>
            <w:vAlign w:val="top"/>
          </w:tcPr>
          <w:p w14:paraId="1DF4D019">
            <w:pPr>
              <w:pStyle w:val="6"/>
              <w:spacing w:before="93" w:line="174" w:lineRule="exact"/>
              <w:jc w:val="right"/>
              <w:rPr>
                <w:sz w:val="21"/>
                <w:szCs w:val="21"/>
              </w:rPr>
            </w:pPr>
            <w:r>
              <w:rPr>
                <w:position w:val="-2"/>
                <w:sz w:val="21"/>
                <w:szCs w:val="21"/>
              </w:rPr>
              <w:t>0</w:t>
            </w:r>
          </w:p>
        </w:tc>
        <w:tc>
          <w:tcPr>
            <w:tcW w:w="514" w:type="dxa"/>
            <w:vAlign w:val="top"/>
          </w:tcPr>
          <w:p w14:paraId="3704886C">
            <w:pPr>
              <w:pStyle w:val="6"/>
              <w:spacing w:before="93" w:line="174" w:lineRule="exact"/>
              <w:jc w:val="right"/>
              <w:rPr>
                <w:sz w:val="21"/>
                <w:szCs w:val="21"/>
              </w:rPr>
            </w:pPr>
            <w:r>
              <w:rPr>
                <w:position w:val="-2"/>
                <w:sz w:val="21"/>
                <w:szCs w:val="21"/>
              </w:rPr>
              <w:t>0</w:t>
            </w:r>
          </w:p>
        </w:tc>
        <w:tc>
          <w:tcPr>
            <w:tcW w:w="1072" w:type="dxa"/>
            <w:vAlign w:val="top"/>
          </w:tcPr>
          <w:p w14:paraId="70CE64E8">
            <w:pPr>
              <w:pStyle w:val="6"/>
              <w:spacing w:before="93" w:line="174" w:lineRule="exact"/>
              <w:ind w:right="2"/>
              <w:jc w:val="right"/>
              <w:rPr>
                <w:sz w:val="21"/>
                <w:szCs w:val="21"/>
              </w:rPr>
            </w:pPr>
            <w:r>
              <w:rPr>
                <w:position w:val="-2"/>
                <w:sz w:val="21"/>
                <w:szCs w:val="21"/>
              </w:rPr>
              <w:t>0</w:t>
            </w:r>
          </w:p>
        </w:tc>
        <w:tc>
          <w:tcPr>
            <w:tcW w:w="595" w:type="dxa"/>
            <w:vAlign w:val="top"/>
          </w:tcPr>
          <w:p w14:paraId="35FF18B8">
            <w:pPr>
              <w:pStyle w:val="6"/>
              <w:spacing w:before="93" w:line="174" w:lineRule="exact"/>
              <w:ind w:right="4"/>
              <w:jc w:val="right"/>
              <w:rPr>
                <w:sz w:val="21"/>
                <w:szCs w:val="21"/>
              </w:rPr>
            </w:pPr>
            <w:r>
              <w:rPr>
                <w:position w:val="-2"/>
                <w:sz w:val="21"/>
                <w:szCs w:val="21"/>
              </w:rPr>
              <w:t>0</w:t>
            </w:r>
          </w:p>
        </w:tc>
      </w:tr>
      <w:tr w14:paraId="598F16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 w:hRule="atLeast"/>
        </w:trPr>
        <w:tc>
          <w:tcPr>
            <w:tcW w:w="827" w:type="dxa"/>
            <w:vAlign w:val="top"/>
          </w:tcPr>
          <w:p w14:paraId="7F1991DC">
            <w:pPr>
              <w:spacing w:before="94" w:line="186" w:lineRule="auto"/>
              <w:ind w:left="1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20820</w:t>
            </w:r>
          </w:p>
        </w:tc>
        <w:tc>
          <w:tcPr>
            <w:tcW w:w="2970" w:type="dxa"/>
            <w:vAlign w:val="top"/>
          </w:tcPr>
          <w:p w14:paraId="0771F7D2">
            <w:pPr>
              <w:pStyle w:val="6"/>
              <w:spacing w:before="61" w:line="214" w:lineRule="auto"/>
              <w:ind w:left="27"/>
              <w:rPr>
                <w:sz w:val="18"/>
                <w:szCs w:val="18"/>
              </w:rPr>
            </w:pPr>
            <w:r>
              <w:rPr>
                <w:spacing w:val="-4"/>
                <w:sz w:val="18"/>
                <w:szCs w:val="18"/>
              </w:rPr>
              <w:t>临时救助</w:t>
            </w:r>
          </w:p>
        </w:tc>
        <w:tc>
          <w:tcPr>
            <w:tcW w:w="840" w:type="dxa"/>
            <w:vAlign w:val="top"/>
          </w:tcPr>
          <w:p w14:paraId="44E7847A">
            <w:pPr>
              <w:spacing w:before="94" w:line="186" w:lineRule="auto"/>
              <w:ind w:right="9"/>
              <w:jc w:val="right"/>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9.60</w:t>
            </w:r>
          </w:p>
        </w:tc>
        <w:tc>
          <w:tcPr>
            <w:tcW w:w="667" w:type="dxa"/>
            <w:vAlign w:val="top"/>
          </w:tcPr>
          <w:p w14:paraId="6ECE8E41">
            <w:pPr>
              <w:spacing w:before="94" w:line="186" w:lineRule="auto"/>
              <w:ind w:right="11"/>
              <w:jc w:val="right"/>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9.60</w:t>
            </w:r>
          </w:p>
        </w:tc>
        <w:tc>
          <w:tcPr>
            <w:tcW w:w="631" w:type="dxa"/>
            <w:vAlign w:val="top"/>
          </w:tcPr>
          <w:p w14:paraId="06EC3FAA">
            <w:pPr>
              <w:pStyle w:val="6"/>
              <w:spacing w:before="93" w:line="177" w:lineRule="exact"/>
              <w:ind w:right="3"/>
              <w:jc w:val="right"/>
              <w:rPr>
                <w:sz w:val="21"/>
                <w:szCs w:val="21"/>
              </w:rPr>
            </w:pPr>
            <w:r>
              <w:rPr>
                <w:position w:val="-2"/>
                <w:sz w:val="21"/>
                <w:szCs w:val="21"/>
              </w:rPr>
              <w:t>0</w:t>
            </w:r>
          </w:p>
        </w:tc>
        <w:tc>
          <w:tcPr>
            <w:tcW w:w="628" w:type="dxa"/>
            <w:vAlign w:val="top"/>
          </w:tcPr>
          <w:p w14:paraId="4F7A4A88">
            <w:pPr>
              <w:pStyle w:val="6"/>
              <w:spacing w:before="93" w:line="177" w:lineRule="exact"/>
              <w:jc w:val="right"/>
              <w:rPr>
                <w:sz w:val="21"/>
                <w:szCs w:val="21"/>
              </w:rPr>
            </w:pPr>
            <w:r>
              <w:rPr>
                <w:position w:val="-2"/>
                <w:sz w:val="21"/>
                <w:szCs w:val="21"/>
              </w:rPr>
              <w:t>0</w:t>
            </w:r>
          </w:p>
        </w:tc>
        <w:tc>
          <w:tcPr>
            <w:tcW w:w="514" w:type="dxa"/>
            <w:vAlign w:val="top"/>
          </w:tcPr>
          <w:p w14:paraId="1A35E910">
            <w:pPr>
              <w:pStyle w:val="6"/>
              <w:spacing w:before="93" w:line="177" w:lineRule="exact"/>
              <w:jc w:val="right"/>
              <w:rPr>
                <w:sz w:val="21"/>
                <w:szCs w:val="21"/>
              </w:rPr>
            </w:pPr>
            <w:r>
              <w:rPr>
                <w:position w:val="-2"/>
                <w:sz w:val="21"/>
                <w:szCs w:val="21"/>
              </w:rPr>
              <w:t>0</w:t>
            </w:r>
          </w:p>
        </w:tc>
        <w:tc>
          <w:tcPr>
            <w:tcW w:w="1072" w:type="dxa"/>
            <w:vAlign w:val="top"/>
          </w:tcPr>
          <w:p w14:paraId="6B36CD73">
            <w:pPr>
              <w:pStyle w:val="6"/>
              <w:spacing w:before="93" w:line="177" w:lineRule="exact"/>
              <w:ind w:right="2"/>
              <w:jc w:val="right"/>
              <w:rPr>
                <w:sz w:val="21"/>
                <w:szCs w:val="21"/>
              </w:rPr>
            </w:pPr>
            <w:r>
              <w:rPr>
                <w:position w:val="-2"/>
                <w:sz w:val="21"/>
                <w:szCs w:val="21"/>
              </w:rPr>
              <w:t>0</w:t>
            </w:r>
          </w:p>
        </w:tc>
        <w:tc>
          <w:tcPr>
            <w:tcW w:w="595" w:type="dxa"/>
            <w:vAlign w:val="top"/>
          </w:tcPr>
          <w:p w14:paraId="642D6336">
            <w:pPr>
              <w:pStyle w:val="6"/>
              <w:spacing w:before="93" w:line="177" w:lineRule="exact"/>
              <w:ind w:right="4"/>
              <w:jc w:val="right"/>
              <w:rPr>
                <w:sz w:val="21"/>
                <w:szCs w:val="21"/>
              </w:rPr>
            </w:pPr>
            <w:r>
              <w:rPr>
                <w:position w:val="-2"/>
                <w:sz w:val="21"/>
                <w:szCs w:val="21"/>
              </w:rPr>
              <w:t>0</w:t>
            </w:r>
          </w:p>
        </w:tc>
      </w:tr>
      <w:tr w14:paraId="30EB80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827" w:type="dxa"/>
            <w:vAlign w:val="top"/>
          </w:tcPr>
          <w:p w14:paraId="292D248D">
            <w:pPr>
              <w:spacing w:before="92" w:line="186" w:lineRule="auto"/>
              <w:ind w:left="1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2082001</w:t>
            </w:r>
          </w:p>
        </w:tc>
        <w:tc>
          <w:tcPr>
            <w:tcW w:w="2970" w:type="dxa"/>
            <w:vAlign w:val="top"/>
          </w:tcPr>
          <w:p w14:paraId="0CA4D84D">
            <w:pPr>
              <w:pStyle w:val="6"/>
              <w:spacing w:before="59" w:line="214" w:lineRule="auto"/>
              <w:ind w:left="209"/>
              <w:rPr>
                <w:sz w:val="18"/>
                <w:szCs w:val="18"/>
              </w:rPr>
            </w:pPr>
            <w:r>
              <w:rPr>
                <w:spacing w:val="-3"/>
                <w:sz w:val="18"/>
                <w:szCs w:val="18"/>
              </w:rPr>
              <w:t>临时救助支出</w:t>
            </w:r>
          </w:p>
        </w:tc>
        <w:tc>
          <w:tcPr>
            <w:tcW w:w="840" w:type="dxa"/>
            <w:vAlign w:val="top"/>
          </w:tcPr>
          <w:p w14:paraId="33D3FC81">
            <w:pPr>
              <w:spacing w:before="92" w:line="186" w:lineRule="auto"/>
              <w:ind w:right="9"/>
              <w:jc w:val="right"/>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9.60</w:t>
            </w:r>
          </w:p>
        </w:tc>
        <w:tc>
          <w:tcPr>
            <w:tcW w:w="667" w:type="dxa"/>
            <w:vAlign w:val="top"/>
          </w:tcPr>
          <w:p w14:paraId="1F9CAD61">
            <w:pPr>
              <w:spacing w:before="92" w:line="186" w:lineRule="auto"/>
              <w:ind w:right="11"/>
              <w:jc w:val="right"/>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9.60</w:t>
            </w:r>
          </w:p>
        </w:tc>
        <w:tc>
          <w:tcPr>
            <w:tcW w:w="631" w:type="dxa"/>
            <w:vAlign w:val="top"/>
          </w:tcPr>
          <w:p w14:paraId="06FF9B28">
            <w:pPr>
              <w:pStyle w:val="6"/>
              <w:spacing w:before="94" w:line="173" w:lineRule="exact"/>
              <w:ind w:right="3"/>
              <w:jc w:val="right"/>
              <w:rPr>
                <w:sz w:val="21"/>
                <w:szCs w:val="21"/>
              </w:rPr>
            </w:pPr>
            <w:r>
              <w:rPr>
                <w:position w:val="-2"/>
                <w:sz w:val="21"/>
                <w:szCs w:val="21"/>
              </w:rPr>
              <w:t>0</w:t>
            </w:r>
          </w:p>
        </w:tc>
        <w:tc>
          <w:tcPr>
            <w:tcW w:w="628" w:type="dxa"/>
            <w:vAlign w:val="top"/>
          </w:tcPr>
          <w:p w14:paraId="0623D513">
            <w:pPr>
              <w:pStyle w:val="6"/>
              <w:spacing w:before="94" w:line="173" w:lineRule="exact"/>
              <w:jc w:val="right"/>
              <w:rPr>
                <w:sz w:val="21"/>
                <w:szCs w:val="21"/>
              </w:rPr>
            </w:pPr>
            <w:r>
              <w:rPr>
                <w:position w:val="-2"/>
                <w:sz w:val="21"/>
                <w:szCs w:val="21"/>
              </w:rPr>
              <w:t>0</w:t>
            </w:r>
          </w:p>
        </w:tc>
        <w:tc>
          <w:tcPr>
            <w:tcW w:w="514" w:type="dxa"/>
            <w:vAlign w:val="top"/>
          </w:tcPr>
          <w:p w14:paraId="53ADADA9">
            <w:pPr>
              <w:pStyle w:val="6"/>
              <w:spacing w:before="94" w:line="173" w:lineRule="exact"/>
              <w:jc w:val="right"/>
              <w:rPr>
                <w:sz w:val="21"/>
                <w:szCs w:val="21"/>
              </w:rPr>
            </w:pPr>
            <w:r>
              <w:rPr>
                <w:position w:val="-2"/>
                <w:sz w:val="21"/>
                <w:szCs w:val="21"/>
              </w:rPr>
              <w:t>0</w:t>
            </w:r>
          </w:p>
        </w:tc>
        <w:tc>
          <w:tcPr>
            <w:tcW w:w="1072" w:type="dxa"/>
            <w:vAlign w:val="top"/>
          </w:tcPr>
          <w:p w14:paraId="4DFDFE90">
            <w:pPr>
              <w:pStyle w:val="6"/>
              <w:spacing w:before="94" w:line="173" w:lineRule="exact"/>
              <w:ind w:right="2"/>
              <w:jc w:val="right"/>
              <w:rPr>
                <w:sz w:val="21"/>
                <w:szCs w:val="21"/>
              </w:rPr>
            </w:pPr>
            <w:r>
              <w:rPr>
                <w:position w:val="-2"/>
                <w:sz w:val="21"/>
                <w:szCs w:val="21"/>
              </w:rPr>
              <w:t>0</w:t>
            </w:r>
          </w:p>
        </w:tc>
        <w:tc>
          <w:tcPr>
            <w:tcW w:w="595" w:type="dxa"/>
            <w:vAlign w:val="top"/>
          </w:tcPr>
          <w:p w14:paraId="542439A7">
            <w:pPr>
              <w:pStyle w:val="6"/>
              <w:spacing w:before="94" w:line="173" w:lineRule="exact"/>
              <w:ind w:right="4"/>
              <w:jc w:val="right"/>
              <w:rPr>
                <w:sz w:val="21"/>
                <w:szCs w:val="21"/>
              </w:rPr>
            </w:pPr>
            <w:r>
              <w:rPr>
                <w:position w:val="-2"/>
                <w:sz w:val="21"/>
                <w:szCs w:val="21"/>
              </w:rPr>
              <w:t>0</w:t>
            </w:r>
          </w:p>
        </w:tc>
      </w:tr>
      <w:tr w14:paraId="1300D2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827" w:type="dxa"/>
            <w:vAlign w:val="top"/>
          </w:tcPr>
          <w:p w14:paraId="48A41016">
            <w:pPr>
              <w:spacing w:before="92" w:line="186" w:lineRule="auto"/>
              <w:ind w:left="1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210</w:t>
            </w:r>
          </w:p>
        </w:tc>
        <w:tc>
          <w:tcPr>
            <w:tcW w:w="2970" w:type="dxa"/>
            <w:vAlign w:val="top"/>
          </w:tcPr>
          <w:p w14:paraId="1C2BC929">
            <w:pPr>
              <w:pStyle w:val="6"/>
              <w:spacing w:before="59" w:line="213" w:lineRule="auto"/>
              <w:ind w:left="25"/>
              <w:rPr>
                <w:sz w:val="18"/>
                <w:szCs w:val="18"/>
              </w:rPr>
            </w:pPr>
            <w:r>
              <w:rPr>
                <w:spacing w:val="-2"/>
                <w:sz w:val="18"/>
                <w:szCs w:val="18"/>
              </w:rPr>
              <w:t>医疗卫生与计划生育支出</w:t>
            </w:r>
          </w:p>
        </w:tc>
        <w:tc>
          <w:tcPr>
            <w:tcW w:w="840" w:type="dxa"/>
            <w:vAlign w:val="top"/>
          </w:tcPr>
          <w:p w14:paraId="51ACC8D3">
            <w:pPr>
              <w:spacing w:before="92" w:line="186" w:lineRule="auto"/>
              <w:ind w:right="10"/>
              <w:jc w:val="right"/>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29.66</w:t>
            </w:r>
          </w:p>
        </w:tc>
        <w:tc>
          <w:tcPr>
            <w:tcW w:w="667" w:type="dxa"/>
            <w:vAlign w:val="top"/>
          </w:tcPr>
          <w:p w14:paraId="7A1197F6">
            <w:pPr>
              <w:spacing w:before="92" w:line="186" w:lineRule="auto"/>
              <w:ind w:right="12"/>
              <w:jc w:val="right"/>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29.66</w:t>
            </w:r>
          </w:p>
        </w:tc>
        <w:tc>
          <w:tcPr>
            <w:tcW w:w="631" w:type="dxa"/>
            <w:vAlign w:val="top"/>
          </w:tcPr>
          <w:p w14:paraId="62BD3CB1">
            <w:pPr>
              <w:pStyle w:val="6"/>
              <w:spacing w:before="94" w:line="173" w:lineRule="exact"/>
              <w:ind w:right="3"/>
              <w:jc w:val="right"/>
              <w:rPr>
                <w:sz w:val="21"/>
                <w:szCs w:val="21"/>
              </w:rPr>
            </w:pPr>
            <w:r>
              <w:rPr>
                <w:position w:val="-2"/>
                <w:sz w:val="21"/>
                <w:szCs w:val="21"/>
              </w:rPr>
              <w:t>0</w:t>
            </w:r>
          </w:p>
        </w:tc>
        <w:tc>
          <w:tcPr>
            <w:tcW w:w="628" w:type="dxa"/>
            <w:vAlign w:val="top"/>
          </w:tcPr>
          <w:p w14:paraId="1191A155">
            <w:pPr>
              <w:pStyle w:val="6"/>
              <w:spacing w:before="94" w:line="173" w:lineRule="exact"/>
              <w:jc w:val="right"/>
              <w:rPr>
                <w:sz w:val="21"/>
                <w:szCs w:val="21"/>
              </w:rPr>
            </w:pPr>
            <w:r>
              <w:rPr>
                <w:position w:val="-2"/>
                <w:sz w:val="21"/>
                <w:szCs w:val="21"/>
              </w:rPr>
              <w:t>0</w:t>
            </w:r>
          </w:p>
        </w:tc>
        <w:tc>
          <w:tcPr>
            <w:tcW w:w="514" w:type="dxa"/>
            <w:vAlign w:val="top"/>
          </w:tcPr>
          <w:p w14:paraId="609713CC">
            <w:pPr>
              <w:pStyle w:val="6"/>
              <w:spacing w:before="94" w:line="173" w:lineRule="exact"/>
              <w:jc w:val="right"/>
              <w:rPr>
                <w:sz w:val="21"/>
                <w:szCs w:val="21"/>
              </w:rPr>
            </w:pPr>
            <w:r>
              <w:rPr>
                <w:position w:val="-2"/>
                <w:sz w:val="21"/>
                <w:szCs w:val="21"/>
              </w:rPr>
              <w:t>0</w:t>
            </w:r>
          </w:p>
        </w:tc>
        <w:tc>
          <w:tcPr>
            <w:tcW w:w="1072" w:type="dxa"/>
            <w:vAlign w:val="top"/>
          </w:tcPr>
          <w:p w14:paraId="60319E68">
            <w:pPr>
              <w:pStyle w:val="6"/>
              <w:spacing w:before="94" w:line="173" w:lineRule="exact"/>
              <w:ind w:right="2"/>
              <w:jc w:val="right"/>
              <w:rPr>
                <w:sz w:val="21"/>
                <w:szCs w:val="21"/>
              </w:rPr>
            </w:pPr>
            <w:r>
              <w:rPr>
                <w:position w:val="-2"/>
                <w:sz w:val="21"/>
                <w:szCs w:val="21"/>
              </w:rPr>
              <w:t>0</w:t>
            </w:r>
          </w:p>
        </w:tc>
        <w:tc>
          <w:tcPr>
            <w:tcW w:w="595" w:type="dxa"/>
            <w:vAlign w:val="top"/>
          </w:tcPr>
          <w:p w14:paraId="2E766C90">
            <w:pPr>
              <w:pStyle w:val="6"/>
              <w:spacing w:before="94" w:line="173" w:lineRule="exact"/>
              <w:ind w:right="4"/>
              <w:jc w:val="right"/>
              <w:rPr>
                <w:sz w:val="21"/>
                <w:szCs w:val="21"/>
              </w:rPr>
            </w:pPr>
            <w:r>
              <w:rPr>
                <w:position w:val="-2"/>
                <w:sz w:val="21"/>
                <w:szCs w:val="21"/>
              </w:rPr>
              <w:t>0</w:t>
            </w:r>
          </w:p>
        </w:tc>
      </w:tr>
      <w:tr w14:paraId="4A8A62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 w:hRule="atLeast"/>
        </w:trPr>
        <w:tc>
          <w:tcPr>
            <w:tcW w:w="827" w:type="dxa"/>
            <w:vAlign w:val="top"/>
          </w:tcPr>
          <w:p w14:paraId="29151387">
            <w:pPr>
              <w:spacing w:before="96" w:line="186" w:lineRule="auto"/>
              <w:ind w:left="1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21003</w:t>
            </w:r>
          </w:p>
        </w:tc>
        <w:tc>
          <w:tcPr>
            <w:tcW w:w="2970" w:type="dxa"/>
            <w:vAlign w:val="top"/>
          </w:tcPr>
          <w:p w14:paraId="28214C09">
            <w:pPr>
              <w:pStyle w:val="6"/>
              <w:spacing w:before="63" w:line="212" w:lineRule="auto"/>
              <w:ind w:left="17"/>
              <w:rPr>
                <w:sz w:val="18"/>
                <w:szCs w:val="18"/>
              </w:rPr>
            </w:pPr>
            <w:r>
              <w:rPr>
                <w:spacing w:val="-1"/>
                <w:sz w:val="18"/>
                <w:szCs w:val="18"/>
              </w:rPr>
              <w:t>基层医疗卫生机构</w:t>
            </w:r>
          </w:p>
        </w:tc>
        <w:tc>
          <w:tcPr>
            <w:tcW w:w="840" w:type="dxa"/>
            <w:vAlign w:val="top"/>
          </w:tcPr>
          <w:p w14:paraId="4CFBEB83">
            <w:pPr>
              <w:spacing w:before="96" w:line="186" w:lineRule="auto"/>
              <w:ind w:right="9"/>
              <w:jc w:val="right"/>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0.36</w:t>
            </w:r>
          </w:p>
        </w:tc>
        <w:tc>
          <w:tcPr>
            <w:tcW w:w="667" w:type="dxa"/>
            <w:vAlign w:val="top"/>
          </w:tcPr>
          <w:p w14:paraId="6D08150F">
            <w:pPr>
              <w:spacing w:before="96" w:line="186" w:lineRule="auto"/>
              <w:ind w:right="11"/>
              <w:jc w:val="right"/>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0.36</w:t>
            </w:r>
          </w:p>
        </w:tc>
        <w:tc>
          <w:tcPr>
            <w:tcW w:w="631" w:type="dxa"/>
            <w:vAlign w:val="top"/>
          </w:tcPr>
          <w:p w14:paraId="07AEF26E">
            <w:pPr>
              <w:pStyle w:val="6"/>
              <w:spacing w:before="95" w:line="175" w:lineRule="exact"/>
              <w:ind w:right="3"/>
              <w:jc w:val="right"/>
              <w:rPr>
                <w:sz w:val="21"/>
                <w:szCs w:val="21"/>
              </w:rPr>
            </w:pPr>
            <w:r>
              <w:rPr>
                <w:position w:val="-2"/>
                <w:sz w:val="21"/>
                <w:szCs w:val="21"/>
              </w:rPr>
              <w:t>0</w:t>
            </w:r>
          </w:p>
        </w:tc>
        <w:tc>
          <w:tcPr>
            <w:tcW w:w="628" w:type="dxa"/>
            <w:vAlign w:val="top"/>
          </w:tcPr>
          <w:p w14:paraId="68797990">
            <w:pPr>
              <w:pStyle w:val="6"/>
              <w:spacing w:before="95" w:line="175" w:lineRule="exact"/>
              <w:jc w:val="right"/>
              <w:rPr>
                <w:sz w:val="21"/>
                <w:szCs w:val="21"/>
              </w:rPr>
            </w:pPr>
            <w:r>
              <w:rPr>
                <w:position w:val="-2"/>
                <w:sz w:val="21"/>
                <w:szCs w:val="21"/>
              </w:rPr>
              <w:t>0</w:t>
            </w:r>
          </w:p>
        </w:tc>
        <w:tc>
          <w:tcPr>
            <w:tcW w:w="514" w:type="dxa"/>
            <w:vAlign w:val="top"/>
          </w:tcPr>
          <w:p w14:paraId="770F4867">
            <w:pPr>
              <w:pStyle w:val="6"/>
              <w:spacing w:before="95" w:line="175" w:lineRule="exact"/>
              <w:jc w:val="right"/>
              <w:rPr>
                <w:sz w:val="21"/>
                <w:szCs w:val="21"/>
              </w:rPr>
            </w:pPr>
            <w:r>
              <w:rPr>
                <w:position w:val="-2"/>
                <w:sz w:val="21"/>
                <w:szCs w:val="21"/>
              </w:rPr>
              <w:t>0</w:t>
            </w:r>
          </w:p>
        </w:tc>
        <w:tc>
          <w:tcPr>
            <w:tcW w:w="1072" w:type="dxa"/>
            <w:vAlign w:val="top"/>
          </w:tcPr>
          <w:p w14:paraId="2FCC95C7">
            <w:pPr>
              <w:pStyle w:val="6"/>
              <w:spacing w:before="95" w:line="175" w:lineRule="exact"/>
              <w:ind w:right="2"/>
              <w:jc w:val="right"/>
              <w:rPr>
                <w:sz w:val="21"/>
                <w:szCs w:val="21"/>
              </w:rPr>
            </w:pPr>
            <w:r>
              <w:rPr>
                <w:position w:val="-2"/>
                <w:sz w:val="21"/>
                <w:szCs w:val="21"/>
              </w:rPr>
              <w:t>0</w:t>
            </w:r>
          </w:p>
        </w:tc>
        <w:tc>
          <w:tcPr>
            <w:tcW w:w="595" w:type="dxa"/>
            <w:vAlign w:val="top"/>
          </w:tcPr>
          <w:p w14:paraId="4125A8E6">
            <w:pPr>
              <w:pStyle w:val="6"/>
              <w:spacing w:before="95" w:line="175" w:lineRule="exact"/>
              <w:ind w:right="4"/>
              <w:jc w:val="right"/>
              <w:rPr>
                <w:sz w:val="21"/>
                <w:szCs w:val="21"/>
              </w:rPr>
            </w:pPr>
            <w:r>
              <w:rPr>
                <w:position w:val="-2"/>
                <w:sz w:val="21"/>
                <w:szCs w:val="21"/>
              </w:rPr>
              <w:t>0</w:t>
            </w:r>
          </w:p>
        </w:tc>
      </w:tr>
      <w:tr w14:paraId="530C79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2" w:hRule="atLeast"/>
        </w:trPr>
        <w:tc>
          <w:tcPr>
            <w:tcW w:w="827" w:type="dxa"/>
            <w:vAlign w:val="top"/>
          </w:tcPr>
          <w:p w14:paraId="247DED4B">
            <w:pPr>
              <w:spacing w:before="94" w:line="186" w:lineRule="auto"/>
              <w:ind w:left="1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2100399</w:t>
            </w:r>
          </w:p>
        </w:tc>
        <w:tc>
          <w:tcPr>
            <w:tcW w:w="2970" w:type="dxa"/>
            <w:vAlign w:val="top"/>
          </w:tcPr>
          <w:p w14:paraId="2B49327D">
            <w:pPr>
              <w:pStyle w:val="6"/>
              <w:spacing w:before="61" w:line="216" w:lineRule="auto"/>
              <w:ind w:left="200"/>
              <w:rPr>
                <w:sz w:val="18"/>
                <w:szCs w:val="18"/>
              </w:rPr>
            </w:pPr>
            <w:r>
              <w:rPr>
                <w:spacing w:val="-1"/>
                <w:sz w:val="18"/>
                <w:szCs w:val="18"/>
              </w:rPr>
              <w:t>其他基层医疗卫生机构支出</w:t>
            </w:r>
          </w:p>
        </w:tc>
        <w:tc>
          <w:tcPr>
            <w:tcW w:w="840" w:type="dxa"/>
            <w:vAlign w:val="top"/>
          </w:tcPr>
          <w:p w14:paraId="2EAF2646">
            <w:pPr>
              <w:spacing w:before="94" w:line="186" w:lineRule="auto"/>
              <w:ind w:right="9"/>
              <w:jc w:val="right"/>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0.36</w:t>
            </w:r>
          </w:p>
        </w:tc>
        <w:tc>
          <w:tcPr>
            <w:tcW w:w="667" w:type="dxa"/>
            <w:vAlign w:val="top"/>
          </w:tcPr>
          <w:p w14:paraId="24120458">
            <w:pPr>
              <w:spacing w:before="94" w:line="186" w:lineRule="auto"/>
              <w:ind w:right="11"/>
              <w:jc w:val="right"/>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0.36</w:t>
            </w:r>
          </w:p>
        </w:tc>
        <w:tc>
          <w:tcPr>
            <w:tcW w:w="631" w:type="dxa"/>
            <w:vAlign w:val="top"/>
          </w:tcPr>
          <w:p w14:paraId="7AE77C76">
            <w:pPr>
              <w:pStyle w:val="6"/>
              <w:spacing w:before="96" w:line="175" w:lineRule="exact"/>
              <w:ind w:right="3"/>
              <w:jc w:val="right"/>
              <w:rPr>
                <w:sz w:val="21"/>
                <w:szCs w:val="21"/>
              </w:rPr>
            </w:pPr>
            <w:r>
              <w:rPr>
                <w:position w:val="-2"/>
                <w:sz w:val="21"/>
                <w:szCs w:val="21"/>
              </w:rPr>
              <w:t>0</w:t>
            </w:r>
          </w:p>
        </w:tc>
        <w:tc>
          <w:tcPr>
            <w:tcW w:w="628" w:type="dxa"/>
            <w:vAlign w:val="top"/>
          </w:tcPr>
          <w:p w14:paraId="1ABEB7BE">
            <w:pPr>
              <w:pStyle w:val="6"/>
              <w:spacing w:before="96" w:line="175" w:lineRule="exact"/>
              <w:jc w:val="right"/>
              <w:rPr>
                <w:sz w:val="21"/>
                <w:szCs w:val="21"/>
              </w:rPr>
            </w:pPr>
            <w:r>
              <w:rPr>
                <w:position w:val="-2"/>
                <w:sz w:val="21"/>
                <w:szCs w:val="21"/>
              </w:rPr>
              <w:t>0</w:t>
            </w:r>
          </w:p>
        </w:tc>
        <w:tc>
          <w:tcPr>
            <w:tcW w:w="514" w:type="dxa"/>
            <w:vAlign w:val="top"/>
          </w:tcPr>
          <w:p w14:paraId="70645BA8">
            <w:pPr>
              <w:pStyle w:val="6"/>
              <w:spacing w:before="96" w:line="175" w:lineRule="exact"/>
              <w:jc w:val="right"/>
              <w:rPr>
                <w:sz w:val="21"/>
                <w:szCs w:val="21"/>
              </w:rPr>
            </w:pPr>
            <w:r>
              <w:rPr>
                <w:position w:val="-2"/>
                <w:sz w:val="21"/>
                <w:szCs w:val="21"/>
              </w:rPr>
              <w:t>0</w:t>
            </w:r>
          </w:p>
        </w:tc>
        <w:tc>
          <w:tcPr>
            <w:tcW w:w="1072" w:type="dxa"/>
            <w:vAlign w:val="top"/>
          </w:tcPr>
          <w:p w14:paraId="00EA0A4B">
            <w:pPr>
              <w:pStyle w:val="6"/>
              <w:spacing w:before="96" w:line="175" w:lineRule="exact"/>
              <w:ind w:right="2"/>
              <w:jc w:val="right"/>
              <w:rPr>
                <w:sz w:val="21"/>
                <w:szCs w:val="21"/>
              </w:rPr>
            </w:pPr>
            <w:r>
              <w:rPr>
                <w:position w:val="-2"/>
                <w:sz w:val="21"/>
                <w:szCs w:val="21"/>
              </w:rPr>
              <w:t>0</w:t>
            </w:r>
          </w:p>
        </w:tc>
        <w:tc>
          <w:tcPr>
            <w:tcW w:w="595" w:type="dxa"/>
            <w:vAlign w:val="top"/>
          </w:tcPr>
          <w:p w14:paraId="01D26E35">
            <w:pPr>
              <w:pStyle w:val="6"/>
              <w:spacing w:before="96" w:line="175" w:lineRule="exact"/>
              <w:ind w:right="4"/>
              <w:jc w:val="right"/>
              <w:rPr>
                <w:sz w:val="21"/>
                <w:szCs w:val="21"/>
              </w:rPr>
            </w:pPr>
            <w:r>
              <w:rPr>
                <w:position w:val="-2"/>
                <w:sz w:val="21"/>
                <w:szCs w:val="21"/>
              </w:rPr>
              <w:t>0</w:t>
            </w:r>
          </w:p>
        </w:tc>
      </w:tr>
    </w:tbl>
    <w:p w14:paraId="1073E22D">
      <w:pPr>
        <w:pStyle w:val="2"/>
      </w:pPr>
    </w:p>
    <w:p w14:paraId="131A5C01">
      <w:pPr>
        <w:sectPr>
          <w:pgSz w:w="11907" w:h="16839"/>
          <w:pgMar w:top="400" w:right="1519" w:bottom="0" w:left="0" w:header="0" w:footer="0" w:gutter="0"/>
          <w:cols w:space="720" w:num="1"/>
        </w:sectPr>
      </w:pPr>
    </w:p>
    <w:p w14:paraId="43963AB3">
      <w:pPr>
        <w:spacing w:before="1"/>
      </w:pPr>
    </w:p>
    <w:p w14:paraId="5D40BE67">
      <w:pPr>
        <w:spacing w:before="1"/>
      </w:pPr>
    </w:p>
    <w:p w14:paraId="53AC66AA">
      <w:pPr>
        <w:spacing w:before="1"/>
      </w:pPr>
    </w:p>
    <w:p w14:paraId="1FDE5965">
      <w:pPr>
        <w:spacing w:before="1"/>
      </w:pPr>
    </w:p>
    <w:p w14:paraId="0837F2D1">
      <w:pPr>
        <w:spacing w:before="1"/>
      </w:pPr>
    </w:p>
    <w:p w14:paraId="7F3BDC89">
      <w:pPr>
        <w:spacing w:before="1"/>
      </w:pPr>
    </w:p>
    <w:p w14:paraId="64EB07D6">
      <w:pPr>
        <w:spacing w:before="1"/>
      </w:pPr>
    </w:p>
    <w:tbl>
      <w:tblPr>
        <w:tblStyle w:val="5"/>
        <w:tblW w:w="87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7"/>
        <w:gridCol w:w="2970"/>
        <w:gridCol w:w="840"/>
        <w:gridCol w:w="667"/>
        <w:gridCol w:w="631"/>
        <w:gridCol w:w="628"/>
        <w:gridCol w:w="514"/>
        <w:gridCol w:w="1072"/>
        <w:gridCol w:w="595"/>
      </w:tblGrid>
      <w:tr w14:paraId="19AE72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827" w:type="dxa"/>
            <w:tcBorders>
              <w:top w:val="nil"/>
            </w:tcBorders>
            <w:vAlign w:val="top"/>
          </w:tcPr>
          <w:p w14:paraId="30F2BB35">
            <w:pPr>
              <w:spacing w:before="99" w:line="186" w:lineRule="auto"/>
              <w:ind w:left="1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21007</w:t>
            </w:r>
          </w:p>
        </w:tc>
        <w:tc>
          <w:tcPr>
            <w:tcW w:w="2970" w:type="dxa"/>
            <w:tcBorders>
              <w:top w:val="nil"/>
            </w:tcBorders>
            <w:vAlign w:val="top"/>
          </w:tcPr>
          <w:p w14:paraId="0B532B22">
            <w:pPr>
              <w:pStyle w:val="6"/>
              <w:spacing w:before="66" w:line="219" w:lineRule="auto"/>
              <w:ind w:left="17"/>
              <w:rPr>
                <w:sz w:val="18"/>
                <w:szCs w:val="18"/>
              </w:rPr>
            </w:pPr>
            <w:r>
              <w:rPr>
                <w:spacing w:val="-1"/>
                <w:sz w:val="18"/>
                <w:szCs w:val="18"/>
              </w:rPr>
              <w:t>计划生育事务</w:t>
            </w:r>
          </w:p>
        </w:tc>
        <w:tc>
          <w:tcPr>
            <w:tcW w:w="840" w:type="dxa"/>
            <w:tcBorders>
              <w:top w:val="nil"/>
            </w:tcBorders>
            <w:vAlign w:val="top"/>
          </w:tcPr>
          <w:p w14:paraId="57905A30">
            <w:pPr>
              <w:spacing w:before="99" w:line="186" w:lineRule="auto"/>
              <w:ind w:right="10"/>
              <w:jc w:val="right"/>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12.86</w:t>
            </w:r>
          </w:p>
        </w:tc>
        <w:tc>
          <w:tcPr>
            <w:tcW w:w="667" w:type="dxa"/>
            <w:tcBorders>
              <w:top w:val="nil"/>
            </w:tcBorders>
            <w:vAlign w:val="top"/>
          </w:tcPr>
          <w:p w14:paraId="58D2A2FF">
            <w:pPr>
              <w:spacing w:before="99" w:line="186" w:lineRule="auto"/>
              <w:ind w:right="12"/>
              <w:jc w:val="right"/>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12.86</w:t>
            </w:r>
          </w:p>
        </w:tc>
        <w:tc>
          <w:tcPr>
            <w:tcW w:w="631" w:type="dxa"/>
            <w:tcBorders>
              <w:top w:val="nil"/>
            </w:tcBorders>
            <w:vAlign w:val="top"/>
          </w:tcPr>
          <w:p w14:paraId="5C4632E5">
            <w:pPr>
              <w:pStyle w:val="6"/>
              <w:spacing w:before="101" w:line="157" w:lineRule="auto"/>
              <w:ind w:right="3"/>
              <w:jc w:val="right"/>
              <w:rPr>
                <w:sz w:val="21"/>
                <w:szCs w:val="21"/>
              </w:rPr>
            </w:pPr>
            <w:r>
              <w:rPr>
                <w:sz w:val="21"/>
                <w:szCs w:val="21"/>
              </w:rPr>
              <w:t>0</w:t>
            </w:r>
          </w:p>
        </w:tc>
        <w:tc>
          <w:tcPr>
            <w:tcW w:w="628" w:type="dxa"/>
            <w:tcBorders>
              <w:top w:val="nil"/>
            </w:tcBorders>
            <w:vAlign w:val="top"/>
          </w:tcPr>
          <w:p w14:paraId="52DE5B40">
            <w:pPr>
              <w:pStyle w:val="6"/>
              <w:spacing w:before="101" w:line="157" w:lineRule="auto"/>
              <w:jc w:val="right"/>
              <w:rPr>
                <w:sz w:val="21"/>
                <w:szCs w:val="21"/>
              </w:rPr>
            </w:pPr>
            <w:r>
              <w:rPr>
                <w:sz w:val="21"/>
                <w:szCs w:val="21"/>
              </w:rPr>
              <w:t>0</w:t>
            </w:r>
          </w:p>
        </w:tc>
        <w:tc>
          <w:tcPr>
            <w:tcW w:w="514" w:type="dxa"/>
            <w:tcBorders>
              <w:top w:val="nil"/>
            </w:tcBorders>
            <w:vAlign w:val="top"/>
          </w:tcPr>
          <w:p w14:paraId="2257807F">
            <w:pPr>
              <w:pStyle w:val="6"/>
              <w:spacing w:before="101" w:line="157" w:lineRule="auto"/>
              <w:jc w:val="right"/>
              <w:rPr>
                <w:sz w:val="21"/>
                <w:szCs w:val="21"/>
              </w:rPr>
            </w:pPr>
            <w:r>
              <w:rPr>
                <w:sz w:val="21"/>
                <w:szCs w:val="21"/>
              </w:rPr>
              <w:t>0</w:t>
            </w:r>
          </w:p>
        </w:tc>
        <w:tc>
          <w:tcPr>
            <w:tcW w:w="1072" w:type="dxa"/>
            <w:tcBorders>
              <w:top w:val="nil"/>
            </w:tcBorders>
            <w:vAlign w:val="top"/>
          </w:tcPr>
          <w:p w14:paraId="35D15764">
            <w:pPr>
              <w:pStyle w:val="6"/>
              <w:spacing w:before="101" w:line="157" w:lineRule="auto"/>
              <w:ind w:right="2"/>
              <w:jc w:val="right"/>
              <w:rPr>
                <w:sz w:val="21"/>
                <w:szCs w:val="21"/>
              </w:rPr>
            </w:pPr>
            <w:r>
              <w:rPr>
                <w:sz w:val="21"/>
                <w:szCs w:val="21"/>
              </w:rPr>
              <w:t>0</w:t>
            </w:r>
          </w:p>
        </w:tc>
        <w:tc>
          <w:tcPr>
            <w:tcW w:w="595" w:type="dxa"/>
            <w:tcBorders>
              <w:top w:val="nil"/>
            </w:tcBorders>
            <w:vAlign w:val="top"/>
          </w:tcPr>
          <w:p w14:paraId="7D2B013F">
            <w:pPr>
              <w:pStyle w:val="6"/>
              <w:spacing w:before="101" w:line="157" w:lineRule="auto"/>
              <w:ind w:right="4"/>
              <w:jc w:val="right"/>
              <w:rPr>
                <w:sz w:val="21"/>
                <w:szCs w:val="21"/>
              </w:rPr>
            </w:pPr>
            <w:r>
              <w:rPr>
                <w:sz w:val="21"/>
                <w:szCs w:val="21"/>
              </w:rPr>
              <w:t>0</w:t>
            </w:r>
          </w:p>
        </w:tc>
      </w:tr>
      <w:tr w14:paraId="63CFEA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 w:hRule="atLeast"/>
        </w:trPr>
        <w:tc>
          <w:tcPr>
            <w:tcW w:w="827" w:type="dxa"/>
            <w:vAlign w:val="top"/>
          </w:tcPr>
          <w:p w14:paraId="1269F7A4">
            <w:pPr>
              <w:spacing w:before="89" w:line="186" w:lineRule="auto"/>
              <w:ind w:left="1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2100717</w:t>
            </w:r>
          </w:p>
        </w:tc>
        <w:tc>
          <w:tcPr>
            <w:tcW w:w="2970" w:type="dxa"/>
            <w:vAlign w:val="top"/>
          </w:tcPr>
          <w:p w14:paraId="17374F7E">
            <w:pPr>
              <w:pStyle w:val="6"/>
              <w:spacing w:before="56" w:line="219" w:lineRule="auto"/>
              <w:ind w:left="199"/>
              <w:rPr>
                <w:sz w:val="18"/>
                <w:szCs w:val="18"/>
              </w:rPr>
            </w:pPr>
            <w:r>
              <w:rPr>
                <w:spacing w:val="-1"/>
                <w:sz w:val="18"/>
                <w:szCs w:val="18"/>
              </w:rPr>
              <w:t>计划生育服务</w:t>
            </w:r>
          </w:p>
        </w:tc>
        <w:tc>
          <w:tcPr>
            <w:tcW w:w="840" w:type="dxa"/>
            <w:vAlign w:val="top"/>
          </w:tcPr>
          <w:p w14:paraId="705CC92B">
            <w:pPr>
              <w:spacing w:before="89" w:line="186" w:lineRule="auto"/>
              <w:ind w:right="10"/>
              <w:jc w:val="right"/>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12.86</w:t>
            </w:r>
          </w:p>
        </w:tc>
        <w:tc>
          <w:tcPr>
            <w:tcW w:w="667" w:type="dxa"/>
            <w:vAlign w:val="top"/>
          </w:tcPr>
          <w:p w14:paraId="10E1CEB7">
            <w:pPr>
              <w:spacing w:before="89" w:line="186" w:lineRule="auto"/>
              <w:ind w:right="12"/>
              <w:jc w:val="right"/>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12.86</w:t>
            </w:r>
          </w:p>
        </w:tc>
        <w:tc>
          <w:tcPr>
            <w:tcW w:w="631" w:type="dxa"/>
            <w:vAlign w:val="top"/>
          </w:tcPr>
          <w:p w14:paraId="0FF93ACB">
            <w:pPr>
              <w:pStyle w:val="6"/>
              <w:spacing w:before="91" w:line="157" w:lineRule="auto"/>
              <w:ind w:right="3"/>
              <w:jc w:val="right"/>
              <w:rPr>
                <w:sz w:val="21"/>
                <w:szCs w:val="21"/>
              </w:rPr>
            </w:pPr>
            <w:r>
              <w:rPr>
                <w:sz w:val="21"/>
                <w:szCs w:val="21"/>
              </w:rPr>
              <w:t>0</w:t>
            </w:r>
          </w:p>
        </w:tc>
        <w:tc>
          <w:tcPr>
            <w:tcW w:w="628" w:type="dxa"/>
            <w:vAlign w:val="top"/>
          </w:tcPr>
          <w:p w14:paraId="6EBC399D">
            <w:pPr>
              <w:pStyle w:val="6"/>
              <w:spacing w:before="91" w:line="157" w:lineRule="auto"/>
              <w:jc w:val="right"/>
              <w:rPr>
                <w:sz w:val="21"/>
                <w:szCs w:val="21"/>
              </w:rPr>
            </w:pPr>
            <w:r>
              <w:rPr>
                <w:sz w:val="21"/>
                <w:szCs w:val="21"/>
              </w:rPr>
              <w:t>0</w:t>
            </w:r>
          </w:p>
        </w:tc>
        <w:tc>
          <w:tcPr>
            <w:tcW w:w="514" w:type="dxa"/>
            <w:vAlign w:val="top"/>
          </w:tcPr>
          <w:p w14:paraId="40CA32DC">
            <w:pPr>
              <w:pStyle w:val="6"/>
              <w:spacing w:before="91" w:line="157" w:lineRule="auto"/>
              <w:jc w:val="right"/>
              <w:rPr>
                <w:sz w:val="21"/>
                <w:szCs w:val="21"/>
              </w:rPr>
            </w:pPr>
            <w:r>
              <w:rPr>
                <w:sz w:val="21"/>
                <w:szCs w:val="21"/>
              </w:rPr>
              <w:t>0</w:t>
            </w:r>
          </w:p>
        </w:tc>
        <w:tc>
          <w:tcPr>
            <w:tcW w:w="1072" w:type="dxa"/>
            <w:vAlign w:val="top"/>
          </w:tcPr>
          <w:p w14:paraId="2EF9465A">
            <w:pPr>
              <w:pStyle w:val="6"/>
              <w:spacing w:before="91" w:line="157" w:lineRule="auto"/>
              <w:ind w:right="2"/>
              <w:jc w:val="right"/>
              <w:rPr>
                <w:sz w:val="21"/>
                <w:szCs w:val="21"/>
              </w:rPr>
            </w:pPr>
            <w:r>
              <w:rPr>
                <w:sz w:val="21"/>
                <w:szCs w:val="21"/>
              </w:rPr>
              <w:t>0</w:t>
            </w:r>
          </w:p>
        </w:tc>
        <w:tc>
          <w:tcPr>
            <w:tcW w:w="595" w:type="dxa"/>
            <w:vAlign w:val="top"/>
          </w:tcPr>
          <w:p w14:paraId="09AB06FA">
            <w:pPr>
              <w:pStyle w:val="6"/>
              <w:spacing w:before="91" w:line="157" w:lineRule="auto"/>
              <w:ind w:right="4"/>
              <w:jc w:val="right"/>
              <w:rPr>
                <w:sz w:val="21"/>
                <w:szCs w:val="21"/>
              </w:rPr>
            </w:pPr>
            <w:r>
              <w:rPr>
                <w:sz w:val="21"/>
                <w:szCs w:val="21"/>
              </w:rPr>
              <w:t>0</w:t>
            </w:r>
          </w:p>
        </w:tc>
      </w:tr>
      <w:tr w14:paraId="5C042A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827" w:type="dxa"/>
            <w:vAlign w:val="top"/>
          </w:tcPr>
          <w:p w14:paraId="55EA30B4">
            <w:pPr>
              <w:spacing w:before="87" w:line="186" w:lineRule="auto"/>
              <w:ind w:left="1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21013</w:t>
            </w:r>
          </w:p>
        </w:tc>
        <w:tc>
          <w:tcPr>
            <w:tcW w:w="2970" w:type="dxa"/>
            <w:vAlign w:val="top"/>
          </w:tcPr>
          <w:p w14:paraId="18629365">
            <w:pPr>
              <w:pStyle w:val="6"/>
              <w:spacing w:before="55" w:line="218" w:lineRule="auto"/>
              <w:ind w:left="25"/>
              <w:rPr>
                <w:sz w:val="18"/>
                <w:szCs w:val="18"/>
              </w:rPr>
            </w:pPr>
            <w:r>
              <w:rPr>
                <w:spacing w:val="-3"/>
                <w:sz w:val="18"/>
                <w:szCs w:val="18"/>
              </w:rPr>
              <w:t>医疗救助</w:t>
            </w:r>
          </w:p>
        </w:tc>
        <w:tc>
          <w:tcPr>
            <w:tcW w:w="840" w:type="dxa"/>
            <w:vAlign w:val="top"/>
          </w:tcPr>
          <w:p w14:paraId="5522E0C2">
            <w:pPr>
              <w:spacing w:before="88" w:line="186" w:lineRule="auto"/>
              <w:ind w:right="10"/>
              <w:jc w:val="right"/>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16.44</w:t>
            </w:r>
          </w:p>
        </w:tc>
        <w:tc>
          <w:tcPr>
            <w:tcW w:w="667" w:type="dxa"/>
            <w:vAlign w:val="top"/>
          </w:tcPr>
          <w:p w14:paraId="0EE1969A">
            <w:pPr>
              <w:spacing w:before="88" w:line="186" w:lineRule="auto"/>
              <w:ind w:right="12"/>
              <w:jc w:val="right"/>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16.44</w:t>
            </w:r>
          </w:p>
        </w:tc>
        <w:tc>
          <w:tcPr>
            <w:tcW w:w="631" w:type="dxa"/>
            <w:vAlign w:val="top"/>
          </w:tcPr>
          <w:p w14:paraId="254FA8F3">
            <w:pPr>
              <w:pStyle w:val="6"/>
              <w:spacing w:before="90" w:line="178" w:lineRule="exact"/>
              <w:ind w:right="3"/>
              <w:jc w:val="right"/>
              <w:rPr>
                <w:sz w:val="21"/>
                <w:szCs w:val="21"/>
              </w:rPr>
            </w:pPr>
            <w:r>
              <w:rPr>
                <w:position w:val="-2"/>
                <w:sz w:val="21"/>
                <w:szCs w:val="21"/>
              </w:rPr>
              <w:t>0</w:t>
            </w:r>
          </w:p>
        </w:tc>
        <w:tc>
          <w:tcPr>
            <w:tcW w:w="628" w:type="dxa"/>
            <w:vAlign w:val="top"/>
          </w:tcPr>
          <w:p w14:paraId="680835C0">
            <w:pPr>
              <w:pStyle w:val="6"/>
              <w:spacing w:before="90" w:line="178" w:lineRule="exact"/>
              <w:jc w:val="right"/>
              <w:rPr>
                <w:sz w:val="21"/>
                <w:szCs w:val="21"/>
              </w:rPr>
            </w:pPr>
            <w:r>
              <w:rPr>
                <w:position w:val="-2"/>
                <w:sz w:val="21"/>
                <w:szCs w:val="21"/>
              </w:rPr>
              <w:t>0</w:t>
            </w:r>
          </w:p>
        </w:tc>
        <w:tc>
          <w:tcPr>
            <w:tcW w:w="514" w:type="dxa"/>
            <w:vAlign w:val="top"/>
          </w:tcPr>
          <w:p w14:paraId="23667101">
            <w:pPr>
              <w:pStyle w:val="6"/>
              <w:spacing w:before="90" w:line="178" w:lineRule="exact"/>
              <w:jc w:val="right"/>
              <w:rPr>
                <w:sz w:val="21"/>
                <w:szCs w:val="21"/>
              </w:rPr>
            </w:pPr>
            <w:r>
              <w:rPr>
                <w:position w:val="-2"/>
                <w:sz w:val="21"/>
                <w:szCs w:val="21"/>
              </w:rPr>
              <w:t>0</w:t>
            </w:r>
          </w:p>
        </w:tc>
        <w:tc>
          <w:tcPr>
            <w:tcW w:w="1072" w:type="dxa"/>
            <w:vAlign w:val="top"/>
          </w:tcPr>
          <w:p w14:paraId="4FEE18BD">
            <w:pPr>
              <w:pStyle w:val="6"/>
              <w:spacing w:before="90" w:line="178" w:lineRule="exact"/>
              <w:ind w:right="2"/>
              <w:jc w:val="right"/>
              <w:rPr>
                <w:sz w:val="21"/>
                <w:szCs w:val="21"/>
              </w:rPr>
            </w:pPr>
            <w:r>
              <w:rPr>
                <w:position w:val="-2"/>
                <w:sz w:val="21"/>
                <w:szCs w:val="21"/>
              </w:rPr>
              <w:t>0</w:t>
            </w:r>
          </w:p>
        </w:tc>
        <w:tc>
          <w:tcPr>
            <w:tcW w:w="595" w:type="dxa"/>
            <w:vAlign w:val="top"/>
          </w:tcPr>
          <w:p w14:paraId="6D5CB073">
            <w:pPr>
              <w:pStyle w:val="6"/>
              <w:spacing w:before="90" w:line="178" w:lineRule="exact"/>
              <w:ind w:right="4"/>
              <w:jc w:val="right"/>
              <w:rPr>
                <w:sz w:val="21"/>
                <w:szCs w:val="21"/>
              </w:rPr>
            </w:pPr>
            <w:r>
              <w:rPr>
                <w:position w:val="-2"/>
                <w:sz w:val="21"/>
                <w:szCs w:val="21"/>
              </w:rPr>
              <w:t>0</w:t>
            </w:r>
          </w:p>
        </w:tc>
      </w:tr>
      <w:tr w14:paraId="250C52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827" w:type="dxa"/>
            <w:vAlign w:val="top"/>
          </w:tcPr>
          <w:p w14:paraId="0D240DD1">
            <w:pPr>
              <w:spacing w:before="88" w:line="186" w:lineRule="auto"/>
              <w:ind w:left="1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2101399</w:t>
            </w:r>
          </w:p>
        </w:tc>
        <w:tc>
          <w:tcPr>
            <w:tcW w:w="2970" w:type="dxa"/>
            <w:vAlign w:val="top"/>
          </w:tcPr>
          <w:p w14:paraId="1340A130">
            <w:pPr>
              <w:pStyle w:val="6"/>
              <w:spacing w:before="55" w:line="218" w:lineRule="auto"/>
              <w:ind w:left="200"/>
              <w:rPr>
                <w:sz w:val="18"/>
                <w:szCs w:val="18"/>
              </w:rPr>
            </w:pPr>
            <w:r>
              <w:rPr>
                <w:spacing w:val="-1"/>
                <w:sz w:val="18"/>
                <w:szCs w:val="18"/>
              </w:rPr>
              <w:t>其他医疗救助支出</w:t>
            </w:r>
          </w:p>
        </w:tc>
        <w:tc>
          <w:tcPr>
            <w:tcW w:w="840" w:type="dxa"/>
            <w:vAlign w:val="top"/>
          </w:tcPr>
          <w:p w14:paraId="7B7CBC24">
            <w:pPr>
              <w:spacing w:before="88" w:line="186" w:lineRule="auto"/>
              <w:ind w:right="10"/>
              <w:jc w:val="right"/>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16.44</w:t>
            </w:r>
          </w:p>
        </w:tc>
        <w:tc>
          <w:tcPr>
            <w:tcW w:w="667" w:type="dxa"/>
            <w:vAlign w:val="top"/>
          </w:tcPr>
          <w:p w14:paraId="47CB8BC5">
            <w:pPr>
              <w:spacing w:before="88" w:line="186" w:lineRule="auto"/>
              <w:ind w:right="12"/>
              <w:jc w:val="right"/>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16.44</w:t>
            </w:r>
          </w:p>
        </w:tc>
        <w:tc>
          <w:tcPr>
            <w:tcW w:w="631" w:type="dxa"/>
            <w:vAlign w:val="top"/>
          </w:tcPr>
          <w:p w14:paraId="260A03C3">
            <w:pPr>
              <w:pStyle w:val="6"/>
              <w:spacing w:before="90" w:line="178" w:lineRule="exact"/>
              <w:ind w:right="3"/>
              <w:jc w:val="right"/>
              <w:rPr>
                <w:sz w:val="21"/>
                <w:szCs w:val="21"/>
              </w:rPr>
            </w:pPr>
            <w:r>
              <w:rPr>
                <w:position w:val="-2"/>
                <w:sz w:val="21"/>
                <w:szCs w:val="21"/>
              </w:rPr>
              <w:t>0</w:t>
            </w:r>
          </w:p>
        </w:tc>
        <w:tc>
          <w:tcPr>
            <w:tcW w:w="628" w:type="dxa"/>
            <w:vAlign w:val="top"/>
          </w:tcPr>
          <w:p w14:paraId="5A80BA51">
            <w:pPr>
              <w:pStyle w:val="6"/>
              <w:spacing w:before="90" w:line="178" w:lineRule="exact"/>
              <w:jc w:val="right"/>
              <w:rPr>
                <w:sz w:val="21"/>
                <w:szCs w:val="21"/>
              </w:rPr>
            </w:pPr>
            <w:r>
              <w:rPr>
                <w:position w:val="-2"/>
                <w:sz w:val="21"/>
                <w:szCs w:val="21"/>
              </w:rPr>
              <w:t>0</w:t>
            </w:r>
          </w:p>
        </w:tc>
        <w:tc>
          <w:tcPr>
            <w:tcW w:w="514" w:type="dxa"/>
            <w:vAlign w:val="top"/>
          </w:tcPr>
          <w:p w14:paraId="216512E0">
            <w:pPr>
              <w:pStyle w:val="6"/>
              <w:spacing w:before="90" w:line="178" w:lineRule="exact"/>
              <w:jc w:val="right"/>
              <w:rPr>
                <w:sz w:val="21"/>
                <w:szCs w:val="21"/>
              </w:rPr>
            </w:pPr>
            <w:r>
              <w:rPr>
                <w:position w:val="-2"/>
                <w:sz w:val="21"/>
                <w:szCs w:val="21"/>
              </w:rPr>
              <w:t>0</w:t>
            </w:r>
          </w:p>
        </w:tc>
        <w:tc>
          <w:tcPr>
            <w:tcW w:w="1072" w:type="dxa"/>
            <w:vAlign w:val="top"/>
          </w:tcPr>
          <w:p w14:paraId="013CEBD8">
            <w:pPr>
              <w:pStyle w:val="6"/>
              <w:spacing w:before="90" w:line="178" w:lineRule="exact"/>
              <w:ind w:right="2"/>
              <w:jc w:val="right"/>
              <w:rPr>
                <w:sz w:val="21"/>
                <w:szCs w:val="21"/>
              </w:rPr>
            </w:pPr>
            <w:r>
              <w:rPr>
                <w:position w:val="-2"/>
                <w:sz w:val="21"/>
                <w:szCs w:val="21"/>
              </w:rPr>
              <w:t>0</w:t>
            </w:r>
          </w:p>
        </w:tc>
        <w:tc>
          <w:tcPr>
            <w:tcW w:w="595" w:type="dxa"/>
            <w:vAlign w:val="top"/>
          </w:tcPr>
          <w:p w14:paraId="5D1412B2">
            <w:pPr>
              <w:pStyle w:val="6"/>
              <w:spacing w:before="90" w:line="178" w:lineRule="exact"/>
              <w:ind w:right="4"/>
              <w:jc w:val="right"/>
              <w:rPr>
                <w:sz w:val="21"/>
                <w:szCs w:val="21"/>
              </w:rPr>
            </w:pPr>
            <w:r>
              <w:rPr>
                <w:position w:val="-2"/>
                <w:sz w:val="21"/>
                <w:szCs w:val="21"/>
              </w:rPr>
              <w:t>0</w:t>
            </w:r>
          </w:p>
        </w:tc>
      </w:tr>
      <w:tr w14:paraId="441CEA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 w:hRule="atLeast"/>
        </w:trPr>
        <w:tc>
          <w:tcPr>
            <w:tcW w:w="827" w:type="dxa"/>
            <w:vAlign w:val="top"/>
          </w:tcPr>
          <w:p w14:paraId="6039AFF9">
            <w:pPr>
              <w:spacing w:before="90" w:line="186" w:lineRule="auto"/>
              <w:ind w:left="1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211</w:t>
            </w:r>
          </w:p>
        </w:tc>
        <w:tc>
          <w:tcPr>
            <w:tcW w:w="2970" w:type="dxa"/>
            <w:vAlign w:val="top"/>
          </w:tcPr>
          <w:p w14:paraId="0E18BAD3">
            <w:pPr>
              <w:pStyle w:val="6"/>
              <w:spacing w:before="57" w:line="218" w:lineRule="auto"/>
              <w:ind w:left="17"/>
              <w:rPr>
                <w:sz w:val="18"/>
                <w:szCs w:val="18"/>
              </w:rPr>
            </w:pPr>
            <w:r>
              <w:rPr>
                <w:spacing w:val="-1"/>
                <w:sz w:val="18"/>
                <w:szCs w:val="18"/>
              </w:rPr>
              <w:t>节能环保支出</w:t>
            </w:r>
          </w:p>
        </w:tc>
        <w:tc>
          <w:tcPr>
            <w:tcW w:w="840" w:type="dxa"/>
            <w:vAlign w:val="top"/>
          </w:tcPr>
          <w:p w14:paraId="52219194">
            <w:pPr>
              <w:spacing w:before="90" w:line="186" w:lineRule="auto"/>
              <w:ind w:right="10"/>
              <w:jc w:val="right"/>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24.14</w:t>
            </w:r>
          </w:p>
        </w:tc>
        <w:tc>
          <w:tcPr>
            <w:tcW w:w="667" w:type="dxa"/>
            <w:vAlign w:val="top"/>
          </w:tcPr>
          <w:p w14:paraId="4D182933">
            <w:pPr>
              <w:spacing w:before="90" w:line="186" w:lineRule="auto"/>
              <w:ind w:right="12"/>
              <w:jc w:val="right"/>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24.14</w:t>
            </w:r>
          </w:p>
        </w:tc>
        <w:tc>
          <w:tcPr>
            <w:tcW w:w="631" w:type="dxa"/>
            <w:vAlign w:val="top"/>
          </w:tcPr>
          <w:p w14:paraId="20B632B8">
            <w:pPr>
              <w:pStyle w:val="6"/>
              <w:spacing w:before="92" w:line="177" w:lineRule="exact"/>
              <w:ind w:right="3"/>
              <w:jc w:val="right"/>
              <w:rPr>
                <w:sz w:val="21"/>
                <w:szCs w:val="21"/>
              </w:rPr>
            </w:pPr>
            <w:r>
              <w:rPr>
                <w:position w:val="-2"/>
                <w:sz w:val="21"/>
                <w:szCs w:val="21"/>
              </w:rPr>
              <w:t>0</w:t>
            </w:r>
          </w:p>
        </w:tc>
        <w:tc>
          <w:tcPr>
            <w:tcW w:w="628" w:type="dxa"/>
            <w:vAlign w:val="top"/>
          </w:tcPr>
          <w:p w14:paraId="72E9D98B">
            <w:pPr>
              <w:pStyle w:val="6"/>
              <w:spacing w:before="92" w:line="177" w:lineRule="exact"/>
              <w:jc w:val="right"/>
              <w:rPr>
                <w:sz w:val="21"/>
                <w:szCs w:val="21"/>
              </w:rPr>
            </w:pPr>
            <w:r>
              <w:rPr>
                <w:position w:val="-2"/>
                <w:sz w:val="21"/>
                <w:szCs w:val="21"/>
              </w:rPr>
              <w:t>0</w:t>
            </w:r>
          </w:p>
        </w:tc>
        <w:tc>
          <w:tcPr>
            <w:tcW w:w="514" w:type="dxa"/>
            <w:vAlign w:val="top"/>
          </w:tcPr>
          <w:p w14:paraId="11E82B31">
            <w:pPr>
              <w:pStyle w:val="6"/>
              <w:spacing w:before="92" w:line="177" w:lineRule="exact"/>
              <w:jc w:val="right"/>
              <w:rPr>
                <w:sz w:val="21"/>
                <w:szCs w:val="21"/>
              </w:rPr>
            </w:pPr>
            <w:r>
              <w:rPr>
                <w:position w:val="-2"/>
                <w:sz w:val="21"/>
                <w:szCs w:val="21"/>
              </w:rPr>
              <w:t>0</w:t>
            </w:r>
          </w:p>
        </w:tc>
        <w:tc>
          <w:tcPr>
            <w:tcW w:w="1072" w:type="dxa"/>
            <w:vAlign w:val="top"/>
          </w:tcPr>
          <w:p w14:paraId="114A6A9A">
            <w:pPr>
              <w:pStyle w:val="6"/>
              <w:spacing w:before="92" w:line="177" w:lineRule="exact"/>
              <w:ind w:right="2"/>
              <w:jc w:val="right"/>
              <w:rPr>
                <w:sz w:val="21"/>
                <w:szCs w:val="21"/>
              </w:rPr>
            </w:pPr>
            <w:r>
              <w:rPr>
                <w:position w:val="-2"/>
                <w:sz w:val="21"/>
                <w:szCs w:val="21"/>
              </w:rPr>
              <w:t>0</w:t>
            </w:r>
          </w:p>
        </w:tc>
        <w:tc>
          <w:tcPr>
            <w:tcW w:w="595" w:type="dxa"/>
            <w:vAlign w:val="top"/>
          </w:tcPr>
          <w:p w14:paraId="1F9C5467">
            <w:pPr>
              <w:pStyle w:val="6"/>
              <w:spacing w:before="92" w:line="177" w:lineRule="exact"/>
              <w:ind w:right="4"/>
              <w:jc w:val="right"/>
              <w:rPr>
                <w:sz w:val="21"/>
                <w:szCs w:val="21"/>
              </w:rPr>
            </w:pPr>
            <w:r>
              <w:rPr>
                <w:position w:val="-2"/>
                <w:sz w:val="21"/>
                <w:szCs w:val="21"/>
              </w:rPr>
              <w:t>0</w:t>
            </w:r>
          </w:p>
        </w:tc>
      </w:tr>
      <w:tr w14:paraId="76D290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827" w:type="dxa"/>
            <w:vAlign w:val="top"/>
          </w:tcPr>
          <w:p w14:paraId="6AA56C6E">
            <w:pPr>
              <w:spacing w:before="88" w:line="186" w:lineRule="auto"/>
              <w:ind w:left="1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21103</w:t>
            </w:r>
          </w:p>
        </w:tc>
        <w:tc>
          <w:tcPr>
            <w:tcW w:w="2970" w:type="dxa"/>
            <w:vAlign w:val="top"/>
          </w:tcPr>
          <w:p w14:paraId="791A3F06">
            <w:pPr>
              <w:pStyle w:val="6"/>
              <w:spacing w:before="56" w:line="217" w:lineRule="auto"/>
              <w:ind w:left="18"/>
              <w:rPr>
                <w:sz w:val="18"/>
                <w:szCs w:val="18"/>
              </w:rPr>
            </w:pPr>
            <w:r>
              <w:rPr>
                <w:spacing w:val="-2"/>
                <w:sz w:val="18"/>
                <w:szCs w:val="18"/>
              </w:rPr>
              <w:t>污染防治</w:t>
            </w:r>
          </w:p>
        </w:tc>
        <w:tc>
          <w:tcPr>
            <w:tcW w:w="840" w:type="dxa"/>
            <w:vAlign w:val="top"/>
          </w:tcPr>
          <w:p w14:paraId="2C80FC48">
            <w:pPr>
              <w:spacing w:before="89" w:line="186" w:lineRule="auto"/>
              <w:ind w:right="10"/>
              <w:jc w:val="right"/>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14.54</w:t>
            </w:r>
          </w:p>
        </w:tc>
        <w:tc>
          <w:tcPr>
            <w:tcW w:w="667" w:type="dxa"/>
            <w:vAlign w:val="top"/>
          </w:tcPr>
          <w:p w14:paraId="539DCB55">
            <w:pPr>
              <w:spacing w:before="89" w:line="186" w:lineRule="auto"/>
              <w:ind w:right="12"/>
              <w:jc w:val="right"/>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14.54</w:t>
            </w:r>
          </w:p>
        </w:tc>
        <w:tc>
          <w:tcPr>
            <w:tcW w:w="631" w:type="dxa"/>
            <w:vAlign w:val="top"/>
          </w:tcPr>
          <w:p w14:paraId="138A77DB">
            <w:pPr>
              <w:pStyle w:val="6"/>
              <w:spacing w:before="91" w:line="177" w:lineRule="exact"/>
              <w:ind w:right="3"/>
              <w:jc w:val="right"/>
              <w:rPr>
                <w:sz w:val="21"/>
                <w:szCs w:val="21"/>
              </w:rPr>
            </w:pPr>
            <w:r>
              <w:rPr>
                <w:position w:val="-2"/>
                <w:sz w:val="21"/>
                <w:szCs w:val="21"/>
              </w:rPr>
              <w:t>0</w:t>
            </w:r>
          </w:p>
        </w:tc>
        <w:tc>
          <w:tcPr>
            <w:tcW w:w="628" w:type="dxa"/>
            <w:vAlign w:val="top"/>
          </w:tcPr>
          <w:p w14:paraId="3B38766B">
            <w:pPr>
              <w:pStyle w:val="6"/>
              <w:spacing w:before="91" w:line="177" w:lineRule="exact"/>
              <w:jc w:val="right"/>
              <w:rPr>
                <w:sz w:val="21"/>
                <w:szCs w:val="21"/>
              </w:rPr>
            </w:pPr>
            <w:r>
              <w:rPr>
                <w:position w:val="-2"/>
                <w:sz w:val="21"/>
                <w:szCs w:val="21"/>
              </w:rPr>
              <w:t>0</w:t>
            </w:r>
          </w:p>
        </w:tc>
        <w:tc>
          <w:tcPr>
            <w:tcW w:w="514" w:type="dxa"/>
            <w:vAlign w:val="top"/>
          </w:tcPr>
          <w:p w14:paraId="42E8CAB8">
            <w:pPr>
              <w:pStyle w:val="6"/>
              <w:spacing w:before="91" w:line="177" w:lineRule="exact"/>
              <w:jc w:val="right"/>
              <w:rPr>
                <w:sz w:val="21"/>
                <w:szCs w:val="21"/>
              </w:rPr>
            </w:pPr>
            <w:r>
              <w:rPr>
                <w:position w:val="-2"/>
                <w:sz w:val="21"/>
                <w:szCs w:val="21"/>
              </w:rPr>
              <w:t>0</w:t>
            </w:r>
          </w:p>
        </w:tc>
        <w:tc>
          <w:tcPr>
            <w:tcW w:w="1072" w:type="dxa"/>
            <w:vAlign w:val="top"/>
          </w:tcPr>
          <w:p w14:paraId="386973CC">
            <w:pPr>
              <w:pStyle w:val="6"/>
              <w:spacing w:before="91" w:line="177" w:lineRule="exact"/>
              <w:ind w:right="2"/>
              <w:jc w:val="right"/>
              <w:rPr>
                <w:sz w:val="21"/>
                <w:szCs w:val="21"/>
              </w:rPr>
            </w:pPr>
            <w:r>
              <w:rPr>
                <w:position w:val="-2"/>
                <w:sz w:val="21"/>
                <w:szCs w:val="21"/>
              </w:rPr>
              <w:t>0</w:t>
            </w:r>
          </w:p>
        </w:tc>
        <w:tc>
          <w:tcPr>
            <w:tcW w:w="595" w:type="dxa"/>
            <w:vAlign w:val="top"/>
          </w:tcPr>
          <w:p w14:paraId="5754640D">
            <w:pPr>
              <w:pStyle w:val="6"/>
              <w:spacing w:before="91" w:line="177" w:lineRule="exact"/>
              <w:ind w:right="4"/>
              <w:jc w:val="right"/>
              <w:rPr>
                <w:sz w:val="21"/>
                <w:szCs w:val="21"/>
              </w:rPr>
            </w:pPr>
            <w:r>
              <w:rPr>
                <w:position w:val="-2"/>
                <w:sz w:val="21"/>
                <w:szCs w:val="21"/>
              </w:rPr>
              <w:t>0</w:t>
            </w:r>
          </w:p>
        </w:tc>
      </w:tr>
      <w:tr w14:paraId="260B28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827" w:type="dxa"/>
            <w:vAlign w:val="top"/>
          </w:tcPr>
          <w:p w14:paraId="011AADE1">
            <w:pPr>
              <w:spacing w:before="89" w:line="186" w:lineRule="auto"/>
              <w:ind w:left="1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2110301</w:t>
            </w:r>
          </w:p>
        </w:tc>
        <w:tc>
          <w:tcPr>
            <w:tcW w:w="2970" w:type="dxa"/>
            <w:vAlign w:val="top"/>
          </w:tcPr>
          <w:p w14:paraId="4B17568D">
            <w:pPr>
              <w:pStyle w:val="6"/>
              <w:spacing w:before="56" w:line="217" w:lineRule="auto"/>
              <w:ind w:left="201"/>
              <w:rPr>
                <w:sz w:val="18"/>
                <w:szCs w:val="18"/>
              </w:rPr>
            </w:pPr>
            <w:r>
              <w:rPr>
                <w:spacing w:val="-3"/>
                <w:sz w:val="18"/>
                <w:szCs w:val="18"/>
              </w:rPr>
              <w:t>大气</w:t>
            </w:r>
          </w:p>
        </w:tc>
        <w:tc>
          <w:tcPr>
            <w:tcW w:w="840" w:type="dxa"/>
            <w:vAlign w:val="top"/>
          </w:tcPr>
          <w:p w14:paraId="3D3FB16A">
            <w:pPr>
              <w:spacing w:before="89" w:line="186" w:lineRule="auto"/>
              <w:ind w:right="10"/>
              <w:jc w:val="right"/>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14.54</w:t>
            </w:r>
          </w:p>
        </w:tc>
        <w:tc>
          <w:tcPr>
            <w:tcW w:w="667" w:type="dxa"/>
            <w:vAlign w:val="top"/>
          </w:tcPr>
          <w:p w14:paraId="39EFF459">
            <w:pPr>
              <w:spacing w:before="89" w:line="186" w:lineRule="auto"/>
              <w:ind w:right="12"/>
              <w:jc w:val="right"/>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14.54</w:t>
            </w:r>
          </w:p>
        </w:tc>
        <w:tc>
          <w:tcPr>
            <w:tcW w:w="631" w:type="dxa"/>
            <w:vAlign w:val="top"/>
          </w:tcPr>
          <w:p w14:paraId="460D0B27">
            <w:pPr>
              <w:pStyle w:val="6"/>
              <w:spacing w:before="91" w:line="177" w:lineRule="exact"/>
              <w:ind w:right="3"/>
              <w:jc w:val="right"/>
              <w:rPr>
                <w:sz w:val="21"/>
                <w:szCs w:val="21"/>
              </w:rPr>
            </w:pPr>
            <w:r>
              <w:rPr>
                <w:position w:val="-2"/>
                <w:sz w:val="21"/>
                <w:szCs w:val="21"/>
              </w:rPr>
              <w:t>0</w:t>
            </w:r>
          </w:p>
        </w:tc>
        <w:tc>
          <w:tcPr>
            <w:tcW w:w="628" w:type="dxa"/>
            <w:vAlign w:val="top"/>
          </w:tcPr>
          <w:p w14:paraId="31EC1780">
            <w:pPr>
              <w:pStyle w:val="6"/>
              <w:spacing w:before="91" w:line="177" w:lineRule="exact"/>
              <w:jc w:val="right"/>
              <w:rPr>
                <w:sz w:val="21"/>
                <w:szCs w:val="21"/>
              </w:rPr>
            </w:pPr>
            <w:r>
              <w:rPr>
                <w:position w:val="-2"/>
                <w:sz w:val="21"/>
                <w:szCs w:val="21"/>
              </w:rPr>
              <w:t>0</w:t>
            </w:r>
          </w:p>
        </w:tc>
        <w:tc>
          <w:tcPr>
            <w:tcW w:w="514" w:type="dxa"/>
            <w:vAlign w:val="top"/>
          </w:tcPr>
          <w:p w14:paraId="5D78D0CB">
            <w:pPr>
              <w:pStyle w:val="6"/>
              <w:spacing w:before="91" w:line="177" w:lineRule="exact"/>
              <w:jc w:val="right"/>
              <w:rPr>
                <w:sz w:val="21"/>
                <w:szCs w:val="21"/>
              </w:rPr>
            </w:pPr>
            <w:r>
              <w:rPr>
                <w:position w:val="-2"/>
                <w:sz w:val="21"/>
                <w:szCs w:val="21"/>
              </w:rPr>
              <w:t>0</w:t>
            </w:r>
          </w:p>
        </w:tc>
        <w:tc>
          <w:tcPr>
            <w:tcW w:w="1072" w:type="dxa"/>
            <w:vAlign w:val="top"/>
          </w:tcPr>
          <w:p w14:paraId="182A5EB8">
            <w:pPr>
              <w:pStyle w:val="6"/>
              <w:spacing w:before="91" w:line="177" w:lineRule="exact"/>
              <w:ind w:right="2"/>
              <w:jc w:val="right"/>
              <w:rPr>
                <w:sz w:val="21"/>
                <w:szCs w:val="21"/>
              </w:rPr>
            </w:pPr>
            <w:r>
              <w:rPr>
                <w:position w:val="-2"/>
                <w:sz w:val="21"/>
                <w:szCs w:val="21"/>
              </w:rPr>
              <w:t>0</w:t>
            </w:r>
          </w:p>
        </w:tc>
        <w:tc>
          <w:tcPr>
            <w:tcW w:w="595" w:type="dxa"/>
            <w:vAlign w:val="top"/>
          </w:tcPr>
          <w:p w14:paraId="11344E2E">
            <w:pPr>
              <w:pStyle w:val="6"/>
              <w:spacing w:before="91" w:line="177" w:lineRule="exact"/>
              <w:ind w:right="4"/>
              <w:jc w:val="right"/>
              <w:rPr>
                <w:sz w:val="21"/>
                <w:szCs w:val="21"/>
              </w:rPr>
            </w:pPr>
            <w:r>
              <w:rPr>
                <w:position w:val="-2"/>
                <w:sz w:val="21"/>
                <w:szCs w:val="21"/>
              </w:rPr>
              <w:t>0</w:t>
            </w:r>
          </w:p>
        </w:tc>
      </w:tr>
      <w:tr w14:paraId="42AF10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 w:hRule="atLeast"/>
        </w:trPr>
        <w:tc>
          <w:tcPr>
            <w:tcW w:w="827" w:type="dxa"/>
            <w:vAlign w:val="top"/>
          </w:tcPr>
          <w:p w14:paraId="56EEB19D">
            <w:pPr>
              <w:spacing w:before="91" w:line="186" w:lineRule="auto"/>
              <w:ind w:left="1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21105</w:t>
            </w:r>
          </w:p>
        </w:tc>
        <w:tc>
          <w:tcPr>
            <w:tcW w:w="2970" w:type="dxa"/>
            <w:vAlign w:val="top"/>
          </w:tcPr>
          <w:p w14:paraId="156E41C5">
            <w:pPr>
              <w:pStyle w:val="6"/>
              <w:spacing w:before="58" w:line="217" w:lineRule="auto"/>
              <w:ind w:left="20"/>
              <w:rPr>
                <w:sz w:val="18"/>
                <w:szCs w:val="18"/>
              </w:rPr>
            </w:pPr>
            <w:r>
              <w:rPr>
                <w:spacing w:val="-2"/>
                <w:sz w:val="18"/>
                <w:szCs w:val="18"/>
              </w:rPr>
              <w:t>天然林保护</w:t>
            </w:r>
          </w:p>
        </w:tc>
        <w:tc>
          <w:tcPr>
            <w:tcW w:w="840" w:type="dxa"/>
            <w:vAlign w:val="top"/>
          </w:tcPr>
          <w:p w14:paraId="51C73B7E">
            <w:pPr>
              <w:spacing w:before="91" w:line="186" w:lineRule="auto"/>
              <w:ind w:right="9"/>
              <w:jc w:val="right"/>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9.60</w:t>
            </w:r>
          </w:p>
        </w:tc>
        <w:tc>
          <w:tcPr>
            <w:tcW w:w="667" w:type="dxa"/>
            <w:vAlign w:val="top"/>
          </w:tcPr>
          <w:p w14:paraId="7EAF2AE3">
            <w:pPr>
              <w:spacing w:before="91" w:line="186" w:lineRule="auto"/>
              <w:ind w:right="11"/>
              <w:jc w:val="right"/>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9.60</w:t>
            </w:r>
          </w:p>
        </w:tc>
        <w:tc>
          <w:tcPr>
            <w:tcW w:w="631" w:type="dxa"/>
            <w:vAlign w:val="top"/>
          </w:tcPr>
          <w:p w14:paraId="00F799C8">
            <w:pPr>
              <w:pStyle w:val="6"/>
              <w:spacing w:before="93" w:line="177" w:lineRule="exact"/>
              <w:ind w:right="3"/>
              <w:jc w:val="right"/>
              <w:rPr>
                <w:sz w:val="21"/>
                <w:szCs w:val="21"/>
              </w:rPr>
            </w:pPr>
            <w:r>
              <w:rPr>
                <w:position w:val="-2"/>
                <w:sz w:val="21"/>
                <w:szCs w:val="21"/>
              </w:rPr>
              <w:t>0</w:t>
            </w:r>
          </w:p>
        </w:tc>
        <w:tc>
          <w:tcPr>
            <w:tcW w:w="628" w:type="dxa"/>
            <w:vAlign w:val="top"/>
          </w:tcPr>
          <w:p w14:paraId="7370C5FA">
            <w:pPr>
              <w:pStyle w:val="6"/>
              <w:spacing w:before="93" w:line="177" w:lineRule="exact"/>
              <w:jc w:val="right"/>
              <w:rPr>
                <w:sz w:val="21"/>
                <w:szCs w:val="21"/>
              </w:rPr>
            </w:pPr>
            <w:r>
              <w:rPr>
                <w:position w:val="-2"/>
                <w:sz w:val="21"/>
                <w:szCs w:val="21"/>
              </w:rPr>
              <w:t>0</w:t>
            </w:r>
          </w:p>
        </w:tc>
        <w:tc>
          <w:tcPr>
            <w:tcW w:w="514" w:type="dxa"/>
            <w:vAlign w:val="top"/>
          </w:tcPr>
          <w:p w14:paraId="55615A66">
            <w:pPr>
              <w:pStyle w:val="6"/>
              <w:spacing w:before="93" w:line="177" w:lineRule="exact"/>
              <w:jc w:val="right"/>
              <w:rPr>
                <w:sz w:val="21"/>
                <w:szCs w:val="21"/>
              </w:rPr>
            </w:pPr>
            <w:r>
              <w:rPr>
                <w:position w:val="-2"/>
                <w:sz w:val="21"/>
                <w:szCs w:val="21"/>
              </w:rPr>
              <w:t>0</w:t>
            </w:r>
          </w:p>
        </w:tc>
        <w:tc>
          <w:tcPr>
            <w:tcW w:w="1072" w:type="dxa"/>
            <w:vAlign w:val="top"/>
          </w:tcPr>
          <w:p w14:paraId="51A2AA7E">
            <w:pPr>
              <w:pStyle w:val="6"/>
              <w:spacing w:before="93" w:line="177" w:lineRule="exact"/>
              <w:ind w:right="2"/>
              <w:jc w:val="right"/>
              <w:rPr>
                <w:sz w:val="21"/>
                <w:szCs w:val="21"/>
              </w:rPr>
            </w:pPr>
            <w:r>
              <w:rPr>
                <w:position w:val="-2"/>
                <w:sz w:val="21"/>
                <w:szCs w:val="21"/>
              </w:rPr>
              <w:t>0</w:t>
            </w:r>
          </w:p>
        </w:tc>
        <w:tc>
          <w:tcPr>
            <w:tcW w:w="595" w:type="dxa"/>
            <w:vAlign w:val="top"/>
          </w:tcPr>
          <w:p w14:paraId="12145570">
            <w:pPr>
              <w:pStyle w:val="6"/>
              <w:spacing w:before="93" w:line="177" w:lineRule="exact"/>
              <w:ind w:right="4"/>
              <w:jc w:val="right"/>
              <w:rPr>
                <w:sz w:val="21"/>
                <w:szCs w:val="21"/>
              </w:rPr>
            </w:pPr>
            <w:r>
              <w:rPr>
                <w:position w:val="-2"/>
                <w:sz w:val="21"/>
                <w:szCs w:val="21"/>
              </w:rPr>
              <w:t>0</w:t>
            </w:r>
          </w:p>
        </w:tc>
      </w:tr>
      <w:tr w14:paraId="152E5E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827" w:type="dxa"/>
            <w:vAlign w:val="top"/>
          </w:tcPr>
          <w:p w14:paraId="4B351FF2">
            <w:pPr>
              <w:spacing w:before="89" w:line="186" w:lineRule="auto"/>
              <w:ind w:left="1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2110501</w:t>
            </w:r>
          </w:p>
        </w:tc>
        <w:tc>
          <w:tcPr>
            <w:tcW w:w="2970" w:type="dxa"/>
            <w:vAlign w:val="top"/>
          </w:tcPr>
          <w:p w14:paraId="4EB2EAAF">
            <w:pPr>
              <w:pStyle w:val="6"/>
              <w:spacing w:before="57" w:line="216" w:lineRule="auto"/>
              <w:ind w:left="199"/>
              <w:rPr>
                <w:sz w:val="18"/>
                <w:szCs w:val="18"/>
              </w:rPr>
            </w:pPr>
            <w:r>
              <w:rPr>
                <w:spacing w:val="-2"/>
                <w:sz w:val="18"/>
                <w:szCs w:val="18"/>
              </w:rPr>
              <w:t>森林管护</w:t>
            </w:r>
          </w:p>
        </w:tc>
        <w:tc>
          <w:tcPr>
            <w:tcW w:w="840" w:type="dxa"/>
            <w:vAlign w:val="top"/>
          </w:tcPr>
          <w:p w14:paraId="3FA7D400">
            <w:pPr>
              <w:spacing w:before="90" w:line="186" w:lineRule="auto"/>
              <w:ind w:right="9"/>
              <w:jc w:val="right"/>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9.60</w:t>
            </w:r>
          </w:p>
        </w:tc>
        <w:tc>
          <w:tcPr>
            <w:tcW w:w="667" w:type="dxa"/>
            <w:vAlign w:val="top"/>
          </w:tcPr>
          <w:p w14:paraId="06FA779F">
            <w:pPr>
              <w:spacing w:before="90" w:line="186" w:lineRule="auto"/>
              <w:ind w:right="11"/>
              <w:jc w:val="right"/>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9.60</w:t>
            </w:r>
          </w:p>
        </w:tc>
        <w:tc>
          <w:tcPr>
            <w:tcW w:w="631" w:type="dxa"/>
            <w:vAlign w:val="top"/>
          </w:tcPr>
          <w:p w14:paraId="682CA1C8">
            <w:pPr>
              <w:pStyle w:val="6"/>
              <w:spacing w:before="92" w:line="176" w:lineRule="exact"/>
              <w:ind w:right="3"/>
              <w:jc w:val="right"/>
              <w:rPr>
                <w:sz w:val="21"/>
                <w:szCs w:val="21"/>
              </w:rPr>
            </w:pPr>
            <w:r>
              <w:rPr>
                <w:position w:val="-2"/>
                <w:sz w:val="21"/>
                <w:szCs w:val="21"/>
              </w:rPr>
              <w:t>0</w:t>
            </w:r>
          </w:p>
        </w:tc>
        <w:tc>
          <w:tcPr>
            <w:tcW w:w="628" w:type="dxa"/>
            <w:vAlign w:val="top"/>
          </w:tcPr>
          <w:p w14:paraId="49A325C9">
            <w:pPr>
              <w:pStyle w:val="6"/>
              <w:spacing w:before="92" w:line="176" w:lineRule="exact"/>
              <w:jc w:val="right"/>
              <w:rPr>
                <w:sz w:val="21"/>
                <w:szCs w:val="21"/>
              </w:rPr>
            </w:pPr>
            <w:r>
              <w:rPr>
                <w:position w:val="-2"/>
                <w:sz w:val="21"/>
                <w:szCs w:val="21"/>
              </w:rPr>
              <w:t>0</w:t>
            </w:r>
          </w:p>
        </w:tc>
        <w:tc>
          <w:tcPr>
            <w:tcW w:w="514" w:type="dxa"/>
            <w:vAlign w:val="top"/>
          </w:tcPr>
          <w:p w14:paraId="2535773A">
            <w:pPr>
              <w:pStyle w:val="6"/>
              <w:spacing w:before="92" w:line="176" w:lineRule="exact"/>
              <w:jc w:val="right"/>
              <w:rPr>
                <w:sz w:val="21"/>
                <w:szCs w:val="21"/>
              </w:rPr>
            </w:pPr>
            <w:r>
              <w:rPr>
                <w:position w:val="-2"/>
                <w:sz w:val="21"/>
                <w:szCs w:val="21"/>
              </w:rPr>
              <w:t>0</w:t>
            </w:r>
          </w:p>
        </w:tc>
        <w:tc>
          <w:tcPr>
            <w:tcW w:w="1072" w:type="dxa"/>
            <w:vAlign w:val="top"/>
          </w:tcPr>
          <w:p w14:paraId="1F2AAEEB">
            <w:pPr>
              <w:pStyle w:val="6"/>
              <w:spacing w:before="92" w:line="176" w:lineRule="exact"/>
              <w:ind w:right="2"/>
              <w:jc w:val="right"/>
              <w:rPr>
                <w:sz w:val="21"/>
                <w:szCs w:val="21"/>
              </w:rPr>
            </w:pPr>
            <w:r>
              <w:rPr>
                <w:position w:val="-2"/>
                <w:sz w:val="21"/>
                <w:szCs w:val="21"/>
              </w:rPr>
              <w:t>0</w:t>
            </w:r>
          </w:p>
        </w:tc>
        <w:tc>
          <w:tcPr>
            <w:tcW w:w="595" w:type="dxa"/>
            <w:vAlign w:val="top"/>
          </w:tcPr>
          <w:p w14:paraId="01CB8EA2">
            <w:pPr>
              <w:pStyle w:val="6"/>
              <w:spacing w:before="92" w:line="176" w:lineRule="exact"/>
              <w:ind w:right="4"/>
              <w:jc w:val="right"/>
              <w:rPr>
                <w:sz w:val="21"/>
                <w:szCs w:val="21"/>
              </w:rPr>
            </w:pPr>
            <w:r>
              <w:rPr>
                <w:position w:val="-2"/>
                <w:sz w:val="21"/>
                <w:szCs w:val="21"/>
              </w:rPr>
              <w:t>0</w:t>
            </w:r>
          </w:p>
        </w:tc>
      </w:tr>
      <w:tr w14:paraId="58E0A0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827" w:type="dxa"/>
            <w:vAlign w:val="top"/>
          </w:tcPr>
          <w:p w14:paraId="3E9B55C1">
            <w:pPr>
              <w:spacing w:before="90" w:line="186" w:lineRule="auto"/>
              <w:ind w:left="1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212</w:t>
            </w:r>
          </w:p>
        </w:tc>
        <w:tc>
          <w:tcPr>
            <w:tcW w:w="2970" w:type="dxa"/>
            <w:vAlign w:val="top"/>
          </w:tcPr>
          <w:p w14:paraId="370FD345">
            <w:pPr>
              <w:pStyle w:val="6"/>
              <w:spacing w:before="57" w:line="216" w:lineRule="auto"/>
              <w:ind w:left="17"/>
              <w:rPr>
                <w:sz w:val="18"/>
                <w:szCs w:val="18"/>
              </w:rPr>
            </w:pPr>
            <w:r>
              <w:rPr>
                <w:spacing w:val="-1"/>
                <w:sz w:val="18"/>
                <w:szCs w:val="18"/>
              </w:rPr>
              <w:t>城乡社区支出</w:t>
            </w:r>
          </w:p>
        </w:tc>
        <w:tc>
          <w:tcPr>
            <w:tcW w:w="840" w:type="dxa"/>
            <w:vAlign w:val="top"/>
          </w:tcPr>
          <w:p w14:paraId="0395DE60">
            <w:pPr>
              <w:spacing w:before="90" w:line="186" w:lineRule="auto"/>
              <w:ind w:right="9"/>
              <w:jc w:val="right"/>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6.50</w:t>
            </w:r>
          </w:p>
        </w:tc>
        <w:tc>
          <w:tcPr>
            <w:tcW w:w="667" w:type="dxa"/>
            <w:vAlign w:val="top"/>
          </w:tcPr>
          <w:p w14:paraId="1EDBCD29">
            <w:pPr>
              <w:spacing w:before="90" w:line="186" w:lineRule="auto"/>
              <w:ind w:right="11"/>
              <w:jc w:val="right"/>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6.50</w:t>
            </w:r>
          </w:p>
        </w:tc>
        <w:tc>
          <w:tcPr>
            <w:tcW w:w="631" w:type="dxa"/>
            <w:vAlign w:val="top"/>
          </w:tcPr>
          <w:p w14:paraId="71F2788E">
            <w:pPr>
              <w:pStyle w:val="6"/>
              <w:spacing w:before="92" w:line="176" w:lineRule="exact"/>
              <w:ind w:right="3"/>
              <w:jc w:val="right"/>
              <w:rPr>
                <w:sz w:val="21"/>
                <w:szCs w:val="21"/>
              </w:rPr>
            </w:pPr>
            <w:r>
              <w:rPr>
                <w:position w:val="-2"/>
                <w:sz w:val="21"/>
                <w:szCs w:val="21"/>
              </w:rPr>
              <w:t>0</w:t>
            </w:r>
          </w:p>
        </w:tc>
        <w:tc>
          <w:tcPr>
            <w:tcW w:w="628" w:type="dxa"/>
            <w:vAlign w:val="top"/>
          </w:tcPr>
          <w:p w14:paraId="6A6D2868">
            <w:pPr>
              <w:pStyle w:val="6"/>
              <w:spacing w:before="92" w:line="176" w:lineRule="exact"/>
              <w:jc w:val="right"/>
              <w:rPr>
                <w:sz w:val="21"/>
                <w:szCs w:val="21"/>
              </w:rPr>
            </w:pPr>
            <w:r>
              <w:rPr>
                <w:position w:val="-2"/>
                <w:sz w:val="21"/>
                <w:szCs w:val="21"/>
              </w:rPr>
              <w:t>0</w:t>
            </w:r>
          </w:p>
        </w:tc>
        <w:tc>
          <w:tcPr>
            <w:tcW w:w="514" w:type="dxa"/>
            <w:vAlign w:val="top"/>
          </w:tcPr>
          <w:p w14:paraId="409F6122">
            <w:pPr>
              <w:pStyle w:val="6"/>
              <w:spacing w:before="92" w:line="176" w:lineRule="exact"/>
              <w:jc w:val="right"/>
              <w:rPr>
                <w:sz w:val="21"/>
                <w:szCs w:val="21"/>
              </w:rPr>
            </w:pPr>
            <w:r>
              <w:rPr>
                <w:position w:val="-2"/>
                <w:sz w:val="21"/>
                <w:szCs w:val="21"/>
              </w:rPr>
              <w:t>0</w:t>
            </w:r>
          </w:p>
        </w:tc>
        <w:tc>
          <w:tcPr>
            <w:tcW w:w="1072" w:type="dxa"/>
            <w:vAlign w:val="top"/>
          </w:tcPr>
          <w:p w14:paraId="7A41ADC1">
            <w:pPr>
              <w:pStyle w:val="6"/>
              <w:spacing w:before="92" w:line="176" w:lineRule="exact"/>
              <w:ind w:right="2"/>
              <w:jc w:val="right"/>
              <w:rPr>
                <w:sz w:val="21"/>
                <w:szCs w:val="21"/>
              </w:rPr>
            </w:pPr>
            <w:r>
              <w:rPr>
                <w:position w:val="-2"/>
                <w:sz w:val="21"/>
                <w:szCs w:val="21"/>
              </w:rPr>
              <w:t>0</w:t>
            </w:r>
          </w:p>
        </w:tc>
        <w:tc>
          <w:tcPr>
            <w:tcW w:w="595" w:type="dxa"/>
            <w:vAlign w:val="top"/>
          </w:tcPr>
          <w:p w14:paraId="36457A29">
            <w:pPr>
              <w:pStyle w:val="6"/>
              <w:spacing w:before="92" w:line="176" w:lineRule="exact"/>
              <w:ind w:right="4"/>
              <w:jc w:val="right"/>
              <w:rPr>
                <w:sz w:val="21"/>
                <w:szCs w:val="21"/>
              </w:rPr>
            </w:pPr>
            <w:r>
              <w:rPr>
                <w:position w:val="-2"/>
                <w:sz w:val="21"/>
                <w:szCs w:val="21"/>
              </w:rPr>
              <w:t>0</w:t>
            </w:r>
          </w:p>
        </w:tc>
      </w:tr>
      <w:tr w14:paraId="42EF36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 w:hRule="atLeast"/>
        </w:trPr>
        <w:tc>
          <w:tcPr>
            <w:tcW w:w="827" w:type="dxa"/>
            <w:vAlign w:val="top"/>
          </w:tcPr>
          <w:p w14:paraId="0F0B28CF">
            <w:pPr>
              <w:spacing w:before="93" w:line="186" w:lineRule="auto"/>
              <w:ind w:left="1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21208</w:t>
            </w:r>
          </w:p>
        </w:tc>
        <w:tc>
          <w:tcPr>
            <w:tcW w:w="2970" w:type="dxa"/>
            <w:vAlign w:val="top"/>
          </w:tcPr>
          <w:p w14:paraId="1C4668B4">
            <w:pPr>
              <w:pStyle w:val="6"/>
              <w:spacing w:before="45" w:line="220" w:lineRule="auto"/>
              <w:ind w:left="34"/>
              <w:rPr>
                <w:sz w:val="18"/>
                <w:szCs w:val="18"/>
              </w:rPr>
            </w:pPr>
            <w:r>
              <w:rPr>
                <w:spacing w:val="2"/>
                <w:sz w:val="18"/>
                <w:szCs w:val="18"/>
              </w:rPr>
              <w:t>国有土地使用权出让收入及对应专项</w:t>
            </w:r>
          </w:p>
        </w:tc>
        <w:tc>
          <w:tcPr>
            <w:tcW w:w="840" w:type="dxa"/>
            <w:vAlign w:val="top"/>
          </w:tcPr>
          <w:p w14:paraId="517183FF">
            <w:pPr>
              <w:spacing w:before="93" w:line="186" w:lineRule="auto"/>
              <w:ind w:right="9"/>
              <w:jc w:val="right"/>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6.50</w:t>
            </w:r>
          </w:p>
        </w:tc>
        <w:tc>
          <w:tcPr>
            <w:tcW w:w="667" w:type="dxa"/>
            <w:vAlign w:val="top"/>
          </w:tcPr>
          <w:p w14:paraId="4CB9B6E9">
            <w:pPr>
              <w:spacing w:before="93" w:line="186" w:lineRule="auto"/>
              <w:ind w:right="11"/>
              <w:jc w:val="right"/>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6.50</w:t>
            </w:r>
          </w:p>
        </w:tc>
        <w:tc>
          <w:tcPr>
            <w:tcW w:w="631" w:type="dxa"/>
            <w:vAlign w:val="top"/>
          </w:tcPr>
          <w:p w14:paraId="66A7F4A0">
            <w:pPr>
              <w:pStyle w:val="6"/>
              <w:spacing w:before="95" w:line="175" w:lineRule="exact"/>
              <w:ind w:right="3"/>
              <w:jc w:val="right"/>
              <w:rPr>
                <w:sz w:val="21"/>
                <w:szCs w:val="21"/>
              </w:rPr>
            </w:pPr>
            <w:r>
              <w:rPr>
                <w:position w:val="-2"/>
                <w:sz w:val="21"/>
                <w:szCs w:val="21"/>
              </w:rPr>
              <w:t>0</w:t>
            </w:r>
          </w:p>
        </w:tc>
        <w:tc>
          <w:tcPr>
            <w:tcW w:w="628" w:type="dxa"/>
            <w:vAlign w:val="top"/>
          </w:tcPr>
          <w:p w14:paraId="6D30A3A6">
            <w:pPr>
              <w:pStyle w:val="6"/>
              <w:spacing w:before="95" w:line="175" w:lineRule="exact"/>
              <w:jc w:val="right"/>
              <w:rPr>
                <w:sz w:val="21"/>
                <w:szCs w:val="21"/>
              </w:rPr>
            </w:pPr>
            <w:r>
              <w:rPr>
                <w:position w:val="-2"/>
                <w:sz w:val="21"/>
                <w:szCs w:val="21"/>
              </w:rPr>
              <w:t>0</w:t>
            </w:r>
          </w:p>
        </w:tc>
        <w:tc>
          <w:tcPr>
            <w:tcW w:w="514" w:type="dxa"/>
            <w:vAlign w:val="top"/>
          </w:tcPr>
          <w:p w14:paraId="74613B02">
            <w:pPr>
              <w:pStyle w:val="6"/>
              <w:spacing w:before="95" w:line="175" w:lineRule="exact"/>
              <w:jc w:val="right"/>
              <w:rPr>
                <w:sz w:val="21"/>
                <w:szCs w:val="21"/>
              </w:rPr>
            </w:pPr>
            <w:r>
              <w:rPr>
                <w:position w:val="-2"/>
                <w:sz w:val="21"/>
                <w:szCs w:val="21"/>
              </w:rPr>
              <w:t>0</w:t>
            </w:r>
          </w:p>
        </w:tc>
        <w:tc>
          <w:tcPr>
            <w:tcW w:w="1072" w:type="dxa"/>
            <w:vAlign w:val="top"/>
          </w:tcPr>
          <w:p w14:paraId="2DC79D88">
            <w:pPr>
              <w:pStyle w:val="6"/>
              <w:spacing w:before="95" w:line="175" w:lineRule="exact"/>
              <w:ind w:right="2"/>
              <w:jc w:val="right"/>
              <w:rPr>
                <w:sz w:val="21"/>
                <w:szCs w:val="21"/>
              </w:rPr>
            </w:pPr>
            <w:r>
              <w:rPr>
                <w:position w:val="-2"/>
                <w:sz w:val="21"/>
                <w:szCs w:val="21"/>
              </w:rPr>
              <w:t>0</w:t>
            </w:r>
          </w:p>
        </w:tc>
        <w:tc>
          <w:tcPr>
            <w:tcW w:w="595" w:type="dxa"/>
            <w:vAlign w:val="top"/>
          </w:tcPr>
          <w:p w14:paraId="6280F996">
            <w:pPr>
              <w:pStyle w:val="6"/>
              <w:spacing w:before="95" w:line="175" w:lineRule="exact"/>
              <w:ind w:right="4"/>
              <w:jc w:val="right"/>
              <w:rPr>
                <w:sz w:val="21"/>
                <w:szCs w:val="21"/>
              </w:rPr>
            </w:pPr>
            <w:r>
              <w:rPr>
                <w:position w:val="-2"/>
                <w:sz w:val="21"/>
                <w:szCs w:val="21"/>
              </w:rPr>
              <w:t>0</w:t>
            </w:r>
          </w:p>
        </w:tc>
      </w:tr>
      <w:tr w14:paraId="7F4D04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827" w:type="dxa"/>
            <w:vAlign w:val="top"/>
          </w:tcPr>
          <w:p w14:paraId="67D69CF6">
            <w:pPr>
              <w:spacing w:before="90" w:line="186" w:lineRule="auto"/>
              <w:ind w:left="1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2120899</w:t>
            </w:r>
          </w:p>
        </w:tc>
        <w:tc>
          <w:tcPr>
            <w:tcW w:w="2970" w:type="dxa"/>
            <w:vAlign w:val="top"/>
          </w:tcPr>
          <w:p w14:paraId="4C526FDF">
            <w:pPr>
              <w:pStyle w:val="6"/>
              <w:spacing w:before="42" w:line="220" w:lineRule="auto"/>
              <w:ind w:right="14"/>
              <w:jc w:val="right"/>
              <w:rPr>
                <w:sz w:val="18"/>
                <w:szCs w:val="18"/>
              </w:rPr>
            </w:pPr>
            <w:r>
              <w:rPr>
                <w:spacing w:val="3"/>
                <w:sz w:val="18"/>
                <w:szCs w:val="18"/>
              </w:rPr>
              <w:t>其他国有土地使用权出让收入安排</w:t>
            </w:r>
          </w:p>
        </w:tc>
        <w:tc>
          <w:tcPr>
            <w:tcW w:w="840" w:type="dxa"/>
            <w:vAlign w:val="top"/>
          </w:tcPr>
          <w:p w14:paraId="455FFDA9">
            <w:pPr>
              <w:spacing w:before="90" w:line="186" w:lineRule="auto"/>
              <w:ind w:right="9"/>
              <w:jc w:val="right"/>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6.50</w:t>
            </w:r>
          </w:p>
        </w:tc>
        <w:tc>
          <w:tcPr>
            <w:tcW w:w="667" w:type="dxa"/>
            <w:vAlign w:val="top"/>
          </w:tcPr>
          <w:p w14:paraId="2C6A47AB">
            <w:pPr>
              <w:spacing w:before="90" w:line="186" w:lineRule="auto"/>
              <w:ind w:right="11"/>
              <w:jc w:val="right"/>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6.50</w:t>
            </w:r>
          </w:p>
        </w:tc>
        <w:tc>
          <w:tcPr>
            <w:tcW w:w="631" w:type="dxa"/>
            <w:vAlign w:val="top"/>
          </w:tcPr>
          <w:p w14:paraId="47F59C20">
            <w:pPr>
              <w:pStyle w:val="6"/>
              <w:spacing w:before="92" w:line="176" w:lineRule="exact"/>
              <w:ind w:right="3"/>
              <w:jc w:val="right"/>
              <w:rPr>
                <w:sz w:val="21"/>
                <w:szCs w:val="21"/>
              </w:rPr>
            </w:pPr>
            <w:r>
              <w:rPr>
                <w:position w:val="-2"/>
                <w:sz w:val="21"/>
                <w:szCs w:val="21"/>
              </w:rPr>
              <w:t>0</w:t>
            </w:r>
          </w:p>
        </w:tc>
        <w:tc>
          <w:tcPr>
            <w:tcW w:w="628" w:type="dxa"/>
            <w:vAlign w:val="top"/>
          </w:tcPr>
          <w:p w14:paraId="5C81A4C3">
            <w:pPr>
              <w:pStyle w:val="6"/>
              <w:spacing w:before="92" w:line="176" w:lineRule="exact"/>
              <w:jc w:val="right"/>
              <w:rPr>
                <w:sz w:val="21"/>
                <w:szCs w:val="21"/>
              </w:rPr>
            </w:pPr>
            <w:r>
              <w:rPr>
                <w:position w:val="-2"/>
                <w:sz w:val="21"/>
                <w:szCs w:val="21"/>
              </w:rPr>
              <w:t>0</w:t>
            </w:r>
          </w:p>
        </w:tc>
        <w:tc>
          <w:tcPr>
            <w:tcW w:w="514" w:type="dxa"/>
            <w:vAlign w:val="top"/>
          </w:tcPr>
          <w:p w14:paraId="4A261257">
            <w:pPr>
              <w:pStyle w:val="6"/>
              <w:spacing w:before="92" w:line="176" w:lineRule="exact"/>
              <w:ind w:left="297"/>
              <w:rPr>
                <w:sz w:val="21"/>
                <w:szCs w:val="21"/>
              </w:rPr>
            </w:pPr>
            <w:r>
              <w:rPr>
                <w:position w:val="-2"/>
                <w:sz w:val="21"/>
                <w:szCs w:val="21"/>
              </w:rPr>
              <w:t>0</w:t>
            </w:r>
          </w:p>
        </w:tc>
        <w:tc>
          <w:tcPr>
            <w:tcW w:w="1072" w:type="dxa"/>
            <w:vAlign w:val="top"/>
          </w:tcPr>
          <w:p w14:paraId="2E415D61">
            <w:pPr>
              <w:pStyle w:val="6"/>
              <w:spacing w:before="92" w:line="176" w:lineRule="exact"/>
              <w:ind w:right="2"/>
              <w:jc w:val="right"/>
              <w:rPr>
                <w:sz w:val="21"/>
                <w:szCs w:val="21"/>
              </w:rPr>
            </w:pPr>
            <w:r>
              <w:rPr>
                <w:position w:val="-2"/>
                <w:sz w:val="21"/>
                <w:szCs w:val="21"/>
              </w:rPr>
              <w:t>0</w:t>
            </w:r>
          </w:p>
        </w:tc>
        <w:tc>
          <w:tcPr>
            <w:tcW w:w="595" w:type="dxa"/>
            <w:vAlign w:val="top"/>
          </w:tcPr>
          <w:p w14:paraId="160C6CC7">
            <w:pPr>
              <w:pStyle w:val="6"/>
              <w:spacing w:before="92" w:line="176" w:lineRule="exact"/>
              <w:ind w:right="4"/>
              <w:jc w:val="right"/>
              <w:rPr>
                <w:sz w:val="21"/>
                <w:szCs w:val="21"/>
              </w:rPr>
            </w:pPr>
            <w:r>
              <w:rPr>
                <w:position w:val="-2"/>
                <w:sz w:val="21"/>
                <w:szCs w:val="21"/>
              </w:rPr>
              <w:t>0</w:t>
            </w:r>
          </w:p>
        </w:tc>
      </w:tr>
      <w:tr w14:paraId="66EE0A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827" w:type="dxa"/>
            <w:vAlign w:val="top"/>
          </w:tcPr>
          <w:p w14:paraId="5C3200C1">
            <w:pPr>
              <w:spacing w:before="90" w:line="186" w:lineRule="auto"/>
              <w:ind w:left="1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213</w:t>
            </w:r>
          </w:p>
        </w:tc>
        <w:tc>
          <w:tcPr>
            <w:tcW w:w="2970" w:type="dxa"/>
            <w:vAlign w:val="top"/>
          </w:tcPr>
          <w:p w14:paraId="7E62D596">
            <w:pPr>
              <w:pStyle w:val="6"/>
              <w:spacing w:before="57" w:line="216" w:lineRule="auto"/>
              <w:ind w:left="17"/>
              <w:rPr>
                <w:sz w:val="18"/>
                <w:szCs w:val="18"/>
              </w:rPr>
            </w:pPr>
            <w:r>
              <w:rPr>
                <w:spacing w:val="-2"/>
                <w:sz w:val="18"/>
                <w:szCs w:val="18"/>
              </w:rPr>
              <w:t>农林水支出</w:t>
            </w:r>
          </w:p>
        </w:tc>
        <w:tc>
          <w:tcPr>
            <w:tcW w:w="840" w:type="dxa"/>
            <w:vAlign w:val="top"/>
          </w:tcPr>
          <w:p w14:paraId="3BC66E19">
            <w:pPr>
              <w:spacing w:before="90" w:line="186" w:lineRule="auto"/>
              <w:ind w:right="11"/>
              <w:jc w:val="right"/>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1,015.20</w:t>
            </w:r>
          </w:p>
        </w:tc>
        <w:tc>
          <w:tcPr>
            <w:tcW w:w="667" w:type="dxa"/>
            <w:vAlign w:val="top"/>
          </w:tcPr>
          <w:p w14:paraId="3DC8F7A6">
            <w:pPr>
              <w:spacing w:before="90" w:line="186" w:lineRule="auto"/>
              <w:ind w:left="38"/>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1,015.20</w:t>
            </w:r>
          </w:p>
        </w:tc>
        <w:tc>
          <w:tcPr>
            <w:tcW w:w="631" w:type="dxa"/>
            <w:vAlign w:val="top"/>
          </w:tcPr>
          <w:p w14:paraId="1ABE8B83">
            <w:pPr>
              <w:pStyle w:val="6"/>
              <w:spacing w:before="92" w:line="176" w:lineRule="exact"/>
              <w:ind w:right="3"/>
              <w:jc w:val="right"/>
              <w:rPr>
                <w:sz w:val="21"/>
                <w:szCs w:val="21"/>
              </w:rPr>
            </w:pPr>
            <w:r>
              <w:rPr>
                <w:position w:val="-2"/>
                <w:sz w:val="21"/>
                <w:szCs w:val="21"/>
              </w:rPr>
              <w:t>0</w:t>
            </w:r>
          </w:p>
        </w:tc>
        <w:tc>
          <w:tcPr>
            <w:tcW w:w="628" w:type="dxa"/>
            <w:vAlign w:val="top"/>
          </w:tcPr>
          <w:p w14:paraId="1B9A654C">
            <w:pPr>
              <w:pStyle w:val="6"/>
              <w:spacing w:before="92" w:line="176" w:lineRule="exact"/>
              <w:jc w:val="right"/>
              <w:rPr>
                <w:sz w:val="21"/>
                <w:szCs w:val="21"/>
              </w:rPr>
            </w:pPr>
            <w:r>
              <w:rPr>
                <w:position w:val="-2"/>
                <w:sz w:val="21"/>
                <w:szCs w:val="21"/>
              </w:rPr>
              <w:t>0</w:t>
            </w:r>
          </w:p>
        </w:tc>
        <w:tc>
          <w:tcPr>
            <w:tcW w:w="514" w:type="dxa"/>
            <w:vAlign w:val="top"/>
          </w:tcPr>
          <w:p w14:paraId="70A1EDB6">
            <w:pPr>
              <w:pStyle w:val="6"/>
              <w:spacing w:before="92" w:line="176" w:lineRule="exact"/>
              <w:jc w:val="right"/>
              <w:rPr>
                <w:sz w:val="21"/>
                <w:szCs w:val="21"/>
              </w:rPr>
            </w:pPr>
            <w:r>
              <w:rPr>
                <w:position w:val="-2"/>
                <w:sz w:val="21"/>
                <w:szCs w:val="21"/>
              </w:rPr>
              <w:t>0</w:t>
            </w:r>
          </w:p>
        </w:tc>
        <w:tc>
          <w:tcPr>
            <w:tcW w:w="1072" w:type="dxa"/>
            <w:vAlign w:val="top"/>
          </w:tcPr>
          <w:p w14:paraId="6052B902">
            <w:pPr>
              <w:pStyle w:val="6"/>
              <w:spacing w:before="92" w:line="176" w:lineRule="exact"/>
              <w:ind w:right="2"/>
              <w:jc w:val="right"/>
              <w:rPr>
                <w:sz w:val="21"/>
                <w:szCs w:val="21"/>
              </w:rPr>
            </w:pPr>
            <w:r>
              <w:rPr>
                <w:position w:val="-2"/>
                <w:sz w:val="21"/>
                <w:szCs w:val="21"/>
              </w:rPr>
              <w:t>0</w:t>
            </w:r>
          </w:p>
        </w:tc>
        <w:tc>
          <w:tcPr>
            <w:tcW w:w="595" w:type="dxa"/>
            <w:vAlign w:val="top"/>
          </w:tcPr>
          <w:p w14:paraId="431145DC">
            <w:pPr>
              <w:pStyle w:val="6"/>
              <w:spacing w:before="92" w:line="176" w:lineRule="exact"/>
              <w:ind w:right="4"/>
              <w:jc w:val="right"/>
              <w:rPr>
                <w:sz w:val="21"/>
                <w:szCs w:val="21"/>
              </w:rPr>
            </w:pPr>
            <w:r>
              <w:rPr>
                <w:position w:val="-2"/>
                <w:sz w:val="21"/>
                <w:szCs w:val="21"/>
              </w:rPr>
              <w:t>0</w:t>
            </w:r>
          </w:p>
        </w:tc>
      </w:tr>
      <w:tr w14:paraId="46DC16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 w:hRule="atLeast"/>
        </w:trPr>
        <w:tc>
          <w:tcPr>
            <w:tcW w:w="827" w:type="dxa"/>
            <w:vAlign w:val="top"/>
          </w:tcPr>
          <w:p w14:paraId="12C42823">
            <w:pPr>
              <w:spacing w:before="93" w:line="186" w:lineRule="auto"/>
              <w:ind w:left="1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21301</w:t>
            </w:r>
          </w:p>
        </w:tc>
        <w:tc>
          <w:tcPr>
            <w:tcW w:w="2970" w:type="dxa"/>
            <w:vAlign w:val="top"/>
          </w:tcPr>
          <w:p w14:paraId="483DEA3D">
            <w:pPr>
              <w:pStyle w:val="6"/>
              <w:spacing w:before="60" w:line="215" w:lineRule="auto"/>
              <w:ind w:left="17"/>
              <w:rPr>
                <w:sz w:val="18"/>
                <w:szCs w:val="18"/>
              </w:rPr>
            </w:pPr>
            <w:r>
              <w:rPr>
                <w:spacing w:val="-2"/>
                <w:sz w:val="18"/>
                <w:szCs w:val="18"/>
              </w:rPr>
              <w:t>农业</w:t>
            </w:r>
          </w:p>
        </w:tc>
        <w:tc>
          <w:tcPr>
            <w:tcW w:w="840" w:type="dxa"/>
            <w:vAlign w:val="top"/>
          </w:tcPr>
          <w:p w14:paraId="1CBFE950">
            <w:pPr>
              <w:spacing w:before="93" w:line="186" w:lineRule="auto"/>
              <w:ind w:right="10"/>
              <w:jc w:val="right"/>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22.29</w:t>
            </w:r>
          </w:p>
        </w:tc>
        <w:tc>
          <w:tcPr>
            <w:tcW w:w="667" w:type="dxa"/>
            <w:vAlign w:val="top"/>
          </w:tcPr>
          <w:p w14:paraId="6A2B1F7B">
            <w:pPr>
              <w:spacing w:before="93" w:line="186" w:lineRule="auto"/>
              <w:ind w:right="12"/>
              <w:jc w:val="right"/>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22.29</w:t>
            </w:r>
          </w:p>
        </w:tc>
        <w:tc>
          <w:tcPr>
            <w:tcW w:w="631" w:type="dxa"/>
            <w:vAlign w:val="top"/>
          </w:tcPr>
          <w:p w14:paraId="01BED3CE">
            <w:pPr>
              <w:pStyle w:val="6"/>
              <w:spacing w:before="95" w:line="175" w:lineRule="exact"/>
              <w:ind w:right="3"/>
              <w:jc w:val="right"/>
              <w:rPr>
                <w:sz w:val="21"/>
                <w:szCs w:val="21"/>
              </w:rPr>
            </w:pPr>
            <w:r>
              <w:rPr>
                <w:position w:val="-2"/>
                <w:sz w:val="21"/>
                <w:szCs w:val="21"/>
              </w:rPr>
              <w:t>0</w:t>
            </w:r>
          </w:p>
        </w:tc>
        <w:tc>
          <w:tcPr>
            <w:tcW w:w="628" w:type="dxa"/>
            <w:vAlign w:val="top"/>
          </w:tcPr>
          <w:p w14:paraId="08B09669">
            <w:pPr>
              <w:pStyle w:val="6"/>
              <w:spacing w:before="95" w:line="175" w:lineRule="exact"/>
              <w:jc w:val="right"/>
              <w:rPr>
                <w:sz w:val="21"/>
                <w:szCs w:val="21"/>
              </w:rPr>
            </w:pPr>
            <w:r>
              <w:rPr>
                <w:position w:val="-2"/>
                <w:sz w:val="21"/>
                <w:szCs w:val="21"/>
              </w:rPr>
              <w:t>0</w:t>
            </w:r>
          </w:p>
        </w:tc>
        <w:tc>
          <w:tcPr>
            <w:tcW w:w="514" w:type="dxa"/>
            <w:vAlign w:val="top"/>
          </w:tcPr>
          <w:p w14:paraId="74B021E9">
            <w:pPr>
              <w:pStyle w:val="6"/>
              <w:spacing w:before="95" w:line="175" w:lineRule="exact"/>
              <w:jc w:val="right"/>
              <w:rPr>
                <w:sz w:val="21"/>
                <w:szCs w:val="21"/>
              </w:rPr>
            </w:pPr>
            <w:r>
              <w:rPr>
                <w:position w:val="-2"/>
                <w:sz w:val="21"/>
                <w:szCs w:val="21"/>
              </w:rPr>
              <w:t>0</w:t>
            </w:r>
          </w:p>
        </w:tc>
        <w:tc>
          <w:tcPr>
            <w:tcW w:w="1072" w:type="dxa"/>
            <w:vAlign w:val="top"/>
          </w:tcPr>
          <w:p w14:paraId="6EFB1A46">
            <w:pPr>
              <w:pStyle w:val="6"/>
              <w:spacing w:before="95" w:line="175" w:lineRule="exact"/>
              <w:ind w:right="2"/>
              <w:jc w:val="right"/>
              <w:rPr>
                <w:sz w:val="21"/>
                <w:szCs w:val="21"/>
              </w:rPr>
            </w:pPr>
            <w:r>
              <w:rPr>
                <w:position w:val="-2"/>
                <w:sz w:val="21"/>
                <w:szCs w:val="21"/>
              </w:rPr>
              <w:t>0</w:t>
            </w:r>
          </w:p>
        </w:tc>
        <w:tc>
          <w:tcPr>
            <w:tcW w:w="595" w:type="dxa"/>
            <w:vAlign w:val="top"/>
          </w:tcPr>
          <w:p w14:paraId="5D76C8AC">
            <w:pPr>
              <w:pStyle w:val="6"/>
              <w:spacing w:before="95" w:line="175" w:lineRule="exact"/>
              <w:ind w:right="4"/>
              <w:jc w:val="right"/>
              <w:rPr>
                <w:sz w:val="21"/>
                <w:szCs w:val="21"/>
              </w:rPr>
            </w:pPr>
            <w:r>
              <w:rPr>
                <w:position w:val="-2"/>
                <w:sz w:val="21"/>
                <w:szCs w:val="21"/>
              </w:rPr>
              <w:t>0</w:t>
            </w:r>
          </w:p>
        </w:tc>
      </w:tr>
      <w:tr w14:paraId="52803D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827" w:type="dxa"/>
            <w:vAlign w:val="top"/>
          </w:tcPr>
          <w:p w14:paraId="5B572C34">
            <w:pPr>
              <w:spacing w:before="91" w:line="186" w:lineRule="auto"/>
              <w:ind w:left="1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2130101</w:t>
            </w:r>
          </w:p>
        </w:tc>
        <w:tc>
          <w:tcPr>
            <w:tcW w:w="2970" w:type="dxa"/>
            <w:vAlign w:val="top"/>
          </w:tcPr>
          <w:p w14:paraId="264F2C0F">
            <w:pPr>
              <w:pStyle w:val="6"/>
              <w:spacing w:before="58" w:line="215" w:lineRule="auto"/>
              <w:ind w:left="202"/>
              <w:rPr>
                <w:sz w:val="18"/>
                <w:szCs w:val="18"/>
              </w:rPr>
            </w:pPr>
            <w:r>
              <w:rPr>
                <w:spacing w:val="-2"/>
                <w:sz w:val="18"/>
                <w:szCs w:val="18"/>
              </w:rPr>
              <w:t>行政运行</w:t>
            </w:r>
          </w:p>
        </w:tc>
        <w:tc>
          <w:tcPr>
            <w:tcW w:w="840" w:type="dxa"/>
            <w:vAlign w:val="top"/>
          </w:tcPr>
          <w:p w14:paraId="06B6EA9D">
            <w:pPr>
              <w:spacing w:before="91" w:line="186" w:lineRule="auto"/>
              <w:ind w:right="9"/>
              <w:jc w:val="right"/>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6.82</w:t>
            </w:r>
          </w:p>
        </w:tc>
        <w:tc>
          <w:tcPr>
            <w:tcW w:w="667" w:type="dxa"/>
            <w:vAlign w:val="top"/>
          </w:tcPr>
          <w:p w14:paraId="1862C6AA">
            <w:pPr>
              <w:spacing w:before="91" w:line="186" w:lineRule="auto"/>
              <w:ind w:right="11"/>
              <w:jc w:val="right"/>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6.82</w:t>
            </w:r>
          </w:p>
        </w:tc>
        <w:tc>
          <w:tcPr>
            <w:tcW w:w="631" w:type="dxa"/>
            <w:vAlign w:val="top"/>
          </w:tcPr>
          <w:p w14:paraId="45F28741">
            <w:pPr>
              <w:pStyle w:val="6"/>
              <w:spacing w:before="93" w:line="175" w:lineRule="exact"/>
              <w:ind w:right="3"/>
              <w:jc w:val="right"/>
              <w:rPr>
                <w:sz w:val="21"/>
                <w:szCs w:val="21"/>
              </w:rPr>
            </w:pPr>
            <w:r>
              <w:rPr>
                <w:position w:val="-2"/>
                <w:sz w:val="21"/>
                <w:szCs w:val="21"/>
              </w:rPr>
              <w:t>0</w:t>
            </w:r>
          </w:p>
        </w:tc>
        <w:tc>
          <w:tcPr>
            <w:tcW w:w="628" w:type="dxa"/>
            <w:vAlign w:val="top"/>
          </w:tcPr>
          <w:p w14:paraId="3AA9080E">
            <w:pPr>
              <w:pStyle w:val="6"/>
              <w:spacing w:before="93" w:line="175" w:lineRule="exact"/>
              <w:jc w:val="right"/>
              <w:rPr>
                <w:sz w:val="21"/>
                <w:szCs w:val="21"/>
              </w:rPr>
            </w:pPr>
            <w:r>
              <w:rPr>
                <w:position w:val="-2"/>
                <w:sz w:val="21"/>
                <w:szCs w:val="21"/>
              </w:rPr>
              <w:t>0</w:t>
            </w:r>
          </w:p>
        </w:tc>
        <w:tc>
          <w:tcPr>
            <w:tcW w:w="514" w:type="dxa"/>
            <w:vAlign w:val="top"/>
          </w:tcPr>
          <w:p w14:paraId="11E5E411">
            <w:pPr>
              <w:pStyle w:val="6"/>
              <w:spacing w:before="93" w:line="175" w:lineRule="exact"/>
              <w:jc w:val="right"/>
              <w:rPr>
                <w:sz w:val="21"/>
                <w:szCs w:val="21"/>
              </w:rPr>
            </w:pPr>
            <w:r>
              <w:rPr>
                <w:position w:val="-2"/>
                <w:sz w:val="21"/>
                <w:szCs w:val="21"/>
              </w:rPr>
              <w:t>0</w:t>
            </w:r>
          </w:p>
        </w:tc>
        <w:tc>
          <w:tcPr>
            <w:tcW w:w="1072" w:type="dxa"/>
            <w:vAlign w:val="top"/>
          </w:tcPr>
          <w:p w14:paraId="43331385">
            <w:pPr>
              <w:pStyle w:val="6"/>
              <w:spacing w:before="93" w:line="175" w:lineRule="exact"/>
              <w:ind w:right="2"/>
              <w:jc w:val="right"/>
              <w:rPr>
                <w:sz w:val="21"/>
                <w:szCs w:val="21"/>
              </w:rPr>
            </w:pPr>
            <w:r>
              <w:rPr>
                <w:position w:val="-2"/>
                <w:sz w:val="21"/>
                <w:szCs w:val="21"/>
              </w:rPr>
              <w:t>0</w:t>
            </w:r>
          </w:p>
        </w:tc>
        <w:tc>
          <w:tcPr>
            <w:tcW w:w="595" w:type="dxa"/>
            <w:vAlign w:val="top"/>
          </w:tcPr>
          <w:p w14:paraId="279788B0">
            <w:pPr>
              <w:pStyle w:val="6"/>
              <w:spacing w:before="93" w:line="175" w:lineRule="exact"/>
              <w:ind w:right="4"/>
              <w:jc w:val="right"/>
              <w:rPr>
                <w:sz w:val="21"/>
                <w:szCs w:val="21"/>
              </w:rPr>
            </w:pPr>
            <w:r>
              <w:rPr>
                <w:position w:val="-2"/>
                <w:sz w:val="21"/>
                <w:szCs w:val="21"/>
              </w:rPr>
              <w:t>0</w:t>
            </w:r>
          </w:p>
        </w:tc>
      </w:tr>
      <w:tr w14:paraId="3DBD39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827" w:type="dxa"/>
            <w:vAlign w:val="top"/>
          </w:tcPr>
          <w:p w14:paraId="5B76359D">
            <w:pPr>
              <w:spacing w:before="91" w:line="186" w:lineRule="auto"/>
              <w:ind w:left="1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2130106</w:t>
            </w:r>
          </w:p>
        </w:tc>
        <w:tc>
          <w:tcPr>
            <w:tcW w:w="2970" w:type="dxa"/>
            <w:vAlign w:val="top"/>
          </w:tcPr>
          <w:p w14:paraId="40016BFA">
            <w:pPr>
              <w:pStyle w:val="6"/>
              <w:spacing w:before="58" w:line="215" w:lineRule="auto"/>
              <w:ind w:left="199"/>
              <w:rPr>
                <w:sz w:val="18"/>
                <w:szCs w:val="18"/>
              </w:rPr>
            </w:pPr>
            <w:r>
              <w:rPr>
                <w:spacing w:val="-1"/>
                <w:sz w:val="18"/>
                <w:szCs w:val="18"/>
              </w:rPr>
              <w:t>科技转化与推广服务</w:t>
            </w:r>
          </w:p>
        </w:tc>
        <w:tc>
          <w:tcPr>
            <w:tcW w:w="840" w:type="dxa"/>
            <w:vAlign w:val="top"/>
          </w:tcPr>
          <w:p w14:paraId="756B898A">
            <w:pPr>
              <w:spacing w:before="91" w:line="186" w:lineRule="auto"/>
              <w:ind w:right="10"/>
              <w:jc w:val="right"/>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14.57</w:t>
            </w:r>
          </w:p>
        </w:tc>
        <w:tc>
          <w:tcPr>
            <w:tcW w:w="667" w:type="dxa"/>
            <w:vAlign w:val="top"/>
          </w:tcPr>
          <w:p w14:paraId="6D16362E">
            <w:pPr>
              <w:spacing w:before="91" w:line="186" w:lineRule="auto"/>
              <w:ind w:right="12"/>
              <w:jc w:val="right"/>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14.57</w:t>
            </w:r>
          </w:p>
        </w:tc>
        <w:tc>
          <w:tcPr>
            <w:tcW w:w="631" w:type="dxa"/>
            <w:vAlign w:val="top"/>
          </w:tcPr>
          <w:p w14:paraId="14B379CE">
            <w:pPr>
              <w:pStyle w:val="6"/>
              <w:spacing w:before="93" w:line="174" w:lineRule="exact"/>
              <w:ind w:right="3"/>
              <w:jc w:val="right"/>
              <w:rPr>
                <w:sz w:val="21"/>
                <w:szCs w:val="21"/>
              </w:rPr>
            </w:pPr>
            <w:r>
              <w:rPr>
                <w:position w:val="-2"/>
                <w:sz w:val="21"/>
                <w:szCs w:val="21"/>
              </w:rPr>
              <w:t>0</w:t>
            </w:r>
          </w:p>
        </w:tc>
        <w:tc>
          <w:tcPr>
            <w:tcW w:w="628" w:type="dxa"/>
            <w:vAlign w:val="top"/>
          </w:tcPr>
          <w:p w14:paraId="20245F0C">
            <w:pPr>
              <w:pStyle w:val="6"/>
              <w:spacing w:before="93" w:line="174" w:lineRule="exact"/>
              <w:jc w:val="right"/>
              <w:rPr>
                <w:sz w:val="21"/>
                <w:szCs w:val="21"/>
              </w:rPr>
            </w:pPr>
            <w:r>
              <w:rPr>
                <w:position w:val="-2"/>
                <w:sz w:val="21"/>
                <w:szCs w:val="21"/>
              </w:rPr>
              <w:t>0</w:t>
            </w:r>
          </w:p>
        </w:tc>
        <w:tc>
          <w:tcPr>
            <w:tcW w:w="514" w:type="dxa"/>
            <w:vAlign w:val="top"/>
          </w:tcPr>
          <w:p w14:paraId="16163457">
            <w:pPr>
              <w:pStyle w:val="6"/>
              <w:spacing w:before="93" w:line="174" w:lineRule="exact"/>
              <w:jc w:val="right"/>
              <w:rPr>
                <w:sz w:val="21"/>
                <w:szCs w:val="21"/>
              </w:rPr>
            </w:pPr>
            <w:r>
              <w:rPr>
                <w:position w:val="-2"/>
                <w:sz w:val="21"/>
                <w:szCs w:val="21"/>
              </w:rPr>
              <w:t>0</w:t>
            </w:r>
          </w:p>
        </w:tc>
        <w:tc>
          <w:tcPr>
            <w:tcW w:w="1072" w:type="dxa"/>
            <w:vAlign w:val="top"/>
          </w:tcPr>
          <w:p w14:paraId="2BF86FB5">
            <w:pPr>
              <w:pStyle w:val="6"/>
              <w:spacing w:before="93" w:line="174" w:lineRule="exact"/>
              <w:ind w:right="2"/>
              <w:jc w:val="right"/>
              <w:rPr>
                <w:sz w:val="21"/>
                <w:szCs w:val="21"/>
              </w:rPr>
            </w:pPr>
            <w:r>
              <w:rPr>
                <w:position w:val="-2"/>
                <w:sz w:val="21"/>
                <w:szCs w:val="21"/>
              </w:rPr>
              <w:t>0</w:t>
            </w:r>
          </w:p>
        </w:tc>
        <w:tc>
          <w:tcPr>
            <w:tcW w:w="595" w:type="dxa"/>
            <w:vAlign w:val="top"/>
          </w:tcPr>
          <w:p w14:paraId="11DBA52C">
            <w:pPr>
              <w:pStyle w:val="6"/>
              <w:spacing w:before="93" w:line="174" w:lineRule="exact"/>
              <w:ind w:right="4"/>
              <w:jc w:val="right"/>
              <w:rPr>
                <w:sz w:val="21"/>
                <w:szCs w:val="21"/>
              </w:rPr>
            </w:pPr>
            <w:r>
              <w:rPr>
                <w:position w:val="-2"/>
                <w:sz w:val="21"/>
                <w:szCs w:val="21"/>
              </w:rPr>
              <w:t>0</w:t>
            </w:r>
          </w:p>
        </w:tc>
      </w:tr>
      <w:tr w14:paraId="213B05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 w:hRule="atLeast"/>
        </w:trPr>
        <w:tc>
          <w:tcPr>
            <w:tcW w:w="827" w:type="dxa"/>
            <w:vAlign w:val="top"/>
          </w:tcPr>
          <w:p w14:paraId="13A2F280">
            <w:pPr>
              <w:spacing w:before="94" w:line="186" w:lineRule="auto"/>
              <w:ind w:left="1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2130199</w:t>
            </w:r>
          </w:p>
        </w:tc>
        <w:tc>
          <w:tcPr>
            <w:tcW w:w="2970" w:type="dxa"/>
            <w:vAlign w:val="top"/>
          </w:tcPr>
          <w:p w14:paraId="350B75D8">
            <w:pPr>
              <w:pStyle w:val="6"/>
              <w:spacing w:before="61" w:line="214" w:lineRule="auto"/>
              <w:ind w:left="200"/>
              <w:rPr>
                <w:sz w:val="18"/>
                <w:szCs w:val="18"/>
              </w:rPr>
            </w:pPr>
            <w:r>
              <w:rPr>
                <w:spacing w:val="-2"/>
                <w:sz w:val="18"/>
                <w:szCs w:val="18"/>
              </w:rPr>
              <w:t>其他农业支出</w:t>
            </w:r>
          </w:p>
        </w:tc>
        <w:tc>
          <w:tcPr>
            <w:tcW w:w="840" w:type="dxa"/>
            <w:vAlign w:val="top"/>
          </w:tcPr>
          <w:p w14:paraId="1A88A33D">
            <w:pPr>
              <w:spacing w:before="94" w:line="186" w:lineRule="auto"/>
              <w:ind w:right="9"/>
              <w:jc w:val="right"/>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0.90</w:t>
            </w:r>
          </w:p>
        </w:tc>
        <w:tc>
          <w:tcPr>
            <w:tcW w:w="667" w:type="dxa"/>
            <w:vAlign w:val="top"/>
          </w:tcPr>
          <w:p w14:paraId="65E48A3D">
            <w:pPr>
              <w:spacing w:before="94" w:line="186" w:lineRule="auto"/>
              <w:ind w:right="11"/>
              <w:jc w:val="right"/>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0.90</w:t>
            </w:r>
          </w:p>
        </w:tc>
        <w:tc>
          <w:tcPr>
            <w:tcW w:w="631" w:type="dxa"/>
            <w:vAlign w:val="top"/>
          </w:tcPr>
          <w:p w14:paraId="2E4FECD5">
            <w:pPr>
              <w:pStyle w:val="6"/>
              <w:spacing w:before="96" w:line="173" w:lineRule="exact"/>
              <w:ind w:right="3"/>
              <w:jc w:val="right"/>
              <w:rPr>
                <w:sz w:val="21"/>
                <w:szCs w:val="21"/>
              </w:rPr>
            </w:pPr>
            <w:r>
              <w:rPr>
                <w:position w:val="-2"/>
                <w:sz w:val="21"/>
                <w:szCs w:val="21"/>
              </w:rPr>
              <w:t>0</w:t>
            </w:r>
          </w:p>
        </w:tc>
        <w:tc>
          <w:tcPr>
            <w:tcW w:w="628" w:type="dxa"/>
            <w:vAlign w:val="top"/>
          </w:tcPr>
          <w:p w14:paraId="68C4C802">
            <w:pPr>
              <w:pStyle w:val="6"/>
              <w:spacing w:before="96" w:line="173" w:lineRule="exact"/>
              <w:jc w:val="right"/>
              <w:rPr>
                <w:sz w:val="21"/>
                <w:szCs w:val="21"/>
              </w:rPr>
            </w:pPr>
            <w:r>
              <w:rPr>
                <w:position w:val="-2"/>
                <w:sz w:val="21"/>
                <w:szCs w:val="21"/>
              </w:rPr>
              <w:t>0</w:t>
            </w:r>
          </w:p>
        </w:tc>
        <w:tc>
          <w:tcPr>
            <w:tcW w:w="514" w:type="dxa"/>
            <w:vAlign w:val="top"/>
          </w:tcPr>
          <w:p w14:paraId="4A42916C">
            <w:pPr>
              <w:pStyle w:val="6"/>
              <w:spacing w:before="96" w:line="173" w:lineRule="exact"/>
              <w:jc w:val="right"/>
              <w:rPr>
                <w:sz w:val="21"/>
                <w:szCs w:val="21"/>
              </w:rPr>
            </w:pPr>
            <w:r>
              <w:rPr>
                <w:position w:val="-2"/>
                <w:sz w:val="21"/>
                <w:szCs w:val="21"/>
              </w:rPr>
              <w:t>0</w:t>
            </w:r>
          </w:p>
        </w:tc>
        <w:tc>
          <w:tcPr>
            <w:tcW w:w="1072" w:type="dxa"/>
            <w:vAlign w:val="top"/>
          </w:tcPr>
          <w:p w14:paraId="7001BF69">
            <w:pPr>
              <w:pStyle w:val="6"/>
              <w:spacing w:before="96" w:line="173" w:lineRule="exact"/>
              <w:ind w:right="2"/>
              <w:jc w:val="right"/>
              <w:rPr>
                <w:sz w:val="21"/>
                <w:szCs w:val="21"/>
              </w:rPr>
            </w:pPr>
            <w:r>
              <w:rPr>
                <w:position w:val="-2"/>
                <w:sz w:val="21"/>
                <w:szCs w:val="21"/>
              </w:rPr>
              <w:t>0</w:t>
            </w:r>
          </w:p>
        </w:tc>
        <w:tc>
          <w:tcPr>
            <w:tcW w:w="595" w:type="dxa"/>
            <w:vAlign w:val="top"/>
          </w:tcPr>
          <w:p w14:paraId="103F68D8">
            <w:pPr>
              <w:pStyle w:val="6"/>
              <w:spacing w:before="96" w:line="173" w:lineRule="exact"/>
              <w:ind w:right="4"/>
              <w:jc w:val="right"/>
              <w:rPr>
                <w:sz w:val="21"/>
                <w:szCs w:val="21"/>
              </w:rPr>
            </w:pPr>
            <w:r>
              <w:rPr>
                <w:position w:val="-2"/>
                <w:sz w:val="21"/>
                <w:szCs w:val="21"/>
              </w:rPr>
              <w:t>0</w:t>
            </w:r>
          </w:p>
        </w:tc>
      </w:tr>
      <w:tr w14:paraId="3170E7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827" w:type="dxa"/>
            <w:vAlign w:val="top"/>
          </w:tcPr>
          <w:p w14:paraId="60ED0556">
            <w:pPr>
              <w:spacing w:before="92" w:line="186" w:lineRule="auto"/>
              <w:ind w:left="1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21302</w:t>
            </w:r>
          </w:p>
        </w:tc>
        <w:tc>
          <w:tcPr>
            <w:tcW w:w="2970" w:type="dxa"/>
            <w:vAlign w:val="top"/>
          </w:tcPr>
          <w:p w14:paraId="6A3EB5C7">
            <w:pPr>
              <w:pStyle w:val="6"/>
              <w:spacing w:before="59" w:line="214" w:lineRule="auto"/>
              <w:ind w:left="18"/>
              <w:rPr>
                <w:sz w:val="18"/>
                <w:szCs w:val="18"/>
              </w:rPr>
            </w:pPr>
            <w:r>
              <w:rPr>
                <w:spacing w:val="-2"/>
                <w:sz w:val="18"/>
                <w:szCs w:val="18"/>
              </w:rPr>
              <w:t>林业</w:t>
            </w:r>
          </w:p>
        </w:tc>
        <w:tc>
          <w:tcPr>
            <w:tcW w:w="840" w:type="dxa"/>
            <w:vAlign w:val="top"/>
          </w:tcPr>
          <w:p w14:paraId="4E0B085A">
            <w:pPr>
              <w:spacing w:before="92" w:line="186" w:lineRule="auto"/>
              <w:ind w:right="10"/>
              <w:jc w:val="right"/>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14.30</w:t>
            </w:r>
          </w:p>
        </w:tc>
        <w:tc>
          <w:tcPr>
            <w:tcW w:w="667" w:type="dxa"/>
            <w:vAlign w:val="top"/>
          </w:tcPr>
          <w:p w14:paraId="2C93E1CD">
            <w:pPr>
              <w:spacing w:before="92" w:line="186" w:lineRule="auto"/>
              <w:ind w:right="12"/>
              <w:jc w:val="right"/>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14.30</w:t>
            </w:r>
          </w:p>
        </w:tc>
        <w:tc>
          <w:tcPr>
            <w:tcW w:w="631" w:type="dxa"/>
            <w:vAlign w:val="top"/>
          </w:tcPr>
          <w:p w14:paraId="16303BC3">
            <w:pPr>
              <w:pStyle w:val="6"/>
              <w:spacing w:before="94" w:line="173" w:lineRule="exact"/>
              <w:ind w:right="3"/>
              <w:jc w:val="right"/>
              <w:rPr>
                <w:sz w:val="21"/>
                <w:szCs w:val="21"/>
              </w:rPr>
            </w:pPr>
            <w:r>
              <w:rPr>
                <w:position w:val="-2"/>
                <w:sz w:val="21"/>
                <w:szCs w:val="21"/>
              </w:rPr>
              <w:t>0</w:t>
            </w:r>
          </w:p>
        </w:tc>
        <w:tc>
          <w:tcPr>
            <w:tcW w:w="628" w:type="dxa"/>
            <w:vAlign w:val="top"/>
          </w:tcPr>
          <w:p w14:paraId="761BE3B6">
            <w:pPr>
              <w:pStyle w:val="6"/>
              <w:spacing w:before="94" w:line="173" w:lineRule="exact"/>
              <w:jc w:val="right"/>
              <w:rPr>
                <w:sz w:val="21"/>
                <w:szCs w:val="21"/>
              </w:rPr>
            </w:pPr>
            <w:r>
              <w:rPr>
                <w:position w:val="-2"/>
                <w:sz w:val="21"/>
                <w:szCs w:val="21"/>
              </w:rPr>
              <w:t>0</w:t>
            </w:r>
          </w:p>
        </w:tc>
        <w:tc>
          <w:tcPr>
            <w:tcW w:w="514" w:type="dxa"/>
            <w:vAlign w:val="top"/>
          </w:tcPr>
          <w:p w14:paraId="160A47C6">
            <w:pPr>
              <w:pStyle w:val="6"/>
              <w:spacing w:before="94" w:line="173" w:lineRule="exact"/>
              <w:jc w:val="right"/>
              <w:rPr>
                <w:sz w:val="21"/>
                <w:szCs w:val="21"/>
              </w:rPr>
            </w:pPr>
            <w:r>
              <w:rPr>
                <w:position w:val="-2"/>
                <w:sz w:val="21"/>
                <w:szCs w:val="21"/>
              </w:rPr>
              <w:t>0</w:t>
            </w:r>
          </w:p>
        </w:tc>
        <w:tc>
          <w:tcPr>
            <w:tcW w:w="1072" w:type="dxa"/>
            <w:vAlign w:val="top"/>
          </w:tcPr>
          <w:p w14:paraId="67549D59">
            <w:pPr>
              <w:pStyle w:val="6"/>
              <w:spacing w:before="94" w:line="173" w:lineRule="exact"/>
              <w:ind w:right="2"/>
              <w:jc w:val="right"/>
              <w:rPr>
                <w:sz w:val="21"/>
                <w:szCs w:val="21"/>
              </w:rPr>
            </w:pPr>
            <w:r>
              <w:rPr>
                <w:position w:val="-2"/>
                <w:sz w:val="21"/>
                <w:szCs w:val="21"/>
              </w:rPr>
              <w:t>0</w:t>
            </w:r>
          </w:p>
        </w:tc>
        <w:tc>
          <w:tcPr>
            <w:tcW w:w="595" w:type="dxa"/>
            <w:vAlign w:val="top"/>
          </w:tcPr>
          <w:p w14:paraId="6E5685F4">
            <w:pPr>
              <w:pStyle w:val="6"/>
              <w:spacing w:before="94" w:line="173" w:lineRule="exact"/>
              <w:ind w:right="4"/>
              <w:jc w:val="right"/>
              <w:rPr>
                <w:sz w:val="21"/>
                <w:szCs w:val="21"/>
              </w:rPr>
            </w:pPr>
            <w:r>
              <w:rPr>
                <w:position w:val="-2"/>
                <w:sz w:val="21"/>
                <w:szCs w:val="21"/>
              </w:rPr>
              <w:t>0</w:t>
            </w:r>
          </w:p>
        </w:tc>
      </w:tr>
      <w:tr w14:paraId="78520D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827" w:type="dxa"/>
            <w:vAlign w:val="top"/>
          </w:tcPr>
          <w:p w14:paraId="6CF1AFEB">
            <w:pPr>
              <w:spacing w:before="92" w:line="186" w:lineRule="auto"/>
              <w:ind w:left="1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2130234</w:t>
            </w:r>
          </w:p>
        </w:tc>
        <w:tc>
          <w:tcPr>
            <w:tcW w:w="2970" w:type="dxa"/>
            <w:vAlign w:val="top"/>
          </w:tcPr>
          <w:p w14:paraId="5F51D3A0">
            <w:pPr>
              <w:pStyle w:val="6"/>
              <w:spacing w:before="59" w:line="214" w:lineRule="auto"/>
              <w:ind w:left="200"/>
              <w:rPr>
                <w:sz w:val="18"/>
                <w:szCs w:val="18"/>
              </w:rPr>
            </w:pPr>
            <w:r>
              <w:rPr>
                <w:spacing w:val="-2"/>
                <w:sz w:val="18"/>
                <w:szCs w:val="18"/>
              </w:rPr>
              <w:t>林业防灾减灾</w:t>
            </w:r>
          </w:p>
        </w:tc>
        <w:tc>
          <w:tcPr>
            <w:tcW w:w="840" w:type="dxa"/>
            <w:vAlign w:val="top"/>
          </w:tcPr>
          <w:p w14:paraId="700C7533">
            <w:pPr>
              <w:spacing w:before="92" w:line="186" w:lineRule="auto"/>
              <w:ind w:right="10"/>
              <w:jc w:val="right"/>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14.30</w:t>
            </w:r>
          </w:p>
        </w:tc>
        <w:tc>
          <w:tcPr>
            <w:tcW w:w="667" w:type="dxa"/>
            <w:vAlign w:val="top"/>
          </w:tcPr>
          <w:p w14:paraId="4BC3D77C">
            <w:pPr>
              <w:spacing w:before="92" w:line="186" w:lineRule="auto"/>
              <w:ind w:right="12"/>
              <w:jc w:val="right"/>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14.30</w:t>
            </w:r>
          </w:p>
        </w:tc>
        <w:tc>
          <w:tcPr>
            <w:tcW w:w="631" w:type="dxa"/>
            <w:vAlign w:val="top"/>
          </w:tcPr>
          <w:p w14:paraId="2AF55862">
            <w:pPr>
              <w:pStyle w:val="6"/>
              <w:spacing w:before="94" w:line="173" w:lineRule="exact"/>
              <w:ind w:right="3"/>
              <w:jc w:val="right"/>
              <w:rPr>
                <w:sz w:val="21"/>
                <w:szCs w:val="21"/>
              </w:rPr>
            </w:pPr>
            <w:r>
              <w:rPr>
                <w:position w:val="-2"/>
                <w:sz w:val="21"/>
                <w:szCs w:val="21"/>
              </w:rPr>
              <w:t>0</w:t>
            </w:r>
          </w:p>
        </w:tc>
        <w:tc>
          <w:tcPr>
            <w:tcW w:w="628" w:type="dxa"/>
            <w:vAlign w:val="top"/>
          </w:tcPr>
          <w:p w14:paraId="12810CE2">
            <w:pPr>
              <w:pStyle w:val="6"/>
              <w:spacing w:before="94" w:line="173" w:lineRule="exact"/>
              <w:jc w:val="right"/>
              <w:rPr>
                <w:sz w:val="21"/>
                <w:szCs w:val="21"/>
              </w:rPr>
            </w:pPr>
            <w:r>
              <w:rPr>
                <w:position w:val="-2"/>
                <w:sz w:val="21"/>
                <w:szCs w:val="21"/>
              </w:rPr>
              <w:t>0</w:t>
            </w:r>
          </w:p>
        </w:tc>
        <w:tc>
          <w:tcPr>
            <w:tcW w:w="514" w:type="dxa"/>
            <w:vAlign w:val="top"/>
          </w:tcPr>
          <w:p w14:paraId="62255910">
            <w:pPr>
              <w:pStyle w:val="6"/>
              <w:spacing w:before="94" w:line="173" w:lineRule="exact"/>
              <w:jc w:val="right"/>
              <w:rPr>
                <w:sz w:val="21"/>
                <w:szCs w:val="21"/>
              </w:rPr>
            </w:pPr>
            <w:r>
              <w:rPr>
                <w:position w:val="-2"/>
                <w:sz w:val="21"/>
                <w:szCs w:val="21"/>
              </w:rPr>
              <w:t>0</w:t>
            </w:r>
          </w:p>
        </w:tc>
        <w:tc>
          <w:tcPr>
            <w:tcW w:w="1072" w:type="dxa"/>
            <w:vAlign w:val="top"/>
          </w:tcPr>
          <w:p w14:paraId="78D1A8F3">
            <w:pPr>
              <w:pStyle w:val="6"/>
              <w:spacing w:before="94" w:line="173" w:lineRule="exact"/>
              <w:ind w:right="2"/>
              <w:jc w:val="right"/>
              <w:rPr>
                <w:sz w:val="21"/>
                <w:szCs w:val="21"/>
              </w:rPr>
            </w:pPr>
            <w:r>
              <w:rPr>
                <w:position w:val="-2"/>
                <w:sz w:val="21"/>
                <w:szCs w:val="21"/>
              </w:rPr>
              <w:t>0</w:t>
            </w:r>
          </w:p>
        </w:tc>
        <w:tc>
          <w:tcPr>
            <w:tcW w:w="595" w:type="dxa"/>
            <w:vAlign w:val="top"/>
          </w:tcPr>
          <w:p w14:paraId="1BDD74B7">
            <w:pPr>
              <w:pStyle w:val="6"/>
              <w:spacing w:before="94" w:line="173" w:lineRule="exact"/>
              <w:ind w:right="4"/>
              <w:jc w:val="right"/>
              <w:rPr>
                <w:sz w:val="21"/>
                <w:szCs w:val="21"/>
              </w:rPr>
            </w:pPr>
            <w:r>
              <w:rPr>
                <w:position w:val="-2"/>
                <w:sz w:val="21"/>
                <w:szCs w:val="21"/>
              </w:rPr>
              <w:t>0</w:t>
            </w:r>
          </w:p>
        </w:tc>
      </w:tr>
      <w:tr w14:paraId="505C4E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 w:hRule="atLeast"/>
        </w:trPr>
        <w:tc>
          <w:tcPr>
            <w:tcW w:w="827" w:type="dxa"/>
            <w:vAlign w:val="top"/>
          </w:tcPr>
          <w:p w14:paraId="7E7A127E">
            <w:pPr>
              <w:spacing w:before="95" w:line="186" w:lineRule="auto"/>
              <w:ind w:left="1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21303</w:t>
            </w:r>
          </w:p>
        </w:tc>
        <w:tc>
          <w:tcPr>
            <w:tcW w:w="2970" w:type="dxa"/>
            <w:vAlign w:val="top"/>
          </w:tcPr>
          <w:p w14:paraId="145063D6">
            <w:pPr>
              <w:pStyle w:val="6"/>
              <w:spacing w:before="62" w:line="213" w:lineRule="auto"/>
              <w:ind w:left="19"/>
              <w:rPr>
                <w:sz w:val="18"/>
                <w:szCs w:val="18"/>
              </w:rPr>
            </w:pPr>
            <w:r>
              <w:rPr>
                <w:spacing w:val="-3"/>
                <w:sz w:val="18"/>
                <w:szCs w:val="18"/>
              </w:rPr>
              <w:t>水利</w:t>
            </w:r>
          </w:p>
        </w:tc>
        <w:tc>
          <w:tcPr>
            <w:tcW w:w="840" w:type="dxa"/>
            <w:vAlign w:val="top"/>
          </w:tcPr>
          <w:p w14:paraId="4E2EB116">
            <w:pPr>
              <w:spacing w:before="95" w:line="186" w:lineRule="auto"/>
              <w:ind w:right="9"/>
              <w:jc w:val="right"/>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1.00</w:t>
            </w:r>
          </w:p>
        </w:tc>
        <w:tc>
          <w:tcPr>
            <w:tcW w:w="667" w:type="dxa"/>
            <w:vAlign w:val="top"/>
          </w:tcPr>
          <w:p w14:paraId="7C1946AB">
            <w:pPr>
              <w:spacing w:before="95" w:line="186" w:lineRule="auto"/>
              <w:ind w:right="11"/>
              <w:jc w:val="right"/>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1.00</w:t>
            </w:r>
          </w:p>
        </w:tc>
        <w:tc>
          <w:tcPr>
            <w:tcW w:w="631" w:type="dxa"/>
            <w:vAlign w:val="top"/>
          </w:tcPr>
          <w:p w14:paraId="48A94C04">
            <w:pPr>
              <w:pStyle w:val="6"/>
              <w:spacing w:before="97" w:line="172" w:lineRule="exact"/>
              <w:ind w:right="3"/>
              <w:jc w:val="right"/>
              <w:rPr>
                <w:sz w:val="21"/>
                <w:szCs w:val="21"/>
              </w:rPr>
            </w:pPr>
            <w:r>
              <w:rPr>
                <w:position w:val="-2"/>
                <w:sz w:val="21"/>
                <w:szCs w:val="21"/>
              </w:rPr>
              <w:t>0</w:t>
            </w:r>
          </w:p>
        </w:tc>
        <w:tc>
          <w:tcPr>
            <w:tcW w:w="628" w:type="dxa"/>
            <w:vAlign w:val="top"/>
          </w:tcPr>
          <w:p w14:paraId="5CFAAE8A">
            <w:pPr>
              <w:pStyle w:val="6"/>
              <w:spacing w:before="97" w:line="172" w:lineRule="exact"/>
              <w:jc w:val="right"/>
              <w:rPr>
                <w:sz w:val="21"/>
                <w:szCs w:val="21"/>
              </w:rPr>
            </w:pPr>
            <w:r>
              <w:rPr>
                <w:position w:val="-2"/>
                <w:sz w:val="21"/>
                <w:szCs w:val="21"/>
              </w:rPr>
              <w:t>0</w:t>
            </w:r>
          </w:p>
        </w:tc>
        <w:tc>
          <w:tcPr>
            <w:tcW w:w="514" w:type="dxa"/>
            <w:vAlign w:val="top"/>
          </w:tcPr>
          <w:p w14:paraId="43D2F6A6">
            <w:pPr>
              <w:pStyle w:val="6"/>
              <w:spacing w:before="97" w:line="172" w:lineRule="exact"/>
              <w:jc w:val="right"/>
              <w:rPr>
                <w:sz w:val="21"/>
                <w:szCs w:val="21"/>
              </w:rPr>
            </w:pPr>
            <w:r>
              <w:rPr>
                <w:position w:val="-2"/>
                <w:sz w:val="21"/>
                <w:szCs w:val="21"/>
              </w:rPr>
              <w:t>0</w:t>
            </w:r>
          </w:p>
        </w:tc>
        <w:tc>
          <w:tcPr>
            <w:tcW w:w="1072" w:type="dxa"/>
            <w:vAlign w:val="top"/>
          </w:tcPr>
          <w:p w14:paraId="7B5F0271">
            <w:pPr>
              <w:pStyle w:val="6"/>
              <w:spacing w:before="97" w:line="172" w:lineRule="exact"/>
              <w:ind w:right="2"/>
              <w:jc w:val="right"/>
              <w:rPr>
                <w:sz w:val="21"/>
                <w:szCs w:val="21"/>
              </w:rPr>
            </w:pPr>
            <w:r>
              <w:rPr>
                <w:position w:val="-2"/>
                <w:sz w:val="21"/>
                <w:szCs w:val="21"/>
              </w:rPr>
              <w:t>0</w:t>
            </w:r>
          </w:p>
        </w:tc>
        <w:tc>
          <w:tcPr>
            <w:tcW w:w="595" w:type="dxa"/>
            <w:vAlign w:val="top"/>
          </w:tcPr>
          <w:p w14:paraId="09772DE3">
            <w:pPr>
              <w:pStyle w:val="6"/>
              <w:spacing w:before="97" w:line="172" w:lineRule="exact"/>
              <w:ind w:right="4"/>
              <w:jc w:val="right"/>
              <w:rPr>
                <w:sz w:val="21"/>
                <w:szCs w:val="21"/>
              </w:rPr>
            </w:pPr>
            <w:r>
              <w:rPr>
                <w:position w:val="-2"/>
                <w:sz w:val="21"/>
                <w:szCs w:val="21"/>
              </w:rPr>
              <w:t>0</w:t>
            </w:r>
          </w:p>
        </w:tc>
      </w:tr>
      <w:tr w14:paraId="2211B1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827" w:type="dxa"/>
            <w:vAlign w:val="top"/>
          </w:tcPr>
          <w:p w14:paraId="586F27DA">
            <w:pPr>
              <w:spacing w:before="93" w:line="186" w:lineRule="auto"/>
              <w:ind w:left="1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2130314</w:t>
            </w:r>
          </w:p>
        </w:tc>
        <w:tc>
          <w:tcPr>
            <w:tcW w:w="2970" w:type="dxa"/>
            <w:vAlign w:val="top"/>
          </w:tcPr>
          <w:p w14:paraId="6AE86AE9">
            <w:pPr>
              <w:pStyle w:val="6"/>
              <w:spacing w:before="60" w:line="213" w:lineRule="auto"/>
              <w:ind w:left="211"/>
              <w:rPr>
                <w:sz w:val="18"/>
                <w:szCs w:val="18"/>
              </w:rPr>
            </w:pPr>
            <w:r>
              <w:rPr>
                <w:spacing w:val="-5"/>
                <w:sz w:val="18"/>
                <w:szCs w:val="18"/>
              </w:rPr>
              <w:t>防汛</w:t>
            </w:r>
          </w:p>
        </w:tc>
        <w:tc>
          <w:tcPr>
            <w:tcW w:w="840" w:type="dxa"/>
            <w:vAlign w:val="top"/>
          </w:tcPr>
          <w:p w14:paraId="55A38DB9">
            <w:pPr>
              <w:spacing w:before="93" w:line="186" w:lineRule="auto"/>
              <w:ind w:right="9"/>
              <w:jc w:val="right"/>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1.00</w:t>
            </w:r>
          </w:p>
        </w:tc>
        <w:tc>
          <w:tcPr>
            <w:tcW w:w="667" w:type="dxa"/>
            <w:vAlign w:val="top"/>
          </w:tcPr>
          <w:p w14:paraId="0EB2AE0B">
            <w:pPr>
              <w:spacing w:before="93" w:line="186" w:lineRule="auto"/>
              <w:ind w:right="11"/>
              <w:jc w:val="right"/>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1.00</w:t>
            </w:r>
          </w:p>
        </w:tc>
        <w:tc>
          <w:tcPr>
            <w:tcW w:w="631" w:type="dxa"/>
            <w:vAlign w:val="top"/>
          </w:tcPr>
          <w:p w14:paraId="60D146E2">
            <w:pPr>
              <w:pStyle w:val="6"/>
              <w:spacing w:before="95" w:line="172" w:lineRule="exact"/>
              <w:ind w:right="3"/>
              <w:jc w:val="right"/>
              <w:rPr>
                <w:sz w:val="21"/>
                <w:szCs w:val="21"/>
              </w:rPr>
            </w:pPr>
            <w:r>
              <w:rPr>
                <w:position w:val="-2"/>
                <w:sz w:val="21"/>
                <w:szCs w:val="21"/>
              </w:rPr>
              <w:t>0</w:t>
            </w:r>
          </w:p>
        </w:tc>
        <w:tc>
          <w:tcPr>
            <w:tcW w:w="628" w:type="dxa"/>
            <w:vAlign w:val="top"/>
          </w:tcPr>
          <w:p w14:paraId="272BA4BF">
            <w:pPr>
              <w:pStyle w:val="6"/>
              <w:spacing w:before="95" w:line="172" w:lineRule="exact"/>
              <w:jc w:val="right"/>
              <w:rPr>
                <w:sz w:val="21"/>
                <w:szCs w:val="21"/>
              </w:rPr>
            </w:pPr>
            <w:r>
              <w:rPr>
                <w:position w:val="-2"/>
                <w:sz w:val="21"/>
                <w:szCs w:val="21"/>
              </w:rPr>
              <w:t>0</w:t>
            </w:r>
          </w:p>
        </w:tc>
        <w:tc>
          <w:tcPr>
            <w:tcW w:w="514" w:type="dxa"/>
            <w:vAlign w:val="top"/>
          </w:tcPr>
          <w:p w14:paraId="189A9FFA">
            <w:pPr>
              <w:pStyle w:val="6"/>
              <w:spacing w:before="95" w:line="172" w:lineRule="exact"/>
              <w:jc w:val="right"/>
              <w:rPr>
                <w:sz w:val="21"/>
                <w:szCs w:val="21"/>
              </w:rPr>
            </w:pPr>
            <w:r>
              <w:rPr>
                <w:position w:val="-2"/>
                <w:sz w:val="21"/>
                <w:szCs w:val="21"/>
              </w:rPr>
              <w:t>0</w:t>
            </w:r>
          </w:p>
        </w:tc>
        <w:tc>
          <w:tcPr>
            <w:tcW w:w="1072" w:type="dxa"/>
            <w:vAlign w:val="top"/>
          </w:tcPr>
          <w:p w14:paraId="606D2B82">
            <w:pPr>
              <w:pStyle w:val="6"/>
              <w:spacing w:before="95" w:line="172" w:lineRule="exact"/>
              <w:ind w:right="2"/>
              <w:jc w:val="right"/>
              <w:rPr>
                <w:sz w:val="21"/>
                <w:szCs w:val="21"/>
              </w:rPr>
            </w:pPr>
            <w:r>
              <w:rPr>
                <w:position w:val="-2"/>
                <w:sz w:val="21"/>
                <w:szCs w:val="21"/>
              </w:rPr>
              <w:t>0</w:t>
            </w:r>
          </w:p>
        </w:tc>
        <w:tc>
          <w:tcPr>
            <w:tcW w:w="595" w:type="dxa"/>
            <w:vAlign w:val="top"/>
          </w:tcPr>
          <w:p w14:paraId="4507EFA0">
            <w:pPr>
              <w:pStyle w:val="6"/>
              <w:spacing w:before="95" w:line="172" w:lineRule="exact"/>
              <w:ind w:right="4"/>
              <w:jc w:val="right"/>
              <w:rPr>
                <w:sz w:val="21"/>
                <w:szCs w:val="21"/>
              </w:rPr>
            </w:pPr>
            <w:r>
              <w:rPr>
                <w:position w:val="-2"/>
                <w:sz w:val="21"/>
                <w:szCs w:val="21"/>
              </w:rPr>
              <w:t>0</w:t>
            </w:r>
          </w:p>
        </w:tc>
      </w:tr>
      <w:tr w14:paraId="768370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827" w:type="dxa"/>
            <w:vAlign w:val="top"/>
          </w:tcPr>
          <w:p w14:paraId="44CAEFC7">
            <w:pPr>
              <w:spacing w:before="93" w:line="186" w:lineRule="auto"/>
              <w:ind w:left="1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21305</w:t>
            </w:r>
          </w:p>
        </w:tc>
        <w:tc>
          <w:tcPr>
            <w:tcW w:w="2970" w:type="dxa"/>
            <w:vAlign w:val="top"/>
          </w:tcPr>
          <w:p w14:paraId="3E152832">
            <w:pPr>
              <w:pStyle w:val="6"/>
              <w:spacing w:before="60" w:line="213" w:lineRule="auto"/>
              <w:ind w:left="15"/>
              <w:rPr>
                <w:sz w:val="18"/>
                <w:szCs w:val="18"/>
              </w:rPr>
            </w:pPr>
            <w:r>
              <w:rPr>
                <w:spacing w:val="-2"/>
                <w:sz w:val="18"/>
                <w:szCs w:val="18"/>
              </w:rPr>
              <w:t>扶贫</w:t>
            </w:r>
          </w:p>
        </w:tc>
        <w:tc>
          <w:tcPr>
            <w:tcW w:w="840" w:type="dxa"/>
            <w:vAlign w:val="top"/>
          </w:tcPr>
          <w:p w14:paraId="798F34A6">
            <w:pPr>
              <w:spacing w:before="93" w:line="186" w:lineRule="auto"/>
              <w:ind w:right="9"/>
              <w:jc w:val="right"/>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948.20</w:t>
            </w:r>
          </w:p>
        </w:tc>
        <w:tc>
          <w:tcPr>
            <w:tcW w:w="667" w:type="dxa"/>
            <w:vAlign w:val="top"/>
          </w:tcPr>
          <w:p w14:paraId="16EA9BA6">
            <w:pPr>
              <w:spacing w:before="93" w:line="186" w:lineRule="auto"/>
              <w:ind w:right="11"/>
              <w:jc w:val="right"/>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948.20</w:t>
            </w:r>
          </w:p>
        </w:tc>
        <w:tc>
          <w:tcPr>
            <w:tcW w:w="631" w:type="dxa"/>
            <w:vAlign w:val="top"/>
          </w:tcPr>
          <w:p w14:paraId="72EEC1EB">
            <w:pPr>
              <w:pStyle w:val="6"/>
              <w:spacing w:before="96" w:line="171" w:lineRule="exact"/>
              <w:ind w:right="3"/>
              <w:jc w:val="right"/>
              <w:rPr>
                <w:sz w:val="21"/>
                <w:szCs w:val="21"/>
              </w:rPr>
            </w:pPr>
            <w:r>
              <w:rPr>
                <w:position w:val="-2"/>
                <w:sz w:val="21"/>
                <w:szCs w:val="21"/>
              </w:rPr>
              <w:t>0</w:t>
            </w:r>
          </w:p>
        </w:tc>
        <w:tc>
          <w:tcPr>
            <w:tcW w:w="628" w:type="dxa"/>
            <w:vAlign w:val="top"/>
          </w:tcPr>
          <w:p w14:paraId="20B9BD7F">
            <w:pPr>
              <w:pStyle w:val="6"/>
              <w:spacing w:before="96" w:line="171" w:lineRule="exact"/>
              <w:jc w:val="right"/>
              <w:rPr>
                <w:sz w:val="21"/>
                <w:szCs w:val="21"/>
              </w:rPr>
            </w:pPr>
            <w:r>
              <w:rPr>
                <w:position w:val="-2"/>
                <w:sz w:val="21"/>
                <w:szCs w:val="21"/>
              </w:rPr>
              <w:t>0</w:t>
            </w:r>
          </w:p>
        </w:tc>
        <w:tc>
          <w:tcPr>
            <w:tcW w:w="514" w:type="dxa"/>
            <w:vAlign w:val="top"/>
          </w:tcPr>
          <w:p w14:paraId="68941490">
            <w:pPr>
              <w:pStyle w:val="6"/>
              <w:spacing w:before="96" w:line="171" w:lineRule="exact"/>
              <w:jc w:val="right"/>
              <w:rPr>
                <w:sz w:val="21"/>
                <w:szCs w:val="21"/>
              </w:rPr>
            </w:pPr>
            <w:r>
              <w:rPr>
                <w:position w:val="-2"/>
                <w:sz w:val="21"/>
                <w:szCs w:val="21"/>
              </w:rPr>
              <w:t>0</w:t>
            </w:r>
          </w:p>
        </w:tc>
        <w:tc>
          <w:tcPr>
            <w:tcW w:w="1072" w:type="dxa"/>
            <w:vAlign w:val="top"/>
          </w:tcPr>
          <w:p w14:paraId="552A13B5">
            <w:pPr>
              <w:pStyle w:val="6"/>
              <w:spacing w:before="96" w:line="171" w:lineRule="exact"/>
              <w:ind w:right="2"/>
              <w:jc w:val="right"/>
              <w:rPr>
                <w:sz w:val="21"/>
                <w:szCs w:val="21"/>
              </w:rPr>
            </w:pPr>
            <w:r>
              <w:rPr>
                <w:position w:val="-2"/>
                <w:sz w:val="21"/>
                <w:szCs w:val="21"/>
              </w:rPr>
              <w:t>0</w:t>
            </w:r>
          </w:p>
        </w:tc>
        <w:tc>
          <w:tcPr>
            <w:tcW w:w="595" w:type="dxa"/>
            <w:vAlign w:val="top"/>
          </w:tcPr>
          <w:p w14:paraId="7C789ED6">
            <w:pPr>
              <w:pStyle w:val="6"/>
              <w:spacing w:before="96" w:line="171" w:lineRule="exact"/>
              <w:ind w:right="4"/>
              <w:jc w:val="right"/>
              <w:rPr>
                <w:sz w:val="21"/>
                <w:szCs w:val="21"/>
              </w:rPr>
            </w:pPr>
            <w:r>
              <w:rPr>
                <w:position w:val="-2"/>
                <w:sz w:val="21"/>
                <w:szCs w:val="21"/>
              </w:rPr>
              <w:t>0</w:t>
            </w:r>
          </w:p>
        </w:tc>
      </w:tr>
      <w:tr w14:paraId="600835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 w:hRule="atLeast"/>
        </w:trPr>
        <w:tc>
          <w:tcPr>
            <w:tcW w:w="827" w:type="dxa"/>
            <w:vAlign w:val="top"/>
          </w:tcPr>
          <w:p w14:paraId="074CC4D8">
            <w:pPr>
              <w:spacing w:before="96" w:line="186" w:lineRule="auto"/>
              <w:ind w:left="1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2130502</w:t>
            </w:r>
          </w:p>
        </w:tc>
        <w:tc>
          <w:tcPr>
            <w:tcW w:w="2970" w:type="dxa"/>
            <w:vAlign w:val="top"/>
          </w:tcPr>
          <w:p w14:paraId="79303E09">
            <w:pPr>
              <w:pStyle w:val="6"/>
              <w:spacing w:before="63" w:line="213" w:lineRule="auto"/>
              <w:ind w:left="111"/>
              <w:rPr>
                <w:sz w:val="18"/>
                <w:szCs w:val="18"/>
              </w:rPr>
            </w:pPr>
            <w:r>
              <w:rPr>
                <w:spacing w:val="-2"/>
                <w:sz w:val="18"/>
                <w:szCs w:val="18"/>
              </w:rPr>
              <w:t>一般行政管理事务</w:t>
            </w:r>
          </w:p>
        </w:tc>
        <w:tc>
          <w:tcPr>
            <w:tcW w:w="840" w:type="dxa"/>
            <w:vAlign w:val="top"/>
          </w:tcPr>
          <w:p w14:paraId="1AEB399E">
            <w:pPr>
              <w:spacing w:before="96" w:line="186" w:lineRule="auto"/>
              <w:ind w:right="9"/>
              <w:jc w:val="right"/>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2.76</w:t>
            </w:r>
          </w:p>
        </w:tc>
        <w:tc>
          <w:tcPr>
            <w:tcW w:w="667" w:type="dxa"/>
            <w:vAlign w:val="top"/>
          </w:tcPr>
          <w:p w14:paraId="6429EB6E">
            <w:pPr>
              <w:spacing w:before="96" w:line="186" w:lineRule="auto"/>
              <w:ind w:right="11"/>
              <w:jc w:val="right"/>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2.76</w:t>
            </w:r>
          </w:p>
        </w:tc>
        <w:tc>
          <w:tcPr>
            <w:tcW w:w="631" w:type="dxa"/>
            <w:vAlign w:val="top"/>
          </w:tcPr>
          <w:p w14:paraId="08E5C3B9">
            <w:pPr>
              <w:pStyle w:val="6"/>
              <w:spacing w:before="98" w:line="172" w:lineRule="exact"/>
              <w:ind w:right="3"/>
              <w:jc w:val="right"/>
              <w:rPr>
                <w:sz w:val="21"/>
                <w:szCs w:val="21"/>
              </w:rPr>
            </w:pPr>
            <w:r>
              <w:rPr>
                <w:position w:val="-2"/>
                <w:sz w:val="21"/>
                <w:szCs w:val="21"/>
              </w:rPr>
              <w:t>0</w:t>
            </w:r>
          </w:p>
        </w:tc>
        <w:tc>
          <w:tcPr>
            <w:tcW w:w="628" w:type="dxa"/>
            <w:vAlign w:val="top"/>
          </w:tcPr>
          <w:p w14:paraId="259655EA">
            <w:pPr>
              <w:pStyle w:val="6"/>
              <w:spacing w:before="98" w:line="172" w:lineRule="exact"/>
              <w:jc w:val="right"/>
              <w:rPr>
                <w:sz w:val="21"/>
                <w:szCs w:val="21"/>
              </w:rPr>
            </w:pPr>
            <w:r>
              <w:rPr>
                <w:position w:val="-2"/>
                <w:sz w:val="21"/>
                <w:szCs w:val="21"/>
              </w:rPr>
              <w:t>0</w:t>
            </w:r>
          </w:p>
        </w:tc>
        <w:tc>
          <w:tcPr>
            <w:tcW w:w="514" w:type="dxa"/>
            <w:vAlign w:val="top"/>
          </w:tcPr>
          <w:p w14:paraId="069EC99F">
            <w:pPr>
              <w:pStyle w:val="6"/>
              <w:spacing w:before="98" w:line="172" w:lineRule="exact"/>
              <w:jc w:val="right"/>
              <w:rPr>
                <w:sz w:val="21"/>
                <w:szCs w:val="21"/>
              </w:rPr>
            </w:pPr>
            <w:r>
              <w:rPr>
                <w:position w:val="-2"/>
                <w:sz w:val="21"/>
                <w:szCs w:val="21"/>
              </w:rPr>
              <w:t>0</w:t>
            </w:r>
          </w:p>
        </w:tc>
        <w:tc>
          <w:tcPr>
            <w:tcW w:w="1072" w:type="dxa"/>
            <w:vAlign w:val="top"/>
          </w:tcPr>
          <w:p w14:paraId="4CB789E0">
            <w:pPr>
              <w:pStyle w:val="6"/>
              <w:spacing w:before="98" w:line="172" w:lineRule="exact"/>
              <w:ind w:right="2"/>
              <w:jc w:val="right"/>
              <w:rPr>
                <w:sz w:val="21"/>
                <w:szCs w:val="21"/>
              </w:rPr>
            </w:pPr>
            <w:r>
              <w:rPr>
                <w:position w:val="-2"/>
                <w:sz w:val="21"/>
                <w:szCs w:val="21"/>
              </w:rPr>
              <w:t>0</w:t>
            </w:r>
          </w:p>
        </w:tc>
        <w:tc>
          <w:tcPr>
            <w:tcW w:w="595" w:type="dxa"/>
            <w:vAlign w:val="top"/>
          </w:tcPr>
          <w:p w14:paraId="2DB2038F">
            <w:pPr>
              <w:pStyle w:val="6"/>
              <w:spacing w:before="98" w:line="172" w:lineRule="exact"/>
              <w:ind w:right="4"/>
              <w:jc w:val="right"/>
              <w:rPr>
                <w:sz w:val="21"/>
                <w:szCs w:val="21"/>
              </w:rPr>
            </w:pPr>
            <w:r>
              <w:rPr>
                <w:position w:val="-2"/>
                <w:sz w:val="21"/>
                <w:szCs w:val="21"/>
              </w:rPr>
              <w:t>0</w:t>
            </w:r>
          </w:p>
        </w:tc>
      </w:tr>
      <w:tr w14:paraId="312D74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827" w:type="dxa"/>
            <w:vAlign w:val="top"/>
          </w:tcPr>
          <w:p w14:paraId="00058199">
            <w:pPr>
              <w:spacing w:before="93" w:line="186" w:lineRule="auto"/>
              <w:ind w:left="1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2130599</w:t>
            </w:r>
          </w:p>
        </w:tc>
        <w:tc>
          <w:tcPr>
            <w:tcW w:w="2970" w:type="dxa"/>
            <w:vAlign w:val="top"/>
          </w:tcPr>
          <w:p w14:paraId="0ED94701">
            <w:pPr>
              <w:pStyle w:val="6"/>
              <w:spacing w:before="61" w:line="212" w:lineRule="auto"/>
              <w:ind w:left="200"/>
              <w:rPr>
                <w:sz w:val="18"/>
                <w:szCs w:val="18"/>
              </w:rPr>
            </w:pPr>
            <w:r>
              <w:rPr>
                <w:spacing w:val="-2"/>
                <w:sz w:val="18"/>
                <w:szCs w:val="18"/>
              </w:rPr>
              <w:t>其他扶贫支出</w:t>
            </w:r>
          </w:p>
        </w:tc>
        <w:tc>
          <w:tcPr>
            <w:tcW w:w="840" w:type="dxa"/>
            <w:vAlign w:val="top"/>
          </w:tcPr>
          <w:p w14:paraId="39029FB5">
            <w:pPr>
              <w:spacing w:before="93" w:line="186" w:lineRule="auto"/>
              <w:ind w:right="9"/>
              <w:jc w:val="right"/>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945.44</w:t>
            </w:r>
          </w:p>
        </w:tc>
        <w:tc>
          <w:tcPr>
            <w:tcW w:w="667" w:type="dxa"/>
            <w:vAlign w:val="top"/>
          </w:tcPr>
          <w:p w14:paraId="073875A4">
            <w:pPr>
              <w:spacing w:before="93" w:line="186" w:lineRule="auto"/>
              <w:ind w:right="11"/>
              <w:jc w:val="right"/>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945.44</w:t>
            </w:r>
          </w:p>
        </w:tc>
        <w:tc>
          <w:tcPr>
            <w:tcW w:w="631" w:type="dxa"/>
            <w:vAlign w:val="top"/>
          </w:tcPr>
          <w:p w14:paraId="3B2E59D4">
            <w:pPr>
              <w:pStyle w:val="6"/>
              <w:spacing w:before="96" w:line="171" w:lineRule="exact"/>
              <w:ind w:right="3"/>
              <w:jc w:val="right"/>
              <w:rPr>
                <w:sz w:val="21"/>
                <w:szCs w:val="21"/>
              </w:rPr>
            </w:pPr>
            <w:r>
              <w:rPr>
                <w:position w:val="-2"/>
                <w:sz w:val="21"/>
                <w:szCs w:val="21"/>
              </w:rPr>
              <w:t>0</w:t>
            </w:r>
          </w:p>
        </w:tc>
        <w:tc>
          <w:tcPr>
            <w:tcW w:w="628" w:type="dxa"/>
            <w:vAlign w:val="top"/>
          </w:tcPr>
          <w:p w14:paraId="4D94CEEC">
            <w:pPr>
              <w:pStyle w:val="6"/>
              <w:spacing w:before="96" w:line="171" w:lineRule="exact"/>
              <w:jc w:val="right"/>
              <w:rPr>
                <w:sz w:val="21"/>
                <w:szCs w:val="21"/>
              </w:rPr>
            </w:pPr>
            <w:r>
              <w:rPr>
                <w:position w:val="-2"/>
                <w:sz w:val="21"/>
                <w:szCs w:val="21"/>
              </w:rPr>
              <w:t>0</w:t>
            </w:r>
          </w:p>
        </w:tc>
        <w:tc>
          <w:tcPr>
            <w:tcW w:w="514" w:type="dxa"/>
            <w:vAlign w:val="top"/>
          </w:tcPr>
          <w:p w14:paraId="0123698F">
            <w:pPr>
              <w:pStyle w:val="6"/>
              <w:spacing w:before="96" w:line="171" w:lineRule="exact"/>
              <w:jc w:val="right"/>
              <w:rPr>
                <w:sz w:val="21"/>
                <w:szCs w:val="21"/>
              </w:rPr>
            </w:pPr>
            <w:r>
              <w:rPr>
                <w:position w:val="-2"/>
                <w:sz w:val="21"/>
                <w:szCs w:val="21"/>
              </w:rPr>
              <w:t>0</w:t>
            </w:r>
          </w:p>
        </w:tc>
        <w:tc>
          <w:tcPr>
            <w:tcW w:w="1072" w:type="dxa"/>
            <w:vAlign w:val="top"/>
          </w:tcPr>
          <w:p w14:paraId="439DFAA0">
            <w:pPr>
              <w:pStyle w:val="6"/>
              <w:spacing w:before="96" w:line="171" w:lineRule="exact"/>
              <w:ind w:right="2"/>
              <w:jc w:val="right"/>
              <w:rPr>
                <w:sz w:val="21"/>
                <w:szCs w:val="21"/>
              </w:rPr>
            </w:pPr>
            <w:r>
              <w:rPr>
                <w:position w:val="-2"/>
                <w:sz w:val="21"/>
                <w:szCs w:val="21"/>
              </w:rPr>
              <w:t>0</w:t>
            </w:r>
          </w:p>
        </w:tc>
        <w:tc>
          <w:tcPr>
            <w:tcW w:w="595" w:type="dxa"/>
            <w:vAlign w:val="top"/>
          </w:tcPr>
          <w:p w14:paraId="653167F8">
            <w:pPr>
              <w:pStyle w:val="6"/>
              <w:spacing w:before="96" w:line="171" w:lineRule="exact"/>
              <w:ind w:right="4"/>
              <w:jc w:val="right"/>
              <w:rPr>
                <w:sz w:val="21"/>
                <w:szCs w:val="21"/>
              </w:rPr>
            </w:pPr>
            <w:r>
              <w:rPr>
                <w:position w:val="-2"/>
                <w:sz w:val="21"/>
                <w:szCs w:val="21"/>
              </w:rPr>
              <w:t>0</w:t>
            </w:r>
          </w:p>
        </w:tc>
      </w:tr>
      <w:tr w14:paraId="49F8B3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827" w:type="dxa"/>
            <w:vAlign w:val="top"/>
          </w:tcPr>
          <w:p w14:paraId="76ED9A3D">
            <w:pPr>
              <w:spacing w:before="94" w:line="186" w:lineRule="auto"/>
              <w:ind w:left="1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21307</w:t>
            </w:r>
          </w:p>
        </w:tc>
        <w:tc>
          <w:tcPr>
            <w:tcW w:w="2970" w:type="dxa"/>
            <w:vAlign w:val="top"/>
          </w:tcPr>
          <w:p w14:paraId="6D1A6AEF">
            <w:pPr>
              <w:pStyle w:val="6"/>
              <w:spacing w:before="61" w:line="212" w:lineRule="auto"/>
              <w:ind w:left="17"/>
              <w:rPr>
                <w:sz w:val="18"/>
                <w:szCs w:val="18"/>
              </w:rPr>
            </w:pPr>
            <w:r>
              <w:rPr>
                <w:spacing w:val="-1"/>
                <w:sz w:val="18"/>
                <w:szCs w:val="18"/>
              </w:rPr>
              <w:t>农村综合改革</w:t>
            </w:r>
          </w:p>
        </w:tc>
        <w:tc>
          <w:tcPr>
            <w:tcW w:w="840" w:type="dxa"/>
            <w:vAlign w:val="top"/>
          </w:tcPr>
          <w:p w14:paraId="35E99EBC">
            <w:pPr>
              <w:spacing w:before="94" w:line="186" w:lineRule="auto"/>
              <w:ind w:right="10"/>
              <w:jc w:val="right"/>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29.41</w:t>
            </w:r>
          </w:p>
        </w:tc>
        <w:tc>
          <w:tcPr>
            <w:tcW w:w="667" w:type="dxa"/>
            <w:vAlign w:val="top"/>
          </w:tcPr>
          <w:p w14:paraId="7BDB51A7">
            <w:pPr>
              <w:spacing w:before="94" w:line="186" w:lineRule="auto"/>
              <w:ind w:right="12"/>
              <w:jc w:val="right"/>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29.41</w:t>
            </w:r>
          </w:p>
        </w:tc>
        <w:tc>
          <w:tcPr>
            <w:tcW w:w="631" w:type="dxa"/>
            <w:vAlign w:val="top"/>
          </w:tcPr>
          <w:p w14:paraId="66A13415">
            <w:pPr>
              <w:pStyle w:val="6"/>
              <w:spacing w:before="96" w:line="171" w:lineRule="exact"/>
              <w:ind w:right="3"/>
              <w:jc w:val="right"/>
              <w:rPr>
                <w:sz w:val="21"/>
                <w:szCs w:val="21"/>
              </w:rPr>
            </w:pPr>
            <w:r>
              <w:rPr>
                <w:position w:val="-2"/>
                <w:sz w:val="21"/>
                <w:szCs w:val="21"/>
              </w:rPr>
              <w:t>0</w:t>
            </w:r>
          </w:p>
        </w:tc>
        <w:tc>
          <w:tcPr>
            <w:tcW w:w="628" w:type="dxa"/>
            <w:vAlign w:val="top"/>
          </w:tcPr>
          <w:p w14:paraId="10C9475F">
            <w:pPr>
              <w:pStyle w:val="6"/>
              <w:spacing w:before="96" w:line="171" w:lineRule="exact"/>
              <w:jc w:val="right"/>
              <w:rPr>
                <w:sz w:val="21"/>
                <w:szCs w:val="21"/>
              </w:rPr>
            </w:pPr>
            <w:r>
              <w:rPr>
                <w:position w:val="-2"/>
                <w:sz w:val="21"/>
                <w:szCs w:val="21"/>
              </w:rPr>
              <w:t>0</w:t>
            </w:r>
          </w:p>
        </w:tc>
        <w:tc>
          <w:tcPr>
            <w:tcW w:w="514" w:type="dxa"/>
            <w:vAlign w:val="top"/>
          </w:tcPr>
          <w:p w14:paraId="301ADF61">
            <w:pPr>
              <w:pStyle w:val="6"/>
              <w:spacing w:before="96" w:line="171" w:lineRule="exact"/>
              <w:jc w:val="right"/>
              <w:rPr>
                <w:sz w:val="21"/>
                <w:szCs w:val="21"/>
              </w:rPr>
            </w:pPr>
            <w:r>
              <w:rPr>
                <w:position w:val="-2"/>
                <w:sz w:val="21"/>
                <w:szCs w:val="21"/>
              </w:rPr>
              <w:t>0</w:t>
            </w:r>
          </w:p>
        </w:tc>
        <w:tc>
          <w:tcPr>
            <w:tcW w:w="1072" w:type="dxa"/>
            <w:vAlign w:val="top"/>
          </w:tcPr>
          <w:p w14:paraId="273D0447">
            <w:pPr>
              <w:pStyle w:val="6"/>
              <w:spacing w:before="96" w:line="171" w:lineRule="exact"/>
              <w:ind w:right="2"/>
              <w:jc w:val="right"/>
              <w:rPr>
                <w:sz w:val="21"/>
                <w:szCs w:val="21"/>
              </w:rPr>
            </w:pPr>
            <w:r>
              <w:rPr>
                <w:position w:val="-2"/>
                <w:sz w:val="21"/>
                <w:szCs w:val="21"/>
              </w:rPr>
              <w:t>0</w:t>
            </w:r>
          </w:p>
        </w:tc>
        <w:tc>
          <w:tcPr>
            <w:tcW w:w="595" w:type="dxa"/>
            <w:vAlign w:val="top"/>
          </w:tcPr>
          <w:p w14:paraId="246BCB6D">
            <w:pPr>
              <w:pStyle w:val="6"/>
              <w:spacing w:before="96" w:line="171" w:lineRule="exact"/>
              <w:ind w:right="4"/>
              <w:jc w:val="right"/>
              <w:rPr>
                <w:sz w:val="21"/>
                <w:szCs w:val="21"/>
              </w:rPr>
            </w:pPr>
            <w:r>
              <w:rPr>
                <w:position w:val="-2"/>
                <w:sz w:val="21"/>
                <w:szCs w:val="21"/>
              </w:rPr>
              <w:t>0</w:t>
            </w:r>
          </w:p>
        </w:tc>
      </w:tr>
      <w:tr w14:paraId="035326DB">
        <w:tblPrEx>
          <w:tblCellMar>
            <w:top w:w="0" w:type="dxa"/>
            <w:left w:w="0" w:type="dxa"/>
            <w:bottom w:w="0" w:type="dxa"/>
            <w:right w:w="0" w:type="dxa"/>
          </w:tblCellMar>
        </w:tblPrEx>
        <w:trPr>
          <w:trHeight w:val="281" w:hRule="atLeast"/>
        </w:trPr>
        <w:tc>
          <w:tcPr>
            <w:tcW w:w="827" w:type="dxa"/>
            <w:vAlign w:val="top"/>
          </w:tcPr>
          <w:p w14:paraId="5BC65730">
            <w:pPr>
              <w:spacing w:before="96" w:line="186" w:lineRule="auto"/>
              <w:ind w:left="1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2130705</w:t>
            </w:r>
          </w:p>
        </w:tc>
        <w:tc>
          <w:tcPr>
            <w:tcW w:w="2970" w:type="dxa"/>
            <w:vAlign w:val="top"/>
          </w:tcPr>
          <w:p w14:paraId="135D632A">
            <w:pPr>
              <w:pStyle w:val="6"/>
              <w:spacing w:before="63" w:line="213" w:lineRule="auto"/>
              <w:ind w:left="199"/>
              <w:rPr>
                <w:sz w:val="18"/>
                <w:szCs w:val="18"/>
              </w:rPr>
            </w:pPr>
            <w:r>
              <w:rPr>
                <w:spacing w:val="-1"/>
                <w:sz w:val="18"/>
                <w:szCs w:val="18"/>
              </w:rPr>
              <w:t>对村民委员会和村党支部的补助</w:t>
            </w:r>
          </w:p>
        </w:tc>
        <w:tc>
          <w:tcPr>
            <w:tcW w:w="840" w:type="dxa"/>
            <w:vAlign w:val="top"/>
          </w:tcPr>
          <w:p w14:paraId="684B9292">
            <w:pPr>
              <w:spacing w:before="96" w:line="186" w:lineRule="auto"/>
              <w:ind w:right="10"/>
              <w:jc w:val="right"/>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29.41</w:t>
            </w:r>
          </w:p>
        </w:tc>
        <w:tc>
          <w:tcPr>
            <w:tcW w:w="667" w:type="dxa"/>
            <w:vAlign w:val="top"/>
          </w:tcPr>
          <w:p w14:paraId="06B0FF1F">
            <w:pPr>
              <w:spacing w:before="96" w:line="186" w:lineRule="auto"/>
              <w:ind w:right="12"/>
              <w:jc w:val="right"/>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29.41</w:t>
            </w:r>
          </w:p>
        </w:tc>
        <w:tc>
          <w:tcPr>
            <w:tcW w:w="631" w:type="dxa"/>
            <w:vAlign w:val="top"/>
          </w:tcPr>
          <w:p w14:paraId="1C749E42">
            <w:pPr>
              <w:pStyle w:val="6"/>
              <w:spacing w:before="98" w:line="172" w:lineRule="exact"/>
              <w:ind w:right="3"/>
              <w:jc w:val="right"/>
              <w:rPr>
                <w:sz w:val="21"/>
                <w:szCs w:val="21"/>
              </w:rPr>
            </w:pPr>
            <w:r>
              <w:rPr>
                <w:position w:val="-2"/>
                <w:sz w:val="21"/>
                <w:szCs w:val="21"/>
              </w:rPr>
              <w:t>0</w:t>
            </w:r>
          </w:p>
        </w:tc>
        <w:tc>
          <w:tcPr>
            <w:tcW w:w="628" w:type="dxa"/>
            <w:vAlign w:val="top"/>
          </w:tcPr>
          <w:p w14:paraId="5E82E2F5">
            <w:pPr>
              <w:pStyle w:val="6"/>
              <w:spacing w:before="98" w:line="172" w:lineRule="exact"/>
              <w:jc w:val="right"/>
              <w:rPr>
                <w:sz w:val="21"/>
                <w:szCs w:val="21"/>
              </w:rPr>
            </w:pPr>
            <w:r>
              <w:rPr>
                <w:position w:val="-2"/>
                <w:sz w:val="21"/>
                <w:szCs w:val="21"/>
              </w:rPr>
              <w:t>0</w:t>
            </w:r>
          </w:p>
        </w:tc>
        <w:tc>
          <w:tcPr>
            <w:tcW w:w="514" w:type="dxa"/>
            <w:vAlign w:val="top"/>
          </w:tcPr>
          <w:p w14:paraId="6C1E7336">
            <w:pPr>
              <w:pStyle w:val="6"/>
              <w:spacing w:before="98" w:line="172" w:lineRule="exact"/>
              <w:jc w:val="right"/>
              <w:rPr>
                <w:sz w:val="21"/>
                <w:szCs w:val="21"/>
              </w:rPr>
            </w:pPr>
            <w:r>
              <w:rPr>
                <w:position w:val="-2"/>
                <w:sz w:val="21"/>
                <w:szCs w:val="21"/>
              </w:rPr>
              <w:t>0</w:t>
            </w:r>
          </w:p>
        </w:tc>
        <w:tc>
          <w:tcPr>
            <w:tcW w:w="1072" w:type="dxa"/>
            <w:vAlign w:val="top"/>
          </w:tcPr>
          <w:p w14:paraId="386353E2">
            <w:pPr>
              <w:pStyle w:val="6"/>
              <w:spacing w:before="98" w:line="172" w:lineRule="exact"/>
              <w:ind w:right="2"/>
              <w:jc w:val="right"/>
              <w:rPr>
                <w:sz w:val="21"/>
                <w:szCs w:val="21"/>
              </w:rPr>
            </w:pPr>
            <w:r>
              <w:rPr>
                <w:position w:val="-2"/>
                <w:sz w:val="21"/>
                <w:szCs w:val="21"/>
              </w:rPr>
              <w:t>0</w:t>
            </w:r>
          </w:p>
        </w:tc>
        <w:tc>
          <w:tcPr>
            <w:tcW w:w="595" w:type="dxa"/>
            <w:vAlign w:val="top"/>
          </w:tcPr>
          <w:p w14:paraId="4D0CD822">
            <w:pPr>
              <w:pStyle w:val="6"/>
              <w:spacing w:before="98" w:line="172" w:lineRule="exact"/>
              <w:ind w:right="4"/>
              <w:jc w:val="right"/>
              <w:rPr>
                <w:sz w:val="21"/>
                <w:szCs w:val="21"/>
              </w:rPr>
            </w:pPr>
            <w:r>
              <w:rPr>
                <w:position w:val="-2"/>
                <w:sz w:val="21"/>
                <w:szCs w:val="21"/>
              </w:rPr>
              <w:t>0</w:t>
            </w:r>
          </w:p>
        </w:tc>
      </w:tr>
      <w:tr w14:paraId="6D58F4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827" w:type="dxa"/>
            <w:vAlign w:val="top"/>
          </w:tcPr>
          <w:p w14:paraId="436D61B0">
            <w:pPr>
              <w:spacing w:before="93" w:line="186" w:lineRule="auto"/>
              <w:ind w:left="2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021</w:t>
            </w:r>
          </w:p>
        </w:tc>
        <w:tc>
          <w:tcPr>
            <w:tcW w:w="2970" w:type="dxa"/>
            <w:vAlign w:val="top"/>
          </w:tcPr>
          <w:p w14:paraId="6438AB93">
            <w:pPr>
              <w:pStyle w:val="6"/>
              <w:spacing w:before="61" w:line="212" w:lineRule="auto"/>
              <w:ind w:left="16"/>
              <w:rPr>
                <w:sz w:val="18"/>
                <w:szCs w:val="18"/>
              </w:rPr>
            </w:pPr>
            <w:r>
              <w:rPr>
                <w:spacing w:val="-1"/>
                <w:sz w:val="18"/>
                <w:szCs w:val="18"/>
              </w:rPr>
              <w:t>住房保障支出</w:t>
            </w:r>
          </w:p>
        </w:tc>
        <w:tc>
          <w:tcPr>
            <w:tcW w:w="840" w:type="dxa"/>
            <w:vAlign w:val="top"/>
          </w:tcPr>
          <w:p w14:paraId="0ED8D7CE">
            <w:pPr>
              <w:spacing w:before="93" w:line="186" w:lineRule="auto"/>
              <w:ind w:right="10"/>
              <w:jc w:val="right"/>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13.51</w:t>
            </w:r>
          </w:p>
        </w:tc>
        <w:tc>
          <w:tcPr>
            <w:tcW w:w="667" w:type="dxa"/>
            <w:vAlign w:val="top"/>
          </w:tcPr>
          <w:p w14:paraId="6F4ACA50">
            <w:pPr>
              <w:spacing w:before="93" w:line="186" w:lineRule="auto"/>
              <w:ind w:right="12"/>
              <w:jc w:val="right"/>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13.51</w:t>
            </w:r>
          </w:p>
        </w:tc>
        <w:tc>
          <w:tcPr>
            <w:tcW w:w="631" w:type="dxa"/>
            <w:vAlign w:val="top"/>
          </w:tcPr>
          <w:p w14:paraId="1FB98EA3">
            <w:pPr>
              <w:pStyle w:val="6"/>
              <w:spacing w:before="96" w:line="171" w:lineRule="exact"/>
              <w:ind w:right="3"/>
              <w:jc w:val="right"/>
              <w:rPr>
                <w:sz w:val="21"/>
                <w:szCs w:val="21"/>
              </w:rPr>
            </w:pPr>
            <w:r>
              <w:rPr>
                <w:position w:val="-2"/>
                <w:sz w:val="21"/>
                <w:szCs w:val="21"/>
              </w:rPr>
              <w:t>0</w:t>
            </w:r>
          </w:p>
        </w:tc>
        <w:tc>
          <w:tcPr>
            <w:tcW w:w="628" w:type="dxa"/>
            <w:vAlign w:val="top"/>
          </w:tcPr>
          <w:p w14:paraId="3CE950F5">
            <w:pPr>
              <w:pStyle w:val="6"/>
              <w:spacing w:before="96" w:line="171" w:lineRule="exact"/>
              <w:jc w:val="right"/>
              <w:rPr>
                <w:sz w:val="21"/>
                <w:szCs w:val="21"/>
              </w:rPr>
            </w:pPr>
            <w:r>
              <w:rPr>
                <w:position w:val="-2"/>
                <w:sz w:val="21"/>
                <w:szCs w:val="21"/>
              </w:rPr>
              <w:t>0</w:t>
            </w:r>
          </w:p>
        </w:tc>
        <w:tc>
          <w:tcPr>
            <w:tcW w:w="514" w:type="dxa"/>
            <w:vAlign w:val="top"/>
          </w:tcPr>
          <w:p w14:paraId="716FAB00">
            <w:pPr>
              <w:pStyle w:val="6"/>
              <w:spacing w:before="96" w:line="171" w:lineRule="exact"/>
              <w:jc w:val="right"/>
              <w:rPr>
                <w:sz w:val="21"/>
                <w:szCs w:val="21"/>
              </w:rPr>
            </w:pPr>
            <w:r>
              <w:rPr>
                <w:position w:val="-2"/>
                <w:sz w:val="21"/>
                <w:szCs w:val="21"/>
              </w:rPr>
              <w:t>0</w:t>
            </w:r>
          </w:p>
        </w:tc>
        <w:tc>
          <w:tcPr>
            <w:tcW w:w="1072" w:type="dxa"/>
            <w:vAlign w:val="top"/>
          </w:tcPr>
          <w:p w14:paraId="6E0877F1">
            <w:pPr>
              <w:pStyle w:val="6"/>
              <w:spacing w:before="96" w:line="171" w:lineRule="exact"/>
              <w:ind w:right="2"/>
              <w:jc w:val="right"/>
              <w:rPr>
                <w:sz w:val="21"/>
                <w:szCs w:val="21"/>
              </w:rPr>
            </w:pPr>
            <w:r>
              <w:rPr>
                <w:position w:val="-2"/>
                <w:sz w:val="21"/>
                <w:szCs w:val="21"/>
              </w:rPr>
              <w:t>0</w:t>
            </w:r>
          </w:p>
        </w:tc>
        <w:tc>
          <w:tcPr>
            <w:tcW w:w="595" w:type="dxa"/>
            <w:vAlign w:val="top"/>
          </w:tcPr>
          <w:p w14:paraId="027236D0">
            <w:pPr>
              <w:pStyle w:val="6"/>
              <w:spacing w:before="96" w:line="171" w:lineRule="exact"/>
              <w:ind w:right="4"/>
              <w:jc w:val="right"/>
              <w:rPr>
                <w:sz w:val="21"/>
                <w:szCs w:val="21"/>
              </w:rPr>
            </w:pPr>
            <w:r>
              <w:rPr>
                <w:position w:val="-2"/>
                <w:sz w:val="21"/>
                <w:szCs w:val="21"/>
              </w:rPr>
              <w:t>0</w:t>
            </w:r>
          </w:p>
        </w:tc>
      </w:tr>
      <w:tr w14:paraId="13EE98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827" w:type="dxa"/>
            <w:vAlign w:val="top"/>
          </w:tcPr>
          <w:p w14:paraId="21AB3A4C">
            <w:pPr>
              <w:spacing w:before="94" w:line="186" w:lineRule="auto"/>
              <w:ind w:left="1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22102</w:t>
            </w:r>
          </w:p>
        </w:tc>
        <w:tc>
          <w:tcPr>
            <w:tcW w:w="2970" w:type="dxa"/>
            <w:vAlign w:val="top"/>
          </w:tcPr>
          <w:p w14:paraId="11EEC782">
            <w:pPr>
              <w:pStyle w:val="6"/>
              <w:spacing w:before="61" w:line="212" w:lineRule="auto"/>
              <w:ind w:left="16"/>
              <w:rPr>
                <w:sz w:val="18"/>
                <w:szCs w:val="18"/>
              </w:rPr>
            </w:pPr>
            <w:r>
              <w:rPr>
                <w:spacing w:val="-1"/>
                <w:sz w:val="18"/>
                <w:szCs w:val="18"/>
              </w:rPr>
              <w:t>住房改革支出</w:t>
            </w:r>
          </w:p>
        </w:tc>
        <w:tc>
          <w:tcPr>
            <w:tcW w:w="840" w:type="dxa"/>
            <w:vAlign w:val="top"/>
          </w:tcPr>
          <w:p w14:paraId="71B56D2A">
            <w:pPr>
              <w:spacing w:before="94" w:line="186" w:lineRule="auto"/>
              <w:ind w:right="10"/>
              <w:jc w:val="right"/>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13.51</w:t>
            </w:r>
          </w:p>
        </w:tc>
        <w:tc>
          <w:tcPr>
            <w:tcW w:w="667" w:type="dxa"/>
            <w:vAlign w:val="top"/>
          </w:tcPr>
          <w:p w14:paraId="523C1AB4">
            <w:pPr>
              <w:spacing w:before="94" w:line="186" w:lineRule="auto"/>
              <w:ind w:right="12"/>
              <w:jc w:val="right"/>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13.51</w:t>
            </w:r>
          </w:p>
        </w:tc>
        <w:tc>
          <w:tcPr>
            <w:tcW w:w="631" w:type="dxa"/>
            <w:vAlign w:val="top"/>
          </w:tcPr>
          <w:p w14:paraId="1363822A">
            <w:pPr>
              <w:pStyle w:val="6"/>
              <w:spacing w:before="96" w:line="171" w:lineRule="exact"/>
              <w:ind w:right="3"/>
              <w:jc w:val="right"/>
              <w:rPr>
                <w:sz w:val="21"/>
                <w:szCs w:val="21"/>
              </w:rPr>
            </w:pPr>
            <w:r>
              <w:rPr>
                <w:position w:val="-2"/>
                <w:sz w:val="21"/>
                <w:szCs w:val="21"/>
              </w:rPr>
              <w:t>0</w:t>
            </w:r>
          </w:p>
        </w:tc>
        <w:tc>
          <w:tcPr>
            <w:tcW w:w="628" w:type="dxa"/>
            <w:vAlign w:val="top"/>
          </w:tcPr>
          <w:p w14:paraId="581D5B1D">
            <w:pPr>
              <w:pStyle w:val="6"/>
              <w:spacing w:before="96" w:line="171" w:lineRule="exact"/>
              <w:jc w:val="right"/>
              <w:rPr>
                <w:sz w:val="21"/>
                <w:szCs w:val="21"/>
              </w:rPr>
            </w:pPr>
            <w:r>
              <w:rPr>
                <w:position w:val="-2"/>
                <w:sz w:val="21"/>
                <w:szCs w:val="21"/>
              </w:rPr>
              <w:t>0</w:t>
            </w:r>
          </w:p>
        </w:tc>
        <w:tc>
          <w:tcPr>
            <w:tcW w:w="514" w:type="dxa"/>
            <w:vAlign w:val="top"/>
          </w:tcPr>
          <w:p w14:paraId="6F496E54">
            <w:pPr>
              <w:pStyle w:val="6"/>
              <w:spacing w:before="96" w:line="171" w:lineRule="exact"/>
              <w:jc w:val="right"/>
              <w:rPr>
                <w:sz w:val="21"/>
                <w:szCs w:val="21"/>
              </w:rPr>
            </w:pPr>
            <w:r>
              <w:rPr>
                <w:position w:val="-2"/>
                <w:sz w:val="21"/>
                <w:szCs w:val="21"/>
              </w:rPr>
              <w:t>0</w:t>
            </w:r>
          </w:p>
        </w:tc>
        <w:tc>
          <w:tcPr>
            <w:tcW w:w="1072" w:type="dxa"/>
            <w:vAlign w:val="top"/>
          </w:tcPr>
          <w:p w14:paraId="1FDC2B59">
            <w:pPr>
              <w:pStyle w:val="6"/>
              <w:spacing w:before="96" w:line="171" w:lineRule="exact"/>
              <w:ind w:right="2"/>
              <w:jc w:val="right"/>
              <w:rPr>
                <w:sz w:val="21"/>
                <w:szCs w:val="21"/>
              </w:rPr>
            </w:pPr>
            <w:r>
              <w:rPr>
                <w:position w:val="-2"/>
                <w:sz w:val="21"/>
                <w:szCs w:val="21"/>
              </w:rPr>
              <w:t>0</w:t>
            </w:r>
          </w:p>
        </w:tc>
        <w:tc>
          <w:tcPr>
            <w:tcW w:w="595" w:type="dxa"/>
            <w:vAlign w:val="top"/>
          </w:tcPr>
          <w:p w14:paraId="79A5BB3C">
            <w:pPr>
              <w:pStyle w:val="6"/>
              <w:spacing w:before="96" w:line="171" w:lineRule="exact"/>
              <w:ind w:right="4"/>
              <w:jc w:val="right"/>
              <w:rPr>
                <w:sz w:val="21"/>
                <w:szCs w:val="21"/>
              </w:rPr>
            </w:pPr>
            <w:r>
              <w:rPr>
                <w:position w:val="-2"/>
                <w:sz w:val="21"/>
                <w:szCs w:val="21"/>
              </w:rPr>
              <w:t>0</w:t>
            </w:r>
          </w:p>
        </w:tc>
      </w:tr>
      <w:tr w14:paraId="20CB6E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827" w:type="dxa"/>
            <w:vAlign w:val="top"/>
          </w:tcPr>
          <w:p w14:paraId="7CC007D5">
            <w:pPr>
              <w:spacing w:before="96" w:line="186" w:lineRule="auto"/>
              <w:ind w:left="1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2210201</w:t>
            </w:r>
          </w:p>
        </w:tc>
        <w:tc>
          <w:tcPr>
            <w:tcW w:w="2970" w:type="dxa"/>
            <w:vAlign w:val="top"/>
          </w:tcPr>
          <w:p w14:paraId="6B79F5A3">
            <w:pPr>
              <w:pStyle w:val="6"/>
              <w:spacing w:before="63" w:line="217" w:lineRule="auto"/>
              <w:ind w:left="199"/>
              <w:rPr>
                <w:sz w:val="18"/>
                <w:szCs w:val="18"/>
              </w:rPr>
            </w:pPr>
            <w:r>
              <w:rPr>
                <w:spacing w:val="-2"/>
                <w:sz w:val="18"/>
                <w:szCs w:val="18"/>
              </w:rPr>
              <w:t>住房公积金</w:t>
            </w:r>
          </w:p>
        </w:tc>
        <w:tc>
          <w:tcPr>
            <w:tcW w:w="840" w:type="dxa"/>
            <w:vAlign w:val="top"/>
          </w:tcPr>
          <w:p w14:paraId="51BF32D2">
            <w:pPr>
              <w:spacing w:before="96" w:line="186" w:lineRule="auto"/>
              <w:ind w:right="10"/>
              <w:jc w:val="right"/>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13.51</w:t>
            </w:r>
          </w:p>
        </w:tc>
        <w:tc>
          <w:tcPr>
            <w:tcW w:w="667" w:type="dxa"/>
            <w:vAlign w:val="top"/>
          </w:tcPr>
          <w:p w14:paraId="5598914E">
            <w:pPr>
              <w:spacing w:before="96" w:line="186" w:lineRule="auto"/>
              <w:ind w:right="12"/>
              <w:jc w:val="right"/>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13.51</w:t>
            </w:r>
          </w:p>
        </w:tc>
        <w:tc>
          <w:tcPr>
            <w:tcW w:w="631" w:type="dxa"/>
            <w:vAlign w:val="top"/>
          </w:tcPr>
          <w:p w14:paraId="2F2BCA11">
            <w:pPr>
              <w:pStyle w:val="6"/>
              <w:spacing w:before="98" w:line="177" w:lineRule="exact"/>
              <w:ind w:right="3"/>
              <w:jc w:val="right"/>
              <w:rPr>
                <w:sz w:val="21"/>
                <w:szCs w:val="21"/>
              </w:rPr>
            </w:pPr>
            <w:r>
              <w:rPr>
                <w:position w:val="-2"/>
                <w:sz w:val="21"/>
                <w:szCs w:val="21"/>
              </w:rPr>
              <w:t>0</w:t>
            </w:r>
          </w:p>
        </w:tc>
        <w:tc>
          <w:tcPr>
            <w:tcW w:w="628" w:type="dxa"/>
            <w:vAlign w:val="top"/>
          </w:tcPr>
          <w:p w14:paraId="127073DD">
            <w:pPr>
              <w:pStyle w:val="6"/>
              <w:spacing w:before="98" w:line="177" w:lineRule="exact"/>
              <w:jc w:val="right"/>
              <w:rPr>
                <w:sz w:val="21"/>
                <w:szCs w:val="21"/>
              </w:rPr>
            </w:pPr>
            <w:r>
              <w:rPr>
                <w:position w:val="-2"/>
                <w:sz w:val="21"/>
                <w:szCs w:val="21"/>
              </w:rPr>
              <w:t>0</w:t>
            </w:r>
          </w:p>
        </w:tc>
        <w:tc>
          <w:tcPr>
            <w:tcW w:w="514" w:type="dxa"/>
            <w:vAlign w:val="top"/>
          </w:tcPr>
          <w:p w14:paraId="2A83E024">
            <w:pPr>
              <w:pStyle w:val="6"/>
              <w:spacing w:before="98" w:line="177" w:lineRule="exact"/>
              <w:jc w:val="right"/>
              <w:rPr>
                <w:sz w:val="21"/>
                <w:szCs w:val="21"/>
              </w:rPr>
            </w:pPr>
            <w:r>
              <w:rPr>
                <w:position w:val="-2"/>
                <w:sz w:val="21"/>
                <w:szCs w:val="21"/>
              </w:rPr>
              <w:t>0</w:t>
            </w:r>
          </w:p>
        </w:tc>
        <w:tc>
          <w:tcPr>
            <w:tcW w:w="1072" w:type="dxa"/>
            <w:vAlign w:val="top"/>
          </w:tcPr>
          <w:p w14:paraId="7C97B3C0">
            <w:pPr>
              <w:pStyle w:val="6"/>
              <w:spacing w:before="98" w:line="177" w:lineRule="exact"/>
              <w:ind w:right="2"/>
              <w:jc w:val="right"/>
              <w:rPr>
                <w:sz w:val="21"/>
                <w:szCs w:val="21"/>
              </w:rPr>
            </w:pPr>
            <w:r>
              <w:rPr>
                <w:position w:val="-2"/>
                <w:sz w:val="21"/>
                <w:szCs w:val="21"/>
              </w:rPr>
              <w:t>0</w:t>
            </w:r>
          </w:p>
        </w:tc>
        <w:tc>
          <w:tcPr>
            <w:tcW w:w="595" w:type="dxa"/>
            <w:vAlign w:val="top"/>
          </w:tcPr>
          <w:p w14:paraId="3C4AB12F">
            <w:pPr>
              <w:pStyle w:val="6"/>
              <w:spacing w:before="98" w:line="177" w:lineRule="exact"/>
              <w:ind w:right="4"/>
              <w:jc w:val="right"/>
              <w:rPr>
                <w:sz w:val="21"/>
                <w:szCs w:val="21"/>
              </w:rPr>
            </w:pPr>
            <w:r>
              <w:rPr>
                <w:position w:val="-2"/>
                <w:sz w:val="21"/>
                <w:szCs w:val="21"/>
              </w:rPr>
              <w:t>0</w:t>
            </w:r>
          </w:p>
        </w:tc>
      </w:tr>
    </w:tbl>
    <w:p w14:paraId="2B49C34C">
      <w:pPr>
        <w:spacing w:before="140" w:line="220" w:lineRule="auto"/>
        <w:ind w:left="27"/>
        <w:rPr>
          <w:rFonts w:ascii="宋体" w:hAnsi="宋体" w:eastAsia="宋体" w:cs="宋体"/>
          <w:sz w:val="21"/>
          <w:szCs w:val="21"/>
        </w:rPr>
      </w:pPr>
      <w:r>
        <w:rPr>
          <w:rFonts w:ascii="宋体" w:hAnsi="宋体" w:eastAsia="宋体" w:cs="宋体"/>
          <w:spacing w:val="-1"/>
          <w:sz w:val="21"/>
          <w:szCs w:val="21"/>
        </w:rPr>
        <w:t>注：本表反映部门本年度取得的各项收入情况。</w:t>
      </w:r>
    </w:p>
    <w:p w14:paraId="2B2F30DB">
      <w:pPr>
        <w:spacing w:line="220" w:lineRule="auto"/>
        <w:rPr>
          <w:rFonts w:ascii="宋体" w:hAnsi="宋体" w:eastAsia="宋体" w:cs="宋体"/>
          <w:sz w:val="21"/>
          <w:szCs w:val="21"/>
        </w:rPr>
        <w:sectPr>
          <w:pgSz w:w="11907" w:h="16839"/>
          <w:pgMar w:top="400" w:right="1519" w:bottom="0" w:left="1637" w:header="0" w:footer="0" w:gutter="0"/>
          <w:cols w:space="720" w:num="1"/>
        </w:sectPr>
      </w:pPr>
    </w:p>
    <w:p w14:paraId="4A5AC557">
      <w:pPr>
        <w:pStyle w:val="2"/>
        <w:spacing w:before="90" w:line="845" w:lineRule="exact"/>
      </w:pPr>
      <w:r>
        <w:rPr>
          <w:position w:val="-16"/>
        </w:rPr>
        <w:pict>
          <v:group id="_x0000_s1046" o:spid="_x0000_s1046" o:spt="203" style="height:42.25pt;width:241.7pt;" coordsize="4833,845">
            <o:lock v:ext="edit"/>
            <v:rect id="_x0000_s1047" o:spid="_x0000_s1047" o:spt="1" style="position:absolute;left:0;top:0;height:694;width:4833;" fillcolor="#D9D9D9" filled="t" stroked="f" coordsize="21600,21600">
              <v:path/>
              <v:fill on="t" focussize="0,0"/>
              <v:stroke on="f"/>
              <v:imagedata o:title=""/>
              <o:lock v:ext="edit"/>
            </v:rect>
            <v:rect id="_x0000_s1048" o:spid="_x0000_s1048" o:spt="1" style="position:absolute;left:0;top:162;height:661;width:4722;" fillcolor="#AD002D" filled="t" stroked="f" coordsize="21600,21600">
              <v:path/>
              <v:fill on="t" focussize="0,0"/>
              <v:stroke on="f"/>
              <v:imagedata o:title=""/>
              <o:lock v:ext="edit"/>
            </v:rect>
            <v:shape id="_x0000_s1049" o:spid="_x0000_s1049" o:spt="202" type="#_x0000_t202" style="position:absolute;left:-20;top:122;height:741;width:4782;" filled="f" stroked="f" coordsize="21600,21600">
              <v:path/>
              <v:fill on="f" focussize="0,0"/>
              <v:stroke on="f"/>
              <v:imagedata o:title=""/>
              <o:lock v:ext="edit" aspectratio="f"/>
              <v:textbox inset="0mm,0mm,0mm,0mm">
                <w:txbxContent>
                  <w:p w14:paraId="1D952924">
                    <w:pPr>
                      <w:spacing w:line="20" w:lineRule="exact"/>
                    </w:pPr>
                  </w:p>
                  <w:tbl>
                    <w:tblPr>
                      <w:tblStyle w:val="5"/>
                      <w:tblW w:w="4719" w:type="dxa"/>
                      <w:tblInd w:w="22" w:type="dxa"/>
                      <w:tblBorders>
                        <w:top w:val="single" w:color="B0761F" w:sz="16" w:space="0"/>
                        <w:left w:val="single" w:color="B0761F" w:sz="2" w:space="0"/>
                        <w:bottom w:val="single" w:color="B0761F" w:sz="16" w:space="0"/>
                        <w:right w:val="single" w:color="B0761F" w:sz="16" w:space="0"/>
                        <w:insideH w:val="none" w:color="auto" w:sz="0" w:space="0"/>
                        <w:insideV w:val="none" w:color="auto" w:sz="0" w:space="0"/>
                      </w:tblBorders>
                      <w:tblLayout w:type="fixed"/>
                      <w:tblCellMar>
                        <w:top w:w="0" w:type="dxa"/>
                        <w:left w:w="0" w:type="dxa"/>
                        <w:bottom w:w="0" w:type="dxa"/>
                        <w:right w:w="0" w:type="dxa"/>
                      </w:tblCellMar>
                    </w:tblPr>
                    <w:tblGrid>
                      <w:gridCol w:w="4719"/>
                    </w:tblGrid>
                    <w:tr w14:paraId="08097071">
                      <w:tblPrEx>
                        <w:tblBorders>
                          <w:top w:val="single" w:color="B0761F" w:sz="16" w:space="0"/>
                          <w:left w:val="single" w:color="B0761F" w:sz="2" w:space="0"/>
                          <w:bottom w:val="single" w:color="B0761F" w:sz="16" w:space="0"/>
                          <w:right w:val="single" w:color="B0761F" w:sz="16" w:space="0"/>
                          <w:insideH w:val="none" w:color="auto" w:sz="0" w:space="0"/>
                          <w:insideV w:val="none" w:color="auto" w:sz="0" w:space="0"/>
                        </w:tblBorders>
                        <w:tblCellMar>
                          <w:top w:w="0" w:type="dxa"/>
                          <w:left w:w="0" w:type="dxa"/>
                          <w:bottom w:w="0" w:type="dxa"/>
                          <w:right w:w="0" w:type="dxa"/>
                        </w:tblCellMar>
                      </w:tblPrEx>
                      <w:trPr>
                        <w:trHeight w:val="621" w:hRule="atLeast"/>
                      </w:trPr>
                      <w:tc>
                        <w:tcPr>
                          <w:tcW w:w="4719" w:type="dxa"/>
                          <w:vAlign w:val="top"/>
                        </w:tcPr>
                        <w:p w14:paraId="0A3A2B07">
                          <w:pPr>
                            <w:spacing w:before="221" w:line="222" w:lineRule="auto"/>
                            <w:ind w:left="153"/>
                            <w:rPr>
                              <w:rFonts w:ascii="楷体" w:hAnsi="楷体" w:eastAsia="楷体" w:cs="楷体"/>
                              <w:sz w:val="31"/>
                              <w:szCs w:val="31"/>
                            </w:rPr>
                          </w:pPr>
                          <w:r>
                            <w:rPr>
                              <w:rFonts w:ascii="楷体" w:hAnsi="楷体" w:eastAsia="楷体" w:cs="楷体"/>
                              <w:b/>
                              <w:bCs/>
                              <w:color w:val="FDEFBE"/>
                              <w:spacing w:val="5"/>
                              <w:sz w:val="31"/>
                              <w:szCs w:val="31"/>
                            </w:rPr>
                            <w:t>2018</w:t>
                          </w:r>
                          <w:r>
                            <w:rPr>
                              <w:rFonts w:ascii="楷体" w:hAnsi="楷体" w:eastAsia="楷体" w:cs="楷体"/>
                              <w:color w:val="FDEFBE"/>
                              <w:spacing w:val="-60"/>
                              <w:sz w:val="31"/>
                              <w:szCs w:val="31"/>
                            </w:rPr>
                            <w:t xml:space="preserve"> </w:t>
                          </w:r>
                          <w:r>
                            <w:rPr>
                              <w:rFonts w:ascii="楷体" w:hAnsi="楷体" w:eastAsia="楷体" w:cs="楷体"/>
                              <w:b/>
                              <w:bCs/>
                              <w:color w:val="FDEFBE"/>
                              <w:spacing w:val="5"/>
                              <w:sz w:val="31"/>
                              <w:szCs w:val="31"/>
                            </w:rPr>
                            <w:t>年度部门决算</w:t>
                          </w:r>
                          <w:r>
                            <w:rPr>
                              <w:rFonts w:ascii="MS Gothic" w:hAnsi="MS Gothic" w:eastAsia="MS Gothic" w:cs="MS Gothic"/>
                              <w:b/>
                              <w:bCs/>
                              <w:color w:val="FDEFBE"/>
                              <w:spacing w:val="5"/>
                              <w:sz w:val="31"/>
                              <w:szCs w:val="31"/>
                            </w:rPr>
                            <w:t>☞</w:t>
                          </w:r>
                          <w:r>
                            <w:rPr>
                              <w:rFonts w:ascii="楷体" w:hAnsi="楷体" w:eastAsia="楷体" w:cs="楷体"/>
                              <w:b/>
                              <w:bCs/>
                              <w:color w:val="FDEFBE"/>
                              <w:spacing w:val="5"/>
                              <w:sz w:val="31"/>
                              <w:szCs w:val="31"/>
                            </w:rPr>
                            <w:t>决算报表</w:t>
                          </w:r>
                        </w:p>
                      </w:tc>
                    </w:tr>
                  </w:tbl>
                  <w:p w14:paraId="3D324D5F">
                    <w:pPr>
                      <w:rPr>
                        <w:rFonts w:ascii="Arial"/>
                        <w:sz w:val="21"/>
                      </w:rPr>
                    </w:pPr>
                  </w:p>
                </w:txbxContent>
              </v:textbox>
            </v:shape>
            <w10:wrap type="none"/>
            <w10:anchorlock/>
          </v:group>
        </w:pict>
      </w:r>
    </w:p>
    <w:p w14:paraId="0C78E311">
      <w:pPr>
        <w:pStyle w:val="2"/>
        <w:spacing w:line="251" w:lineRule="auto"/>
      </w:pPr>
    </w:p>
    <w:p w14:paraId="2C3074D7">
      <w:pPr>
        <w:pStyle w:val="2"/>
        <w:spacing w:line="251" w:lineRule="auto"/>
      </w:pPr>
    </w:p>
    <w:p w14:paraId="656DB240">
      <w:pPr>
        <w:pStyle w:val="2"/>
        <w:spacing w:line="252" w:lineRule="auto"/>
      </w:pPr>
    </w:p>
    <w:p w14:paraId="0B138379">
      <w:pPr>
        <w:spacing w:before="130" w:line="219" w:lineRule="auto"/>
        <w:ind w:left="5073"/>
        <w:rPr>
          <w:rFonts w:ascii="黑体" w:hAnsi="黑体" w:eastAsia="黑体" w:cs="黑体"/>
          <w:sz w:val="40"/>
          <w:szCs w:val="40"/>
        </w:rPr>
      </w:pPr>
      <w:r>
        <w:rPr>
          <w:rFonts w:ascii="黑体" w:hAnsi="黑体" w:eastAsia="黑体" w:cs="黑体"/>
          <w:spacing w:val="-5"/>
          <w:sz w:val="40"/>
          <w:szCs w:val="40"/>
        </w:rPr>
        <w:t>支出决算表</w:t>
      </w:r>
    </w:p>
    <w:p w14:paraId="388225E0">
      <w:pPr>
        <w:spacing w:before="40"/>
      </w:pPr>
    </w:p>
    <w:p w14:paraId="671ED0D2">
      <w:pPr>
        <w:sectPr>
          <w:pgSz w:w="11907" w:h="16839"/>
          <w:pgMar w:top="400" w:right="1385" w:bottom="0" w:left="0" w:header="0" w:footer="0" w:gutter="0"/>
          <w:cols w:equalWidth="0" w:num="1">
            <w:col w:w="10522"/>
          </w:cols>
        </w:sectPr>
      </w:pPr>
    </w:p>
    <w:p w14:paraId="364E93FD">
      <w:pPr>
        <w:pStyle w:val="2"/>
        <w:spacing w:line="346" w:lineRule="auto"/>
      </w:pPr>
    </w:p>
    <w:p w14:paraId="62B16895">
      <w:pPr>
        <w:spacing w:before="68" w:line="230" w:lineRule="auto"/>
        <w:ind w:left="1603" w:right="4403" w:hanging="3"/>
        <w:rPr>
          <w:rFonts w:ascii="宋体" w:hAnsi="宋体" w:eastAsia="宋体" w:cs="宋体"/>
          <w:sz w:val="21"/>
          <w:szCs w:val="21"/>
        </w:rPr>
      </w:pPr>
      <w:r>
        <w:rPr>
          <w:rFonts w:ascii="宋体" w:hAnsi="宋体" w:eastAsia="宋体" w:cs="宋体"/>
          <w:spacing w:val="-1"/>
          <w:sz w:val="21"/>
          <w:szCs w:val="21"/>
        </w:rPr>
        <w:t>部门：涞源县留家庄乡人民政府</w:t>
      </w:r>
      <w:r>
        <w:rPr>
          <w:rFonts w:ascii="宋体" w:hAnsi="宋体" w:eastAsia="宋体" w:cs="宋体"/>
          <w:spacing w:val="7"/>
          <w:sz w:val="21"/>
          <w:szCs w:val="21"/>
        </w:rPr>
        <w:t xml:space="preserve"> </w:t>
      </w:r>
      <w:r>
        <w:rPr>
          <w:rFonts w:ascii="宋体" w:hAnsi="宋体" w:eastAsia="宋体" w:cs="宋体"/>
          <w:spacing w:val="-7"/>
          <w:sz w:val="21"/>
          <w:szCs w:val="21"/>
        </w:rPr>
        <w:t>（本级）</w:t>
      </w:r>
    </w:p>
    <w:p w14:paraId="5E45F956">
      <w:pPr>
        <w:pStyle w:val="2"/>
        <w:spacing w:line="14" w:lineRule="auto"/>
        <w:rPr>
          <w:sz w:val="2"/>
        </w:rPr>
      </w:pPr>
      <w:r>
        <w:rPr>
          <w:sz w:val="2"/>
          <w:szCs w:val="2"/>
        </w:rPr>
        <w:br w:type="column"/>
      </w:r>
    </w:p>
    <w:p w14:paraId="1016B02D">
      <w:pPr>
        <w:spacing w:before="39" w:line="395" w:lineRule="auto"/>
        <w:ind w:right="16" w:firstLine="532"/>
        <w:rPr>
          <w:rFonts w:ascii="宋体" w:hAnsi="宋体" w:eastAsia="宋体" w:cs="宋体"/>
          <w:sz w:val="21"/>
          <w:szCs w:val="21"/>
        </w:rPr>
      </w:pPr>
      <w:r>
        <w:rPr>
          <w:rFonts w:ascii="宋体" w:hAnsi="宋体" w:eastAsia="宋体" w:cs="宋体"/>
          <w:spacing w:val="-6"/>
          <w:sz w:val="21"/>
          <w:szCs w:val="21"/>
        </w:rPr>
        <w:t>公开</w:t>
      </w:r>
      <w:r>
        <w:rPr>
          <w:rFonts w:ascii="宋体" w:hAnsi="宋体" w:eastAsia="宋体" w:cs="宋体"/>
          <w:spacing w:val="-43"/>
          <w:sz w:val="21"/>
          <w:szCs w:val="21"/>
        </w:rPr>
        <w:t xml:space="preserve"> </w:t>
      </w:r>
      <w:r>
        <w:rPr>
          <w:rFonts w:ascii="宋体" w:hAnsi="宋体" w:eastAsia="宋体" w:cs="宋体"/>
          <w:spacing w:val="-6"/>
          <w:sz w:val="21"/>
          <w:szCs w:val="21"/>
        </w:rPr>
        <w:t>03</w:t>
      </w:r>
      <w:r>
        <w:rPr>
          <w:rFonts w:ascii="宋体" w:hAnsi="宋体" w:eastAsia="宋体" w:cs="宋体"/>
          <w:spacing w:val="-45"/>
          <w:sz w:val="21"/>
          <w:szCs w:val="21"/>
        </w:rPr>
        <w:t xml:space="preserve"> </w:t>
      </w:r>
      <w:r>
        <w:rPr>
          <w:rFonts w:ascii="宋体" w:hAnsi="宋体" w:eastAsia="宋体" w:cs="宋体"/>
          <w:spacing w:val="-6"/>
          <w:sz w:val="21"/>
          <w:szCs w:val="21"/>
        </w:rPr>
        <w:t>表</w:t>
      </w:r>
      <w:r>
        <w:rPr>
          <w:rFonts w:ascii="宋体" w:hAnsi="宋体" w:eastAsia="宋体" w:cs="宋体"/>
          <w:sz w:val="21"/>
          <w:szCs w:val="21"/>
        </w:rPr>
        <w:t xml:space="preserve"> </w:t>
      </w:r>
      <w:r>
        <w:rPr>
          <w:rFonts w:ascii="宋体" w:hAnsi="宋体" w:eastAsia="宋体" w:cs="宋体"/>
          <w:spacing w:val="-1"/>
          <w:sz w:val="21"/>
          <w:szCs w:val="21"/>
        </w:rPr>
        <w:t>金额单位：万元</w:t>
      </w:r>
    </w:p>
    <w:p w14:paraId="34AA364E">
      <w:pPr>
        <w:spacing w:line="395" w:lineRule="auto"/>
        <w:rPr>
          <w:rFonts w:ascii="宋体" w:hAnsi="宋体" w:eastAsia="宋体" w:cs="宋体"/>
          <w:sz w:val="21"/>
          <w:szCs w:val="21"/>
        </w:rPr>
        <w:sectPr>
          <w:type w:val="continuous"/>
          <w:pgSz w:w="11907" w:h="16839"/>
          <w:pgMar w:top="400" w:right="1385" w:bottom="0" w:left="0" w:header="0" w:footer="0" w:gutter="0"/>
          <w:cols w:equalWidth="0" w:num="2">
            <w:col w:w="8939" w:space="100"/>
            <w:col w:w="1483"/>
          </w:cols>
        </w:sectPr>
      </w:pPr>
    </w:p>
    <w:p w14:paraId="0FA3B32A">
      <w:pPr>
        <w:spacing w:line="49" w:lineRule="exact"/>
      </w:pPr>
    </w:p>
    <w:tbl>
      <w:tblPr>
        <w:tblStyle w:val="5"/>
        <w:tblW w:w="8946" w:type="dxa"/>
        <w:tblInd w:w="157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86"/>
        <w:gridCol w:w="1116"/>
        <w:gridCol w:w="1082"/>
        <w:gridCol w:w="1085"/>
        <w:gridCol w:w="1082"/>
        <w:gridCol w:w="1084"/>
        <w:gridCol w:w="1082"/>
        <w:gridCol w:w="1029"/>
      </w:tblGrid>
      <w:tr w14:paraId="384BE9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7" w:hRule="atLeast"/>
        </w:trPr>
        <w:tc>
          <w:tcPr>
            <w:tcW w:w="2502" w:type="dxa"/>
            <w:gridSpan w:val="2"/>
            <w:vAlign w:val="top"/>
          </w:tcPr>
          <w:p w14:paraId="0F14D036">
            <w:pPr>
              <w:spacing w:line="264" w:lineRule="auto"/>
              <w:rPr>
                <w:rFonts w:ascii="Arial"/>
                <w:sz w:val="21"/>
              </w:rPr>
            </w:pPr>
          </w:p>
          <w:p w14:paraId="32129C80">
            <w:pPr>
              <w:pStyle w:val="6"/>
              <w:spacing w:before="69" w:line="221" w:lineRule="auto"/>
              <w:ind w:left="1050"/>
              <w:rPr>
                <w:sz w:val="21"/>
                <w:szCs w:val="21"/>
              </w:rPr>
            </w:pPr>
            <w:r>
              <w:rPr>
                <w:spacing w:val="-3"/>
                <w:sz w:val="21"/>
                <w:szCs w:val="21"/>
              </w:rPr>
              <w:t>项目</w:t>
            </w:r>
          </w:p>
        </w:tc>
        <w:tc>
          <w:tcPr>
            <w:tcW w:w="1082" w:type="dxa"/>
            <w:vMerge w:val="restart"/>
            <w:tcBorders>
              <w:bottom w:val="nil"/>
            </w:tcBorders>
            <w:vAlign w:val="top"/>
          </w:tcPr>
          <w:p w14:paraId="4461CAE2">
            <w:pPr>
              <w:spacing w:line="252" w:lineRule="auto"/>
              <w:rPr>
                <w:rFonts w:ascii="Arial"/>
                <w:sz w:val="21"/>
              </w:rPr>
            </w:pPr>
          </w:p>
          <w:p w14:paraId="1FBD4B32">
            <w:pPr>
              <w:spacing w:line="253" w:lineRule="auto"/>
              <w:rPr>
                <w:rFonts w:ascii="Arial"/>
                <w:sz w:val="21"/>
              </w:rPr>
            </w:pPr>
          </w:p>
          <w:p w14:paraId="6E992DC6">
            <w:pPr>
              <w:pStyle w:val="6"/>
              <w:spacing w:before="68" w:line="262" w:lineRule="auto"/>
              <w:ind w:left="439" w:right="12" w:hanging="419"/>
              <w:rPr>
                <w:sz w:val="21"/>
                <w:szCs w:val="21"/>
              </w:rPr>
            </w:pPr>
            <w:r>
              <w:rPr>
                <w:spacing w:val="-2"/>
                <w:sz w:val="21"/>
                <w:szCs w:val="21"/>
              </w:rPr>
              <w:t>本年支出合</w:t>
            </w:r>
            <w:r>
              <w:rPr>
                <w:spacing w:val="3"/>
                <w:sz w:val="21"/>
                <w:szCs w:val="21"/>
              </w:rPr>
              <w:t xml:space="preserve"> </w:t>
            </w:r>
            <w:r>
              <w:rPr>
                <w:sz w:val="21"/>
                <w:szCs w:val="21"/>
              </w:rPr>
              <w:t>计</w:t>
            </w:r>
          </w:p>
        </w:tc>
        <w:tc>
          <w:tcPr>
            <w:tcW w:w="1085" w:type="dxa"/>
            <w:vMerge w:val="restart"/>
            <w:tcBorders>
              <w:bottom w:val="nil"/>
            </w:tcBorders>
            <w:vAlign w:val="top"/>
          </w:tcPr>
          <w:p w14:paraId="05AFBE2A">
            <w:pPr>
              <w:spacing w:line="330" w:lineRule="auto"/>
              <w:rPr>
                <w:rFonts w:ascii="Arial"/>
                <w:sz w:val="21"/>
              </w:rPr>
            </w:pPr>
          </w:p>
          <w:p w14:paraId="7247BA84">
            <w:pPr>
              <w:spacing w:line="330" w:lineRule="auto"/>
              <w:rPr>
                <w:rFonts w:ascii="Arial"/>
                <w:sz w:val="21"/>
              </w:rPr>
            </w:pPr>
          </w:p>
          <w:p w14:paraId="3B330F59">
            <w:pPr>
              <w:pStyle w:val="6"/>
              <w:spacing w:before="68" w:line="220" w:lineRule="auto"/>
              <w:ind w:left="125"/>
              <w:rPr>
                <w:sz w:val="21"/>
                <w:szCs w:val="21"/>
              </w:rPr>
            </w:pPr>
            <w:r>
              <w:rPr>
                <w:spacing w:val="-2"/>
                <w:sz w:val="21"/>
                <w:szCs w:val="21"/>
              </w:rPr>
              <w:t>基本支出</w:t>
            </w:r>
          </w:p>
        </w:tc>
        <w:tc>
          <w:tcPr>
            <w:tcW w:w="1082" w:type="dxa"/>
            <w:vMerge w:val="restart"/>
            <w:tcBorders>
              <w:bottom w:val="nil"/>
            </w:tcBorders>
            <w:vAlign w:val="top"/>
          </w:tcPr>
          <w:p w14:paraId="232F338F">
            <w:pPr>
              <w:spacing w:line="330" w:lineRule="auto"/>
              <w:rPr>
                <w:rFonts w:ascii="Arial"/>
                <w:sz w:val="21"/>
              </w:rPr>
            </w:pPr>
          </w:p>
          <w:p w14:paraId="6D4EF99D">
            <w:pPr>
              <w:spacing w:line="330" w:lineRule="auto"/>
              <w:rPr>
                <w:rFonts w:ascii="Arial"/>
                <w:sz w:val="21"/>
              </w:rPr>
            </w:pPr>
          </w:p>
          <w:p w14:paraId="7A15DBC2">
            <w:pPr>
              <w:pStyle w:val="6"/>
              <w:spacing w:before="68" w:line="221" w:lineRule="auto"/>
              <w:ind w:left="128"/>
              <w:rPr>
                <w:sz w:val="21"/>
                <w:szCs w:val="21"/>
              </w:rPr>
            </w:pPr>
            <w:r>
              <w:rPr>
                <w:spacing w:val="-3"/>
                <w:sz w:val="21"/>
                <w:szCs w:val="21"/>
              </w:rPr>
              <w:t>项目支出</w:t>
            </w:r>
          </w:p>
        </w:tc>
        <w:tc>
          <w:tcPr>
            <w:tcW w:w="1084" w:type="dxa"/>
            <w:vMerge w:val="restart"/>
            <w:tcBorders>
              <w:bottom w:val="nil"/>
            </w:tcBorders>
            <w:vAlign w:val="top"/>
          </w:tcPr>
          <w:p w14:paraId="1170DB85">
            <w:pPr>
              <w:spacing w:line="252" w:lineRule="auto"/>
              <w:rPr>
                <w:rFonts w:ascii="Arial"/>
                <w:sz w:val="21"/>
              </w:rPr>
            </w:pPr>
          </w:p>
          <w:p w14:paraId="419CDE48">
            <w:pPr>
              <w:spacing w:line="253" w:lineRule="auto"/>
              <w:rPr>
                <w:rFonts w:ascii="Arial"/>
                <w:sz w:val="21"/>
              </w:rPr>
            </w:pPr>
          </w:p>
          <w:p w14:paraId="30DC8876">
            <w:pPr>
              <w:pStyle w:val="6"/>
              <w:spacing w:before="68" w:line="263" w:lineRule="auto"/>
              <w:ind w:left="458" w:right="13" w:hanging="436"/>
              <w:rPr>
                <w:sz w:val="21"/>
                <w:szCs w:val="21"/>
              </w:rPr>
            </w:pPr>
            <w:r>
              <w:rPr>
                <w:spacing w:val="-2"/>
                <w:sz w:val="21"/>
                <w:szCs w:val="21"/>
              </w:rPr>
              <w:t>上缴上级支</w:t>
            </w:r>
            <w:r>
              <w:rPr>
                <w:spacing w:val="2"/>
                <w:sz w:val="21"/>
                <w:szCs w:val="21"/>
              </w:rPr>
              <w:t xml:space="preserve"> </w:t>
            </w:r>
            <w:r>
              <w:rPr>
                <w:sz w:val="21"/>
                <w:szCs w:val="21"/>
              </w:rPr>
              <w:t>出</w:t>
            </w:r>
          </w:p>
        </w:tc>
        <w:tc>
          <w:tcPr>
            <w:tcW w:w="1082" w:type="dxa"/>
            <w:vMerge w:val="restart"/>
            <w:tcBorders>
              <w:bottom w:val="nil"/>
            </w:tcBorders>
            <w:vAlign w:val="top"/>
          </w:tcPr>
          <w:p w14:paraId="0DC0FDB4">
            <w:pPr>
              <w:spacing w:line="330" w:lineRule="auto"/>
              <w:rPr>
                <w:rFonts w:ascii="Arial"/>
                <w:sz w:val="21"/>
              </w:rPr>
            </w:pPr>
          </w:p>
          <w:p w14:paraId="46EC6587">
            <w:pPr>
              <w:spacing w:line="330" w:lineRule="auto"/>
              <w:rPr>
                <w:rFonts w:ascii="Arial"/>
                <w:sz w:val="21"/>
              </w:rPr>
            </w:pPr>
          </w:p>
          <w:p w14:paraId="1DF7A600">
            <w:pPr>
              <w:pStyle w:val="6"/>
              <w:spacing w:before="68" w:line="221" w:lineRule="auto"/>
              <w:ind w:left="129"/>
              <w:rPr>
                <w:sz w:val="21"/>
                <w:szCs w:val="21"/>
              </w:rPr>
            </w:pPr>
            <w:r>
              <w:rPr>
                <w:spacing w:val="-2"/>
                <w:sz w:val="21"/>
                <w:szCs w:val="21"/>
              </w:rPr>
              <w:t>经营支出</w:t>
            </w:r>
          </w:p>
        </w:tc>
        <w:tc>
          <w:tcPr>
            <w:tcW w:w="1029" w:type="dxa"/>
            <w:vMerge w:val="restart"/>
            <w:tcBorders>
              <w:bottom w:val="nil"/>
            </w:tcBorders>
            <w:vAlign w:val="top"/>
          </w:tcPr>
          <w:p w14:paraId="39F516DC">
            <w:pPr>
              <w:spacing w:line="350" w:lineRule="auto"/>
              <w:rPr>
                <w:rFonts w:ascii="Arial"/>
                <w:sz w:val="21"/>
              </w:rPr>
            </w:pPr>
          </w:p>
          <w:p w14:paraId="02ED942A">
            <w:pPr>
              <w:pStyle w:val="6"/>
              <w:spacing w:before="68" w:line="220" w:lineRule="auto"/>
              <w:ind w:left="98"/>
              <w:rPr>
                <w:sz w:val="21"/>
                <w:szCs w:val="21"/>
              </w:rPr>
            </w:pPr>
            <w:r>
              <w:rPr>
                <w:spacing w:val="-1"/>
                <w:sz w:val="21"/>
                <w:szCs w:val="21"/>
              </w:rPr>
              <w:t>对附属单</w:t>
            </w:r>
          </w:p>
          <w:p w14:paraId="0B631BBA">
            <w:pPr>
              <w:pStyle w:val="6"/>
              <w:spacing w:before="62" w:line="221" w:lineRule="auto"/>
              <w:ind w:left="98"/>
              <w:rPr>
                <w:sz w:val="21"/>
                <w:szCs w:val="21"/>
              </w:rPr>
            </w:pPr>
            <w:r>
              <w:rPr>
                <w:spacing w:val="-2"/>
                <w:sz w:val="21"/>
                <w:szCs w:val="21"/>
              </w:rPr>
              <w:t>位补助支</w:t>
            </w:r>
          </w:p>
          <w:p w14:paraId="072FC61F">
            <w:pPr>
              <w:pStyle w:val="6"/>
              <w:spacing w:before="61" w:line="224" w:lineRule="auto"/>
              <w:ind w:left="431"/>
              <w:rPr>
                <w:sz w:val="21"/>
                <w:szCs w:val="21"/>
              </w:rPr>
            </w:pPr>
            <w:r>
              <w:rPr>
                <w:sz w:val="21"/>
                <w:szCs w:val="21"/>
              </w:rPr>
              <w:t>出</w:t>
            </w:r>
          </w:p>
        </w:tc>
      </w:tr>
      <w:tr w14:paraId="644F87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6" w:hRule="atLeast"/>
        </w:trPr>
        <w:tc>
          <w:tcPr>
            <w:tcW w:w="1386" w:type="dxa"/>
            <w:vAlign w:val="top"/>
          </w:tcPr>
          <w:p w14:paraId="020E28A4">
            <w:pPr>
              <w:pStyle w:val="6"/>
              <w:spacing w:before="129" w:line="261" w:lineRule="auto"/>
              <w:ind w:left="489" w:right="58" w:hanging="418"/>
              <w:rPr>
                <w:sz w:val="21"/>
                <w:szCs w:val="21"/>
              </w:rPr>
            </w:pPr>
            <w:r>
              <w:rPr>
                <w:spacing w:val="-2"/>
                <w:sz w:val="21"/>
                <w:szCs w:val="21"/>
              </w:rPr>
              <w:t>功能分类科目</w:t>
            </w:r>
            <w:r>
              <w:rPr>
                <w:spacing w:val="1"/>
                <w:sz w:val="21"/>
                <w:szCs w:val="21"/>
              </w:rPr>
              <w:t xml:space="preserve"> </w:t>
            </w:r>
            <w:r>
              <w:rPr>
                <w:spacing w:val="-2"/>
                <w:sz w:val="21"/>
                <w:szCs w:val="21"/>
              </w:rPr>
              <w:t>编码</w:t>
            </w:r>
          </w:p>
        </w:tc>
        <w:tc>
          <w:tcPr>
            <w:tcW w:w="1116" w:type="dxa"/>
            <w:vAlign w:val="top"/>
          </w:tcPr>
          <w:p w14:paraId="022B3FDC">
            <w:pPr>
              <w:pStyle w:val="6"/>
              <w:spacing w:before="285" w:line="220" w:lineRule="auto"/>
              <w:ind w:left="141"/>
              <w:rPr>
                <w:sz w:val="21"/>
                <w:szCs w:val="21"/>
              </w:rPr>
            </w:pPr>
            <w:r>
              <w:rPr>
                <w:spacing w:val="-2"/>
                <w:sz w:val="21"/>
                <w:szCs w:val="21"/>
              </w:rPr>
              <w:t>科目名称</w:t>
            </w:r>
          </w:p>
        </w:tc>
        <w:tc>
          <w:tcPr>
            <w:tcW w:w="1082" w:type="dxa"/>
            <w:vMerge w:val="continue"/>
            <w:tcBorders>
              <w:top w:val="nil"/>
            </w:tcBorders>
            <w:vAlign w:val="top"/>
          </w:tcPr>
          <w:p w14:paraId="5E0AFF14">
            <w:pPr>
              <w:rPr>
                <w:rFonts w:ascii="Arial"/>
                <w:sz w:val="21"/>
              </w:rPr>
            </w:pPr>
          </w:p>
        </w:tc>
        <w:tc>
          <w:tcPr>
            <w:tcW w:w="1085" w:type="dxa"/>
            <w:vMerge w:val="continue"/>
            <w:tcBorders>
              <w:top w:val="nil"/>
            </w:tcBorders>
            <w:vAlign w:val="top"/>
          </w:tcPr>
          <w:p w14:paraId="63CC925D">
            <w:pPr>
              <w:rPr>
                <w:rFonts w:ascii="Arial"/>
                <w:sz w:val="21"/>
              </w:rPr>
            </w:pPr>
          </w:p>
        </w:tc>
        <w:tc>
          <w:tcPr>
            <w:tcW w:w="1082" w:type="dxa"/>
            <w:vMerge w:val="continue"/>
            <w:tcBorders>
              <w:top w:val="nil"/>
            </w:tcBorders>
            <w:vAlign w:val="top"/>
          </w:tcPr>
          <w:p w14:paraId="6C98AF86">
            <w:pPr>
              <w:rPr>
                <w:rFonts w:ascii="Arial"/>
                <w:sz w:val="21"/>
              </w:rPr>
            </w:pPr>
          </w:p>
        </w:tc>
        <w:tc>
          <w:tcPr>
            <w:tcW w:w="1084" w:type="dxa"/>
            <w:vMerge w:val="continue"/>
            <w:tcBorders>
              <w:top w:val="nil"/>
            </w:tcBorders>
            <w:vAlign w:val="top"/>
          </w:tcPr>
          <w:p w14:paraId="6F170225">
            <w:pPr>
              <w:rPr>
                <w:rFonts w:ascii="Arial"/>
                <w:sz w:val="21"/>
              </w:rPr>
            </w:pPr>
          </w:p>
        </w:tc>
        <w:tc>
          <w:tcPr>
            <w:tcW w:w="1082" w:type="dxa"/>
            <w:vMerge w:val="continue"/>
            <w:tcBorders>
              <w:top w:val="nil"/>
            </w:tcBorders>
            <w:vAlign w:val="top"/>
          </w:tcPr>
          <w:p w14:paraId="10E89967">
            <w:pPr>
              <w:rPr>
                <w:rFonts w:ascii="Arial"/>
                <w:sz w:val="21"/>
              </w:rPr>
            </w:pPr>
          </w:p>
        </w:tc>
        <w:tc>
          <w:tcPr>
            <w:tcW w:w="1029" w:type="dxa"/>
            <w:vMerge w:val="continue"/>
            <w:tcBorders>
              <w:top w:val="nil"/>
            </w:tcBorders>
            <w:vAlign w:val="top"/>
          </w:tcPr>
          <w:p w14:paraId="73D434FD">
            <w:pPr>
              <w:rPr>
                <w:rFonts w:ascii="Arial"/>
                <w:sz w:val="21"/>
              </w:rPr>
            </w:pPr>
          </w:p>
        </w:tc>
      </w:tr>
      <w:tr w14:paraId="799312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2502" w:type="dxa"/>
            <w:gridSpan w:val="2"/>
            <w:vAlign w:val="top"/>
          </w:tcPr>
          <w:p w14:paraId="4279EBDF">
            <w:pPr>
              <w:pStyle w:val="6"/>
              <w:spacing w:before="89" w:line="221" w:lineRule="auto"/>
              <w:ind w:left="1047"/>
              <w:rPr>
                <w:sz w:val="21"/>
                <w:szCs w:val="21"/>
              </w:rPr>
            </w:pPr>
            <w:r>
              <w:rPr>
                <w:spacing w:val="-2"/>
                <w:sz w:val="21"/>
                <w:szCs w:val="21"/>
              </w:rPr>
              <w:t>栏次</w:t>
            </w:r>
          </w:p>
        </w:tc>
        <w:tc>
          <w:tcPr>
            <w:tcW w:w="1082" w:type="dxa"/>
            <w:vAlign w:val="top"/>
          </w:tcPr>
          <w:p w14:paraId="5727B089">
            <w:pPr>
              <w:pStyle w:val="6"/>
              <w:spacing w:before="123" w:line="183" w:lineRule="auto"/>
              <w:ind w:left="507"/>
              <w:rPr>
                <w:sz w:val="21"/>
                <w:szCs w:val="21"/>
              </w:rPr>
            </w:pPr>
            <w:r>
              <w:rPr>
                <w:sz w:val="21"/>
                <w:szCs w:val="21"/>
              </w:rPr>
              <w:t>1</w:t>
            </w:r>
          </w:p>
        </w:tc>
        <w:tc>
          <w:tcPr>
            <w:tcW w:w="1085" w:type="dxa"/>
            <w:vAlign w:val="top"/>
          </w:tcPr>
          <w:p w14:paraId="1772ADB6">
            <w:pPr>
              <w:pStyle w:val="6"/>
              <w:spacing w:before="125" w:line="182" w:lineRule="auto"/>
              <w:ind w:left="495"/>
              <w:rPr>
                <w:sz w:val="21"/>
                <w:szCs w:val="21"/>
              </w:rPr>
            </w:pPr>
            <w:r>
              <w:rPr>
                <w:sz w:val="21"/>
                <w:szCs w:val="21"/>
              </w:rPr>
              <w:t>2</w:t>
            </w:r>
          </w:p>
        </w:tc>
        <w:tc>
          <w:tcPr>
            <w:tcW w:w="1082" w:type="dxa"/>
            <w:vAlign w:val="top"/>
          </w:tcPr>
          <w:p w14:paraId="1BD83317">
            <w:pPr>
              <w:pStyle w:val="6"/>
              <w:spacing w:before="125" w:line="182" w:lineRule="auto"/>
              <w:ind w:left="496"/>
              <w:rPr>
                <w:sz w:val="21"/>
                <w:szCs w:val="21"/>
              </w:rPr>
            </w:pPr>
            <w:r>
              <w:rPr>
                <w:sz w:val="21"/>
                <w:szCs w:val="21"/>
              </w:rPr>
              <w:t>3</w:t>
            </w:r>
          </w:p>
        </w:tc>
        <w:tc>
          <w:tcPr>
            <w:tcW w:w="1084" w:type="dxa"/>
            <w:vAlign w:val="top"/>
          </w:tcPr>
          <w:p w14:paraId="4D74B787">
            <w:pPr>
              <w:pStyle w:val="6"/>
              <w:spacing w:before="125" w:line="182" w:lineRule="auto"/>
              <w:ind w:left="492"/>
              <w:rPr>
                <w:sz w:val="21"/>
                <w:szCs w:val="21"/>
              </w:rPr>
            </w:pPr>
            <w:r>
              <w:rPr>
                <w:sz w:val="21"/>
                <w:szCs w:val="21"/>
              </w:rPr>
              <w:t>4</w:t>
            </w:r>
          </w:p>
        </w:tc>
        <w:tc>
          <w:tcPr>
            <w:tcW w:w="1082" w:type="dxa"/>
            <w:vAlign w:val="top"/>
          </w:tcPr>
          <w:p w14:paraId="5022744D">
            <w:pPr>
              <w:pStyle w:val="6"/>
              <w:spacing w:before="126" w:line="181" w:lineRule="auto"/>
              <w:ind w:left="498"/>
              <w:rPr>
                <w:sz w:val="21"/>
                <w:szCs w:val="21"/>
              </w:rPr>
            </w:pPr>
            <w:r>
              <w:rPr>
                <w:sz w:val="21"/>
                <w:szCs w:val="21"/>
              </w:rPr>
              <w:t>5</w:t>
            </w:r>
          </w:p>
        </w:tc>
        <w:tc>
          <w:tcPr>
            <w:tcW w:w="1029" w:type="dxa"/>
            <w:vAlign w:val="top"/>
          </w:tcPr>
          <w:p w14:paraId="5286B3A7">
            <w:pPr>
              <w:pStyle w:val="6"/>
              <w:spacing w:before="125" w:line="182" w:lineRule="auto"/>
              <w:ind w:left="467"/>
              <w:rPr>
                <w:sz w:val="21"/>
                <w:szCs w:val="21"/>
              </w:rPr>
            </w:pPr>
            <w:r>
              <w:rPr>
                <w:sz w:val="21"/>
                <w:szCs w:val="21"/>
              </w:rPr>
              <w:t>6</w:t>
            </w:r>
          </w:p>
        </w:tc>
      </w:tr>
      <w:tr w14:paraId="38297E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2502" w:type="dxa"/>
            <w:gridSpan w:val="2"/>
            <w:vAlign w:val="top"/>
          </w:tcPr>
          <w:p w14:paraId="1400D80E">
            <w:pPr>
              <w:pStyle w:val="6"/>
              <w:spacing w:before="110" w:line="222" w:lineRule="auto"/>
              <w:ind w:left="1048"/>
              <w:rPr>
                <w:sz w:val="21"/>
                <w:szCs w:val="21"/>
              </w:rPr>
            </w:pPr>
            <w:r>
              <w:rPr>
                <w:spacing w:val="-2"/>
                <w:sz w:val="21"/>
                <w:szCs w:val="21"/>
              </w:rPr>
              <w:t>合计</w:t>
            </w:r>
          </w:p>
        </w:tc>
        <w:tc>
          <w:tcPr>
            <w:tcW w:w="1082" w:type="dxa"/>
            <w:vAlign w:val="top"/>
          </w:tcPr>
          <w:p w14:paraId="0665B5F1">
            <w:pPr>
              <w:pStyle w:val="6"/>
              <w:spacing w:before="161" w:line="182" w:lineRule="auto"/>
              <w:ind w:right="10"/>
              <w:jc w:val="right"/>
              <w:rPr>
                <w:sz w:val="18"/>
                <w:szCs w:val="18"/>
              </w:rPr>
            </w:pPr>
            <w:r>
              <w:rPr>
                <w:b/>
                <w:bCs/>
                <w:spacing w:val="-4"/>
                <w:sz w:val="18"/>
                <w:szCs w:val="18"/>
              </w:rPr>
              <w:t>1,362.66</w:t>
            </w:r>
          </w:p>
        </w:tc>
        <w:tc>
          <w:tcPr>
            <w:tcW w:w="1085" w:type="dxa"/>
            <w:vAlign w:val="top"/>
          </w:tcPr>
          <w:p w14:paraId="2D0A5295">
            <w:pPr>
              <w:pStyle w:val="6"/>
              <w:spacing w:before="162" w:line="182" w:lineRule="auto"/>
              <w:ind w:right="12"/>
              <w:jc w:val="right"/>
              <w:rPr>
                <w:sz w:val="18"/>
                <w:szCs w:val="18"/>
              </w:rPr>
            </w:pPr>
            <w:r>
              <w:rPr>
                <w:b/>
                <w:bCs/>
                <w:spacing w:val="-3"/>
                <w:sz w:val="18"/>
                <w:szCs w:val="18"/>
              </w:rPr>
              <w:t>315.27</w:t>
            </w:r>
          </w:p>
        </w:tc>
        <w:tc>
          <w:tcPr>
            <w:tcW w:w="1082" w:type="dxa"/>
            <w:vAlign w:val="top"/>
          </w:tcPr>
          <w:p w14:paraId="0D429FB9">
            <w:pPr>
              <w:pStyle w:val="6"/>
              <w:spacing w:before="161" w:line="182" w:lineRule="auto"/>
              <w:ind w:right="10"/>
              <w:jc w:val="right"/>
              <w:rPr>
                <w:sz w:val="18"/>
                <w:szCs w:val="18"/>
              </w:rPr>
            </w:pPr>
            <w:r>
              <w:rPr>
                <w:b/>
                <w:bCs/>
                <w:spacing w:val="-4"/>
                <w:sz w:val="18"/>
                <w:szCs w:val="18"/>
              </w:rPr>
              <w:t>1,047.39</w:t>
            </w:r>
          </w:p>
        </w:tc>
        <w:tc>
          <w:tcPr>
            <w:tcW w:w="1084" w:type="dxa"/>
            <w:vAlign w:val="top"/>
          </w:tcPr>
          <w:p w14:paraId="19117B11">
            <w:pPr>
              <w:pStyle w:val="6"/>
              <w:spacing w:before="163" w:line="181" w:lineRule="auto"/>
              <w:ind w:right="10"/>
              <w:jc w:val="right"/>
              <w:rPr>
                <w:sz w:val="18"/>
                <w:szCs w:val="18"/>
              </w:rPr>
            </w:pPr>
            <w:r>
              <w:rPr>
                <w:b/>
                <w:bCs/>
                <w:spacing w:val="-3"/>
                <w:sz w:val="18"/>
                <w:szCs w:val="18"/>
              </w:rPr>
              <w:t>0.00</w:t>
            </w:r>
          </w:p>
        </w:tc>
        <w:tc>
          <w:tcPr>
            <w:tcW w:w="1082" w:type="dxa"/>
            <w:vAlign w:val="top"/>
          </w:tcPr>
          <w:p w14:paraId="2C6EBCD7">
            <w:pPr>
              <w:pStyle w:val="6"/>
              <w:spacing w:before="163" w:line="181" w:lineRule="auto"/>
              <w:ind w:right="7"/>
              <w:jc w:val="right"/>
              <w:rPr>
                <w:sz w:val="18"/>
                <w:szCs w:val="18"/>
              </w:rPr>
            </w:pPr>
            <w:r>
              <w:rPr>
                <w:b/>
                <w:bCs/>
                <w:spacing w:val="-3"/>
                <w:sz w:val="18"/>
                <w:szCs w:val="18"/>
              </w:rPr>
              <w:t>0.00</w:t>
            </w:r>
          </w:p>
        </w:tc>
        <w:tc>
          <w:tcPr>
            <w:tcW w:w="1029" w:type="dxa"/>
            <w:vAlign w:val="top"/>
          </w:tcPr>
          <w:p w14:paraId="4CBAF2B9">
            <w:pPr>
              <w:pStyle w:val="6"/>
              <w:spacing w:before="163" w:line="181" w:lineRule="auto"/>
              <w:ind w:right="14"/>
              <w:jc w:val="right"/>
              <w:rPr>
                <w:sz w:val="18"/>
                <w:szCs w:val="18"/>
              </w:rPr>
            </w:pPr>
            <w:r>
              <w:rPr>
                <w:b/>
                <w:bCs/>
                <w:spacing w:val="-3"/>
                <w:sz w:val="18"/>
                <w:szCs w:val="18"/>
              </w:rPr>
              <w:t>0.00</w:t>
            </w:r>
          </w:p>
        </w:tc>
      </w:tr>
      <w:tr w14:paraId="3C7192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9" w:hRule="atLeast"/>
        </w:trPr>
        <w:tc>
          <w:tcPr>
            <w:tcW w:w="1386" w:type="dxa"/>
            <w:vAlign w:val="top"/>
          </w:tcPr>
          <w:p w14:paraId="41B1D27C">
            <w:pPr>
              <w:spacing w:before="81" w:line="186" w:lineRule="auto"/>
              <w:ind w:left="1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201</w:t>
            </w:r>
          </w:p>
        </w:tc>
        <w:tc>
          <w:tcPr>
            <w:tcW w:w="1116" w:type="dxa"/>
            <w:vAlign w:val="top"/>
          </w:tcPr>
          <w:p w14:paraId="6E4F7E0E">
            <w:pPr>
              <w:pStyle w:val="6"/>
              <w:spacing w:before="34" w:line="219" w:lineRule="auto"/>
              <w:ind w:left="20"/>
              <w:rPr>
                <w:sz w:val="18"/>
                <w:szCs w:val="18"/>
              </w:rPr>
            </w:pPr>
            <w:r>
              <w:rPr>
                <w:spacing w:val="-1"/>
                <w:sz w:val="18"/>
                <w:szCs w:val="18"/>
              </w:rPr>
              <w:t>一般公共服务</w:t>
            </w:r>
          </w:p>
        </w:tc>
        <w:tc>
          <w:tcPr>
            <w:tcW w:w="1082" w:type="dxa"/>
            <w:vAlign w:val="top"/>
          </w:tcPr>
          <w:p w14:paraId="053E9F3E">
            <w:pPr>
              <w:pStyle w:val="6"/>
              <w:spacing w:before="77" w:line="182" w:lineRule="auto"/>
              <w:ind w:right="10"/>
              <w:jc w:val="right"/>
              <w:rPr>
                <w:sz w:val="18"/>
                <w:szCs w:val="18"/>
              </w:rPr>
            </w:pPr>
            <w:r>
              <w:rPr>
                <w:spacing w:val="-2"/>
                <w:sz w:val="18"/>
                <w:szCs w:val="18"/>
              </w:rPr>
              <w:t>239.12</w:t>
            </w:r>
          </w:p>
        </w:tc>
        <w:tc>
          <w:tcPr>
            <w:tcW w:w="1085" w:type="dxa"/>
            <w:vAlign w:val="top"/>
          </w:tcPr>
          <w:p w14:paraId="53EC7381">
            <w:pPr>
              <w:pStyle w:val="6"/>
              <w:spacing w:before="77" w:line="182" w:lineRule="auto"/>
              <w:ind w:right="12"/>
              <w:jc w:val="right"/>
              <w:rPr>
                <w:sz w:val="18"/>
                <w:szCs w:val="18"/>
              </w:rPr>
            </w:pPr>
            <w:r>
              <w:rPr>
                <w:spacing w:val="-2"/>
                <w:sz w:val="18"/>
                <w:szCs w:val="18"/>
              </w:rPr>
              <w:t>234.12</w:t>
            </w:r>
          </w:p>
        </w:tc>
        <w:tc>
          <w:tcPr>
            <w:tcW w:w="1082" w:type="dxa"/>
            <w:vAlign w:val="top"/>
          </w:tcPr>
          <w:p w14:paraId="41ABD3EB">
            <w:pPr>
              <w:pStyle w:val="6"/>
              <w:spacing w:before="78" w:line="181" w:lineRule="auto"/>
              <w:ind w:right="9"/>
              <w:jc w:val="right"/>
              <w:rPr>
                <w:sz w:val="18"/>
                <w:szCs w:val="18"/>
              </w:rPr>
            </w:pPr>
            <w:r>
              <w:rPr>
                <w:spacing w:val="-3"/>
                <w:sz w:val="18"/>
                <w:szCs w:val="18"/>
              </w:rPr>
              <w:t>5.00</w:t>
            </w:r>
          </w:p>
        </w:tc>
        <w:tc>
          <w:tcPr>
            <w:tcW w:w="1084" w:type="dxa"/>
            <w:vAlign w:val="top"/>
          </w:tcPr>
          <w:p w14:paraId="43E34689">
            <w:pPr>
              <w:pStyle w:val="6"/>
              <w:spacing w:before="78" w:line="181" w:lineRule="auto"/>
              <w:ind w:right="11"/>
              <w:jc w:val="right"/>
              <w:rPr>
                <w:sz w:val="18"/>
                <w:szCs w:val="18"/>
              </w:rPr>
            </w:pPr>
            <w:r>
              <w:rPr>
                <w:spacing w:val="-2"/>
                <w:sz w:val="18"/>
                <w:szCs w:val="18"/>
              </w:rPr>
              <w:t>0.00</w:t>
            </w:r>
          </w:p>
        </w:tc>
        <w:tc>
          <w:tcPr>
            <w:tcW w:w="1082" w:type="dxa"/>
            <w:vAlign w:val="top"/>
          </w:tcPr>
          <w:p w14:paraId="70B3F7C1">
            <w:pPr>
              <w:pStyle w:val="6"/>
              <w:spacing w:before="78" w:line="181" w:lineRule="auto"/>
              <w:ind w:right="7"/>
              <w:jc w:val="right"/>
              <w:rPr>
                <w:sz w:val="18"/>
                <w:szCs w:val="18"/>
              </w:rPr>
            </w:pPr>
            <w:r>
              <w:rPr>
                <w:spacing w:val="-2"/>
                <w:sz w:val="18"/>
                <w:szCs w:val="18"/>
              </w:rPr>
              <w:t>0.00</w:t>
            </w:r>
          </w:p>
        </w:tc>
        <w:tc>
          <w:tcPr>
            <w:tcW w:w="1029" w:type="dxa"/>
            <w:vAlign w:val="top"/>
          </w:tcPr>
          <w:p w14:paraId="64E99F16">
            <w:pPr>
              <w:pStyle w:val="6"/>
              <w:spacing w:before="78" w:line="181" w:lineRule="auto"/>
              <w:ind w:right="14"/>
              <w:jc w:val="right"/>
              <w:rPr>
                <w:sz w:val="18"/>
                <w:szCs w:val="18"/>
              </w:rPr>
            </w:pPr>
            <w:r>
              <w:rPr>
                <w:spacing w:val="-2"/>
                <w:sz w:val="18"/>
                <w:szCs w:val="18"/>
              </w:rPr>
              <w:t>0.00</w:t>
            </w:r>
          </w:p>
        </w:tc>
      </w:tr>
      <w:tr w14:paraId="2E1C73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1386" w:type="dxa"/>
            <w:vAlign w:val="top"/>
          </w:tcPr>
          <w:p w14:paraId="58E0A824">
            <w:pPr>
              <w:spacing w:before="80" w:line="186" w:lineRule="auto"/>
              <w:ind w:left="1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20101</w:t>
            </w:r>
          </w:p>
        </w:tc>
        <w:tc>
          <w:tcPr>
            <w:tcW w:w="1116" w:type="dxa"/>
            <w:vAlign w:val="top"/>
          </w:tcPr>
          <w:p w14:paraId="5BBC2699">
            <w:pPr>
              <w:pStyle w:val="6"/>
              <w:spacing w:before="47" w:line="219" w:lineRule="auto"/>
              <w:ind w:left="18"/>
              <w:rPr>
                <w:sz w:val="18"/>
                <w:szCs w:val="18"/>
              </w:rPr>
            </w:pPr>
            <w:r>
              <w:rPr>
                <w:spacing w:val="-2"/>
                <w:sz w:val="18"/>
                <w:szCs w:val="18"/>
              </w:rPr>
              <w:t>人大事务</w:t>
            </w:r>
          </w:p>
        </w:tc>
        <w:tc>
          <w:tcPr>
            <w:tcW w:w="1082" w:type="dxa"/>
            <w:vAlign w:val="top"/>
          </w:tcPr>
          <w:p w14:paraId="7584735E">
            <w:pPr>
              <w:pStyle w:val="6"/>
              <w:spacing w:before="76" w:line="182" w:lineRule="auto"/>
              <w:ind w:right="10"/>
              <w:jc w:val="right"/>
              <w:rPr>
                <w:sz w:val="18"/>
                <w:szCs w:val="18"/>
              </w:rPr>
            </w:pPr>
            <w:r>
              <w:rPr>
                <w:spacing w:val="-2"/>
                <w:sz w:val="18"/>
                <w:szCs w:val="18"/>
              </w:rPr>
              <w:t>9.21</w:t>
            </w:r>
          </w:p>
        </w:tc>
        <w:tc>
          <w:tcPr>
            <w:tcW w:w="1085" w:type="dxa"/>
            <w:vAlign w:val="top"/>
          </w:tcPr>
          <w:p w14:paraId="5836335E">
            <w:pPr>
              <w:pStyle w:val="6"/>
              <w:spacing w:before="76" w:line="182" w:lineRule="auto"/>
              <w:ind w:right="12"/>
              <w:jc w:val="right"/>
              <w:rPr>
                <w:sz w:val="18"/>
                <w:szCs w:val="18"/>
              </w:rPr>
            </w:pPr>
            <w:r>
              <w:rPr>
                <w:spacing w:val="-2"/>
                <w:sz w:val="18"/>
                <w:szCs w:val="18"/>
              </w:rPr>
              <w:t>9.21</w:t>
            </w:r>
          </w:p>
        </w:tc>
        <w:tc>
          <w:tcPr>
            <w:tcW w:w="1082" w:type="dxa"/>
            <w:vAlign w:val="top"/>
          </w:tcPr>
          <w:p w14:paraId="69C76D9C">
            <w:pPr>
              <w:pStyle w:val="6"/>
              <w:spacing w:before="77" w:line="181" w:lineRule="auto"/>
              <w:ind w:right="9"/>
              <w:jc w:val="right"/>
              <w:rPr>
                <w:sz w:val="18"/>
                <w:szCs w:val="18"/>
              </w:rPr>
            </w:pPr>
            <w:r>
              <w:rPr>
                <w:spacing w:val="-2"/>
                <w:sz w:val="18"/>
                <w:szCs w:val="18"/>
              </w:rPr>
              <w:t>0.00</w:t>
            </w:r>
          </w:p>
        </w:tc>
        <w:tc>
          <w:tcPr>
            <w:tcW w:w="1084" w:type="dxa"/>
            <w:vAlign w:val="top"/>
          </w:tcPr>
          <w:p w14:paraId="1E17688B">
            <w:pPr>
              <w:pStyle w:val="6"/>
              <w:spacing w:before="77" w:line="181" w:lineRule="auto"/>
              <w:ind w:right="11"/>
              <w:jc w:val="right"/>
              <w:rPr>
                <w:sz w:val="18"/>
                <w:szCs w:val="18"/>
              </w:rPr>
            </w:pPr>
            <w:r>
              <w:rPr>
                <w:spacing w:val="-2"/>
                <w:sz w:val="18"/>
                <w:szCs w:val="18"/>
              </w:rPr>
              <w:t>0.00</w:t>
            </w:r>
          </w:p>
        </w:tc>
        <w:tc>
          <w:tcPr>
            <w:tcW w:w="1082" w:type="dxa"/>
            <w:vAlign w:val="top"/>
          </w:tcPr>
          <w:p w14:paraId="2EFF6959">
            <w:pPr>
              <w:pStyle w:val="6"/>
              <w:spacing w:before="77" w:line="181" w:lineRule="auto"/>
              <w:ind w:right="7"/>
              <w:jc w:val="right"/>
              <w:rPr>
                <w:sz w:val="18"/>
                <w:szCs w:val="18"/>
              </w:rPr>
            </w:pPr>
            <w:r>
              <w:rPr>
                <w:spacing w:val="-2"/>
                <w:sz w:val="18"/>
                <w:szCs w:val="18"/>
              </w:rPr>
              <w:t>0.00</w:t>
            </w:r>
          </w:p>
        </w:tc>
        <w:tc>
          <w:tcPr>
            <w:tcW w:w="1029" w:type="dxa"/>
            <w:vAlign w:val="top"/>
          </w:tcPr>
          <w:p w14:paraId="4F0D33BF">
            <w:pPr>
              <w:pStyle w:val="6"/>
              <w:spacing w:before="77" w:line="181" w:lineRule="auto"/>
              <w:ind w:right="14"/>
              <w:jc w:val="right"/>
              <w:rPr>
                <w:sz w:val="18"/>
                <w:szCs w:val="18"/>
              </w:rPr>
            </w:pPr>
            <w:r>
              <w:rPr>
                <w:spacing w:val="-2"/>
                <w:sz w:val="18"/>
                <w:szCs w:val="18"/>
              </w:rPr>
              <w:t>0.00</w:t>
            </w:r>
          </w:p>
        </w:tc>
      </w:tr>
      <w:tr w14:paraId="577F00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1386" w:type="dxa"/>
            <w:vAlign w:val="top"/>
          </w:tcPr>
          <w:p w14:paraId="57C191CD">
            <w:pPr>
              <w:spacing w:before="80" w:line="186" w:lineRule="auto"/>
              <w:ind w:left="1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2010101</w:t>
            </w:r>
          </w:p>
        </w:tc>
        <w:tc>
          <w:tcPr>
            <w:tcW w:w="1116" w:type="dxa"/>
            <w:vAlign w:val="top"/>
          </w:tcPr>
          <w:p w14:paraId="02C0B8FA">
            <w:pPr>
              <w:pStyle w:val="6"/>
              <w:spacing w:before="47" w:line="220" w:lineRule="auto"/>
              <w:ind w:left="202"/>
              <w:rPr>
                <w:sz w:val="18"/>
                <w:szCs w:val="18"/>
              </w:rPr>
            </w:pPr>
            <w:r>
              <w:rPr>
                <w:spacing w:val="-2"/>
                <w:sz w:val="18"/>
                <w:szCs w:val="18"/>
              </w:rPr>
              <w:t>行政运行</w:t>
            </w:r>
          </w:p>
        </w:tc>
        <w:tc>
          <w:tcPr>
            <w:tcW w:w="1082" w:type="dxa"/>
            <w:vAlign w:val="top"/>
          </w:tcPr>
          <w:p w14:paraId="043D4059">
            <w:pPr>
              <w:pStyle w:val="6"/>
              <w:spacing w:before="77" w:line="182" w:lineRule="auto"/>
              <w:ind w:right="10"/>
              <w:jc w:val="right"/>
              <w:rPr>
                <w:sz w:val="18"/>
                <w:szCs w:val="18"/>
              </w:rPr>
            </w:pPr>
            <w:r>
              <w:rPr>
                <w:spacing w:val="-2"/>
                <w:sz w:val="18"/>
                <w:szCs w:val="18"/>
              </w:rPr>
              <w:t>9.21</w:t>
            </w:r>
          </w:p>
        </w:tc>
        <w:tc>
          <w:tcPr>
            <w:tcW w:w="1085" w:type="dxa"/>
            <w:vAlign w:val="top"/>
          </w:tcPr>
          <w:p w14:paraId="6A25CF03">
            <w:pPr>
              <w:pStyle w:val="6"/>
              <w:spacing w:before="77" w:line="182" w:lineRule="auto"/>
              <w:ind w:right="12"/>
              <w:jc w:val="right"/>
              <w:rPr>
                <w:sz w:val="18"/>
                <w:szCs w:val="18"/>
              </w:rPr>
            </w:pPr>
            <w:r>
              <w:rPr>
                <w:spacing w:val="-2"/>
                <w:sz w:val="18"/>
                <w:szCs w:val="18"/>
              </w:rPr>
              <w:t>9.21</w:t>
            </w:r>
          </w:p>
        </w:tc>
        <w:tc>
          <w:tcPr>
            <w:tcW w:w="1082" w:type="dxa"/>
            <w:vAlign w:val="top"/>
          </w:tcPr>
          <w:p w14:paraId="12504BE6">
            <w:pPr>
              <w:pStyle w:val="6"/>
              <w:spacing w:before="77" w:line="181" w:lineRule="auto"/>
              <w:ind w:right="9"/>
              <w:jc w:val="right"/>
              <w:rPr>
                <w:sz w:val="18"/>
                <w:szCs w:val="18"/>
              </w:rPr>
            </w:pPr>
            <w:r>
              <w:rPr>
                <w:spacing w:val="-2"/>
                <w:sz w:val="18"/>
                <w:szCs w:val="18"/>
              </w:rPr>
              <w:t>0.00</w:t>
            </w:r>
          </w:p>
        </w:tc>
        <w:tc>
          <w:tcPr>
            <w:tcW w:w="1084" w:type="dxa"/>
            <w:vAlign w:val="top"/>
          </w:tcPr>
          <w:p w14:paraId="59E6D533">
            <w:pPr>
              <w:pStyle w:val="6"/>
              <w:spacing w:before="77" w:line="181" w:lineRule="auto"/>
              <w:ind w:right="11"/>
              <w:jc w:val="right"/>
              <w:rPr>
                <w:sz w:val="18"/>
                <w:szCs w:val="18"/>
              </w:rPr>
            </w:pPr>
            <w:r>
              <w:rPr>
                <w:spacing w:val="-2"/>
                <w:sz w:val="18"/>
                <w:szCs w:val="18"/>
              </w:rPr>
              <w:t>0.00</w:t>
            </w:r>
          </w:p>
        </w:tc>
        <w:tc>
          <w:tcPr>
            <w:tcW w:w="1082" w:type="dxa"/>
            <w:vAlign w:val="top"/>
          </w:tcPr>
          <w:p w14:paraId="1E720F44">
            <w:pPr>
              <w:pStyle w:val="6"/>
              <w:spacing w:before="77" w:line="181" w:lineRule="auto"/>
              <w:ind w:right="7"/>
              <w:jc w:val="right"/>
              <w:rPr>
                <w:sz w:val="18"/>
                <w:szCs w:val="18"/>
              </w:rPr>
            </w:pPr>
            <w:r>
              <w:rPr>
                <w:spacing w:val="-2"/>
                <w:sz w:val="18"/>
                <w:szCs w:val="18"/>
              </w:rPr>
              <w:t>0.00</w:t>
            </w:r>
          </w:p>
        </w:tc>
        <w:tc>
          <w:tcPr>
            <w:tcW w:w="1029" w:type="dxa"/>
            <w:vAlign w:val="top"/>
          </w:tcPr>
          <w:p w14:paraId="471942C8">
            <w:pPr>
              <w:pStyle w:val="6"/>
              <w:spacing w:before="77" w:line="181" w:lineRule="auto"/>
              <w:ind w:right="14"/>
              <w:jc w:val="right"/>
              <w:rPr>
                <w:sz w:val="18"/>
                <w:szCs w:val="18"/>
              </w:rPr>
            </w:pPr>
            <w:r>
              <w:rPr>
                <w:spacing w:val="-2"/>
                <w:sz w:val="18"/>
                <w:szCs w:val="18"/>
              </w:rPr>
              <w:t>0.00</w:t>
            </w:r>
          </w:p>
        </w:tc>
      </w:tr>
      <w:tr w14:paraId="68CC59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 w:hRule="atLeast"/>
        </w:trPr>
        <w:tc>
          <w:tcPr>
            <w:tcW w:w="1386" w:type="dxa"/>
            <w:vAlign w:val="top"/>
          </w:tcPr>
          <w:p w14:paraId="635D12A3">
            <w:pPr>
              <w:spacing w:before="83" w:line="186" w:lineRule="auto"/>
              <w:ind w:left="1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20103</w:t>
            </w:r>
          </w:p>
        </w:tc>
        <w:tc>
          <w:tcPr>
            <w:tcW w:w="1116" w:type="dxa"/>
            <w:vAlign w:val="top"/>
          </w:tcPr>
          <w:p w14:paraId="57D073B4">
            <w:pPr>
              <w:pStyle w:val="6"/>
              <w:spacing w:before="35" w:line="219" w:lineRule="auto"/>
              <w:ind w:left="16"/>
              <w:rPr>
                <w:sz w:val="18"/>
                <w:szCs w:val="18"/>
              </w:rPr>
            </w:pPr>
            <w:r>
              <w:rPr>
                <w:spacing w:val="37"/>
                <w:sz w:val="18"/>
                <w:szCs w:val="18"/>
              </w:rPr>
              <w:t>政府办公厅</w:t>
            </w:r>
          </w:p>
        </w:tc>
        <w:tc>
          <w:tcPr>
            <w:tcW w:w="1082" w:type="dxa"/>
            <w:vAlign w:val="top"/>
          </w:tcPr>
          <w:p w14:paraId="3B777D19">
            <w:pPr>
              <w:pStyle w:val="6"/>
              <w:spacing w:before="79" w:line="182" w:lineRule="auto"/>
              <w:ind w:right="10"/>
              <w:jc w:val="right"/>
              <w:rPr>
                <w:sz w:val="18"/>
                <w:szCs w:val="18"/>
              </w:rPr>
            </w:pPr>
            <w:r>
              <w:rPr>
                <w:spacing w:val="-4"/>
                <w:sz w:val="18"/>
                <w:szCs w:val="18"/>
              </w:rPr>
              <w:t>154.05</w:t>
            </w:r>
          </w:p>
        </w:tc>
        <w:tc>
          <w:tcPr>
            <w:tcW w:w="1085" w:type="dxa"/>
            <w:vAlign w:val="top"/>
          </w:tcPr>
          <w:p w14:paraId="24BED3A2">
            <w:pPr>
              <w:pStyle w:val="6"/>
              <w:spacing w:before="79" w:line="182" w:lineRule="auto"/>
              <w:ind w:right="12"/>
              <w:jc w:val="right"/>
              <w:rPr>
                <w:sz w:val="18"/>
                <w:szCs w:val="18"/>
              </w:rPr>
            </w:pPr>
            <w:r>
              <w:rPr>
                <w:spacing w:val="-4"/>
                <w:sz w:val="18"/>
                <w:szCs w:val="18"/>
              </w:rPr>
              <w:t>149.05</w:t>
            </w:r>
          </w:p>
        </w:tc>
        <w:tc>
          <w:tcPr>
            <w:tcW w:w="1082" w:type="dxa"/>
            <w:vAlign w:val="top"/>
          </w:tcPr>
          <w:p w14:paraId="6B3A39C1">
            <w:pPr>
              <w:pStyle w:val="6"/>
              <w:spacing w:before="80" w:line="181" w:lineRule="auto"/>
              <w:ind w:right="9"/>
              <w:jc w:val="right"/>
              <w:rPr>
                <w:sz w:val="18"/>
                <w:szCs w:val="18"/>
              </w:rPr>
            </w:pPr>
            <w:r>
              <w:rPr>
                <w:spacing w:val="-3"/>
                <w:sz w:val="18"/>
                <w:szCs w:val="18"/>
              </w:rPr>
              <w:t>5.00</w:t>
            </w:r>
          </w:p>
        </w:tc>
        <w:tc>
          <w:tcPr>
            <w:tcW w:w="1084" w:type="dxa"/>
            <w:vAlign w:val="top"/>
          </w:tcPr>
          <w:p w14:paraId="0C56871B">
            <w:pPr>
              <w:pStyle w:val="6"/>
              <w:spacing w:before="80" w:line="181" w:lineRule="auto"/>
              <w:ind w:right="11"/>
              <w:jc w:val="right"/>
              <w:rPr>
                <w:sz w:val="18"/>
                <w:szCs w:val="18"/>
              </w:rPr>
            </w:pPr>
            <w:r>
              <w:rPr>
                <w:spacing w:val="-2"/>
                <w:sz w:val="18"/>
                <w:szCs w:val="18"/>
              </w:rPr>
              <w:t>0.00</w:t>
            </w:r>
          </w:p>
        </w:tc>
        <w:tc>
          <w:tcPr>
            <w:tcW w:w="1082" w:type="dxa"/>
            <w:vAlign w:val="top"/>
          </w:tcPr>
          <w:p w14:paraId="67046E82">
            <w:pPr>
              <w:pStyle w:val="6"/>
              <w:spacing w:before="80" w:line="181" w:lineRule="auto"/>
              <w:ind w:right="7"/>
              <w:jc w:val="right"/>
              <w:rPr>
                <w:sz w:val="18"/>
                <w:szCs w:val="18"/>
              </w:rPr>
            </w:pPr>
            <w:r>
              <w:rPr>
                <w:spacing w:val="-2"/>
                <w:sz w:val="18"/>
                <w:szCs w:val="18"/>
              </w:rPr>
              <w:t>0.00</w:t>
            </w:r>
          </w:p>
        </w:tc>
        <w:tc>
          <w:tcPr>
            <w:tcW w:w="1029" w:type="dxa"/>
            <w:vAlign w:val="top"/>
          </w:tcPr>
          <w:p w14:paraId="40625B71">
            <w:pPr>
              <w:pStyle w:val="6"/>
              <w:spacing w:before="80" w:line="181" w:lineRule="auto"/>
              <w:ind w:right="14"/>
              <w:jc w:val="right"/>
              <w:rPr>
                <w:sz w:val="18"/>
                <w:szCs w:val="18"/>
              </w:rPr>
            </w:pPr>
            <w:r>
              <w:rPr>
                <w:spacing w:val="-2"/>
                <w:sz w:val="18"/>
                <w:szCs w:val="18"/>
              </w:rPr>
              <w:t>0.00</w:t>
            </w:r>
          </w:p>
        </w:tc>
      </w:tr>
      <w:tr w14:paraId="3024E7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1386" w:type="dxa"/>
            <w:vAlign w:val="top"/>
          </w:tcPr>
          <w:p w14:paraId="19F5B3C8">
            <w:pPr>
              <w:spacing w:before="81" w:line="186" w:lineRule="auto"/>
              <w:ind w:left="1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2010301</w:t>
            </w:r>
          </w:p>
        </w:tc>
        <w:tc>
          <w:tcPr>
            <w:tcW w:w="1116" w:type="dxa"/>
            <w:vAlign w:val="top"/>
          </w:tcPr>
          <w:p w14:paraId="1B3A29CA">
            <w:pPr>
              <w:pStyle w:val="6"/>
              <w:spacing w:before="48" w:line="220" w:lineRule="auto"/>
              <w:ind w:left="202"/>
              <w:rPr>
                <w:sz w:val="18"/>
                <w:szCs w:val="18"/>
              </w:rPr>
            </w:pPr>
            <w:r>
              <w:rPr>
                <w:spacing w:val="-2"/>
                <w:sz w:val="18"/>
                <w:szCs w:val="18"/>
              </w:rPr>
              <w:t>行政运行</w:t>
            </w:r>
          </w:p>
        </w:tc>
        <w:tc>
          <w:tcPr>
            <w:tcW w:w="1082" w:type="dxa"/>
            <w:vAlign w:val="top"/>
          </w:tcPr>
          <w:p w14:paraId="1EA52BCC">
            <w:pPr>
              <w:pStyle w:val="6"/>
              <w:spacing w:before="77" w:line="182" w:lineRule="auto"/>
              <w:ind w:right="10"/>
              <w:jc w:val="right"/>
              <w:rPr>
                <w:sz w:val="18"/>
                <w:szCs w:val="18"/>
              </w:rPr>
            </w:pPr>
            <w:r>
              <w:rPr>
                <w:spacing w:val="-4"/>
                <w:sz w:val="18"/>
                <w:szCs w:val="18"/>
              </w:rPr>
              <w:t>149.05</w:t>
            </w:r>
          </w:p>
        </w:tc>
        <w:tc>
          <w:tcPr>
            <w:tcW w:w="1085" w:type="dxa"/>
            <w:vAlign w:val="top"/>
          </w:tcPr>
          <w:p w14:paraId="41FDEEF7">
            <w:pPr>
              <w:pStyle w:val="6"/>
              <w:spacing w:before="77" w:line="182" w:lineRule="auto"/>
              <w:ind w:right="12"/>
              <w:jc w:val="right"/>
              <w:rPr>
                <w:sz w:val="18"/>
                <w:szCs w:val="18"/>
              </w:rPr>
            </w:pPr>
            <w:r>
              <w:rPr>
                <w:spacing w:val="-4"/>
                <w:sz w:val="18"/>
                <w:szCs w:val="18"/>
              </w:rPr>
              <w:t>149.05</w:t>
            </w:r>
          </w:p>
        </w:tc>
        <w:tc>
          <w:tcPr>
            <w:tcW w:w="1082" w:type="dxa"/>
            <w:vAlign w:val="top"/>
          </w:tcPr>
          <w:p w14:paraId="0D79DC4C">
            <w:pPr>
              <w:pStyle w:val="6"/>
              <w:spacing w:before="78" w:line="181" w:lineRule="auto"/>
              <w:ind w:right="9"/>
              <w:jc w:val="right"/>
              <w:rPr>
                <w:sz w:val="18"/>
                <w:szCs w:val="18"/>
              </w:rPr>
            </w:pPr>
            <w:r>
              <w:rPr>
                <w:spacing w:val="-2"/>
                <w:sz w:val="18"/>
                <w:szCs w:val="18"/>
              </w:rPr>
              <w:t>0.00</w:t>
            </w:r>
          </w:p>
        </w:tc>
        <w:tc>
          <w:tcPr>
            <w:tcW w:w="1084" w:type="dxa"/>
            <w:vAlign w:val="top"/>
          </w:tcPr>
          <w:p w14:paraId="7E2CC33F">
            <w:pPr>
              <w:pStyle w:val="6"/>
              <w:spacing w:before="78" w:line="181" w:lineRule="auto"/>
              <w:ind w:right="11"/>
              <w:jc w:val="right"/>
              <w:rPr>
                <w:sz w:val="18"/>
                <w:szCs w:val="18"/>
              </w:rPr>
            </w:pPr>
            <w:r>
              <w:rPr>
                <w:spacing w:val="-2"/>
                <w:sz w:val="18"/>
                <w:szCs w:val="18"/>
              </w:rPr>
              <w:t>0.00</w:t>
            </w:r>
          </w:p>
        </w:tc>
        <w:tc>
          <w:tcPr>
            <w:tcW w:w="1082" w:type="dxa"/>
            <w:vAlign w:val="top"/>
          </w:tcPr>
          <w:p w14:paraId="16B701D9">
            <w:pPr>
              <w:pStyle w:val="6"/>
              <w:spacing w:before="78" w:line="181" w:lineRule="auto"/>
              <w:ind w:right="7"/>
              <w:jc w:val="right"/>
              <w:rPr>
                <w:sz w:val="18"/>
                <w:szCs w:val="18"/>
              </w:rPr>
            </w:pPr>
            <w:r>
              <w:rPr>
                <w:spacing w:val="-2"/>
                <w:sz w:val="18"/>
                <w:szCs w:val="18"/>
              </w:rPr>
              <w:t>0.00</w:t>
            </w:r>
          </w:p>
        </w:tc>
        <w:tc>
          <w:tcPr>
            <w:tcW w:w="1029" w:type="dxa"/>
            <w:vAlign w:val="top"/>
          </w:tcPr>
          <w:p w14:paraId="5FAE8062">
            <w:pPr>
              <w:pStyle w:val="6"/>
              <w:spacing w:before="78" w:line="181" w:lineRule="auto"/>
              <w:ind w:right="14"/>
              <w:jc w:val="right"/>
              <w:rPr>
                <w:sz w:val="18"/>
                <w:szCs w:val="18"/>
              </w:rPr>
            </w:pPr>
            <w:r>
              <w:rPr>
                <w:spacing w:val="-2"/>
                <w:sz w:val="18"/>
                <w:szCs w:val="18"/>
              </w:rPr>
              <w:t>0.00</w:t>
            </w:r>
          </w:p>
        </w:tc>
      </w:tr>
      <w:tr w14:paraId="54A624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1386" w:type="dxa"/>
            <w:vAlign w:val="top"/>
          </w:tcPr>
          <w:p w14:paraId="6AD6BD50">
            <w:pPr>
              <w:spacing w:before="81" w:line="186" w:lineRule="auto"/>
              <w:ind w:left="1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2010308</w:t>
            </w:r>
          </w:p>
        </w:tc>
        <w:tc>
          <w:tcPr>
            <w:tcW w:w="1116" w:type="dxa"/>
            <w:vAlign w:val="top"/>
          </w:tcPr>
          <w:p w14:paraId="04ADA161">
            <w:pPr>
              <w:pStyle w:val="6"/>
              <w:spacing w:before="48" w:line="219" w:lineRule="auto"/>
              <w:ind w:left="199"/>
              <w:rPr>
                <w:sz w:val="18"/>
                <w:szCs w:val="18"/>
              </w:rPr>
            </w:pPr>
            <w:r>
              <w:rPr>
                <w:spacing w:val="-2"/>
                <w:sz w:val="18"/>
                <w:szCs w:val="18"/>
              </w:rPr>
              <w:t>信访事务</w:t>
            </w:r>
          </w:p>
        </w:tc>
        <w:tc>
          <w:tcPr>
            <w:tcW w:w="1082" w:type="dxa"/>
            <w:vAlign w:val="top"/>
          </w:tcPr>
          <w:p w14:paraId="46588F8D">
            <w:pPr>
              <w:pStyle w:val="6"/>
              <w:spacing w:before="78" w:line="181" w:lineRule="auto"/>
              <w:ind w:right="10"/>
              <w:jc w:val="right"/>
              <w:rPr>
                <w:sz w:val="18"/>
                <w:szCs w:val="18"/>
              </w:rPr>
            </w:pPr>
            <w:r>
              <w:rPr>
                <w:spacing w:val="-3"/>
                <w:sz w:val="18"/>
                <w:szCs w:val="18"/>
              </w:rPr>
              <w:t>5.00</w:t>
            </w:r>
          </w:p>
        </w:tc>
        <w:tc>
          <w:tcPr>
            <w:tcW w:w="1085" w:type="dxa"/>
            <w:vAlign w:val="top"/>
          </w:tcPr>
          <w:p w14:paraId="67844B1B">
            <w:pPr>
              <w:pStyle w:val="6"/>
              <w:spacing w:before="78" w:line="181" w:lineRule="auto"/>
              <w:ind w:right="12"/>
              <w:jc w:val="right"/>
              <w:rPr>
                <w:sz w:val="18"/>
                <w:szCs w:val="18"/>
              </w:rPr>
            </w:pPr>
            <w:r>
              <w:rPr>
                <w:spacing w:val="-2"/>
                <w:sz w:val="18"/>
                <w:szCs w:val="18"/>
              </w:rPr>
              <w:t>0.00</w:t>
            </w:r>
          </w:p>
        </w:tc>
        <w:tc>
          <w:tcPr>
            <w:tcW w:w="1082" w:type="dxa"/>
            <w:vAlign w:val="top"/>
          </w:tcPr>
          <w:p w14:paraId="2ECE032E">
            <w:pPr>
              <w:pStyle w:val="6"/>
              <w:spacing w:before="78" w:line="181" w:lineRule="auto"/>
              <w:ind w:right="9"/>
              <w:jc w:val="right"/>
              <w:rPr>
                <w:sz w:val="18"/>
                <w:szCs w:val="18"/>
              </w:rPr>
            </w:pPr>
            <w:r>
              <w:rPr>
                <w:spacing w:val="-3"/>
                <w:sz w:val="18"/>
                <w:szCs w:val="18"/>
              </w:rPr>
              <w:t>5.00</w:t>
            </w:r>
          </w:p>
        </w:tc>
        <w:tc>
          <w:tcPr>
            <w:tcW w:w="1084" w:type="dxa"/>
            <w:vAlign w:val="top"/>
          </w:tcPr>
          <w:p w14:paraId="73B2544F">
            <w:pPr>
              <w:pStyle w:val="6"/>
              <w:spacing w:before="78" w:line="181" w:lineRule="auto"/>
              <w:ind w:right="11"/>
              <w:jc w:val="right"/>
              <w:rPr>
                <w:sz w:val="18"/>
                <w:szCs w:val="18"/>
              </w:rPr>
            </w:pPr>
            <w:r>
              <w:rPr>
                <w:spacing w:val="-2"/>
                <w:sz w:val="18"/>
                <w:szCs w:val="18"/>
              </w:rPr>
              <w:t>0.00</w:t>
            </w:r>
          </w:p>
        </w:tc>
        <w:tc>
          <w:tcPr>
            <w:tcW w:w="1082" w:type="dxa"/>
            <w:vAlign w:val="top"/>
          </w:tcPr>
          <w:p w14:paraId="1D156CB0">
            <w:pPr>
              <w:pStyle w:val="6"/>
              <w:spacing w:before="78" w:line="181" w:lineRule="auto"/>
              <w:ind w:right="7"/>
              <w:jc w:val="right"/>
              <w:rPr>
                <w:sz w:val="18"/>
                <w:szCs w:val="18"/>
              </w:rPr>
            </w:pPr>
            <w:r>
              <w:rPr>
                <w:spacing w:val="-2"/>
                <w:sz w:val="18"/>
                <w:szCs w:val="18"/>
              </w:rPr>
              <w:t>0.00</w:t>
            </w:r>
          </w:p>
        </w:tc>
        <w:tc>
          <w:tcPr>
            <w:tcW w:w="1029" w:type="dxa"/>
            <w:vAlign w:val="top"/>
          </w:tcPr>
          <w:p w14:paraId="72EB1D13">
            <w:pPr>
              <w:pStyle w:val="6"/>
              <w:spacing w:before="78" w:line="181" w:lineRule="auto"/>
              <w:ind w:right="14"/>
              <w:jc w:val="right"/>
              <w:rPr>
                <w:sz w:val="18"/>
                <w:szCs w:val="18"/>
              </w:rPr>
            </w:pPr>
            <w:r>
              <w:rPr>
                <w:spacing w:val="-2"/>
                <w:sz w:val="18"/>
                <w:szCs w:val="18"/>
              </w:rPr>
              <w:t>0.00</w:t>
            </w:r>
          </w:p>
        </w:tc>
      </w:tr>
      <w:tr w14:paraId="435B03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 w:hRule="atLeast"/>
        </w:trPr>
        <w:tc>
          <w:tcPr>
            <w:tcW w:w="1386" w:type="dxa"/>
            <w:vAlign w:val="top"/>
          </w:tcPr>
          <w:p w14:paraId="553410E7">
            <w:pPr>
              <w:spacing w:before="85" w:line="186" w:lineRule="auto"/>
              <w:ind w:left="1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20105</w:t>
            </w:r>
          </w:p>
        </w:tc>
        <w:tc>
          <w:tcPr>
            <w:tcW w:w="1116" w:type="dxa"/>
            <w:vAlign w:val="top"/>
          </w:tcPr>
          <w:p w14:paraId="7D1D8FAD">
            <w:pPr>
              <w:pStyle w:val="6"/>
              <w:spacing w:before="52" w:line="219" w:lineRule="auto"/>
              <w:ind w:left="21"/>
              <w:rPr>
                <w:sz w:val="18"/>
                <w:szCs w:val="18"/>
              </w:rPr>
            </w:pPr>
            <w:r>
              <w:rPr>
                <w:spacing w:val="-2"/>
                <w:sz w:val="18"/>
                <w:szCs w:val="18"/>
              </w:rPr>
              <w:t>统计信息事务</w:t>
            </w:r>
          </w:p>
        </w:tc>
        <w:tc>
          <w:tcPr>
            <w:tcW w:w="1082" w:type="dxa"/>
            <w:vAlign w:val="top"/>
          </w:tcPr>
          <w:p w14:paraId="28A71E12">
            <w:pPr>
              <w:pStyle w:val="6"/>
              <w:spacing w:before="82" w:line="181" w:lineRule="auto"/>
              <w:ind w:right="10"/>
              <w:jc w:val="right"/>
              <w:rPr>
                <w:sz w:val="18"/>
                <w:szCs w:val="18"/>
              </w:rPr>
            </w:pPr>
            <w:r>
              <w:rPr>
                <w:spacing w:val="-3"/>
                <w:sz w:val="18"/>
                <w:szCs w:val="18"/>
              </w:rPr>
              <w:t>7.93</w:t>
            </w:r>
          </w:p>
        </w:tc>
        <w:tc>
          <w:tcPr>
            <w:tcW w:w="1085" w:type="dxa"/>
            <w:vAlign w:val="top"/>
          </w:tcPr>
          <w:p w14:paraId="6A324756">
            <w:pPr>
              <w:pStyle w:val="6"/>
              <w:spacing w:before="82" w:line="181" w:lineRule="auto"/>
              <w:ind w:right="12"/>
              <w:jc w:val="right"/>
              <w:rPr>
                <w:sz w:val="18"/>
                <w:szCs w:val="18"/>
              </w:rPr>
            </w:pPr>
            <w:r>
              <w:rPr>
                <w:spacing w:val="-3"/>
                <w:sz w:val="18"/>
                <w:szCs w:val="18"/>
              </w:rPr>
              <w:t>7.93</w:t>
            </w:r>
          </w:p>
        </w:tc>
        <w:tc>
          <w:tcPr>
            <w:tcW w:w="1082" w:type="dxa"/>
            <w:vAlign w:val="top"/>
          </w:tcPr>
          <w:p w14:paraId="44C553B3">
            <w:pPr>
              <w:pStyle w:val="6"/>
              <w:spacing w:before="82" w:line="181" w:lineRule="auto"/>
              <w:ind w:right="9"/>
              <w:jc w:val="right"/>
              <w:rPr>
                <w:sz w:val="18"/>
                <w:szCs w:val="18"/>
              </w:rPr>
            </w:pPr>
            <w:r>
              <w:rPr>
                <w:spacing w:val="-2"/>
                <w:sz w:val="18"/>
                <w:szCs w:val="18"/>
              </w:rPr>
              <w:t>0.00</w:t>
            </w:r>
          </w:p>
        </w:tc>
        <w:tc>
          <w:tcPr>
            <w:tcW w:w="1084" w:type="dxa"/>
            <w:vAlign w:val="top"/>
          </w:tcPr>
          <w:p w14:paraId="0FB06B4F">
            <w:pPr>
              <w:pStyle w:val="6"/>
              <w:spacing w:before="82" w:line="181" w:lineRule="auto"/>
              <w:ind w:right="11"/>
              <w:jc w:val="right"/>
              <w:rPr>
                <w:sz w:val="18"/>
                <w:szCs w:val="18"/>
              </w:rPr>
            </w:pPr>
            <w:r>
              <w:rPr>
                <w:spacing w:val="-2"/>
                <w:sz w:val="18"/>
                <w:szCs w:val="18"/>
              </w:rPr>
              <w:t>0.00</w:t>
            </w:r>
          </w:p>
        </w:tc>
        <w:tc>
          <w:tcPr>
            <w:tcW w:w="1082" w:type="dxa"/>
            <w:vAlign w:val="top"/>
          </w:tcPr>
          <w:p w14:paraId="32FE4BAF">
            <w:pPr>
              <w:pStyle w:val="6"/>
              <w:spacing w:before="82" w:line="181" w:lineRule="auto"/>
              <w:ind w:right="7"/>
              <w:jc w:val="right"/>
              <w:rPr>
                <w:sz w:val="18"/>
                <w:szCs w:val="18"/>
              </w:rPr>
            </w:pPr>
            <w:r>
              <w:rPr>
                <w:spacing w:val="-2"/>
                <w:sz w:val="18"/>
                <w:szCs w:val="18"/>
              </w:rPr>
              <w:t>0.00</w:t>
            </w:r>
          </w:p>
        </w:tc>
        <w:tc>
          <w:tcPr>
            <w:tcW w:w="1029" w:type="dxa"/>
            <w:vAlign w:val="top"/>
          </w:tcPr>
          <w:p w14:paraId="46C0CAFB">
            <w:pPr>
              <w:pStyle w:val="6"/>
              <w:spacing w:before="82" w:line="181" w:lineRule="auto"/>
              <w:ind w:right="14"/>
              <w:jc w:val="right"/>
              <w:rPr>
                <w:sz w:val="18"/>
                <w:szCs w:val="18"/>
              </w:rPr>
            </w:pPr>
            <w:r>
              <w:rPr>
                <w:spacing w:val="-2"/>
                <w:sz w:val="18"/>
                <w:szCs w:val="18"/>
              </w:rPr>
              <w:t>0.00</w:t>
            </w:r>
          </w:p>
        </w:tc>
      </w:tr>
      <w:tr w14:paraId="78DABC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1386" w:type="dxa"/>
            <w:vAlign w:val="top"/>
          </w:tcPr>
          <w:p w14:paraId="6EA8ACB8">
            <w:pPr>
              <w:spacing w:before="83" w:line="186" w:lineRule="auto"/>
              <w:ind w:left="1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2010501</w:t>
            </w:r>
          </w:p>
        </w:tc>
        <w:tc>
          <w:tcPr>
            <w:tcW w:w="1116" w:type="dxa"/>
            <w:vAlign w:val="top"/>
          </w:tcPr>
          <w:p w14:paraId="7F28D3E2">
            <w:pPr>
              <w:pStyle w:val="6"/>
              <w:spacing w:before="50" w:line="220" w:lineRule="auto"/>
              <w:ind w:left="202"/>
              <w:rPr>
                <w:sz w:val="18"/>
                <w:szCs w:val="18"/>
              </w:rPr>
            </w:pPr>
            <w:r>
              <w:rPr>
                <w:spacing w:val="-2"/>
                <w:sz w:val="18"/>
                <w:szCs w:val="18"/>
              </w:rPr>
              <w:t>行政运行</w:t>
            </w:r>
          </w:p>
        </w:tc>
        <w:tc>
          <w:tcPr>
            <w:tcW w:w="1082" w:type="dxa"/>
            <w:vAlign w:val="top"/>
          </w:tcPr>
          <w:p w14:paraId="73451793">
            <w:pPr>
              <w:pStyle w:val="6"/>
              <w:spacing w:before="81" w:line="181" w:lineRule="auto"/>
              <w:ind w:right="10"/>
              <w:jc w:val="right"/>
              <w:rPr>
                <w:sz w:val="18"/>
                <w:szCs w:val="18"/>
              </w:rPr>
            </w:pPr>
            <w:r>
              <w:rPr>
                <w:spacing w:val="-3"/>
                <w:sz w:val="18"/>
                <w:szCs w:val="18"/>
              </w:rPr>
              <w:t>7.93</w:t>
            </w:r>
          </w:p>
        </w:tc>
        <w:tc>
          <w:tcPr>
            <w:tcW w:w="1085" w:type="dxa"/>
            <w:vAlign w:val="top"/>
          </w:tcPr>
          <w:p w14:paraId="73D93B4B">
            <w:pPr>
              <w:pStyle w:val="6"/>
              <w:spacing w:before="81" w:line="181" w:lineRule="auto"/>
              <w:ind w:right="12"/>
              <w:jc w:val="right"/>
              <w:rPr>
                <w:sz w:val="18"/>
                <w:szCs w:val="18"/>
              </w:rPr>
            </w:pPr>
            <w:r>
              <w:rPr>
                <w:spacing w:val="-3"/>
                <w:sz w:val="18"/>
                <w:szCs w:val="18"/>
              </w:rPr>
              <w:t>7.93</w:t>
            </w:r>
          </w:p>
        </w:tc>
        <w:tc>
          <w:tcPr>
            <w:tcW w:w="1082" w:type="dxa"/>
            <w:vAlign w:val="top"/>
          </w:tcPr>
          <w:p w14:paraId="4767D840">
            <w:pPr>
              <w:pStyle w:val="6"/>
              <w:spacing w:before="81" w:line="181" w:lineRule="auto"/>
              <w:ind w:right="9"/>
              <w:jc w:val="right"/>
              <w:rPr>
                <w:sz w:val="18"/>
                <w:szCs w:val="18"/>
              </w:rPr>
            </w:pPr>
            <w:r>
              <w:rPr>
                <w:spacing w:val="-2"/>
                <w:sz w:val="18"/>
                <w:szCs w:val="18"/>
              </w:rPr>
              <w:t>0.00</w:t>
            </w:r>
          </w:p>
        </w:tc>
        <w:tc>
          <w:tcPr>
            <w:tcW w:w="1084" w:type="dxa"/>
            <w:vAlign w:val="top"/>
          </w:tcPr>
          <w:p w14:paraId="0508BE27">
            <w:pPr>
              <w:pStyle w:val="6"/>
              <w:spacing w:before="81" w:line="181" w:lineRule="auto"/>
              <w:ind w:right="11"/>
              <w:jc w:val="right"/>
              <w:rPr>
                <w:sz w:val="18"/>
                <w:szCs w:val="18"/>
              </w:rPr>
            </w:pPr>
            <w:r>
              <w:rPr>
                <w:spacing w:val="-2"/>
                <w:sz w:val="18"/>
                <w:szCs w:val="18"/>
              </w:rPr>
              <w:t>0.00</w:t>
            </w:r>
          </w:p>
        </w:tc>
        <w:tc>
          <w:tcPr>
            <w:tcW w:w="1082" w:type="dxa"/>
            <w:vAlign w:val="top"/>
          </w:tcPr>
          <w:p w14:paraId="150B1B4B">
            <w:pPr>
              <w:pStyle w:val="6"/>
              <w:spacing w:before="81" w:line="181" w:lineRule="auto"/>
              <w:ind w:right="7"/>
              <w:jc w:val="right"/>
              <w:rPr>
                <w:sz w:val="18"/>
                <w:szCs w:val="18"/>
              </w:rPr>
            </w:pPr>
            <w:r>
              <w:rPr>
                <w:spacing w:val="-2"/>
                <w:sz w:val="18"/>
                <w:szCs w:val="18"/>
              </w:rPr>
              <w:t>0.00</w:t>
            </w:r>
          </w:p>
        </w:tc>
        <w:tc>
          <w:tcPr>
            <w:tcW w:w="1029" w:type="dxa"/>
            <w:vAlign w:val="top"/>
          </w:tcPr>
          <w:p w14:paraId="040DF9B4">
            <w:pPr>
              <w:pStyle w:val="6"/>
              <w:spacing w:before="81" w:line="181" w:lineRule="auto"/>
              <w:ind w:right="14"/>
              <w:jc w:val="right"/>
              <w:rPr>
                <w:sz w:val="18"/>
                <w:szCs w:val="18"/>
              </w:rPr>
            </w:pPr>
            <w:r>
              <w:rPr>
                <w:spacing w:val="-2"/>
                <w:sz w:val="18"/>
                <w:szCs w:val="18"/>
              </w:rPr>
              <w:t>0.00</w:t>
            </w:r>
          </w:p>
        </w:tc>
      </w:tr>
      <w:tr w14:paraId="1126EB89">
        <w:tblPrEx>
          <w:tblCellMar>
            <w:top w:w="0" w:type="dxa"/>
            <w:left w:w="0" w:type="dxa"/>
            <w:bottom w:w="0" w:type="dxa"/>
            <w:right w:w="0" w:type="dxa"/>
          </w:tblCellMar>
        </w:tblPrEx>
        <w:trPr>
          <w:trHeight w:val="278" w:hRule="atLeast"/>
        </w:trPr>
        <w:tc>
          <w:tcPr>
            <w:tcW w:w="1386" w:type="dxa"/>
            <w:vAlign w:val="top"/>
          </w:tcPr>
          <w:p w14:paraId="11B9ECD0">
            <w:pPr>
              <w:spacing w:before="84" w:line="186" w:lineRule="auto"/>
              <w:ind w:left="1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20106</w:t>
            </w:r>
          </w:p>
        </w:tc>
        <w:tc>
          <w:tcPr>
            <w:tcW w:w="1116" w:type="dxa"/>
            <w:vAlign w:val="top"/>
          </w:tcPr>
          <w:p w14:paraId="4E84762B">
            <w:pPr>
              <w:pStyle w:val="6"/>
              <w:spacing w:before="52" w:line="219" w:lineRule="auto"/>
              <w:ind w:left="18"/>
              <w:rPr>
                <w:sz w:val="18"/>
                <w:szCs w:val="18"/>
              </w:rPr>
            </w:pPr>
            <w:r>
              <w:rPr>
                <w:spacing w:val="-2"/>
                <w:sz w:val="18"/>
                <w:szCs w:val="18"/>
              </w:rPr>
              <w:t>财政事务</w:t>
            </w:r>
          </w:p>
        </w:tc>
        <w:tc>
          <w:tcPr>
            <w:tcW w:w="1082" w:type="dxa"/>
            <w:vAlign w:val="top"/>
          </w:tcPr>
          <w:p w14:paraId="3225A36B">
            <w:pPr>
              <w:pStyle w:val="6"/>
              <w:spacing w:before="81" w:line="182" w:lineRule="auto"/>
              <w:ind w:right="11"/>
              <w:jc w:val="right"/>
              <w:rPr>
                <w:sz w:val="18"/>
                <w:szCs w:val="18"/>
              </w:rPr>
            </w:pPr>
            <w:r>
              <w:rPr>
                <w:spacing w:val="-4"/>
                <w:sz w:val="18"/>
                <w:szCs w:val="18"/>
              </w:rPr>
              <w:t>12.03</w:t>
            </w:r>
          </w:p>
        </w:tc>
        <w:tc>
          <w:tcPr>
            <w:tcW w:w="1085" w:type="dxa"/>
            <w:vAlign w:val="top"/>
          </w:tcPr>
          <w:p w14:paraId="652BD520">
            <w:pPr>
              <w:pStyle w:val="6"/>
              <w:spacing w:before="81" w:line="182" w:lineRule="auto"/>
              <w:ind w:right="14"/>
              <w:jc w:val="right"/>
              <w:rPr>
                <w:sz w:val="18"/>
                <w:szCs w:val="18"/>
              </w:rPr>
            </w:pPr>
            <w:r>
              <w:rPr>
                <w:spacing w:val="-4"/>
                <w:sz w:val="18"/>
                <w:szCs w:val="18"/>
              </w:rPr>
              <w:t>12.03</w:t>
            </w:r>
          </w:p>
        </w:tc>
        <w:tc>
          <w:tcPr>
            <w:tcW w:w="1082" w:type="dxa"/>
            <w:vAlign w:val="top"/>
          </w:tcPr>
          <w:p w14:paraId="1E1C1B98">
            <w:pPr>
              <w:pStyle w:val="6"/>
              <w:spacing w:before="82" w:line="181" w:lineRule="auto"/>
              <w:ind w:right="9"/>
              <w:jc w:val="right"/>
              <w:rPr>
                <w:sz w:val="18"/>
                <w:szCs w:val="18"/>
              </w:rPr>
            </w:pPr>
            <w:r>
              <w:rPr>
                <w:spacing w:val="-2"/>
                <w:sz w:val="18"/>
                <w:szCs w:val="18"/>
              </w:rPr>
              <w:t>0.00</w:t>
            </w:r>
          </w:p>
        </w:tc>
        <w:tc>
          <w:tcPr>
            <w:tcW w:w="1084" w:type="dxa"/>
            <w:vAlign w:val="top"/>
          </w:tcPr>
          <w:p w14:paraId="3EDD3D88">
            <w:pPr>
              <w:pStyle w:val="6"/>
              <w:spacing w:before="82" w:line="181" w:lineRule="auto"/>
              <w:ind w:right="11"/>
              <w:jc w:val="right"/>
              <w:rPr>
                <w:sz w:val="18"/>
                <w:szCs w:val="18"/>
              </w:rPr>
            </w:pPr>
            <w:r>
              <w:rPr>
                <w:spacing w:val="-2"/>
                <w:sz w:val="18"/>
                <w:szCs w:val="18"/>
              </w:rPr>
              <w:t>0.00</w:t>
            </w:r>
          </w:p>
        </w:tc>
        <w:tc>
          <w:tcPr>
            <w:tcW w:w="1082" w:type="dxa"/>
            <w:vAlign w:val="top"/>
          </w:tcPr>
          <w:p w14:paraId="4964E93E">
            <w:pPr>
              <w:pStyle w:val="6"/>
              <w:spacing w:before="82" w:line="181" w:lineRule="auto"/>
              <w:ind w:right="7"/>
              <w:jc w:val="right"/>
              <w:rPr>
                <w:sz w:val="18"/>
                <w:szCs w:val="18"/>
              </w:rPr>
            </w:pPr>
            <w:r>
              <w:rPr>
                <w:spacing w:val="-2"/>
                <w:sz w:val="18"/>
                <w:szCs w:val="18"/>
              </w:rPr>
              <w:t>0.00</w:t>
            </w:r>
          </w:p>
        </w:tc>
        <w:tc>
          <w:tcPr>
            <w:tcW w:w="1029" w:type="dxa"/>
            <w:vAlign w:val="top"/>
          </w:tcPr>
          <w:p w14:paraId="574B5AEC">
            <w:pPr>
              <w:pStyle w:val="6"/>
              <w:spacing w:before="82" w:line="181" w:lineRule="auto"/>
              <w:ind w:right="14"/>
              <w:jc w:val="right"/>
              <w:rPr>
                <w:sz w:val="18"/>
                <w:szCs w:val="18"/>
              </w:rPr>
            </w:pPr>
            <w:r>
              <w:rPr>
                <w:spacing w:val="-2"/>
                <w:sz w:val="18"/>
                <w:szCs w:val="18"/>
              </w:rPr>
              <w:t>0.00</w:t>
            </w:r>
          </w:p>
        </w:tc>
      </w:tr>
      <w:tr w14:paraId="5682F7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 w:hRule="atLeast"/>
        </w:trPr>
        <w:tc>
          <w:tcPr>
            <w:tcW w:w="1386" w:type="dxa"/>
            <w:vAlign w:val="top"/>
          </w:tcPr>
          <w:p w14:paraId="72F25951">
            <w:pPr>
              <w:spacing w:before="87" w:line="186" w:lineRule="auto"/>
              <w:ind w:left="1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2010601</w:t>
            </w:r>
          </w:p>
        </w:tc>
        <w:tc>
          <w:tcPr>
            <w:tcW w:w="1116" w:type="dxa"/>
            <w:vAlign w:val="top"/>
          </w:tcPr>
          <w:p w14:paraId="46E57CDF">
            <w:pPr>
              <w:pStyle w:val="6"/>
              <w:spacing w:before="54" w:line="220" w:lineRule="auto"/>
              <w:ind w:left="202"/>
              <w:rPr>
                <w:sz w:val="18"/>
                <w:szCs w:val="18"/>
              </w:rPr>
            </w:pPr>
            <w:r>
              <w:rPr>
                <w:spacing w:val="-2"/>
                <w:sz w:val="18"/>
                <w:szCs w:val="18"/>
              </w:rPr>
              <w:t>行政运行</w:t>
            </w:r>
          </w:p>
        </w:tc>
        <w:tc>
          <w:tcPr>
            <w:tcW w:w="1082" w:type="dxa"/>
            <w:vAlign w:val="top"/>
          </w:tcPr>
          <w:p w14:paraId="5E7C6AD2">
            <w:pPr>
              <w:pStyle w:val="6"/>
              <w:spacing w:before="83" w:line="182" w:lineRule="auto"/>
              <w:ind w:right="11"/>
              <w:jc w:val="right"/>
              <w:rPr>
                <w:sz w:val="18"/>
                <w:szCs w:val="18"/>
              </w:rPr>
            </w:pPr>
            <w:r>
              <w:rPr>
                <w:spacing w:val="-4"/>
                <w:sz w:val="18"/>
                <w:szCs w:val="18"/>
              </w:rPr>
              <w:t>12.03</w:t>
            </w:r>
          </w:p>
        </w:tc>
        <w:tc>
          <w:tcPr>
            <w:tcW w:w="1085" w:type="dxa"/>
            <w:vAlign w:val="top"/>
          </w:tcPr>
          <w:p w14:paraId="761C9987">
            <w:pPr>
              <w:pStyle w:val="6"/>
              <w:spacing w:before="83" w:line="182" w:lineRule="auto"/>
              <w:ind w:right="14"/>
              <w:jc w:val="right"/>
              <w:rPr>
                <w:sz w:val="18"/>
                <w:szCs w:val="18"/>
              </w:rPr>
            </w:pPr>
            <w:r>
              <w:rPr>
                <w:spacing w:val="-4"/>
                <w:sz w:val="18"/>
                <w:szCs w:val="18"/>
              </w:rPr>
              <w:t>12.03</w:t>
            </w:r>
          </w:p>
        </w:tc>
        <w:tc>
          <w:tcPr>
            <w:tcW w:w="1082" w:type="dxa"/>
            <w:vAlign w:val="top"/>
          </w:tcPr>
          <w:p w14:paraId="1EDC6ABA">
            <w:pPr>
              <w:pStyle w:val="6"/>
              <w:spacing w:before="84" w:line="181" w:lineRule="auto"/>
              <w:ind w:right="9"/>
              <w:jc w:val="right"/>
              <w:rPr>
                <w:sz w:val="18"/>
                <w:szCs w:val="18"/>
              </w:rPr>
            </w:pPr>
            <w:r>
              <w:rPr>
                <w:spacing w:val="-2"/>
                <w:sz w:val="18"/>
                <w:szCs w:val="18"/>
              </w:rPr>
              <w:t>0.00</w:t>
            </w:r>
          </w:p>
        </w:tc>
        <w:tc>
          <w:tcPr>
            <w:tcW w:w="1084" w:type="dxa"/>
            <w:vAlign w:val="top"/>
          </w:tcPr>
          <w:p w14:paraId="562910A1">
            <w:pPr>
              <w:pStyle w:val="6"/>
              <w:spacing w:before="84" w:line="181" w:lineRule="auto"/>
              <w:ind w:right="11"/>
              <w:jc w:val="right"/>
              <w:rPr>
                <w:sz w:val="18"/>
                <w:szCs w:val="18"/>
              </w:rPr>
            </w:pPr>
            <w:r>
              <w:rPr>
                <w:spacing w:val="-2"/>
                <w:sz w:val="18"/>
                <w:szCs w:val="18"/>
              </w:rPr>
              <w:t>0.00</w:t>
            </w:r>
          </w:p>
        </w:tc>
        <w:tc>
          <w:tcPr>
            <w:tcW w:w="1082" w:type="dxa"/>
            <w:vAlign w:val="top"/>
          </w:tcPr>
          <w:p w14:paraId="36BC0065">
            <w:pPr>
              <w:pStyle w:val="6"/>
              <w:spacing w:before="84" w:line="181" w:lineRule="auto"/>
              <w:ind w:right="7"/>
              <w:jc w:val="right"/>
              <w:rPr>
                <w:sz w:val="18"/>
                <w:szCs w:val="18"/>
              </w:rPr>
            </w:pPr>
            <w:r>
              <w:rPr>
                <w:spacing w:val="-2"/>
                <w:sz w:val="18"/>
                <w:szCs w:val="18"/>
              </w:rPr>
              <w:t>0.00</w:t>
            </w:r>
          </w:p>
        </w:tc>
        <w:tc>
          <w:tcPr>
            <w:tcW w:w="1029" w:type="dxa"/>
            <w:vAlign w:val="top"/>
          </w:tcPr>
          <w:p w14:paraId="7DB23642">
            <w:pPr>
              <w:pStyle w:val="6"/>
              <w:spacing w:before="84" w:line="181" w:lineRule="auto"/>
              <w:ind w:right="14"/>
              <w:jc w:val="right"/>
              <w:rPr>
                <w:sz w:val="18"/>
                <w:szCs w:val="18"/>
              </w:rPr>
            </w:pPr>
            <w:r>
              <w:rPr>
                <w:spacing w:val="-2"/>
                <w:sz w:val="18"/>
                <w:szCs w:val="18"/>
              </w:rPr>
              <w:t>0.00</w:t>
            </w:r>
          </w:p>
        </w:tc>
      </w:tr>
      <w:tr w14:paraId="55C0AD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1386" w:type="dxa"/>
            <w:vAlign w:val="top"/>
          </w:tcPr>
          <w:p w14:paraId="08A3537C">
            <w:pPr>
              <w:spacing w:before="85" w:line="186" w:lineRule="auto"/>
              <w:ind w:left="1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20129</w:t>
            </w:r>
          </w:p>
        </w:tc>
        <w:tc>
          <w:tcPr>
            <w:tcW w:w="1116" w:type="dxa"/>
            <w:vAlign w:val="top"/>
          </w:tcPr>
          <w:p w14:paraId="01049C1A">
            <w:pPr>
              <w:pStyle w:val="6"/>
              <w:spacing w:before="52" w:line="219" w:lineRule="auto"/>
              <w:ind w:left="17"/>
              <w:rPr>
                <w:sz w:val="18"/>
                <w:szCs w:val="18"/>
              </w:rPr>
            </w:pPr>
            <w:r>
              <w:rPr>
                <w:spacing w:val="-1"/>
                <w:sz w:val="18"/>
                <w:szCs w:val="18"/>
              </w:rPr>
              <w:t>群众团体事务</w:t>
            </w:r>
          </w:p>
        </w:tc>
        <w:tc>
          <w:tcPr>
            <w:tcW w:w="1082" w:type="dxa"/>
            <w:vAlign w:val="top"/>
          </w:tcPr>
          <w:p w14:paraId="52E86DC4">
            <w:pPr>
              <w:pStyle w:val="6"/>
              <w:spacing w:before="81" w:line="182" w:lineRule="auto"/>
              <w:ind w:right="11"/>
              <w:jc w:val="right"/>
              <w:rPr>
                <w:sz w:val="18"/>
                <w:szCs w:val="18"/>
              </w:rPr>
            </w:pPr>
            <w:r>
              <w:rPr>
                <w:spacing w:val="-4"/>
                <w:sz w:val="18"/>
                <w:szCs w:val="18"/>
              </w:rPr>
              <w:t>16.28</w:t>
            </w:r>
          </w:p>
        </w:tc>
        <w:tc>
          <w:tcPr>
            <w:tcW w:w="1085" w:type="dxa"/>
            <w:vAlign w:val="top"/>
          </w:tcPr>
          <w:p w14:paraId="7C451CDE">
            <w:pPr>
              <w:pStyle w:val="6"/>
              <w:spacing w:before="81" w:line="182" w:lineRule="auto"/>
              <w:ind w:right="14"/>
              <w:jc w:val="right"/>
              <w:rPr>
                <w:sz w:val="18"/>
                <w:szCs w:val="18"/>
              </w:rPr>
            </w:pPr>
            <w:r>
              <w:rPr>
                <w:spacing w:val="-4"/>
                <w:sz w:val="18"/>
                <w:szCs w:val="18"/>
              </w:rPr>
              <w:t>16.28</w:t>
            </w:r>
          </w:p>
        </w:tc>
        <w:tc>
          <w:tcPr>
            <w:tcW w:w="1082" w:type="dxa"/>
            <w:vAlign w:val="top"/>
          </w:tcPr>
          <w:p w14:paraId="470B1AAB">
            <w:pPr>
              <w:pStyle w:val="6"/>
              <w:spacing w:before="82" w:line="181" w:lineRule="auto"/>
              <w:ind w:right="9"/>
              <w:jc w:val="right"/>
              <w:rPr>
                <w:sz w:val="18"/>
                <w:szCs w:val="18"/>
              </w:rPr>
            </w:pPr>
            <w:r>
              <w:rPr>
                <w:spacing w:val="-2"/>
                <w:sz w:val="18"/>
                <w:szCs w:val="18"/>
              </w:rPr>
              <w:t>0.00</w:t>
            </w:r>
          </w:p>
        </w:tc>
        <w:tc>
          <w:tcPr>
            <w:tcW w:w="1084" w:type="dxa"/>
            <w:vAlign w:val="top"/>
          </w:tcPr>
          <w:p w14:paraId="0C82AA38">
            <w:pPr>
              <w:pStyle w:val="6"/>
              <w:spacing w:before="82" w:line="181" w:lineRule="auto"/>
              <w:ind w:right="11"/>
              <w:jc w:val="right"/>
              <w:rPr>
                <w:sz w:val="18"/>
                <w:szCs w:val="18"/>
              </w:rPr>
            </w:pPr>
            <w:r>
              <w:rPr>
                <w:spacing w:val="-2"/>
                <w:sz w:val="18"/>
                <w:szCs w:val="18"/>
              </w:rPr>
              <w:t>0.00</w:t>
            </w:r>
          </w:p>
        </w:tc>
        <w:tc>
          <w:tcPr>
            <w:tcW w:w="1082" w:type="dxa"/>
            <w:vAlign w:val="top"/>
          </w:tcPr>
          <w:p w14:paraId="683D9895">
            <w:pPr>
              <w:pStyle w:val="6"/>
              <w:spacing w:before="82" w:line="181" w:lineRule="auto"/>
              <w:ind w:right="7"/>
              <w:jc w:val="right"/>
              <w:rPr>
                <w:sz w:val="18"/>
                <w:szCs w:val="18"/>
              </w:rPr>
            </w:pPr>
            <w:r>
              <w:rPr>
                <w:spacing w:val="-2"/>
                <w:sz w:val="18"/>
                <w:szCs w:val="18"/>
              </w:rPr>
              <w:t>0.00</w:t>
            </w:r>
          </w:p>
        </w:tc>
        <w:tc>
          <w:tcPr>
            <w:tcW w:w="1029" w:type="dxa"/>
            <w:vAlign w:val="top"/>
          </w:tcPr>
          <w:p w14:paraId="4ABEDAF0">
            <w:pPr>
              <w:pStyle w:val="6"/>
              <w:spacing w:before="82" w:line="181" w:lineRule="auto"/>
              <w:ind w:right="14"/>
              <w:jc w:val="right"/>
              <w:rPr>
                <w:sz w:val="18"/>
                <w:szCs w:val="18"/>
              </w:rPr>
            </w:pPr>
            <w:r>
              <w:rPr>
                <w:spacing w:val="-2"/>
                <w:sz w:val="18"/>
                <w:szCs w:val="18"/>
              </w:rPr>
              <w:t>0.00</w:t>
            </w:r>
          </w:p>
        </w:tc>
      </w:tr>
      <w:tr w14:paraId="6BA369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1386" w:type="dxa"/>
            <w:vAlign w:val="top"/>
          </w:tcPr>
          <w:p w14:paraId="79A3489D">
            <w:pPr>
              <w:spacing w:before="85" w:line="186" w:lineRule="auto"/>
              <w:ind w:left="1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2012901</w:t>
            </w:r>
          </w:p>
        </w:tc>
        <w:tc>
          <w:tcPr>
            <w:tcW w:w="1116" w:type="dxa"/>
            <w:vAlign w:val="top"/>
          </w:tcPr>
          <w:p w14:paraId="0D97CA5B">
            <w:pPr>
              <w:pStyle w:val="6"/>
              <w:spacing w:before="52" w:line="220" w:lineRule="auto"/>
              <w:ind w:left="202"/>
              <w:rPr>
                <w:sz w:val="18"/>
                <w:szCs w:val="18"/>
              </w:rPr>
            </w:pPr>
            <w:r>
              <w:rPr>
                <w:spacing w:val="-2"/>
                <w:sz w:val="18"/>
                <w:szCs w:val="18"/>
              </w:rPr>
              <w:t>行政运行</w:t>
            </w:r>
          </w:p>
        </w:tc>
        <w:tc>
          <w:tcPr>
            <w:tcW w:w="1082" w:type="dxa"/>
            <w:vAlign w:val="top"/>
          </w:tcPr>
          <w:p w14:paraId="6F3B26D4">
            <w:pPr>
              <w:pStyle w:val="6"/>
              <w:spacing w:before="82" w:line="182" w:lineRule="auto"/>
              <w:ind w:right="11"/>
              <w:jc w:val="right"/>
              <w:rPr>
                <w:sz w:val="18"/>
                <w:szCs w:val="18"/>
              </w:rPr>
            </w:pPr>
            <w:r>
              <w:rPr>
                <w:spacing w:val="-4"/>
                <w:sz w:val="18"/>
                <w:szCs w:val="18"/>
              </w:rPr>
              <w:t>16.28</w:t>
            </w:r>
          </w:p>
        </w:tc>
        <w:tc>
          <w:tcPr>
            <w:tcW w:w="1085" w:type="dxa"/>
            <w:vAlign w:val="top"/>
          </w:tcPr>
          <w:p w14:paraId="23218A19">
            <w:pPr>
              <w:pStyle w:val="6"/>
              <w:spacing w:before="82" w:line="182" w:lineRule="auto"/>
              <w:ind w:right="14"/>
              <w:jc w:val="right"/>
              <w:rPr>
                <w:sz w:val="18"/>
                <w:szCs w:val="18"/>
              </w:rPr>
            </w:pPr>
            <w:r>
              <w:rPr>
                <w:spacing w:val="-4"/>
                <w:sz w:val="18"/>
                <w:szCs w:val="18"/>
              </w:rPr>
              <w:t>16.28</w:t>
            </w:r>
          </w:p>
        </w:tc>
        <w:tc>
          <w:tcPr>
            <w:tcW w:w="1082" w:type="dxa"/>
            <w:vAlign w:val="top"/>
          </w:tcPr>
          <w:p w14:paraId="1654733D">
            <w:pPr>
              <w:pStyle w:val="6"/>
              <w:spacing w:before="83" w:line="181" w:lineRule="auto"/>
              <w:ind w:right="9"/>
              <w:jc w:val="right"/>
              <w:rPr>
                <w:sz w:val="18"/>
                <w:szCs w:val="18"/>
              </w:rPr>
            </w:pPr>
            <w:r>
              <w:rPr>
                <w:spacing w:val="-2"/>
                <w:sz w:val="18"/>
                <w:szCs w:val="18"/>
              </w:rPr>
              <w:t>0.00</w:t>
            </w:r>
          </w:p>
        </w:tc>
        <w:tc>
          <w:tcPr>
            <w:tcW w:w="1084" w:type="dxa"/>
            <w:vAlign w:val="top"/>
          </w:tcPr>
          <w:p w14:paraId="1A75ADBD">
            <w:pPr>
              <w:pStyle w:val="6"/>
              <w:spacing w:before="83" w:line="181" w:lineRule="auto"/>
              <w:ind w:right="11"/>
              <w:jc w:val="right"/>
              <w:rPr>
                <w:sz w:val="18"/>
                <w:szCs w:val="18"/>
              </w:rPr>
            </w:pPr>
            <w:r>
              <w:rPr>
                <w:spacing w:val="-2"/>
                <w:sz w:val="18"/>
                <w:szCs w:val="18"/>
              </w:rPr>
              <w:t>0.00</w:t>
            </w:r>
          </w:p>
        </w:tc>
        <w:tc>
          <w:tcPr>
            <w:tcW w:w="1082" w:type="dxa"/>
            <w:vAlign w:val="top"/>
          </w:tcPr>
          <w:p w14:paraId="20A61F49">
            <w:pPr>
              <w:pStyle w:val="6"/>
              <w:spacing w:before="83" w:line="181" w:lineRule="auto"/>
              <w:ind w:right="7"/>
              <w:jc w:val="right"/>
              <w:rPr>
                <w:sz w:val="18"/>
                <w:szCs w:val="18"/>
              </w:rPr>
            </w:pPr>
            <w:r>
              <w:rPr>
                <w:spacing w:val="-2"/>
                <w:sz w:val="18"/>
                <w:szCs w:val="18"/>
              </w:rPr>
              <w:t>0.00</w:t>
            </w:r>
          </w:p>
        </w:tc>
        <w:tc>
          <w:tcPr>
            <w:tcW w:w="1029" w:type="dxa"/>
            <w:vAlign w:val="top"/>
          </w:tcPr>
          <w:p w14:paraId="3FBCC342">
            <w:pPr>
              <w:pStyle w:val="6"/>
              <w:spacing w:before="83" w:line="181" w:lineRule="auto"/>
              <w:ind w:right="14"/>
              <w:jc w:val="right"/>
              <w:rPr>
                <w:sz w:val="18"/>
                <w:szCs w:val="18"/>
              </w:rPr>
            </w:pPr>
            <w:r>
              <w:rPr>
                <w:spacing w:val="-2"/>
                <w:sz w:val="18"/>
                <w:szCs w:val="18"/>
              </w:rPr>
              <w:t>0.00</w:t>
            </w:r>
          </w:p>
        </w:tc>
      </w:tr>
      <w:tr w14:paraId="42E8A7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 w:hRule="atLeast"/>
        </w:trPr>
        <w:tc>
          <w:tcPr>
            <w:tcW w:w="1386" w:type="dxa"/>
            <w:vAlign w:val="top"/>
          </w:tcPr>
          <w:p w14:paraId="69AA93CA">
            <w:pPr>
              <w:spacing w:before="88" w:line="186" w:lineRule="auto"/>
              <w:ind w:left="1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20131</w:t>
            </w:r>
          </w:p>
        </w:tc>
        <w:tc>
          <w:tcPr>
            <w:tcW w:w="1116" w:type="dxa"/>
            <w:vAlign w:val="top"/>
          </w:tcPr>
          <w:p w14:paraId="0C9A245D">
            <w:pPr>
              <w:pStyle w:val="6"/>
              <w:spacing w:before="41" w:line="219" w:lineRule="auto"/>
              <w:ind w:left="18"/>
              <w:rPr>
                <w:sz w:val="18"/>
                <w:szCs w:val="18"/>
              </w:rPr>
            </w:pPr>
            <w:r>
              <w:rPr>
                <w:spacing w:val="37"/>
                <w:sz w:val="18"/>
                <w:szCs w:val="18"/>
              </w:rPr>
              <w:t>党委办公厅</w:t>
            </w:r>
          </w:p>
        </w:tc>
        <w:tc>
          <w:tcPr>
            <w:tcW w:w="1082" w:type="dxa"/>
            <w:vAlign w:val="top"/>
          </w:tcPr>
          <w:p w14:paraId="19C5BBB5">
            <w:pPr>
              <w:pStyle w:val="6"/>
              <w:spacing w:before="85" w:line="181" w:lineRule="auto"/>
              <w:ind w:right="11"/>
              <w:jc w:val="right"/>
              <w:rPr>
                <w:sz w:val="18"/>
                <w:szCs w:val="18"/>
              </w:rPr>
            </w:pPr>
            <w:r>
              <w:rPr>
                <w:spacing w:val="-2"/>
                <w:sz w:val="18"/>
                <w:szCs w:val="18"/>
              </w:rPr>
              <w:t>39.62</w:t>
            </w:r>
          </w:p>
        </w:tc>
        <w:tc>
          <w:tcPr>
            <w:tcW w:w="1085" w:type="dxa"/>
            <w:vAlign w:val="top"/>
          </w:tcPr>
          <w:p w14:paraId="76AE4754">
            <w:pPr>
              <w:pStyle w:val="6"/>
              <w:spacing w:before="85" w:line="181" w:lineRule="auto"/>
              <w:ind w:right="14"/>
              <w:jc w:val="right"/>
              <w:rPr>
                <w:sz w:val="18"/>
                <w:szCs w:val="18"/>
              </w:rPr>
            </w:pPr>
            <w:r>
              <w:rPr>
                <w:spacing w:val="-2"/>
                <w:sz w:val="18"/>
                <w:szCs w:val="18"/>
              </w:rPr>
              <w:t>39.62</w:t>
            </w:r>
          </w:p>
        </w:tc>
        <w:tc>
          <w:tcPr>
            <w:tcW w:w="1082" w:type="dxa"/>
            <w:vAlign w:val="top"/>
          </w:tcPr>
          <w:p w14:paraId="0FE85FFF">
            <w:pPr>
              <w:pStyle w:val="6"/>
              <w:spacing w:before="85" w:line="181" w:lineRule="auto"/>
              <w:ind w:right="9"/>
              <w:jc w:val="right"/>
              <w:rPr>
                <w:sz w:val="18"/>
                <w:szCs w:val="18"/>
              </w:rPr>
            </w:pPr>
            <w:r>
              <w:rPr>
                <w:spacing w:val="-2"/>
                <w:sz w:val="18"/>
                <w:szCs w:val="18"/>
              </w:rPr>
              <w:t>0.00</w:t>
            </w:r>
          </w:p>
        </w:tc>
        <w:tc>
          <w:tcPr>
            <w:tcW w:w="1084" w:type="dxa"/>
            <w:vAlign w:val="top"/>
          </w:tcPr>
          <w:p w14:paraId="0A4247FB">
            <w:pPr>
              <w:pStyle w:val="6"/>
              <w:spacing w:before="85" w:line="181" w:lineRule="auto"/>
              <w:ind w:right="11"/>
              <w:jc w:val="right"/>
              <w:rPr>
                <w:sz w:val="18"/>
                <w:szCs w:val="18"/>
              </w:rPr>
            </w:pPr>
            <w:r>
              <w:rPr>
                <w:spacing w:val="-2"/>
                <w:sz w:val="18"/>
                <w:szCs w:val="18"/>
              </w:rPr>
              <w:t>0.00</w:t>
            </w:r>
          </w:p>
        </w:tc>
        <w:tc>
          <w:tcPr>
            <w:tcW w:w="1082" w:type="dxa"/>
            <w:vAlign w:val="top"/>
          </w:tcPr>
          <w:p w14:paraId="20AC1B99">
            <w:pPr>
              <w:pStyle w:val="6"/>
              <w:spacing w:before="85" w:line="181" w:lineRule="auto"/>
              <w:ind w:right="7"/>
              <w:jc w:val="right"/>
              <w:rPr>
                <w:sz w:val="18"/>
                <w:szCs w:val="18"/>
              </w:rPr>
            </w:pPr>
            <w:r>
              <w:rPr>
                <w:spacing w:val="-2"/>
                <w:sz w:val="18"/>
                <w:szCs w:val="18"/>
              </w:rPr>
              <w:t>0.00</w:t>
            </w:r>
          </w:p>
        </w:tc>
        <w:tc>
          <w:tcPr>
            <w:tcW w:w="1029" w:type="dxa"/>
            <w:vAlign w:val="top"/>
          </w:tcPr>
          <w:p w14:paraId="5B066B1D">
            <w:pPr>
              <w:pStyle w:val="6"/>
              <w:spacing w:before="85" w:line="181" w:lineRule="auto"/>
              <w:ind w:right="14"/>
              <w:jc w:val="right"/>
              <w:rPr>
                <w:sz w:val="18"/>
                <w:szCs w:val="18"/>
              </w:rPr>
            </w:pPr>
            <w:r>
              <w:rPr>
                <w:spacing w:val="-2"/>
                <w:sz w:val="18"/>
                <w:szCs w:val="18"/>
              </w:rPr>
              <w:t>0.00</w:t>
            </w:r>
          </w:p>
        </w:tc>
      </w:tr>
      <w:tr w14:paraId="51AF92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1386" w:type="dxa"/>
            <w:vAlign w:val="top"/>
          </w:tcPr>
          <w:p w14:paraId="0CF6A075">
            <w:pPr>
              <w:spacing w:before="86" w:line="186" w:lineRule="auto"/>
              <w:ind w:left="1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2013101</w:t>
            </w:r>
          </w:p>
        </w:tc>
        <w:tc>
          <w:tcPr>
            <w:tcW w:w="1116" w:type="dxa"/>
            <w:vAlign w:val="top"/>
          </w:tcPr>
          <w:p w14:paraId="313CCA3C">
            <w:pPr>
              <w:pStyle w:val="6"/>
              <w:spacing w:before="53" w:line="219" w:lineRule="auto"/>
              <w:ind w:left="202"/>
              <w:rPr>
                <w:sz w:val="18"/>
                <w:szCs w:val="18"/>
              </w:rPr>
            </w:pPr>
            <w:r>
              <w:rPr>
                <w:spacing w:val="-2"/>
                <w:sz w:val="18"/>
                <w:szCs w:val="18"/>
              </w:rPr>
              <w:t>行政运行</w:t>
            </w:r>
          </w:p>
        </w:tc>
        <w:tc>
          <w:tcPr>
            <w:tcW w:w="1082" w:type="dxa"/>
            <w:vAlign w:val="top"/>
          </w:tcPr>
          <w:p w14:paraId="446E4C37">
            <w:pPr>
              <w:pStyle w:val="6"/>
              <w:spacing w:before="83" w:line="181" w:lineRule="auto"/>
              <w:ind w:right="11"/>
              <w:jc w:val="right"/>
              <w:rPr>
                <w:sz w:val="18"/>
                <w:szCs w:val="18"/>
              </w:rPr>
            </w:pPr>
            <w:r>
              <w:rPr>
                <w:spacing w:val="-2"/>
                <w:sz w:val="18"/>
                <w:szCs w:val="18"/>
              </w:rPr>
              <w:t>39.62</w:t>
            </w:r>
          </w:p>
        </w:tc>
        <w:tc>
          <w:tcPr>
            <w:tcW w:w="1085" w:type="dxa"/>
            <w:vAlign w:val="top"/>
          </w:tcPr>
          <w:p w14:paraId="4EA20CAD">
            <w:pPr>
              <w:pStyle w:val="6"/>
              <w:spacing w:before="83" w:line="181" w:lineRule="auto"/>
              <w:ind w:right="14"/>
              <w:jc w:val="right"/>
              <w:rPr>
                <w:sz w:val="18"/>
                <w:szCs w:val="18"/>
              </w:rPr>
            </w:pPr>
            <w:r>
              <w:rPr>
                <w:spacing w:val="-2"/>
                <w:sz w:val="18"/>
                <w:szCs w:val="18"/>
              </w:rPr>
              <w:t>39.62</w:t>
            </w:r>
          </w:p>
        </w:tc>
        <w:tc>
          <w:tcPr>
            <w:tcW w:w="1082" w:type="dxa"/>
            <w:vAlign w:val="top"/>
          </w:tcPr>
          <w:p w14:paraId="7A9427D9">
            <w:pPr>
              <w:pStyle w:val="6"/>
              <w:spacing w:before="83" w:line="181" w:lineRule="auto"/>
              <w:ind w:right="9"/>
              <w:jc w:val="right"/>
              <w:rPr>
                <w:sz w:val="18"/>
                <w:szCs w:val="18"/>
              </w:rPr>
            </w:pPr>
            <w:r>
              <w:rPr>
                <w:spacing w:val="-2"/>
                <w:sz w:val="18"/>
                <w:szCs w:val="18"/>
              </w:rPr>
              <w:t>0.00</w:t>
            </w:r>
          </w:p>
        </w:tc>
        <w:tc>
          <w:tcPr>
            <w:tcW w:w="1084" w:type="dxa"/>
            <w:vAlign w:val="top"/>
          </w:tcPr>
          <w:p w14:paraId="4F6E33B1">
            <w:pPr>
              <w:pStyle w:val="6"/>
              <w:spacing w:before="83" w:line="181" w:lineRule="auto"/>
              <w:ind w:right="11"/>
              <w:jc w:val="right"/>
              <w:rPr>
                <w:sz w:val="18"/>
                <w:szCs w:val="18"/>
              </w:rPr>
            </w:pPr>
            <w:r>
              <w:rPr>
                <w:spacing w:val="-2"/>
                <w:sz w:val="18"/>
                <w:szCs w:val="18"/>
              </w:rPr>
              <w:t>0.00</w:t>
            </w:r>
          </w:p>
        </w:tc>
        <w:tc>
          <w:tcPr>
            <w:tcW w:w="1082" w:type="dxa"/>
            <w:vAlign w:val="top"/>
          </w:tcPr>
          <w:p w14:paraId="6016C078">
            <w:pPr>
              <w:pStyle w:val="6"/>
              <w:spacing w:before="83" w:line="181" w:lineRule="auto"/>
              <w:ind w:right="7"/>
              <w:jc w:val="right"/>
              <w:rPr>
                <w:sz w:val="18"/>
                <w:szCs w:val="18"/>
              </w:rPr>
            </w:pPr>
            <w:r>
              <w:rPr>
                <w:spacing w:val="-2"/>
                <w:sz w:val="18"/>
                <w:szCs w:val="18"/>
              </w:rPr>
              <w:t>0.00</w:t>
            </w:r>
          </w:p>
        </w:tc>
        <w:tc>
          <w:tcPr>
            <w:tcW w:w="1029" w:type="dxa"/>
            <w:vAlign w:val="top"/>
          </w:tcPr>
          <w:p w14:paraId="71950989">
            <w:pPr>
              <w:pStyle w:val="6"/>
              <w:spacing w:before="83" w:line="181" w:lineRule="auto"/>
              <w:ind w:right="14"/>
              <w:jc w:val="right"/>
              <w:rPr>
                <w:sz w:val="18"/>
                <w:szCs w:val="18"/>
              </w:rPr>
            </w:pPr>
            <w:r>
              <w:rPr>
                <w:spacing w:val="-2"/>
                <w:sz w:val="18"/>
                <w:szCs w:val="18"/>
              </w:rPr>
              <w:t>0.00</w:t>
            </w:r>
          </w:p>
        </w:tc>
      </w:tr>
      <w:tr w14:paraId="0995DA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1386" w:type="dxa"/>
            <w:vAlign w:val="top"/>
          </w:tcPr>
          <w:p w14:paraId="3F5F86D3">
            <w:pPr>
              <w:spacing w:before="87" w:line="186" w:lineRule="auto"/>
              <w:ind w:left="1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204</w:t>
            </w:r>
          </w:p>
        </w:tc>
        <w:tc>
          <w:tcPr>
            <w:tcW w:w="1116" w:type="dxa"/>
            <w:vAlign w:val="top"/>
          </w:tcPr>
          <w:p w14:paraId="086E2E9C">
            <w:pPr>
              <w:pStyle w:val="6"/>
              <w:spacing w:before="54" w:line="218" w:lineRule="auto"/>
              <w:ind w:left="23"/>
              <w:rPr>
                <w:sz w:val="18"/>
                <w:szCs w:val="18"/>
              </w:rPr>
            </w:pPr>
            <w:r>
              <w:rPr>
                <w:spacing w:val="-2"/>
                <w:sz w:val="18"/>
                <w:szCs w:val="18"/>
              </w:rPr>
              <w:t>公共安全支出</w:t>
            </w:r>
          </w:p>
        </w:tc>
        <w:tc>
          <w:tcPr>
            <w:tcW w:w="1082" w:type="dxa"/>
            <w:vAlign w:val="top"/>
          </w:tcPr>
          <w:p w14:paraId="1D8A4711">
            <w:pPr>
              <w:pStyle w:val="6"/>
              <w:spacing w:before="84" w:line="181" w:lineRule="auto"/>
              <w:ind w:right="10"/>
              <w:jc w:val="right"/>
              <w:rPr>
                <w:sz w:val="18"/>
                <w:szCs w:val="18"/>
              </w:rPr>
            </w:pPr>
            <w:r>
              <w:rPr>
                <w:spacing w:val="-3"/>
                <w:sz w:val="18"/>
                <w:szCs w:val="18"/>
              </w:rPr>
              <w:t>3.84</w:t>
            </w:r>
          </w:p>
        </w:tc>
        <w:tc>
          <w:tcPr>
            <w:tcW w:w="1085" w:type="dxa"/>
            <w:vAlign w:val="top"/>
          </w:tcPr>
          <w:p w14:paraId="5DD25223">
            <w:pPr>
              <w:pStyle w:val="6"/>
              <w:spacing w:before="84" w:line="181" w:lineRule="auto"/>
              <w:ind w:right="12"/>
              <w:jc w:val="right"/>
              <w:rPr>
                <w:sz w:val="18"/>
                <w:szCs w:val="18"/>
              </w:rPr>
            </w:pPr>
            <w:r>
              <w:rPr>
                <w:spacing w:val="-2"/>
                <w:sz w:val="18"/>
                <w:szCs w:val="18"/>
              </w:rPr>
              <w:t>0.00</w:t>
            </w:r>
          </w:p>
        </w:tc>
        <w:tc>
          <w:tcPr>
            <w:tcW w:w="1082" w:type="dxa"/>
            <w:vAlign w:val="top"/>
          </w:tcPr>
          <w:p w14:paraId="1E85B551">
            <w:pPr>
              <w:pStyle w:val="6"/>
              <w:spacing w:before="84" w:line="181" w:lineRule="auto"/>
              <w:ind w:right="9"/>
              <w:jc w:val="right"/>
              <w:rPr>
                <w:sz w:val="18"/>
                <w:szCs w:val="18"/>
              </w:rPr>
            </w:pPr>
            <w:r>
              <w:rPr>
                <w:spacing w:val="-3"/>
                <w:sz w:val="18"/>
                <w:szCs w:val="18"/>
              </w:rPr>
              <w:t>3.84</w:t>
            </w:r>
          </w:p>
        </w:tc>
        <w:tc>
          <w:tcPr>
            <w:tcW w:w="1084" w:type="dxa"/>
            <w:vAlign w:val="top"/>
          </w:tcPr>
          <w:p w14:paraId="4CFEF3E5">
            <w:pPr>
              <w:pStyle w:val="6"/>
              <w:spacing w:before="84" w:line="181" w:lineRule="auto"/>
              <w:ind w:right="11"/>
              <w:jc w:val="right"/>
              <w:rPr>
                <w:sz w:val="18"/>
                <w:szCs w:val="18"/>
              </w:rPr>
            </w:pPr>
            <w:r>
              <w:rPr>
                <w:spacing w:val="-2"/>
                <w:sz w:val="18"/>
                <w:szCs w:val="18"/>
              </w:rPr>
              <w:t>0.00</w:t>
            </w:r>
          </w:p>
        </w:tc>
        <w:tc>
          <w:tcPr>
            <w:tcW w:w="1082" w:type="dxa"/>
            <w:vAlign w:val="top"/>
          </w:tcPr>
          <w:p w14:paraId="2223FC96">
            <w:pPr>
              <w:pStyle w:val="6"/>
              <w:spacing w:before="84" w:line="181" w:lineRule="auto"/>
              <w:ind w:right="7"/>
              <w:jc w:val="right"/>
              <w:rPr>
                <w:sz w:val="18"/>
                <w:szCs w:val="18"/>
              </w:rPr>
            </w:pPr>
            <w:r>
              <w:rPr>
                <w:spacing w:val="-2"/>
                <w:sz w:val="18"/>
                <w:szCs w:val="18"/>
              </w:rPr>
              <w:t>0.00</w:t>
            </w:r>
          </w:p>
        </w:tc>
        <w:tc>
          <w:tcPr>
            <w:tcW w:w="1029" w:type="dxa"/>
            <w:vAlign w:val="top"/>
          </w:tcPr>
          <w:p w14:paraId="7E1C06AD">
            <w:pPr>
              <w:pStyle w:val="6"/>
              <w:spacing w:before="84" w:line="181" w:lineRule="auto"/>
              <w:ind w:right="14"/>
              <w:jc w:val="right"/>
              <w:rPr>
                <w:sz w:val="18"/>
                <w:szCs w:val="18"/>
              </w:rPr>
            </w:pPr>
            <w:r>
              <w:rPr>
                <w:spacing w:val="-2"/>
                <w:sz w:val="18"/>
                <w:szCs w:val="18"/>
              </w:rPr>
              <w:t>0.00</w:t>
            </w:r>
          </w:p>
        </w:tc>
      </w:tr>
      <w:tr w14:paraId="3CEAE8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 w:hRule="atLeast"/>
        </w:trPr>
        <w:tc>
          <w:tcPr>
            <w:tcW w:w="1386" w:type="dxa"/>
            <w:vAlign w:val="top"/>
          </w:tcPr>
          <w:p w14:paraId="0703B0BB">
            <w:pPr>
              <w:spacing w:before="91" w:line="186" w:lineRule="auto"/>
              <w:ind w:left="1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20402</w:t>
            </w:r>
          </w:p>
        </w:tc>
        <w:tc>
          <w:tcPr>
            <w:tcW w:w="1116" w:type="dxa"/>
            <w:vAlign w:val="top"/>
          </w:tcPr>
          <w:p w14:paraId="28D9B52C">
            <w:pPr>
              <w:pStyle w:val="6"/>
              <w:spacing w:before="58" w:line="217" w:lineRule="auto"/>
              <w:ind w:left="23"/>
              <w:rPr>
                <w:sz w:val="18"/>
                <w:szCs w:val="18"/>
              </w:rPr>
            </w:pPr>
            <w:r>
              <w:rPr>
                <w:spacing w:val="-4"/>
                <w:sz w:val="18"/>
                <w:szCs w:val="18"/>
              </w:rPr>
              <w:t>公安</w:t>
            </w:r>
          </w:p>
        </w:tc>
        <w:tc>
          <w:tcPr>
            <w:tcW w:w="1082" w:type="dxa"/>
            <w:vAlign w:val="top"/>
          </w:tcPr>
          <w:p w14:paraId="3C76CE83">
            <w:pPr>
              <w:pStyle w:val="6"/>
              <w:spacing w:before="88" w:line="181" w:lineRule="auto"/>
              <w:ind w:right="10"/>
              <w:jc w:val="right"/>
              <w:rPr>
                <w:sz w:val="18"/>
                <w:szCs w:val="18"/>
              </w:rPr>
            </w:pPr>
            <w:r>
              <w:rPr>
                <w:spacing w:val="-3"/>
                <w:sz w:val="18"/>
                <w:szCs w:val="18"/>
              </w:rPr>
              <w:t>3.84</w:t>
            </w:r>
          </w:p>
        </w:tc>
        <w:tc>
          <w:tcPr>
            <w:tcW w:w="1085" w:type="dxa"/>
            <w:vAlign w:val="top"/>
          </w:tcPr>
          <w:p w14:paraId="557D7F0E">
            <w:pPr>
              <w:pStyle w:val="6"/>
              <w:spacing w:before="88" w:line="181" w:lineRule="auto"/>
              <w:ind w:right="12"/>
              <w:jc w:val="right"/>
              <w:rPr>
                <w:sz w:val="18"/>
                <w:szCs w:val="18"/>
              </w:rPr>
            </w:pPr>
            <w:r>
              <w:rPr>
                <w:spacing w:val="-2"/>
                <w:sz w:val="18"/>
                <w:szCs w:val="18"/>
              </w:rPr>
              <w:t>0.00</w:t>
            </w:r>
          </w:p>
        </w:tc>
        <w:tc>
          <w:tcPr>
            <w:tcW w:w="1082" w:type="dxa"/>
            <w:vAlign w:val="top"/>
          </w:tcPr>
          <w:p w14:paraId="0079F024">
            <w:pPr>
              <w:pStyle w:val="6"/>
              <w:spacing w:before="88" w:line="181" w:lineRule="auto"/>
              <w:ind w:right="9"/>
              <w:jc w:val="right"/>
              <w:rPr>
                <w:sz w:val="18"/>
                <w:szCs w:val="18"/>
              </w:rPr>
            </w:pPr>
            <w:r>
              <w:rPr>
                <w:spacing w:val="-3"/>
                <w:sz w:val="18"/>
                <w:szCs w:val="18"/>
              </w:rPr>
              <w:t>3.84</w:t>
            </w:r>
          </w:p>
        </w:tc>
        <w:tc>
          <w:tcPr>
            <w:tcW w:w="1084" w:type="dxa"/>
            <w:vAlign w:val="top"/>
          </w:tcPr>
          <w:p w14:paraId="1853B193">
            <w:pPr>
              <w:pStyle w:val="6"/>
              <w:spacing w:before="88" w:line="181" w:lineRule="auto"/>
              <w:ind w:right="11"/>
              <w:jc w:val="right"/>
              <w:rPr>
                <w:sz w:val="18"/>
                <w:szCs w:val="18"/>
              </w:rPr>
            </w:pPr>
            <w:r>
              <w:rPr>
                <w:spacing w:val="-2"/>
                <w:sz w:val="18"/>
                <w:szCs w:val="18"/>
              </w:rPr>
              <w:t>0.00</w:t>
            </w:r>
          </w:p>
        </w:tc>
        <w:tc>
          <w:tcPr>
            <w:tcW w:w="1082" w:type="dxa"/>
            <w:vAlign w:val="top"/>
          </w:tcPr>
          <w:p w14:paraId="0BDBB513">
            <w:pPr>
              <w:pStyle w:val="6"/>
              <w:spacing w:before="88" w:line="181" w:lineRule="auto"/>
              <w:ind w:right="7"/>
              <w:jc w:val="right"/>
              <w:rPr>
                <w:sz w:val="18"/>
                <w:szCs w:val="18"/>
              </w:rPr>
            </w:pPr>
            <w:r>
              <w:rPr>
                <w:spacing w:val="-2"/>
                <w:sz w:val="18"/>
                <w:szCs w:val="18"/>
              </w:rPr>
              <w:t>0.00</w:t>
            </w:r>
          </w:p>
        </w:tc>
        <w:tc>
          <w:tcPr>
            <w:tcW w:w="1029" w:type="dxa"/>
            <w:vAlign w:val="top"/>
          </w:tcPr>
          <w:p w14:paraId="57CD0FED">
            <w:pPr>
              <w:pStyle w:val="6"/>
              <w:spacing w:before="88" w:line="181" w:lineRule="auto"/>
              <w:ind w:right="14"/>
              <w:jc w:val="right"/>
              <w:rPr>
                <w:sz w:val="18"/>
                <w:szCs w:val="18"/>
              </w:rPr>
            </w:pPr>
            <w:r>
              <w:rPr>
                <w:spacing w:val="-2"/>
                <w:sz w:val="18"/>
                <w:szCs w:val="18"/>
              </w:rPr>
              <w:t>0.00</w:t>
            </w:r>
          </w:p>
        </w:tc>
      </w:tr>
      <w:tr w14:paraId="68B0AA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1386" w:type="dxa"/>
            <w:vAlign w:val="top"/>
          </w:tcPr>
          <w:p w14:paraId="2ECAAB44">
            <w:pPr>
              <w:spacing w:before="89" w:line="186" w:lineRule="auto"/>
              <w:ind w:left="1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2040204</w:t>
            </w:r>
          </w:p>
        </w:tc>
        <w:tc>
          <w:tcPr>
            <w:tcW w:w="1116" w:type="dxa"/>
            <w:vAlign w:val="top"/>
          </w:tcPr>
          <w:p w14:paraId="67B6F6A5">
            <w:pPr>
              <w:pStyle w:val="6"/>
              <w:spacing w:before="56" w:line="217" w:lineRule="auto"/>
              <w:ind w:left="204"/>
              <w:rPr>
                <w:sz w:val="18"/>
                <w:szCs w:val="18"/>
              </w:rPr>
            </w:pPr>
            <w:r>
              <w:rPr>
                <w:spacing w:val="-3"/>
                <w:sz w:val="18"/>
                <w:szCs w:val="18"/>
              </w:rPr>
              <w:t>治安管理</w:t>
            </w:r>
          </w:p>
        </w:tc>
        <w:tc>
          <w:tcPr>
            <w:tcW w:w="1082" w:type="dxa"/>
            <w:vAlign w:val="top"/>
          </w:tcPr>
          <w:p w14:paraId="6CF9EE15">
            <w:pPr>
              <w:pStyle w:val="6"/>
              <w:spacing w:before="86" w:line="181" w:lineRule="auto"/>
              <w:ind w:right="10"/>
              <w:jc w:val="right"/>
              <w:rPr>
                <w:sz w:val="18"/>
                <w:szCs w:val="18"/>
              </w:rPr>
            </w:pPr>
            <w:r>
              <w:rPr>
                <w:spacing w:val="-2"/>
                <w:sz w:val="18"/>
                <w:szCs w:val="18"/>
              </w:rPr>
              <w:t>0.84</w:t>
            </w:r>
          </w:p>
        </w:tc>
        <w:tc>
          <w:tcPr>
            <w:tcW w:w="1085" w:type="dxa"/>
            <w:vAlign w:val="top"/>
          </w:tcPr>
          <w:p w14:paraId="75597A38">
            <w:pPr>
              <w:pStyle w:val="6"/>
              <w:spacing w:before="86" w:line="181" w:lineRule="auto"/>
              <w:ind w:right="12"/>
              <w:jc w:val="right"/>
              <w:rPr>
                <w:sz w:val="18"/>
                <w:szCs w:val="18"/>
              </w:rPr>
            </w:pPr>
            <w:r>
              <w:rPr>
                <w:spacing w:val="-2"/>
                <w:sz w:val="18"/>
                <w:szCs w:val="18"/>
              </w:rPr>
              <w:t>0.00</w:t>
            </w:r>
          </w:p>
        </w:tc>
        <w:tc>
          <w:tcPr>
            <w:tcW w:w="1082" w:type="dxa"/>
            <w:vAlign w:val="top"/>
          </w:tcPr>
          <w:p w14:paraId="42A3C7DB">
            <w:pPr>
              <w:pStyle w:val="6"/>
              <w:spacing w:before="86" w:line="181" w:lineRule="auto"/>
              <w:ind w:right="9"/>
              <w:jc w:val="right"/>
              <w:rPr>
                <w:sz w:val="18"/>
                <w:szCs w:val="18"/>
              </w:rPr>
            </w:pPr>
            <w:r>
              <w:rPr>
                <w:spacing w:val="-2"/>
                <w:sz w:val="18"/>
                <w:szCs w:val="18"/>
              </w:rPr>
              <w:t>0.84</w:t>
            </w:r>
          </w:p>
        </w:tc>
        <w:tc>
          <w:tcPr>
            <w:tcW w:w="1084" w:type="dxa"/>
            <w:vAlign w:val="top"/>
          </w:tcPr>
          <w:p w14:paraId="27AFB5B1">
            <w:pPr>
              <w:pStyle w:val="6"/>
              <w:spacing w:before="86" w:line="181" w:lineRule="auto"/>
              <w:ind w:right="11"/>
              <w:jc w:val="right"/>
              <w:rPr>
                <w:sz w:val="18"/>
                <w:szCs w:val="18"/>
              </w:rPr>
            </w:pPr>
            <w:r>
              <w:rPr>
                <w:spacing w:val="-2"/>
                <w:sz w:val="18"/>
                <w:szCs w:val="18"/>
              </w:rPr>
              <w:t>0.00</w:t>
            </w:r>
          </w:p>
        </w:tc>
        <w:tc>
          <w:tcPr>
            <w:tcW w:w="1082" w:type="dxa"/>
            <w:vAlign w:val="top"/>
          </w:tcPr>
          <w:p w14:paraId="73D8C0DC">
            <w:pPr>
              <w:pStyle w:val="6"/>
              <w:spacing w:before="86" w:line="181" w:lineRule="auto"/>
              <w:ind w:right="7"/>
              <w:jc w:val="right"/>
              <w:rPr>
                <w:sz w:val="18"/>
                <w:szCs w:val="18"/>
              </w:rPr>
            </w:pPr>
            <w:r>
              <w:rPr>
                <w:spacing w:val="-2"/>
                <w:sz w:val="18"/>
                <w:szCs w:val="18"/>
              </w:rPr>
              <w:t>0.00</w:t>
            </w:r>
          </w:p>
        </w:tc>
        <w:tc>
          <w:tcPr>
            <w:tcW w:w="1029" w:type="dxa"/>
            <w:vAlign w:val="top"/>
          </w:tcPr>
          <w:p w14:paraId="78F8261D">
            <w:pPr>
              <w:pStyle w:val="6"/>
              <w:spacing w:before="86" w:line="181" w:lineRule="auto"/>
              <w:ind w:right="14"/>
              <w:jc w:val="right"/>
              <w:rPr>
                <w:sz w:val="18"/>
                <w:szCs w:val="18"/>
              </w:rPr>
            </w:pPr>
            <w:r>
              <w:rPr>
                <w:spacing w:val="-2"/>
                <w:sz w:val="18"/>
                <w:szCs w:val="18"/>
              </w:rPr>
              <w:t>0.00</w:t>
            </w:r>
          </w:p>
        </w:tc>
      </w:tr>
      <w:tr w14:paraId="1D153704">
        <w:tblPrEx>
          <w:tblCellMar>
            <w:top w:w="0" w:type="dxa"/>
            <w:left w:w="0" w:type="dxa"/>
            <w:bottom w:w="0" w:type="dxa"/>
            <w:right w:w="0" w:type="dxa"/>
          </w:tblCellMar>
        </w:tblPrEx>
        <w:trPr>
          <w:trHeight w:val="278" w:hRule="atLeast"/>
        </w:trPr>
        <w:tc>
          <w:tcPr>
            <w:tcW w:w="1386" w:type="dxa"/>
            <w:tcBorders>
              <w:bottom w:val="single" w:color="000000" w:sz="4" w:space="0"/>
            </w:tcBorders>
            <w:vAlign w:val="top"/>
          </w:tcPr>
          <w:p w14:paraId="4A51A6B1">
            <w:pPr>
              <w:spacing w:before="89" w:line="186" w:lineRule="auto"/>
              <w:ind w:left="1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2040211</w:t>
            </w:r>
          </w:p>
        </w:tc>
        <w:tc>
          <w:tcPr>
            <w:tcW w:w="1116" w:type="dxa"/>
            <w:tcBorders>
              <w:bottom w:val="single" w:color="000000" w:sz="4" w:space="0"/>
            </w:tcBorders>
            <w:vAlign w:val="top"/>
          </w:tcPr>
          <w:p w14:paraId="256549C2">
            <w:pPr>
              <w:pStyle w:val="6"/>
              <w:spacing w:before="56" w:line="217" w:lineRule="auto"/>
              <w:ind w:left="199"/>
              <w:rPr>
                <w:sz w:val="18"/>
                <w:szCs w:val="18"/>
              </w:rPr>
            </w:pPr>
            <w:r>
              <w:rPr>
                <w:spacing w:val="-2"/>
                <w:sz w:val="18"/>
                <w:szCs w:val="18"/>
              </w:rPr>
              <w:t>禁毒管理</w:t>
            </w:r>
          </w:p>
        </w:tc>
        <w:tc>
          <w:tcPr>
            <w:tcW w:w="1082" w:type="dxa"/>
            <w:tcBorders>
              <w:bottom w:val="single" w:color="000000" w:sz="4" w:space="0"/>
            </w:tcBorders>
            <w:vAlign w:val="top"/>
          </w:tcPr>
          <w:p w14:paraId="255A4BF7">
            <w:pPr>
              <w:pStyle w:val="6"/>
              <w:spacing w:before="86" w:line="181" w:lineRule="auto"/>
              <w:ind w:right="10"/>
              <w:jc w:val="right"/>
              <w:rPr>
                <w:sz w:val="18"/>
                <w:szCs w:val="18"/>
              </w:rPr>
            </w:pPr>
            <w:r>
              <w:rPr>
                <w:spacing w:val="-3"/>
                <w:sz w:val="18"/>
                <w:szCs w:val="18"/>
              </w:rPr>
              <w:t>3.00</w:t>
            </w:r>
          </w:p>
        </w:tc>
        <w:tc>
          <w:tcPr>
            <w:tcW w:w="1085" w:type="dxa"/>
            <w:tcBorders>
              <w:bottom w:val="single" w:color="000000" w:sz="4" w:space="0"/>
            </w:tcBorders>
            <w:vAlign w:val="top"/>
          </w:tcPr>
          <w:p w14:paraId="4DCF3151">
            <w:pPr>
              <w:pStyle w:val="6"/>
              <w:spacing w:before="86" w:line="181" w:lineRule="auto"/>
              <w:ind w:right="12"/>
              <w:jc w:val="right"/>
              <w:rPr>
                <w:sz w:val="18"/>
                <w:szCs w:val="18"/>
              </w:rPr>
            </w:pPr>
            <w:r>
              <w:rPr>
                <w:spacing w:val="-2"/>
                <w:sz w:val="18"/>
                <w:szCs w:val="18"/>
              </w:rPr>
              <w:t>0.00</w:t>
            </w:r>
          </w:p>
        </w:tc>
        <w:tc>
          <w:tcPr>
            <w:tcW w:w="1082" w:type="dxa"/>
            <w:tcBorders>
              <w:bottom w:val="single" w:color="000000" w:sz="4" w:space="0"/>
            </w:tcBorders>
            <w:vAlign w:val="top"/>
          </w:tcPr>
          <w:p w14:paraId="57047C78">
            <w:pPr>
              <w:pStyle w:val="6"/>
              <w:spacing w:before="86" w:line="181" w:lineRule="auto"/>
              <w:ind w:right="9"/>
              <w:jc w:val="right"/>
              <w:rPr>
                <w:sz w:val="18"/>
                <w:szCs w:val="18"/>
              </w:rPr>
            </w:pPr>
            <w:r>
              <w:rPr>
                <w:spacing w:val="-3"/>
                <w:sz w:val="18"/>
                <w:szCs w:val="18"/>
              </w:rPr>
              <w:t>3.00</w:t>
            </w:r>
          </w:p>
        </w:tc>
        <w:tc>
          <w:tcPr>
            <w:tcW w:w="1084" w:type="dxa"/>
            <w:tcBorders>
              <w:bottom w:val="single" w:color="000000" w:sz="4" w:space="0"/>
            </w:tcBorders>
            <w:vAlign w:val="top"/>
          </w:tcPr>
          <w:p w14:paraId="127A5491">
            <w:pPr>
              <w:pStyle w:val="6"/>
              <w:spacing w:before="86" w:line="181" w:lineRule="auto"/>
              <w:ind w:right="11"/>
              <w:jc w:val="right"/>
              <w:rPr>
                <w:sz w:val="18"/>
                <w:szCs w:val="18"/>
              </w:rPr>
            </w:pPr>
            <w:r>
              <w:rPr>
                <w:spacing w:val="-2"/>
                <w:sz w:val="18"/>
                <w:szCs w:val="18"/>
              </w:rPr>
              <w:t>0.00</w:t>
            </w:r>
          </w:p>
        </w:tc>
        <w:tc>
          <w:tcPr>
            <w:tcW w:w="1082" w:type="dxa"/>
            <w:tcBorders>
              <w:bottom w:val="single" w:color="000000" w:sz="4" w:space="0"/>
            </w:tcBorders>
            <w:vAlign w:val="top"/>
          </w:tcPr>
          <w:p w14:paraId="1F49630A">
            <w:pPr>
              <w:pStyle w:val="6"/>
              <w:spacing w:before="86" w:line="181" w:lineRule="auto"/>
              <w:ind w:right="7"/>
              <w:jc w:val="right"/>
              <w:rPr>
                <w:sz w:val="18"/>
                <w:szCs w:val="18"/>
              </w:rPr>
            </w:pPr>
            <w:r>
              <w:rPr>
                <w:spacing w:val="-2"/>
                <w:sz w:val="18"/>
                <w:szCs w:val="18"/>
              </w:rPr>
              <w:t>0.00</w:t>
            </w:r>
          </w:p>
        </w:tc>
        <w:tc>
          <w:tcPr>
            <w:tcW w:w="1029" w:type="dxa"/>
            <w:tcBorders>
              <w:bottom w:val="single" w:color="000000" w:sz="4" w:space="0"/>
            </w:tcBorders>
            <w:vAlign w:val="top"/>
          </w:tcPr>
          <w:p w14:paraId="3748ABBD">
            <w:pPr>
              <w:pStyle w:val="6"/>
              <w:spacing w:before="86" w:line="181" w:lineRule="auto"/>
              <w:ind w:right="14"/>
              <w:jc w:val="right"/>
              <w:rPr>
                <w:sz w:val="18"/>
                <w:szCs w:val="18"/>
              </w:rPr>
            </w:pPr>
            <w:r>
              <w:rPr>
                <w:spacing w:val="-2"/>
                <w:sz w:val="18"/>
                <w:szCs w:val="18"/>
              </w:rPr>
              <w:t>0.00</w:t>
            </w:r>
          </w:p>
        </w:tc>
      </w:tr>
      <w:tr w14:paraId="627840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5" w:hRule="atLeast"/>
        </w:trPr>
        <w:tc>
          <w:tcPr>
            <w:tcW w:w="1386" w:type="dxa"/>
            <w:tcBorders>
              <w:top w:val="single" w:color="000000" w:sz="4" w:space="0"/>
            </w:tcBorders>
            <w:vAlign w:val="top"/>
          </w:tcPr>
          <w:p w14:paraId="6000D183">
            <w:pPr>
              <w:spacing w:before="87" w:line="186" w:lineRule="auto"/>
              <w:ind w:left="1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208</w:t>
            </w:r>
          </w:p>
        </w:tc>
        <w:tc>
          <w:tcPr>
            <w:tcW w:w="1116" w:type="dxa"/>
            <w:tcBorders>
              <w:top w:val="single" w:color="000000" w:sz="4" w:space="0"/>
            </w:tcBorders>
            <w:vAlign w:val="top"/>
          </w:tcPr>
          <w:p w14:paraId="4DB492ED">
            <w:pPr>
              <w:pStyle w:val="6"/>
              <w:spacing w:before="39" w:line="219" w:lineRule="auto"/>
              <w:ind w:left="18"/>
              <w:rPr>
                <w:sz w:val="18"/>
                <w:szCs w:val="18"/>
              </w:rPr>
            </w:pPr>
            <w:r>
              <w:rPr>
                <w:sz w:val="18"/>
                <w:szCs w:val="18"/>
              </w:rPr>
              <w:t>社会保障和就</w:t>
            </w:r>
          </w:p>
        </w:tc>
        <w:tc>
          <w:tcPr>
            <w:tcW w:w="1082" w:type="dxa"/>
            <w:tcBorders>
              <w:top w:val="single" w:color="000000" w:sz="4" w:space="0"/>
            </w:tcBorders>
            <w:vAlign w:val="top"/>
          </w:tcPr>
          <w:p w14:paraId="6621C3B7">
            <w:pPr>
              <w:pStyle w:val="6"/>
              <w:spacing w:before="85" w:line="181" w:lineRule="auto"/>
              <w:ind w:right="10"/>
              <w:jc w:val="right"/>
              <w:rPr>
                <w:sz w:val="18"/>
                <w:szCs w:val="18"/>
              </w:rPr>
            </w:pPr>
            <w:r>
              <w:rPr>
                <w:spacing w:val="-3"/>
                <w:sz w:val="18"/>
                <w:szCs w:val="18"/>
              </w:rPr>
              <w:t>3.37</w:t>
            </w:r>
          </w:p>
        </w:tc>
        <w:tc>
          <w:tcPr>
            <w:tcW w:w="1085" w:type="dxa"/>
            <w:tcBorders>
              <w:top w:val="single" w:color="000000" w:sz="4" w:space="0"/>
            </w:tcBorders>
            <w:vAlign w:val="top"/>
          </w:tcPr>
          <w:p w14:paraId="62276DFB">
            <w:pPr>
              <w:pStyle w:val="6"/>
              <w:spacing w:before="85" w:line="181" w:lineRule="auto"/>
              <w:ind w:right="12"/>
              <w:jc w:val="right"/>
              <w:rPr>
                <w:sz w:val="18"/>
                <w:szCs w:val="18"/>
              </w:rPr>
            </w:pPr>
            <w:r>
              <w:rPr>
                <w:spacing w:val="-2"/>
                <w:sz w:val="18"/>
                <w:szCs w:val="18"/>
              </w:rPr>
              <w:t>0.00</w:t>
            </w:r>
          </w:p>
        </w:tc>
        <w:tc>
          <w:tcPr>
            <w:tcW w:w="1082" w:type="dxa"/>
            <w:tcBorders>
              <w:top w:val="single" w:color="000000" w:sz="4" w:space="0"/>
            </w:tcBorders>
            <w:vAlign w:val="top"/>
          </w:tcPr>
          <w:p w14:paraId="22B023B0">
            <w:pPr>
              <w:pStyle w:val="6"/>
              <w:spacing w:before="85" w:line="181" w:lineRule="auto"/>
              <w:ind w:right="9"/>
              <w:jc w:val="right"/>
              <w:rPr>
                <w:sz w:val="18"/>
                <w:szCs w:val="18"/>
              </w:rPr>
            </w:pPr>
            <w:r>
              <w:rPr>
                <w:spacing w:val="-3"/>
                <w:sz w:val="18"/>
                <w:szCs w:val="18"/>
              </w:rPr>
              <w:t>3.37</w:t>
            </w:r>
          </w:p>
        </w:tc>
        <w:tc>
          <w:tcPr>
            <w:tcW w:w="1084" w:type="dxa"/>
            <w:tcBorders>
              <w:top w:val="single" w:color="000000" w:sz="4" w:space="0"/>
            </w:tcBorders>
            <w:vAlign w:val="top"/>
          </w:tcPr>
          <w:p w14:paraId="127B7EFD">
            <w:pPr>
              <w:pStyle w:val="6"/>
              <w:spacing w:before="85" w:line="181" w:lineRule="auto"/>
              <w:ind w:right="11"/>
              <w:jc w:val="right"/>
              <w:rPr>
                <w:sz w:val="18"/>
                <w:szCs w:val="18"/>
              </w:rPr>
            </w:pPr>
            <w:r>
              <w:rPr>
                <w:spacing w:val="-2"/>
                <w:sz w:val="18"/>
                <w:szCs w:val="18"/>
              </w:rPr>
              <w:t>0.00</w:t>
            </w:r>
          </w:p>
        </w:tc>
        <w:tc>
          <w:tcPr>
            <w:tcW w:w="1082" w:type="dxa"/>
            <w:tcBorders>
              <w:top w:val="single" w:color="000000" w:sz="4" w:space="0"/>
            </w:tcBorders>
            <w:vAlign w:val="top"/>
          </w:tcPr>
          <w:p w14:paraId="554B9DCA">
            <w:pPr>
              <w:pStyle w:val="6"/>
              <w:spacing w:before="85" w:line="181" w:lineRule="auto"/>
              <w:ind w:right="7"/>
              <w:jc w:val="right"/>
              <w:rPr>
                <w:sz w:val="18"/>
                <w:szCs w:val="18"/>
              </w:rPr>
            </w:pPr>
            <w:r>
              <w:rPr>
                <w:spacing w:val="-2"/>
                <w:sz w:val="18"/>
                <w:szCs w:val="18"/>
              </w:rPr>
              <w:t>0.00</w:t>
            </w:r>
          </w:p>
        </w:tc>
        <w:tc>
          <w:tcPr>
            <w:tcW w:w="1029" w:type="dxa"/>
            <w:tcBorders>
              <w:top w:val="single" w:color="000000" w:sz="4" w:space="0"/>
            </w:tcBorders>
            <w:vAlign w:val="top"/>
          </w:tcPr>
          <w:p w14:paraId="225BFA47">
            <w:pPr>
              <w:pStyle w:val="6"/>
              <w:spacing w:before="85" w:line="181" w:lineRule="auto"/>
              <w:ind w:right="14"/>
              <w:jc w:val="right"/>
              <w:rPr>
                <w:sz w:val="18"/>
                <w:szCs w:val="18"/>
              </w:rPr>
            </w:pPr>
            <w:r>
              <w:rPr>
                <w:spacing w:val="-2"/>
                <w:sz w:val="18"/>
                <w:szCs w:val="18"/>
              </w:rPr>
              <w:t>0.00</w:t>
            </w:r>
          </w:p>
        </w:tc>
      </w:tr>
      <w:tr w14:paraId="2C8BBD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1386" w:type="dxa"/>
            <w:vAlign w:val="top"/>
          </w:tcPr>
          <w:p w14:paraId="1DBB7A77">
            <w:pPr>
              <w:spacing w:before="90" w:line="186" w:lineRule="auto"/>
              <w:ind w:left="1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20802</w:t>
            </w:r>
          </w:p>
        </w:tc>
        <w:tc>
          <w:tcPr>
            <w:tcW w:w="1116" w:type="dxa"/>
            <w:vAlign w:val="top"/>
          </w:tcPr>
          <w:p w14:paraId="331E52A8">
            <w:pPr>
              <w:pStyle w:val="6"/>
              <w:spacing w:before="57" w:line="216" w:lineRule="auto"/>
              <w:ind w:left="35"/>
              <w:rPr>
                <w:sz w:val="18"/>
                <w:szCs w:val="18"/>
              </w:rPr>
            </w:pPr>
            <w:r>
              <w:rPr>
                <w:spacing w:val="-4"/>
                <w:sz w:val="18"/>
                <w:szCs w:val="18"/>
              </w:rPr>
              <w:t>民政管理事务</w:t>
            </w:r>
          </w:p>
        </w:tc>
        <w:tc>
          <w:tcPr>
            <w:tcW w:w="1082" w:type="dxa"/>
            <w:vAlign w:val="top"/>
          </w:tcPr>
          <w:p w14:paraId="3961AF8F">
            <w:pPr>
              <w:pStyle w:val="6"/>
              <w:spacing w:before="88" w:line="181" w:lineRule="auto"/>
              <w:ind w:right="10"/>
              <w:jc w:val="right"/>
              <w:rPr>
                <w:sz w:val="18"/>
                <w:szCs w:val="18"/>
              </w:rPr>
            </w:pPr>
            <w:r>
              <w:rPr>
                <w:spacing w:val="-3"/>
                <w:sz w:val="18"/>
                <w:szCs w:val="18"/>
              </w:rPr>
              <w:t>3.37</w:t>
            </w:r>
          </w:p>
        </w:tc>
        <w:tc>
          <w:tcPr>
            <w:tcW w:w="1085" w:type="dxa"/>
            <w:vAlign w:val="top"/>
          </w:tcPr>
          <w:p w14:paraId="11525438">
            <w:pPr>
              <w:pStyle w:val="6"/>
              <w:spacing w:before="88" w:line="181" w:lineRule="auto"/>
              <w:ind w:right="12"/>
              <w:jc w:val="right"/>
              <w:rPr>
                <w:sz w:val="18"/>
                <w:szCs w:val="18"/>
              </w:rPr>
            </w:pPr>
            <w:r>
              <w:rPr>
                <w:spacing w:val="-2"/>
                <w:sz w:val="18"/>
                <w:szCs w:val="18"/>
              </w:rPr>
              <w:t>0.00</w:t>
            </w:r>
          </w:p>
        </w:tc>
        <w:tc>
          <w:tcPr>
            <w:tcW w:w="1082" w:type="dxa"/>
            <w:vAlign w:val="top"/>
          </w:tcPr>
          <w:p w14:paraId="4858E836">
            <w:pPr>
              <w:pStyle w:val="6"/>
              <w:spacing w:before="88" w:line="181" w:lineRule="auto"/>
              <w:ind w:right="9"/>
              <w:jc w:val="right"/>
              <w:rPr>
                <w:sz w:val="18"/>
                <w:szCs w:val="18"/>
              </w:rPr>
            </w:pPr>
            <w:r>
              <w:rPr>
                <w:spacing w:val="-3"/>
                <w:sz w:val="18"/>
                <w:szCs w:val="18"/>
              </w:rPr>
              <w:t>3.37</w:t>
            </w:r>
          </w:p>
        </w:tc>
        <w:tc>
          <w:tcPr>
            <w:tcW w:w="1084" w:type="dxa"/>
            <w:vAlign w:val="top"/>
          </w:tcPr>
          <w:p w14:paraId="0B800DB3">
            <w:pPr>
              <w:pStyle w:val="6"/>
              <w:spacing w:before="88" w:line="181" w:lineRule="auto"/>
              <w:ind w:right="11"/>
              <w:jc w:val="right"/>
              <w:rPr>
                <w:sz w:val="18"/>
                <w:szCs w:val="18"/>
              </w:rPr>
            </w:pPr>
            <w:r>
              <w:rPr>
                <w:spacing w:val="-2"/>
                <w:sz w:val="18"/>
                <w:szCs w:val="18"/>
              </w:rPr>
              <w:t>0.00</w:t>
            </w:r>
          </w:p>
        </w:tc>
        <w:tc>
          <w:tcPr>
            <w:tcW w:w="1082" w:type="dxa"/>
            <w:vAlign w:val="top"/>
          </w:tcPr>
          <w:p w14:paraId="1B618649">
            <w:pPr>
              <w:pStyle w:val="6"/>
              <w:spacing w:before="88" w:line="181" w:lineRule="auto"/>
              <w:ind w:right="7"/>
              <w:jc w:val="right"/>
              <w:rPr>
                <w:sz w:val="18"/>
                <w:szCs w:val="18"/>
              </w:rPr>
            </w:pPr>
            <w:r>
              <w:rPr>
                <w:spacing w:val="-2"/>
                <w:sz w:val="18"/>
                <w:szCs w:val="18"/>
              </w:rPr>
              <w:t>0.00</w:t>
            </w:r>
          </w:p>
        </w:tc>
        <w:tc>
          <w:tcPr>
            <w:tcW w:w="1029" w:type="dxa"/>
            <w:vAlign w:val="top"/>
          </w:tcPr>
          <w:p w14:paraId="4DB40B7E">
            <w:pPr>
              <w:pStyle w:val="6"/>
              <w:spacing w:before="88" w:line="181" w:lineRule="auto"/>
              <w:ind w:right="14"/>
              <w:jc w:val="right"/>
              <w:rPr>
                <w:sz w:val="18"/>
                <w:szCs w:val="18"/>
              </w:rPr>
            </w:pPr>
            <w:r>
              <w:rPr>
                <w:spacing w:val="-2"/>
                <w:sz w:val="18"/>
                <w:szCs w:val="18"/>
              </w:rPr>
              <w:t>0.00</w:t>
            </w:r>
          </w:p>
        </w:tc>
      </w:tr>
      <w:tr w14:paraId="227BC5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1386" w:type="dxa"/>
            <w:vAlign w:val="top"/>
          </w:tcPr>
          <w:p w14:paraId="24F12A12">
            <w:pPr>
              <w:spacing w:before="90" w:line="186" w:lineRule="auto"/>
              <w:ind w:left="1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2080299</w:t>
            </w:r>
          </w:p>
        </w:tc>
        <w:tc>
          <w:tcPr>
            <w:tcW w:w="1116" w:type="dxa"/>
            <w:vAlign w:val="top"/>
          </w:tcPr>
          <w:p w14:paraId="2A616D69">
            <w:pPr>
              <w:pStyle w:val="6"/>
              <w:spacing w:before="44" w:line="219" w:lineRule="auto"/>
              <w:ind w:right="11"/>
              <w:jc w:val="right"/>
              <w:rPr>
                <w:sz w:val="18"/>
                <w:szCs w:val="18"/>
              </w:rPr>
            </w:pPr>
            <w:r>
              <w:rPr>
                <w:spacing w:val="-1"/>
                <w:sz w:val="18"/>
                <w:szCs w:val="18"/>
              </w:rPr>
              <w:t>其他民政管</w:t>
            </w:r>
          </w:p>
        </w:tc>
        <w:tc>
          <w:tcPr>
            <w:tcW w:w="1082" w:type="dxa"/>
            <w:vAlign w:val="top"/>
          </w:tcPr>
          <w:p w14:paraId="31345F44">
            <w:pPr>
              <w:pStyle w:val="6"/>
              <w:spacing w:before="88" w:line="181" w:lineRule="auto"/>
              <w:ind w:right="10"/>
              <w:jc w:val="right"/>
              <w:rPr>
                <w:sz w:val="18"/>
                <w:szCs w:val="18"/>
              </w:rPr>
            </w:pPr>
            <w:r>
              <w:rPr>
                <w:spacing w:val="-3"/>
                <w:sz w:val="18"/>
                <w:szCs w:val="18"/>
              </w:rPr>
              <w:t>3.37</w:t>
            </w:r>
          </w:p>
        </w:tc>
        <w:tc>
          <w:tcPr>
            <w:tcW w:w="1085" w:type="dxa"/>
            <w:vAlign w:val="top"/>
          </w:tcPr>
          <w:p w14:paraId="1A438F79">
            <w:pPr>
              <w:pStyle w:val="6"/>
              <w:spacing w:before="88" w:line="181" w:lineRule="auto"/>
              <w:ind w:right="12"/>
              <w:jc w:val="right"/>
              <w:rPr>
                <w:sz w:val="18"/>
                <w:szCs w:val="18"/>
              </w:rPr>
            </w:pPr>
            <w:r>
              <w:rPr>
                <w:spacing w:val="-2"/>
                <w:sz w:val="18"/>
                <w:szCs w:val="18"/>
              </w:rPr>
              <w:t>0.00</w:t>
            </w:r>
          </w:p>
        </w:tc>
        <w:tc>
          <w:tcPr>
            <w:tcW w:w="1082" w:type="dxa"/>
            <w:vAlign w:val="top"/>
          </w:tcPr>
          <w:p w14:paraId="755B59A2">
            <w:pPr>
              <w:pStyle w:val="6"/>
              <w:spacing w:before="88" w:line="181" w:lineRule="auto"/>
              <w:ind w:right="9"/>
              <w:jc w:val="right"/>
              <w:rPr>
                <w:sz w:val="18"/>
                <w:szCs w:val="18"/>
              </w:rPr>
            </w:pPr>
            <w:r>
              <w:rPr>
                <w:spacing w:val="-3"/>
                <w:sz w:val="18"/>
                <w:szCs w:val="18"/>
              </w:rPr>
              <w:t>3.37</w:t>
            </w:r>
          </w:p>
        </w:tc>
        <w:tc>
          <w:tcPr>
            <w:tcW w:w="1084" w:type="dxa"/>
            <w:vAlign w:val="top"/>
          </w:tcPr>
          <w:p w14:paraId="2AAA9220">
            <w:pPr>
              <w:pStyle w:val="6"/>
              <w:spacing w:before="88" w:line="181" w:lineRule="auto"/>
              <w:ind w:right="11"/>
              <w:jc w:val="right"/>
              <w:rPr>
                <w:sz w:val="18"/>
                <w:szCs w:val="18"/>
              </w:rPr>
            </w:pPr>
            <w:r>
              <w:rPr>
                <w:spacing w:val="-2"/>
                <w:sz w:val="18"/>
                <w:szCs w:val="18"/>
              </w:rPr>
              <w:t>0.00</w:t>
            </w:r>
          </w:p>
        </w:tc>
        <w:tc>
          <w:tcPr>
            <w:tcW w:w="1082" w:type="dxa"/>
            <w:vAlign w:val="top"/>
          </w:tcPr>
          <w:p w14:paraId="1C86BEE3">
            <w:pPr>
              <w:pStyle w:val="6"/>
              <w:spacing w:before="88" w:line="181" w:lineRule="auto"/>
              <w:ind w:right="7"/>
              <w:jc w:val="right"/>
              <w:rPr>
                <w:sz w:val="18"/>
                <w:szCs w:val="18"/>
              </w:rPr>
            </w:pPr>
            <w:r>
              <w:rPr>
                <w:spacing w:val="-2"/>
                <w:sz w:val="18"/>
                <w:szCs w:val="18"/>
              </w:rPr>
              <w:t>0.00</w:t>
            </w:r>
          </w:p>
        </w:tc>
        <w:tc>
          <w:tcPr>
            <w:tcW w:w="1029" w:type="dxa"/>
            <w:vAlign w:val="top"/>
          </w:tcPr>
          <w:p w14:paraId="5A82109E">
            <w:pPr>
              <w:pStyle w:val="6"/>
              <w:spacing w:before="88" w:line="181" w:lineRule="auto"/>
              <w:ind w:right="14"/>
              <w:jc w:val="right"/>
              <w:rPr>
                <w:sz w:val="18"/>
                <w:szCs w:val="18"/>
              </w:rPr>
            </w:pPr>
            <w:r>
              <w:rPr>
                <w:spacing w:val="-2"/>
                <w:sz w:val="18"/>
                <w:szCs w:val="18"/>
              </w:rPr>
              <w:t>0.00</w:t>
            </w:r>
          </w:p>
        </w:tc>
      </w:tr>
      <w:tr w14:paraId="434C28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 w:hRule="atLeast"/>
        </w:trPr>
        <w:tc>
          <w:tcPr>
            <w:tcW w:w="1386" w:type="dxa"/>
            <w:vAlign w:val="top"/>
          </w:tcPr>
          <w:p w14:paraId="6FDFE9FE">
            <w:pPr>
              <w:spacing w:before="93" w:line="186" w:lineRule="auto"/>
              <w:ind w:left="1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20805</w:t>
            </w:r>
          </w:p>
        </w:tc>
        <w:tc>
          <w:tcPr>
            <w:tcW w:w="1116" w:type="dxa"/>
            <w:vAlign w:val="top"/>
          </w:tcPr>
          <w:p w14:paraId="198C4E0A">
            <w:pPr>
              <w:pStyle w:val="6"/>
              <w:spacing w:before="46" w:line="220" w:lineRule="auto"/>
              <w:ind w:left="20"/>
              <w:rPr>
                <w:sz w:val="18"/>
                <w:szCs w:val="18"/>
              </w:rPr>
            </w:pPr>
            <w:r>
              <w:rPr>
                <w:spacing w:val="-1"/>
                <w:sz w:val="18"/>
                <w:szCs w:val="18"/>
              </w:rPr>
              <w:t>行政事业单位</w:t>
            </w:r>
          </w:p>
        </w:tc>
        <w:tc>
          <w:tcPr>
            <w:tcW w:w="1082" w:type="dxa"/>
            <w:vAlign w:val="top"/>
          </w:tcPr>
          <w:p w14:paraId="07CBFE28">
            <w:pPr>
              <w:pStyle w:val="6"/>
              <w:spacing w:before="90" w:line="181" w:lineRule="auto"/>
              <w:ind w:right="11"/>
              <w:jc w:val="right"/>
              <w:rPr>
                <w:sz w:val="18"/>
                <w:szCs w:val="18"/>
              </w:rPr>
            </w:pPr>
            <w:r>
              <w:rPr>
                <w:spacing w:val="-1"/>
                <w:sz w:val="18"/>
                <w:szCs w:val="18"/>
              </w:rPr>
              <w:t>48.02</w:t>
            </w:r>
          </w:p>
        </w:tc>
        <w:tc>
          <w:tcPr>
            <w:tcW w:w="1085" w:type="dxa"/>
            <w:vAlign w:val="top"/>
          </w:tcPr>
          <w:p w14:paraId="03D9165C">
            <w:pPr>
              <w:pStyle w:val="6"/>
              <w:spacing w:before="90" w:line="181" w:lineRule="auto"/>
              <w:ind w:right="14"/>
              <w:jc w:val="right"/>
              <w:rPr>
                <w:sz w:val="18"/>
                <w:szCs w:val="18"/>
              </w:rPr>
            </w:pPr>
            <w:r>
              <w:rPr>
                <w:spacing w:val="-2"/>
                <w:sz w:val="18"/>
                <w:szCs w:val="18"/>
              </w:rPr>
              <w:t>33.04</w:t>
            </w:r>
          </w:p>
        </w:tc>
        <w:tc>
          <w:tcPr>
            <w:tcW w:w="1082" w:type="dxa"/>
            <w:vAlign w:val="top"/>
          </w:tcPr>
          <w:p w14:paraId="44C846FE">
            <w:pPr>
              <w:pStyle w:val="6"/>
              <w:spacing w:before="89" w:line="182" w:lineRule="auto"/>
              <w:ind w:right="10"/>
              <w:jc w:val="right"/>
              <w:rPr>
                <w:sz w:val="18"/>
                <w:szCs w:val="18"/>
              </w:rPr>
            </w:pPr>
            <w:r>
              <w:rPr>
                <w:spacing w:val="-4"/>
                <w:sz w:val="18"/>
                <w:szCs w:val="18"/>
              </w:rPr>
              <w:t>14.98</w:t>
            </w:r>
          </w:p>
        </w:tc>
        <w:tc>
          <w:tcPr>
            <w:tcW w:w="1084" w:type="dxa"/>
            <w:vAlign w:val="top"/>
          </w:tcPr>
          <w:p w14:paraId="66416E58">
            <w:pPr>
              <w:pStyle w:val="6"/>
              <w:spacing w:before="90" w:line="181" w:lineRule="auto"/>
              <w:ind w:right="11"/>
              <w:jc w:val="right"/>
              <w:rPr>
                <w:sz w:val="18"/>
                <w:szCs w:val="18"/>
              </w:rPr>
            </w:pPr>
            <w:r>
              <w:rPr>
                <w:spacing w:val="-2"/>
                <w:sz w:val="18"/>
                <w:szCs w:val="18"/>
              </w:rPr>
              <w:t>0.00</w:t>
            </w:r>
          </w:p>
        </w:tc>
        <w:tc>
          <w:tcPr>
            <w:tcW w:w="1082" w:type="dxa"/>
            <w:vAlign w:val="top"/>
          </w:tcPr>
          <w:p w14:paraId="4D36BB87">
            <w:pPr>
              <w:pStyle w:val="6"/>
              <w:spacing w:before="90" w:line="181" w:lineRule="auto"/>
              <w:ind w:right="7"/>
              <w:jc w:val="right"/>
              <w:rPr>
                <w:sz w:val="18"/>
                <w:szCs w:val="18"/>
              </w:rPr>
            </w:pPr>
            <w:r>
              <w:rPr>
                <w:spacing w:val="-2"/>
                <w:sz w:val="18"/>
                <w:szCs w:val="18"/>
              </w:rPr>
              <w:t>0.00</w:t>
            </w:r>
          </w:p>
        </w:tc>
        <w:tc>
          <w:tcPr>
            <w:tcW w:w="1029" w:type="dxa"/>
            <w:vAlign w:val="top"/>
          </w:tcPr>
          <w:p w14:paraId="1FBEA7E9">
            <w:pPr>
              <w:pStyle w:val="6"/>
              <w:spacing w:before="90" w:line="181" w:lineRule="auto"/>
              <w:ind w:right="14"/>
              <w:jc w:val="right"/>
              <w:rPr>
                <w:sz w:val="18"/>
                <w:szCs w:val="18"/>
              </w:rPr>
            </w:pPr>
            <w:r>
              <w:rPr>
                <w:spacing w:val="-2"/>
                <w:sz w:val="18"/>
                <w:szCs w:val="18"/>
              </w:rPr>
              <w:t>0.00</w:t>
            </w:r>
          </w:p>
        </w:tc>
      </w:tr>
      <w:tr w14:paraId="1FEF14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1386" w:type="dxa"/>
            <w:vAlign w:val="top"/>
          </w:tcPr>
          <w:p w14:paraId="6B3DE068">
            <w:pPr>
              <w:spacing w:before="91" w:line="186" w:lineRule="auto"/>
              <w:ind w:left="1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2080505</w:t>
            </w:r>
          </w:p>
        </w:tc>
        <w:tc>
          <w:tcPr>
            <w:tcW w:w="1116" w:type="dxa"/>
            <w:vAlign w:val="top"/>
          </w:tcPr>
          <w:p w14:paraId="4588285A">
            <w:pPr>
              <w:pStyle w:val="6"/>
              <w:spacing w:before="44" w:line="219" w:lineRule="auto"/>
              <w:ind w:right="11"/>
              <w:jc w:val="right"/>
              <w:rPr>
                <w:sz w:val="18"/>
                <w:szCs w:val="18"/>
              </w:rPr>
            </w:pPr>
            <w:r>
              <w:rPr>
                <w:sz w:val="18"/>
                <w:szCs w:val="18"/>
              </w:rPr>
              <w:t>机关事业单</w:t>
            </w:r>
          </w:p>
        </w:tc>
        <w:tc>
          <w:tcPr>
            <w:tcW w:w="1082" w:type="dxa"/>
            <w:vAlign w:val="top"/>
          </w:tcPr>
          <w:p w14:paraId="3F71B4D5">
            <w:pPr>
              <w:pStyle w:val="6"/>
              <w:spacing w:before="89" w:line="181" w:lineRule="auto"/>
              <w:ind w:right="10"/>
              <w:jc w:val="right"/>
              <w:rPr>
                <w:sz w:val="18"/>
                <w:szCs w:val="18"/>
              </w:rPr>
            </w:pPr>
            <w:r>
              <w:rPr>
                <w:spacing w:val="-2"/>
                <w:sz w:val="18"/>
                <w:szCs w:val="18"/>
              </w:rPr>
              <w:t>0.36</w:t>
            </w:r>
          </w:p>
        </w:tc>
        <w:tc>
          <w:tcPr>
            <w:tcW w:w="1085" w:type="dxa"/>
            <w:vAlign w:val="top"/>
          </w:tcPr>
          <w:p w14:paraId="10FC30D5">
            <w:pPr>
              <w:pStyle w:val="6"/>
              <w:spacing w:before="89" w:line="181" w:lineRule="auto"/>
              <w:ind w:right="12"/>
              <w:jc w:val="right"/>
              <w:rPr>
                <w:sz w:val="18"/>
                <w:szCs w:val="18"/>
              </w:rPr>
            </w:pPr>
            <w:r>
              <w:rPr>
                <w:spacing w:val="-2"/>
                <w:sz w:val="18"/>
                <w:szCs w:val="18"/>
              </w:rPr>
              <w:t>0.36</w:t>
            </w:r>
          </w:p>
        </w:tc>
        <w:tc>
          <w:tcPr>
            <w:tcW w:w="1082" w:type="dxa"/>
            <w:vAlign w:val="top"/>
          </w:tcPr>
          <w:p w14:paraId="283BD0DE">
            <w:pPr>
              <w:pStyle w:val="6"/>
              <w:spacing w:before="89" w:line="181" w:lineRule="auto"/>
              <w:ind w:right="9"/>
              <w:jc w:val="right"/>
              <w:rPr>
                <w:sz w:val="18"/>
                <w:szCs w:val="18"/>
              </w:rPr>
            </w:pPr>
            <w:r>
              <w:rPr>
                <w:spacing w:val="-2"/>
                <w:sz w:val="18"/>
                <w:szCs w:val="18"/>
              </w:rPr>
              <w:t>0.00</w:t>
            </w:r>
          </w:p>
        </w:tc>
        <w:tc>
          <w:tcPr>
            <w:tcW w:w="1084" w:type="dxa"/>
            <w:vAlign w:val="top"/>
          </w:tcPr>
          <w:p w14:paraId="557DDF6F">
            <w:pPr>
              <w:pStyle w:val="6"/>
              <w:spacing w:before="89" w:line="181" w:lineRule="auto"/>
              <w:ind w:right="11"/>
              <w:jc w:val="right"/>
              <w:rPr>
                <w:sz w:val="18"/>
                <w:szCs w:val="18"/>
              </w:rPr>
            </w:pPr>
            <w:r>
              <w:rPr>
                <w:spacing w:val="-2"/>
                <w:sz w:val="18"/>
                <w:szCs w:val="18"/>
              </w:rPr>
              <w:t>0.00</w:t>
            </w:r>
          </w:p>
        </w:tc>
        <w:tc>
          <w:tcPr>
            <w:tcW w:w="1082" w:type="dxa"/>
            <w:vAlign w:val="top"/>
          </w:tcPr>
          <w:p w14:paraId="67FE437B">
            <w:pPr>
              <w:pStyle w:val="6"/>
              <w:spacing w:before="89" w:line="181" w:lineRule="auto"/>
              <w:ind w:right="7"/>
              <w:jc w:val="right"/>
              <w:rPr>
                <w:sz w:val="18"/>
                <w:szCs w:val="18"/>
              </w:rPr>
            </w:pPr>
            <w:r>
              <w:rPr>
                <w:spacing w:val="-2"/>
                <w:sz w:val="18"/>
                <w:szCs w:val="18"/>
              </w:rPr>
              <w:t>0.00</w:t>
            </w:r>
          </w:p>
        </w:tc>
        <w:tc>
          <w:tcPr>
            <w:tcW w:w="1029" w:type="dxa"/>
            <w:vAlign w:val="top"/>
          </w:tcPr>
          <w:p w14:paraId="1893E55E">
            <w:pPr>
              <w:pStyle w:val="6"/>
              <w:spacing w:before="89" w:line="181" w:lineRule="auto"/>
              <w:ind w:right="14"/>
              <w:jc w:val="right"/>
              <w:rPr>
                <w:sz w:val="18"/>
                <w:szCs w:val="18"/>
              </w:rPr>
            </w:pPr>
            <w:r>
              <w:rPr>
                <w:spacing w:val="-2"/>
                <w:sz w:val="18"/>
                <w:szCs w:val="18"/>
              </w:rPr>
              <w:t>0.00</w:t>
            </w:r>
          </w:p>
        </w:tc>
      </w:tr>
      <w:tr w14:paraId="0ED66CCA">
        <w:tblPrEx>
          <w:tblCellMar>
            <w:top w:w="0" w:type="dxa"/>
            <w:left w:w="0" w:type="dxa"/>
            <w:bottom w:w="0" w:type="dxa"/>
            <w:right w:w="0" w:type="dxa"/>
          </w:tblCellMar>
        </w:tblPrEx>
        <w:trPr>
          <w:trHeight w:val="278" w:hRule="atLeast"/>
        </w:trPr>
        <w:tc>
          <w:tcPr>
            <w:tcW w:w="1386" w:type="dxa"/>
            <w:vAlign w:val="top"/>
          </w:tcPr>
          <w:p w14:paraId="3F192848">
            <w:pPr>
              <w:spacing w:before="91" w:line="186" w:lineRule="auto"/>
              <w:ind w:left="1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20809</w:t>
            </w:r>
          </w:p>
        </w:tc>
        <w:tc>
          <w:tcPr>
            <w:tcW w:w="1116" w:type="dxa"/>
            <w:vAlign w:val="top"/>
          </w:tcPr>
          <w:p w14:paraId="5649C97E">
            <w:pPr>
              <w:pStyle w:val="6"/>
              <w:spacing w:before="58" w:line="215" w:lineRule="auto"/>
              <w:ind w:left="18"/>
              <w:rPr>
                <w:sz w:val="18"/>
                <w:szCs w:val="18"/>
              </w:rPr>
            </w:pPr>
            <w:r>
              <w:rPr>
                <w:spacing w:val="-2"/>
                <w:sz w:val="18"/>
                <w:szCs w:val="18"/>
              </w:rPr>
              <w:t>退役安置</w:t>
            </w:r>
          </w:p>
        </w:tc>
        <w:tc>
          <w:tcPr>
            <w:tcW w:w="1082" w:type="dxa"/>
            <w:vAlign w:val="top"/>
          </w:tcPr>
          <w:p w14:paraId="09C462FF">
            <w:pPr>
              <w:pStyle w:val="6"/>
              <w:spacing w:before="89" w:line="181" w:lineRule="auto"/>
              <w:ind w:right="10"/>
              <w:jc w:val="right"/>
              <w:rPr>
                <w:sz w:val="18"/>
                <w:szCs w:val="18"/>
              </w:rPr>
            </w:pPr>
            <w:r>
              <w:rPr>
                <w:spacing w:val="-2"/>
                <w:sz w:val="18"/>
                <w:szCs w:val="18"/>
              </w:rPr>
              <w:t>0.36</w:t>
            </w:r>
          </w:p>
        </w:tc>
        <w:tc>
          <w:tcPr>
            <w:tcW w:w="1085" w:type="dxa"/>
            <w:vAlign w:val="top"/>
          </w:tcPr>
          <w:p w14:paraId="482E3C32">
            <w:pPr>
              <w:pStyle w:val="6"/>
              <w:spacing w:before="89" w:line="181" w:lineRule="auto"/>
              <w:ind w:right="12"/>
              <w:jc w:val="right"/>
              <w:rPr>
                <w:sz w:val="18"/>
                <w:szCs w:val="18"/>
              </w:rPr>
            </w:pPr>
            <w:r>
              <w:rPr>
                <w:spacing w:val="-2"/>
                <w:sz w:val="18"/>
                <w:szCs w:val="18"/>
              </w:rPr>
              <w:t>0.36</w:t>
            </w:r>
          </w:p>
        </w:tc>
        <w:tc>
          <w:tcPr>
            <w:tcW w:w="1082" w:type="dxa"/>
            <w:vAlign w:val="top"/>
          </w:tcPr>
          <w:p w14:paraId="78DD9801">
            <w:pPr>
              <w:pStyle w:val="6"/>
              <w:spacing w:before="89" w:line="181" w:lineRule="auto"/>
              <w:ind w:right="9"/>
              <w:jc w:val="right"/>
              <w:rPr>
                <w:sz w:val="18"/>
                <w:szCs w:val="18"/>
              </w:rPr>
            </w:pPr>
            <w:r>
              <w:rPr>
                <w:spacing w:val="-2"/>
                <w:sz w:val="18"/>
                <w:szCs w:val="18"/>
              </w:rPr>
              <w:t>0.00</w:t>
            </w:r>
          </w:p>
        </w:tc>
        <w:tc>
          <w:tcPr>
            <w:tcW w:w="1084" w:type="dxa"/>
            <w:vAlign w:val="top"/>
          </w:tcPr>
          <w:p w14:paraId="08519312">
            <w:pPr>
              <w:pStyle w:val="6"/>
              <w:spacing w:before="89" w:line="181" w:lineRule="auto"/>
              <w:ind w:right="11"/>
              <w:jc w:val="right"/>
              <w:rPr>
                <w:sz w:val="18"/>
                <w:szCs w:val="18"/>
              </w:rPr>
            </w:pPr>
            <w:r>
              <w:rPr>
                <w:spacing w:val="-2"/>
                <w:sz w:val="18"/>
                <w:szCs w:val="18"/>
              </w:rPr>
              <w:t>0.00</w:t>
            </w:r>
          </w:p>
        </w:tc>
        <w:tc>
          <w:tcPr>
            <w:tcW w:w="1082" w:type="dxa"/>
            <w:vAlign w:val="top"/>
          </w:tcPr>
          <w:p w14:paraId="4651E1B3">
            <w:pPr>
              <w:pStyle w:val="6"/>
              <w:spacing w:before="89" w:line="181" w:lineRule="auto"/>
              <w:ind w:right="7"/>
              <w:jc w:val="right"/>
              <w:rPr>
                <w:sz w:val="18"/>
                <w:szCs w:val="18"/>
              </w:rPr>
            </w:pPr>
            <w:r>
              <w:rPr>
                <w:spacing w:val="-2"/>
                <w:sz w:val="18"/>
                <w:szCs w:val="18"/>
              </w:rPr>
              <w:t>0.00</w:t>
            </w:r>
          </w:p>
        </w:tc>
        <w:tc>
          <w:tcPr>
            <w:tcW w:w="1029" w:type="dxa"/>
            <w:vAlign w:val="top"/>
          </w:tcPr>
          <w:p w14:paraId="38279329">
            <w:pPr>
              <w:pStyle w:val="6"/>
              <w:spacing w:before="89" w:line="181" w:lineRule="auto"/>
              <w:ind w:right="14"/>
              <w:jc w:val="right"/>
              <w:rPr>
                <w:sz w:val="18"/>
                <w:szCs w:val="18"/>
              </w:rPr>
            </w:pPr>
            <w:r>
              <w:rPr>
                <w:spacing w:val="-2"/>
                <w:sz w:val="18"/>
                <w:szCs w:val="18"/>
              </w:rPr>
              <w:t>0.00</w:t>
            </w:r>
          </w:p>
        </w:tc>
      </w:tr>
      <w:tr w14:paraId="067F3A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 w:hRule="atLeast"/>
        </w:trPr>
        <w:tc>
          <w:tcPr>
            <w:tcW w:w="1386" w:type="dxa"/>
            <w:vAlign w:val="top"/>
          </w:tcPr>
          <w:p w14:paraId="529B004F">
            <w:pPr>
              <w:spacing w:before="94" w:line="186" w:lineRule="auto"/>
              <w:ind w:left="1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2080999</w:t>
            </w:r>
          </w:p>
        </w:tc>
        <w:tc>
          <w:tcPr>
            <w:tcW w:w="1116" w:type="dxa"/>
            <w:vAlign w:val="top"/>
          </w:tcPr>
          <w:p w14:paraId="0F90FF20">
            <w:pPr>
              <w:pStyle w:val="6"/>
              <w:spacing w:before="47" w:line="219" w:lineRule="auto"/>
              <w:ind w:right="11"/>
              <w:jc w:val="right"/>
              <w:rPr>
                <w:sz w:val="18"/>
                <w:szCs w:val="18"/>
              </w:rPr>
            </w:pPr>
            <w:r>
              <w:rPr>
                <w:spacing w:val="-1"/>
                <w:sz w:val="18"/>
                <w:szCs w:val="18"/>
              </w:rPr>
              <w:t>其他退役安</w:t>
            </w:r>
          </w:p>
        </w:tc>
        <w:tc>
          <w:tcPr>
            <w:tcW w:w="1082" w:type="dxa"/>
            <w:vAlign w:val="top"/>
          </w:tcPr>
          <w:p w14:paraId="1DB629FE">
            <w:pPr>
              <w:pStyle w:val="6"/>
              <w:spacing w:before="91" w:line="181" w:lineRule="auto"/>
              <w:ind w:right="11"/>
              <w:jc w:val="right"/>
              <w:rPr>
                <w:sz w:val="18"/>
                <w:szCs w:val="18"/>
              </w:rPr>
            </w:pPr>
            <w:r>
              <w:rPr>
                <w:spacing w:val="-2"/>
                <w:sz w:val="18"/>
                <w:szCs w:val="18"/>
              </w:rPr>
              <w:t>32.68</w:t>
            </w:r>
          </w:p>
        </w:tc>
        <w:tc>
          <w:tcPr>
            <w:tcW w:w="1085" w:type="dxa"/>
            <w:vAlign w:val="top"/>
          </w:tcPr>
          <w:p w14:paraId="2C3E0D37">
            <w:pPr>
              <w:pStyle w:val="6"/>
              <w:spacing w:before="91" w:line="181" w:lineRule="auto"/>
              <w:ind w:right="14"/>
              <w:jc w:val="right"/>
              <w:rPr>
                <w:sz w:val="18"/>
                <w:szCs w:val="18"/>
              </w:rPr>
            </w:pPr>
            <w:r>
              <w:rPr>
                <w:spacing w:val="-2"/>
                <w:sz w:val="18"/>
                <w:szCs w:val="18"/>
              </w:rPr>
              <w:t>32.68</w:t>
            </w:r>
          </w:p>
        </w:tc>
        <w:tc>
          <w:tcPr>
            <w:tcW w:w="1082" w:type="dxa"/>
            <w:vAlign w:val="top"/>
          </w:tcPr>
          <w:p w14:paraId="16CFF40A">
            <w:pPr>
              <w:pStyle w:val="6"/>
              <w:spacing w:before="91" w:line="181" w:lineRule="auto"/>
              <w:ind w:right="9"/>
              <w:jc w:val="right"/>
              <w:rPr>
                <w:sz w:val="18"/>
                <w:szCs w:val="18"/>
              </w:rPr>
            </w:pPr>
            <w:r>
              <w:rPr>
                <w:spacing w:val="-2"/>
                <w:sz w:val="18"/>
                <w:szCs w:val="18"/>
              </w:rPr>
              <w:t>0.00</w:t>
            </w:r>
          </w:p>
        </w:tc>
        <w:tc>
          <w:tcPr>
            <w:tcW w:w="1084" w:type="dxa"/>
            <w:vAlign w:val="top"/>
          </w:tcPr>
          <w:p w14:paraId="634F4563">
            <w:pPr>
              <w:pStyle w:val="6"/>
              <w:spacing w:before="91" w:line="181" w:lineRule="auto"/>
              <w:ind w:right="11"/>
              <w:jc w:val="right"/>
              <w:rPr>
                <w:sz w:val="18"/>
                <w:szCs w:val="18"/>
              </w:rPr>
            </w:pPr>
            <w:r>
              <w:rPr>
                <w:spacing w:val="-2"/>
                <w:sz w:val="18"/>
                <w:szCs w:val="18"/>
              </w:rPr>
              <w:t>0.00</w:t>
            </w:r>
          </w:p>
        </w:tc>
        <w:tc>
          <w:tcPr>
            <w:tcW w:w="1082" w:type="dxa"/>
            <w:vAlign w:val="top"/>
          </w:tcPr>
          <w:p w14:paraId="5AEAB3BA">
            <w:pPr>
              <w:pStyle w:val="6"/>
              <w:spacing w:before="91" w:line="181" w:lineRule="auto"/>
              <w:ind w:right="7"/>
              <w:jc w:val="right"/>
              <w:rPr>
                <w:sz w:val="18"/>
                <w:szCs w:val="18"/>
              </w:rPr>
            </w:pPr>
            <w:r>
              <w:rPr>
                <w:spacing w:val="-2"/>
                <w:sz w:val="18"/>
                <w:szCs w:val="18"/>
              </w:rPr>
              <w:t>0.00</w:t>
            </w:r>
          </w:p>
        </w:tc>
        <w:tc>
          <w:tcPr>
            <w:tcW w:w="1029" w:type="dxa"/>
            <w:vAlign w:val="top"/>
          </w:tcPr>
          <w:p w14:paraId="6DBD8689">
            <w:pPr>
              <w:pStyle w:val="6"/>
              <w:spacing w:before="91" w:line="181" w:lineRule="auto"/>
              <w:ind w:right="14"/>
              <w:jc w:val="right"/>
              <w:rPr>
                <w:sz w:val="18"/>
                <w:szCs w:val="18"/>
              </w:rPr>
            </w:pPr>
            <w:r>
              <w:rPr>
                <w:spacing w:val="-2"/>
                <w:sz w:val="18"/>
                <w:szCs w:val="18"/>
              </w:rPr>
              <w:t>0.00</w:t>
            </w:r>
          </w:p>
        </w:tc>
      </w:tr>
      <w:tr w14:paraId="129F7C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1386" w:type="dxa"/>
            <w:vAlign w:val="top"/>
          </w:tcPr>
          <w:p w14:paraId="6C9F2993">
            <w:pPr>
              <w:spacing w:before="92" w:line="186" w:lineRule="auto"/>
              <w:ind w:left="1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20815</w:t>
            </w:r>
          </w:p>
        </w:tc>
        <w:tc>
          <w:tcPr>
            <w:tcW w:w="1116" w:type="dxa"/>
            <w:vAlign w:val="top"/>
          </w:tcPr>
          <w:p w14:paraId="2574C7CF">
            <w:pPr>
              <w:pStyle w:val="6"/>
              <w:spacing w:before="45" w:line="220" w:lineRule="auto"/>
              <w:ind w:left="47"/>
              <w:rPr>
                <w:sz w:val="18"/>
                <w:szCs w:val="18"/>
              </w:rPr>
            </w:pPr>
            <w:r>
              <w:rPr>
                <w:spacing w:val="-5"/>
                <w:sz w:val="18"/>
                <w:szCs w:val="18"/>
              </w:rPr>
              <w:t>自然灾害生活</w:t>
            </w:r>
          </w:p>
        </w:tc>
        <w:tc>
          <w:tcPr>
            <w:tcW w:w="1082" w:type="dxa"/>
            <w:vAlign w:val="top"/>
          </w:tcPr>
          <w:p w14:paraId="7E072CB5">
            <w:pPr>
              <w:pStyle w:val="6"/>
              <w:spacing w:before="89" w:line="181" w:lineRule="auto"/>
              <w:ind w:right="11"/>
              <w:jc w:val="right"/>
              <w:rPr>
                <w:sz w:val="18"/>
                <w:szCs w:val="18"/>
              </w:rPr>
            </w:pPr>
            <w:r>
              <w:rPr>
                <w:spacing w:val="-2"/>
                <w:sz w:val="18"/>
                <w:szCs w:val="18"/>
              </w:rPr>
              <w:t>32.68</w:t>
            </w:r>
          </w:p>
        </w:tc>
        <w:tc>
          <w:tcPr>
            <w:tcW w:w="1085" w:type="dxa"/>
            <w:vAlign w:val="top"/>
          </w:tcPr>
          <w:p w14:paraId="755EEE90">
            <w:pPr>
              <w:pStyle w:val="6"/>
              <w:spacing w:before="89" w:line="181" w:lineRule="auto"/>
              <w:ind w:right="14"/>
              <w:jc w:val="right"/>
              <w:rPr>
                <w:sz w:val="18"/>
                <w:szCs w:val="18"/>
              </w:rPr>
            </w:pPr>
            <w:r>
              <w:rPr>
                <w:spacing w:val="-2"/>
                <w:sz w:val="18"/>
                <w:szCs w:val="18"/>
              </w:rPr>
              <w:t>32.68</w:t>
            </w:r>
          </w:p>
        </w:tc>
        <w:tc>
          <w:tcPr>
            <w:tcW w:w="1082" w:type="dxa"/>
            <w:vAlign w:val="top"/>
          </w:tcPr>
          <w:p w14:paraId="7A6C127F">
            <w:pPr>
              <w:pStyle w:val="6"/>
              <w:spacing w:before="89" w:line="181" w:lineRule="auto"/>
              <w:ind w:right="9"/>
              <w:jc w:val="right"/>
              <w:rPr>
                <w:sz w:val="18"/>
                <w:szCs w:val="18"/>
              </w:rPr>
            </w:pPr>
            <w:r>
              <w:rPr>
                <w:spacing w:val="-2"/>
                <w:sz w:val="18"/>
                <w:szCs w:val="18"/>
              </w:rPr>
              <w:t>0.00</w:t>
            </w:r>
          </w:p>
        </w:tc>
        <w:tc>
          <w:tcPr>
            <w:tcW w:w="1084" w:type="dxa"/>
            <w:vAlign w:val="top"/>
          </w:tcPr>
          <w:p w14:paraId="7CC73235">
            <w:pPr>
              <w:pStyle w:val="6"/>
              <w:spacing w:before="89" w:line="181" w:lineRule="auto"/>
              <w:ind w:right="11"/>
              <w:jc w:val="right"/>
              <w:rPr>
                <w:sz w:val="18"/>
                <w:szCs w:val="18"/>
              </w:rPr>
            </w:pPr>
            <w:r>
              <w:rPr>
                <w:spacing w:val="-2"/>
                <w:sz w:val="18"/>
                <w:szCs w:val="18"/>
              </w:rPr>
              <w:t>0.00</w:t>
            </w:r>
          </w:p>
        </w:tc>
        <w:tc>
          <w:tcPr>
            <w:tcW w:w="1082" w:type="dxa"/>
            <w:vAlign w:val="top"/>
          </w:tcPr>
          <w:p w14:paraId="51E3537B">
            <w:pPr>
              <w:pStyle w:val="6"/>
              <w:spacing w:before="89" w:line="181" w:lineRule="auto"/>
              <w:ind w:right="7"/>
              <w:jc w:val="right"/>
              <w:rPr>
                <w:sz w:val="18"/>
                <w:szCs w:val="18"/>
              </w:rPr>
            </w:pPr>
            <w:r>
              <w:rPr>
                <w:spacing w:val="-2"/>
                <w:sz w:val="18"/>
                <w:szCs w:val="18"/>
              </w:rPr>
              <w:t>0.00</w:t>
            </w:r>
          </w:p>
        </w:tc>
        <w:tc>
          <w:tcPr>
            <w:tcW w:w="1029" w:type="dxa"/>
            <w:vAlign w:val="top"/>
          </w:tcPr>
          <w:p w14:paraId="6545FD8E">
            <w:pPr>
              <w:pStyle w:val="6"/>
              <w:spacing w:before="89" w:line="181" w:lineRule="auto"/>
              <w:ind w:right="14"/>
              <w:jc w:val="right"/>
              <w:rPr>
                <w:sz w:val="18"/>
                <w:szCs w:val="18"/>
              </w:rPr>
            </w:pPr>
            <w:r>
              <w:rPr>
                <w:spacing w:val="-2"/>
                <w:sz w:val="18"/>
                <w:szCs w:val="18"/>
              </w:rPr>
              <w:t>0.00</w:t>
            </w:r>
          </w:p>
        </w:tc>
      </w:tr>
      <w:tr w14:paraId="3053F5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1386" w:type="dxa"/>
            <w:vAlign w:val="top"/>
          </w:tcPr>
          <w:p w14:paraId="53F97915">
            <w:pPr>
              <w:spacing w:before="92" w:line="186" w:lineRule="auto"/>
              <w:ind w:left="1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2081501</w:t>
            </w:r>
          </w:p>
        </w:tc>
        <w:tc>
          <w:tcPr>
            <w:tcW w:w="1116" w:type="dxa"/>
            <w:vAlign w:val="top"/>
          </w:tcPr>
          <w:p w14:paraId="2063E246">
            <w:pPr>
              <w:pStyle w:val="6"/>
              <w:spacing w:before="45" w:line="220" w:lineRule="auto"/>
              <w:ind w:right="11"/>
              <w:jc w:val="right"/>
              <w:rPr>
                <w:sz w:val="18"/>
                <w:szCs w:val="18"/>
              </w:rPr>
            </w:pPr>
            <w:r>
              <w:rPr>
                <w:spacing w:val="-4"/>
                <w:sz w:val="18"/>
                <w:szCs w:val="18"/>
              </w:rPr>
              <w:t>中央自然灾</w:t>
            </w:r>
          </w:p>
        </w:tc>
        <w:tc>
          <w:tcPr>
            <w:tcW w:w="1082" w:type="dxa"/>
            <w:vAlign w:val="top"/>
          </w:tcPr>
          <w:p w14:paraId="01155B2C">
            <w:pPr>
              <w:pStyle w:val="6"/>
              <w:spacing w:before="89" w:line="182" w:lineRule="auto"/>
              <w:ind w:right="11"/>
              <w:jc w:val="right"/>
              <w:rPr>
                <w:sz w:val="18"/>
                <w:szCs w:val="18"/>
              </w:rPr>
            </w:pPr>
            <w:r>
              <w:rPr>
                <w:spacing w:val="-4"/>
                <w:sz w:val="18"/>
                <w:szCs w:val="18"/>
              </w:rPr>
              <w:t>11.00</w:t>
            </w:r>
          </w:p>
        </w:tc>
        <w:tc>
          <w:tcPr>
            <w:tcW w:w="1085" w:type="dxa"/>
            <w:vAlign w:val="top"/>
          </w:tcPr>
          <w:p w14:paraId="675F4012">
            <w:pPr>
              <w:pStyle w:val="6"/>
              <w:spacing w:before="90" w:line="181" w:lineRule="auto"/>
              <w:ind w:right="12"/>
              <w:jc w:val="right"/>
              <w:rPr>
                <w:sz w:val="18"/>
                <w:szCs w:val="18"/>
              </w:rPr>
            </w:pPr>
            <w:r>
              <w:rPr>
                <w:spacing w:val="-2"/>
                <w:sz w:val="18"/>
                <w:szCs w:val="18"/>
              </w:rPr>
              <w:t>0.00</w:t>
            </w:r>
          </w:p>
        </w:tc>
        <w:tc>
          <w:tcPr>
            <w:tcW w:w="1082" w:type="dxa"/>
            <w:vAlign w:val="top"/>
          </w:tcPr>
          <w:p w14:paraId="37A4035B">
            <w:pPr>
              <w:pStyle w:val="6"/>
              <w:spacing w:before="89" w:line="182" w:lineRule="auto"/>
              <w:ind w:right="10"/>
              <w:jc w:val="right"/>
              <w:rPr>
                <w:sz w:val="18"/>
                <w:szCs w:val="18"/>
              </w:rPr>
            </w:pPr>
            <w:r>
              <w:rPr>
                <w:spacing w:val="-4"/>
                <w:sz w:val="18"/>
                <w:szCs w:val="18"/>
              </w:rPr>
              <w:t>11.00</w:t>
            </w:r>
          </w:p>
        </w:tc>
        <w:tc>
          <w:tcPr>
            <w:tcW w:w="1084" w:type="dxa"/>
            <w:vAlign w:val="top"/>
          </w:tcPr>
          <w:p w14:paraId="2A7740DE">
            <w:pPr>
              <w:pStyle w:val="6"/>
              <w:spacing w:before="90" w:line="181" w:lineRule="auto"/>
              <w:ind w:right="11"/>
              <w:jc w:val="right"/>
              <w:rPr>
                <w:sz w:val="18"/>
                <w:szCs w:val="18"/>
              </w:rPr>
            </w:pPr>
            <w:r>
              <w:rPr>
                <w:spacing w:val="-2"/>
                <w:sz w:val="18"/>
                <w:szCs w:val="18"/>
              </w:rPr>
              <w:t>0.00</w:t>
            </w:r>
          </w:p>
        </w:tc>
        <w:tc>
          <w:tcPr>
            <w:tcW w:w="1082" w:type="dxa"/>
            <w:vAlign w:val="top"/>
          </w:tcPr>
          <w:p w14:paraId="157BD651">
            <w:pPr>
              <w:pStyle w:val="6"/>
              <w:spacing w:before="90" w:line="181" w:lineRule="auto"/>
              <w:ind w:right="7"/>
              <w:jc w:val="right"/>
              <w:rPr>
                <w:sz w:val="18"/>
                <w:szCs w:val="18"/>
              </w:rPr>
            </w:pPr>
            <w:r>
              <w:rPr>
                <w:spacing w:val="-2"/>
                <w:sz w:val="18"/>
                <w:szCs w:val="18"/>
              </w:rPr>
              <w:t>0.00</w:t>
            </w:r>
          </w:p>
        </w:tc>
        <w:tc>
          <w:tcPr>
            <w:tcW w:w="1029" w:type="dxa"/>
            <w:vAlign w:val="top"/>
          </w:tcPr>
          <w:p w14:paraId="0DC10EBA">
            <w:pPr>
              <w:pStyle w:val="6"/>
              <w:spacing w:before="90" w:line="181" w:lineRule="auto"/>
              <w:ind w:right="14"/>
              <w:jc w:val="right"/>
              <w:rPr>
                <w:sz w:val="18"/>
                <w:szCs w:val="18"/>
              </w:rPr>
            </w:pPr>
            <w:r>
              <w:rPr>
                <w:spacing w:val="-2"/>
                <w:sz w:val="18"/>
                <w:szCs w:val="18"/>
              </w:rPr>
              <w:t>0.00</w:t>
            </w:r>
          </w:p>
        </w:tc>
      </w:tr>
      <w:tr w14:paraId="3178FE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 w:hRule="atLeast"/>
        </w:trPr>
        <w:tc>
          <w:tcPr>
            <w:tcW w:w="1386" w:type="dxa"/>
            <w:vAlign w:val="top"/>
          </w:tcPr>
          <w:p w14:paraId="59A49C0B">
            <w:pPr>
              <w:spacing w:before="95" w:line="186" w:lineRule="auto"/>
              <w:ind w:left="1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20820</w:t>
            </w:r>
          </w:p>
        </w:tc>
        <w:tc>
          <w:tcPr>
            <w:tcW w:w="1116" w:type="dxa"/>
            <w:vAlign w:val="top"/>
          </w:tcPr>
          <w:p w14:paraId="26DC6F55">
            <w:pPr>
              <w:pStyle w:val="6"/>
              <w:spacing w:before="62" w:line="213" w:lineRule="auto"/>
              <w:ind w:left="27"/>
              <w:rPr>
                <w:sz w:val="18"/>
                <w:szCs w:val="18"/>
              </w:rPr>
            </w:pPr>
            <w:r>
              <w:rPr>
                <w:spacing w:val="-4"/>
                <w:sz w:val="18"/>
                <w:szCs w:val="18"/>
              </w:rPr>
              <w:t>临时救助</w:t>
            </w:r>
          </w:p>
        </w:tc>
        <w:tc>
          <w:tcPr>
            <w:tcW w:w="1082" w:type="dxa"/>
            <w:vAlign w:val="top"/>
          </w:tcPr>
          <w:p w14:paraId="637EF40D">
            <w:pPr>
              <w:pStyle w:val="6"/>
              <w:spacing w:before="91" w:line="182" w:lineRule="auto"/>
              <w:ind w:right="11"/>
              <w:jc w:val="right"/>
              <w:rPr>
                <w:sz w:val="18"/>
                <w:szCs w:val="18"/>
              </w:rPr>
            </w:pPr>
            <w:r>
              <w:rPr>
                <w:spacing w:val="-4"/>
                <w:sz w:val="18"/>
                <w:szCs w:val="18"/>
              </w:rPr>
              <w:t>11.00</w:t>
            </w:r>
          </w:p>
        </w:tc>
        <w:tc>
          <w:tcPr>
            <w:tcW w:w="1085" w:type="dxa"/>
            <w:vAlign w:val="top"/>
          </w:tcPr>
          <w:p w14:paraId="29BB7F7B">
            <w:pPr>
              <w:pStyle w:val="6"/>
              <w:spacing w:before="92" w:line="181" w:lineRule="auto"/>
              <w:ind w:right="12"/>
              <w:jc w:val="right"/>
              <w:rPr>
                <w:sz w:val="18"/>
                <w:szCs w:val="18"/>
              </w:rPr>
            </w:pPr>
            <w:r>
              <w:rPr>
                <w:spacing w:val="-2"/>
                <w:sz w:val="18"/>
                <w:szCs w:val="18"/>
              </w:rPr>
              <w:t>0.00</w:t>
            </w:r>
          </w:p>
        </w:tc>
        <w:tc>
          <w:tcPr>
            <w:tcW w:w="1082" w:type="dxa"/>
            <w:vAlign w:val="top"/>
          </w:tcPr>
          <w:p w14:paraId="776E51E7">
            <w:pPr>
              <w:pStyle w:val="6"/>
              <w:spacing w:before="91" w:line="182" w:lineRule="auto"/>
              <w:ind w:right="10"/>
              <w:jc w:val="right"/>
              <w:rPr>
                <w:sz w:val="18"/>
                <w:szCs w:val="18"/>
              </w:rPr>
            </w:pPr>
            <w:r>
              <w:rPr>
                <w:spacing w:val="-4"/>
                <w:sz w:val="18"/>
                <w:szCs w:val="18"/>
              </w:rPr>
              <w:t>11.00</w:t>
            </w:r>
          </w:p>
        </w:tc>
        <w:tc>
          <w:tcPr>
            <w:tcW w:w="1084" w:type="dxa"/>
            <w:vAlign w:val="top"/>
          </w:tcPr>
          <w:p w14:paraId="249E73F1">
            <w:pPr>
              <w:pStyle w:val="6"/>
              <w:spacing w:before="92" w:line="181" w:lineRule="auto"/>
              <w:ind w:right="11"/>
              <w:jc w:val="right"/>
              <w:rPr>
                <w:sz w:val="18"/>
                <w:szCs w:val="18"/>
              </w:rPr>
            </w:pPr>
            <w:r>
              <w:rPr>
                <w:spacing w:val="-2"/>
                <w:sz w:val="18"/>
                <w:szCs w:val="18"/>
              </w:rPr>
              <w:t>0.00</w:t>
            </w:r>
          </w:p>
        </w:tc>
        <w:tc>
          <w:tcPr>
            <w:tcW w:w="1082" w:type="dxa"/>
            <w:vAlign w:val="top"/>
          </w:tcPr>
          <w:p w14:paraId="0E3C5B2C">
            <w:pPr>
              <w:pStyle w:val="6"/>
              <w:spacing w:before="92" w:line="181" w:lineRule="auto"/>
              <w:ind w:right="7"/>
              <w:jc w:val="right"/>
              <w:rPr>
                <w:sz w:val="18"/>
                <w:szCs w:val="18"/>
              </w:rPr>
            </w:pPr>
            <w:r>
              <w:rPr>
                <w:spacing w:val="-2"/>
                <w:sz w:val="18"/>
                <w:szCs w:val="18"/>
              </w:rPr>
              <w:t>0.00</w:t>
            </w:r>
          </w:p>
        </w:tc>
        <w:tc>
          <w:tcPr>
            <w:tcW w:w="1029" w:type="dxa"/>
            <w:vAlign w:val="top"/>
          </w:tcPr>
          <w:p w14:paraId="053B0B12">
            <w:pPr>
              <w:pStyle w:val="6"/>
              <w:spacing w:before="92" w:line="181" w:lineRule="auto"/>
              <w:ind w:right="14"/>
              <w:jc w:val="right"/>
              <w:rPr>
                <w:sz w:val="18"/>
                <w:szCs w:val="18"/>
              </w:rPr>
            </w:pPr>
            <w:r>
              <w:rPr>
                <w:spacing w:val="-2"/>
                <w:sz w:val="18"/>
                <w:szCs w:val="18"/>
              </w:rPr>
              <w:t>0.00</w:t>
            </w:r>
          </w:p>
        </w:tc>
      </w:tr>
      <w:tr w14:paraId="6DE25B76">
        <w:tblPrEx>
          <w:tblCellMar>
            <w:top w:w="0" w:type="dxa"/>
            <w:left w:w="0" w:type="dxa"/>
            <w:bottom w:w="0" w:type="dxa"/>
            <w:right w:w="0" w:type="dxa"/>
          </w:tblCellMar>
        </w:tblPrEx>
        <w:trPr>
          <w:trHeight w:val="282" w:hRule="atLeast"/>
        </w:trPr>
        <w:tc>
          <w:tcPr>
            <w:tcW w:w="1386" w:type="dxa"/>
            <w:vAlign w:val="top"/>
          </w:tcPr>
          <w:p w14:paraId="59E731DF">
            <w:pPr>
              <w:spacing w:before="93" w:line="186" w:lineRule="auto"/>
              <w:ind w:left="1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2082001</w:t>
            </w:r>
          </w:p>
        </w:tc>
        <w:tc>
          <w:tcPr>
            <w:tcW w:w="1116" w:type="dxa"/>
            <w:vAlign w:val="top"/>
          </w:tcPr>
          <w:p w14:paraId="68B7B384">
            <w:pPr>
              <w:pStyle w:val="6"/>
              <w:spacing w:before="46" w:line="219" w:lineRule="auto"/>
              <w:ind w:right="11"/>
              <w:jc w:val="right"/>
              <w:rPr>
                <w:sz w:val="18"/>
                <w:szCs w:val="18"/>
              </w:rPr>
            </w:pPr>
            <w:r>
              <w:rPr>
                <w:spacing w:val="-3"/>
                <w:sz w:val="18"/>
                <w:szCs w:val="18"/>
              </w:rPr>
              <w:t>临时救助支</w:t>
            </w:r>
          </w:p>
        </w:tc>
        <w:tc>
          <w:tcPr>
            <w:tcW w:w="1082" w:type="dxa"/>
            <w:vAlign w:val="top"/>
          </w:tcPr>
          <w:p w14:paraId="77A1E158">
            <w:pPr>
              <w:pStyle w:val="6"/>
              <w:spacing w:before="90" w:line="181" w:lineRule="auto"/>
              <w:ind w:right="10"/>
              <w:jc w:val="right"/>
              <w:rPr>
                <w:sz w:val="18"/>
                <w:szCs w:val="18"/>
              </w:rPr>
            </w:pPr>
            <w:r>
              <w:rPr>
                <w:spacing w:val="-3"/>
                <w:sz w:val="18"/>
                <w:szCs w:val="18"/>
              </w:rPr>
              <w:t>3.98</w:t>
            </w:r>
          </w:p>
        </w:tc>
        <w:tc>
          <w:tcPr>
            <w:tcW w:w="1085" w:type="dxa"/>
            <w:vAlign w:val="top"/>
          </w:tcPr>
          <w:p w14:paraId="1A36AD3C">
            <w:pPr>
              <w:pStyle w:val="6"/>
              <w:spacing w:before="90" w:line="181" w:lineRule="auto"/>
              <w:ind w:right="12"/>
              <w:jc w:val="right"/>
              <w:rPr>
                <w:sz w:val="18"/>
                <w:szCs w:val="18"/>
              </w:rPr>
            </w:pPr>
            <w:r>
              <w:rPr>
                <w:spacing w:val="-2"/>
                <w:sz w:val="18"/>
                <w:szCs w:val="18"/>
              </w:rPr>
              <w:t>0.00</w:t>
            </w:r>
          </w:p>
        </w:tc>
        <w:tc>
          <w:tcPr>
            <w:tcW w:w="1082" w:type="dxa"/>
            <w:vAlign w:val="top"/>
          </w:tcPr>
          <w:p w14:paraId="3640D704">
            <w:pPr>
              <w:pStyle w:val="6"/>
              <w:spacing w:before="90" w:line="181" w:lineRule="auto"/>
              <w:ind w:right="9"/>
              <w:jc w:val="right"/>
              <w:rPr>
                <w:sz w:val="18"/>
                <w:szCs w:val="18"/>
              </w:rPr>
            </w:pPr>
            <w:r>
              <w:rPr>
                <w:spacing w:val="-3"/>
                <w:sz w:val="18"/>
                <w:szCs w:val="18"/>
              </w:rPr>
              <w:t>3.98</w:t>
            </w:r>
          </w:p>
        </w:tc>
        <w:tc>
          <w:tcPr>
            <w:tcW w:w="1084" w:type="dxa"/>
            <w:vAlign w:val="top"/>
          </w:tcPr>
          <w:p w14:paraId="383D507E">
            <w:pPr>
              <w:pStyle w:val="6"/>
              <w:spacing w:before="90" w:line="181" w:lineRule="auto"/>
              <w:ind w:right="11"/>
              <w:jc w:val="right"/>
              <w:rPr>
                <w:sz w:val="18"/>
                <w:szCs w:val="18"/>
              </w:rPr>
            </w:pPr>
            <w:r>
              <w:rPr>
                <w:spacing w:val="-2"/>
                <w:sz w:val="18"/>
                <w:szCs w:val="18"/>
              </w:rPr>
              <w:t>0.00</w:t>
            </w:r>
          </w:p>
        </w:tc>
        <w:tc>
          <w:tcPr>
            <w:tcW w:w="1082" w:type="dxa"/>
            <w:vAlign w:val="top"/>
          </w:tcPr>
          <w:p w14:paraId="57AE0530">
            <w:pPr>
              <w:pStyle w:val="6"/>
              <w:spacing w:before="90" w:line="181" w:lineRule="auto"/>
              <w:ind w:right="7"/>
              <w:jc w:val="right"/>
              <w:rPr>
                <w:sz w:val="18"/>
                <w:szCs w:val="18"/>
              </w:rPr>
            </w:pPr>
            <w:r>
              <w:rPr>
                <w:spacing w:val="-2"/>
                <w:sz w:val="18"/>
                <w:szCs w:val="18"/>
              </w:rPr>
              <w:t>0.00</w:t>
            </w:r>
          </w:p>
        </w:tc>
        <w:tc>
          <w:tcPr>
            <w:tcW w:w="1029" w:type="dxa"/>
            <w:vAlign w:val="top"/>
          </w:tcPr>
          <w:p w14:paraId="2AB52690">
            <w:pPr>
              <w:pStyle w:val="6"/>
              <w:spacing w:before="90" w:line="181" w:lineRule="auto"/>
              <w:ind w:right="14"/>
              <w:jc w:val="right"/>
              <w:rPr>
                <w:sz w:val="18"/>
                <w:szCs w:val="18"/>
              </w:rPr>
            </w:pPr>
            <w:r>
              <w:rPr>
                <w:spacing w:val="-2"/>
                <w:sz w:val="18"/>
                <w:szCs w:val="18"/>
              </w:rPr>
              <w:t>0.00</w:t>
            </w:r>
          </w:p>
        </w:tc>
      </w:tr>
    </w:tbl>
    <w:p w14:paraId="053BE2B3">
      <w:pPr>
        <w:pStyle w:val="2"/>
        <w:spacing w:line="14" w:lineRule="auto"/>
        <w:rPr>
          <w:sz w:val="2"/>
        </w:rPr>
      </w:pPr>
    </w:p>
    <w:p w14:paraId="560E1089">
      <w:pPr>
        <w:spacing w:line="14" w:lineRule="auto"/>
        <w:rPr>
          <w:sz w:val="2"/>
          <w:szCs w:val="2"/>
        </w:rPr>
        <w:sectPr>
          <w:type w:val="continuous"/>
          <w:pgSz w:w="11907" w:h="16839"/>
          <w:pgMar w:top="400" w:right="1385" w:bottom="0" w:left="0" w:header="0" w:footer="0" w:gutter="0"/>
          <w:cols w:equalWidth="0" w:num="1">
            <w:col w:w="10522"/>
          </w:cols>
        </w:sectPr>
      </w:pPr>
    </w:p>
    <w:p w14:paraId="16286CEC">
      <w:pPr>
        <w:spacing w:before="1"/>
      </w:pPr>
    </w:p>
    <w:p w14:paraId="27245DD3">
      <w:pPr>
        <w:spacing w:before="1"/>
      </w:pPr>
    </w:p>
    <w:p w14:paraId="19DFAEA0">
      <w:pPr>
        <w:spacing w:before="1"/>
      </w:pPr>
    </w:p>
    <w:p w14:paraId="3AE9D2EF">
      <w:pPr>
        <w:spacing w:before="1"/>
      </w:pPr>
    </w:p>
    <w:p w14:paraId="712C22AE">
      <w:pPr>
        <w:spacing w:before="1"/>
      </w:pPr>
    </w:p>
    <w:p w14:paraId="63C8271E">
      <w:pPr>
        <w:spacing w:before="1"/>
      </w:pPr>
    </w:p>
    <w:p w14:paraId="4FF7196D">
      <w:pPr>
        <w:spacing w:before="1"/>
      </w:pPr>
    </w:p>
    <w:tbl>
      <w:tblPr>
        <w:tblStyle w:val="5"/>
        <w:tblW w:w="894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86"/>
        <w:gridCol w:w="1116"/>
        <w:gridCol w:w="1082"/>
        <w:gridCol w:w="1085"/>
        <w:gridCol w:w="1082"/>
        <w:gridCol w:w="1084"/>
        <w:gridCol w:w="1082"/>
        <w:gridCol w:w="1029"/>
      </w:tblGrid>
      <w:tr w14:paraId="40135E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9" w:hRule="atLeast"/>
        </w:trPr>
        <w:tc>
          <w:tcPr>
            <w:tcW w:w="1386" w:type="dxa"/>
            <w:tcBorders>
              <w:top w:val="nil"/>
            </w:tcBorders>
            <w:vAlign w:val="top"/>
          </w:tcPr>
          <w:p w14:paraId="404A8E3D">
            <w:pPr>
              <w:spacing w:before="99" w:line="186" w:lineRule="auto"/>
              <w:ind w:left="1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210</w:t>
            </w:r>
          </w:p>
        </w:tc>
        <w:tc>
          <w:tcPr>
            <w:tcW w:w="1116" w:type="dxa"/>
            <w:tcBorders>
              <w:top w:val="nil"/>
            </w:tcBorders>
            <w:vAlign w:val="top"/>
          </w:tcPr>
          <w:p w14:paraId="4BD42A0F">
            <w:pPr>
              <w:pStyle w:val="6"/>
              <w:spacing w:before="52" w:line="220" w:lineRule="auto"/>
              <w:ind w:left="26"/>
              <w:rPr>
                <w:sz w:val="18"/>
                <w:szCs w:val="18"/>
              </w:rPr>
            </w:pPr>
            <w:r>
              <w:rPr>
                <w:spacing w:val="-2"/>
                <w:sz w:val="18"/>
                <w:szCs w:val="18"/>
              </w:rPr>
              <w:t>医疗卫生与计</w:t>
            </w:r>
          </w:p>
        </w:tc>
        <w:tc>
          <w:tcPr>
            <w:tcW w:w="1082" w:type="dxa"/>
            <w:tcBorders>
              <w:top w:val="nil"/>
            </w:tcBorders>
            <w:vAlign w:val="top"/>
          </w:tcPr>
          <w:p w14:paraId="0F04EB53">
            <w:pPr>
              <w:pStyle w:val="6"/>
              <w:spacing w:before="96" w:line="181" w:lineRule="auto"/>
              <w:ind w:right="11"/>
              <w:jc w:val="right"/>
              <w:rPr>
                <w:sz w:val="18"/>
                <w:szCs w:val="18"/>
              </w:rPr>
            </w:pPr>
            <w:r>
              <w:rPr>
                <w:spacing w:val="-2"/>
                <w:sz w:val="18"/>
                <w:szCs w:val="18"/>
              </w:rPr>
              <w:t>29.66</w:t>
            </w:r>
          </w:p>
        </w:tc>
        <w:tc>
          <w:tcPr>
            <w:tcW w:w="1085" w:type="dxa"/>
            <w:tcBorders>
              <w:top w:val="nil"/>
            </w:tcBorders>
            <w:vAlign w:val="top"/>
          </w:tcPr>
          <w:p w14:paraId="47982405">
            <w:pPr>
              <w:pStyle w:val="6"/>
              <w:spacing w:before="95" w:line="182" w:lineRule="auto"/>
              <w:ind w:right="14"/>
              <w:jc w:val="right"/>
              <w:rPr>
                <w:sz w:val="18"/>
                <w:szCs w:val="18"/>
              </w:rPr>
            </w:pPr>
            <w:r>
              <w:rPr>
                <w:spacing w:val="-4"/>
                <w:sz w:val="18"/>
                <w:szCs w:val="18"/>
              </w:rPr>
              <w:t>13.22</w:t>
            </w:r>
          </w:p>
        </w:tc>
        <w:tc>
          <w:tcPr>
            <w:tcW w:w="1082" w:type="dxa"/>
            <w:tcBorders>
              <w:top w:val="nil"/>
            </w:tcBorders>
            <w:vAlign w:val="top"/>
          </w:tcPr>
          <w:p w14:paraId="33C87A4A">
            <w:pPr>
              <w:pStyle w:val="6"/>
              <w:spacing w:before="95" w:line="182" w:lineRule="auto"/>
              <w:ind w:right="10"/>
              <w:jc w:val="right"/>
              <w:rPr>
                <w:sz w:val="18"/>
                <w:szCs w:val="18"/>
              </w:rPr>
            </w:pPr>
            <w:r>
              <w:rPr>
                <w:spacing w:val="-4"/>
                <w:sz w:val="18"/>
                <w:szCs w:val="18"/>
              </w:rPr>
              <w:t>16.44</w:t>
            </w:r>
          </w:p>
        </w:tc>
        <w:tc>
          <w:tcPr>
            <w:tcW w:w="1084" w:type="dxa"/>
            <w:tcBorders>
              <w:top w:val="nil"/>
            </w:tcBorders>
            <w:vAlign w:val="top"/>
          </w:tcPr>
          <w:p w14:paraId="70E06EA4">
            <w:pPr>
              <w:pStyle w:val="6"/>
              <w:spacing w:before="96" w:line="181" w:lineRule="auto"/>
              <w:ind w:right="11"/>
              <w:jc w:val="right"/>
              <w:rPr>
                <w:sz w:val="18"/>
                <w:szCs w:val="18"/>
              </w:rPr>
            </w:pPr>
            <w:r>
              <w:rPr>
                <w:spacing w:val="-2"/>
                <w:sz w:val="18"/>
                <w:szCs w:val="18"/>
              </w:rPr>
              <w:t>0.00</w:t>
            </w:r>
          </w:p>
        </w:tc>
        <w:tc>
          <w:tcPr>
            <w:tcW w:w="1082" w:type="dxa"/>
            <w:tcBorders>
              <w:top w:val="nil"/>
            </w:tcBorders>
            <w:vAlign w:val="top"/>
          </w:tcPr>
          <w:p w14:paraId="0E6A7F64">
            <w:pPr>
              <w:pStyle w:val="6"/>
              <w:spacing w:before="96" w:line="181" w:lineRule="auto"/>
              <w:ind w:right="7"/>
              <w:jc w:val="right"/>
              <w:rPr>
                <w:sz w:val="18"/>
                <w:szCs w:val="18"/>
              </w:rPr>
            </w:pPr>
            <w:r>
              <w:rPr>
                <w:spacing w:val="-2"/>
                <w:sz w:val="18"/>
                <w:szCs w:val="18"/>
              </w:rPr>
              <w:t>0.00</w:t>
            </w:r>
          </w:p>
        </w:tc>
        <w:tc>
          <w:tcPr>
            <w:tcW w:w="1029" w:type="dxa"/>
            <w:tcBorders>
              <w:top w:val="nil"/>
            </w:tcBorders>
            <w:vAlign w:val="top"/>
          </w:tcPr>
          <w:p w14:paraId="6262F2C4">
            <w:pPr>
              <w:pStyle w:val="6"/>
              <w:spacing w:before="96" w:line="181" w:lineRule="auto"/>
              <w:ind w:right="14"/>
              <w:jc w:val="right"/>
              <w:rPr>
                <w:sz w:val="18"/>
                <w:szCs w:val="18"/>
              </w:rPr>
            </w:pPr>
            <w:r>
              <w:rPr>
                <w:spacing w:val="-2"/>
                <w:sz w:val="18"/>
                <w:szCs w:val="18"/>
              </w:rPr>
              <w:t>0.00</w:t>
            </w:r>
          </w:p>
        </w:tc>
      </w:tr>
      <w:tr w14:paraId="3C638D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9" w:hRule="atLeast"/>
        </w:trPr>
        <w:tc>
          <w:tcPr>
            <w:tcW w:w="1386" w:type="dxa"/>
            <w:vAlign w:val="top"/>
          </w:tcPr>
          <w:p w14:paraId="43B8BBC2">
            <w:pPr>
              <w:spacing w:before="90" w:line="186" w:lineRule="auto"/>
              <w:ind w:left="1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21003</w:t>
            </w:r>
          </w:p>
        </w:tc>
        <w:tc>
          <w:tcPr>
            <w:tcW w:w="1116" w:type="dxa"/>
            <w:vAlign w:val="top"/>
          </w:tcPr>
          <w:p w14:paraId="64F0E5CC">
            <w:pPr>
              <w:pStyle w:val="6"/>
              <w:spacing w:before="42" w:line="220" w:lineRule="auto"/>
              <w:ind w:left="17"/>
              <w:rPr>
                <w:sz w:val="18"/>
                <w:szCs w:val="18"/>
              </w:rPr>
            </w:pPr>
            <w:r>
              <w:rPr>
                <w:sz w:val="18"/>
                <w:szCs w:val="18"/>
              </w:rPr>
              <w:t>基层医疗卫生</w:t>
            </w:r>
          </w:p>
        </w:tc>
        <w:tc>
          <w:tcPr>
            <w:tcW w:w="1082" w:type="dxa"/>
            <w:vAlign w:val="top"/>
          </w:tcPr>
          <w:p w14:paraId="77FD2044">
            <w:pPr>
              <w:pStyle w:val="6"/>
              <w:spacing w:before="88" w:line="181" w:lineRule="auto"/>
              <w:ind w:right="11"/>
              <w:jc w:val="right"/>
              <w:rPr>
                <w:sz w:val="18"/>
                <w:szCs w:val="18"/>
              </w:rPr>
            </w:pPr>
            <w:r>
              <w:rPr>
                <w:spacing w:val="-2"/>
                <w:sz w:val="18"/>
                <w:szCs w:val="18"/>
              </w:rPr>
              <w:t>29.66</w:t>
            </w:r>
          </w:p>
        </w:tc>
        <w:tc>
          <w:tcPr>
            <w:tcW w:w="1085" w:type="dxa"/>
            <w:vAlign w:val="top"/>
          </w:tcPr>
          <w:p w14:paraId="2B9314C6">
            <w:pPr>
              <w:pStyle w:val="6"/>
              <w:spacing w:before="87" w:line="182" w:lineRule="auto"/>
              <w:ind w:right="14"/>
              <w:jc w:val="right"/>
              <w:rPr>
                <w:sz w:val="18"/>
                <w:szCs w:val="18"/>
              </w:rPr>
            </w:pPr>
            <w:r>
              <w:rPr>
                <w:spacing w:val="-4"/>
                <w:sz w:val="18"/>
                <w:szCs w:val="18"/>
              </w:rPr>
              <w:t>13.22</w:t>
            </w:r>
          </w:p>
        </w:tc>
        <w:tc>
          <w:tcPr>
            <w:tcW w:w="1082" w:type="dxa"/>
            <w:vAlign w:val="top"/>
          </w:tcPr>
          <w:p w14:paraId="6267B95A">
            <w:pPr>
              <w:pStyle w:val="6"/>
              <w:spacing w:before="87" w:line="182" w:lineRule="auto"/>
              <w:ind w:right="10"/>
              <w:jc w:val="right"/>
              <w:rPr>
                <w:sz w:val="18"/>
                <w:szCs w:val="18"/>
              </w:rPr>
            </w:pPr>
            <w:r>
              <w:rPr>
                <w:spacing w:val="-4"/>
                <w:sz w:val="18"/>
                <w:szCs w:val="18"/>
              </w:rPr>
              <w:t>16.44</w:t>
            </w:r>
          </w:p>
        </w:tc>
        <w:tc>
          <w:tcPr>
            <w:tcW w:w="1084" w:type="dxa"/>
            <w:vAlign w:val="top"/>
          </w:tcPr>
          <w:p w14:paraId="6D202C5F">
            <w:pPr>
              <w:pStyle w:val="6"/>
              <w:spacing w:before="88" w:line="181" w:lineRule="auto"/>
              <w:ind w:right="11"/>
              <w:jc w:val="right"/>
              <w:rPr>
                <w:sz w:val="18"/>
                <w:szCs w:val="18"/>
              </w:rPr>
            </w:pPr>
            <w:r>
              <w:rPr>
                <w:spacing w:val="-2"/>
                <w:sz w:val="18"/>
                <w:szCs w:val="18"/>
              </w:rPr>
              <w:t>0.00</w:t>
            </w:r>
          </w:p>
        </w:tc>
        <w:tc>
          <w:tcPr>
            <w:tcW w:w="1082" w:type="dxa"/>
            <w:vAlign w:val="top"/>
          </w:tcPr>
          <w:p w14:paraId="2A936CC7">
            <w:pPr>
              <w:pStyle w:val="6"/>
              <w:spacing w:before="88" w:line="181" w:lineRule="auto"/>
              <w:ind w:right="7"/>
              <w:jc w:val="right"/>
              <w:rPr>
                <w:sz w:val="18"/>
                <w:szCs w:val="18"/>
              </w:rPr>
            </w:pPr>
            <w:r>
              <w:rPr>
                <w:spacing w:val="-2"/>
                <w:sz w:val="18"/>
                <w:szCs w:val="18"/>
              </w:rPr>
              <w:t>0.00</w:t>
            </w:r>
          </w:p>
        </w:tc>
        <w:tc>
          <w:tcPr>
            <w:tcW w:w="1029" w:type="dxa"/>
            <w:vAlign w:val="top"/>
          </w:tcPr>
          <w:p w14:paraId="269280D9">
            <w:pPr>
              <w:pStyle w:val="6"/>
              <w:spacing w:before="88" w:line="181" w:lineRule="auto"/>
              <w:ind w:right="14"/>
              <w:jc w:val="right"/>
              <w:rPr>
                <w:sz w:val="18"/>
                <w:szCs w:val="18"/>
              </w:rPr>
            </w:pPr>
            <w:r>
              <w:rPr>
                <w:spacing w:val="-2"/>
                <w:sz w:val="18"/>
                <w:szCs w:val="18"/>
              </w:rPr>
              <w:t>0.00</w:t>
            </w:r>
          </w:p>
        </w:tc>
      </w:tr>
      <w:tr w14:paraId="73C70D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1386" w:type="dxa"/>
            <w:vAlign w:val="top"/>
          </w:tcPr>
          <w:p w14:paraId="684C3824">
            <w:pPr>
              <w:spacing w:before="90" w:line="186" w:lineRule="auto"/>
              <w:ind w:left="1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2100399</w:t>
            </w:r>
          </w:p>
        </w:tc>
        <w:tc>
          <w:tcPr>
            <w:tcW w:w="1116" w:type="dxa"/>
            <w:vAlign w:val="top"/>
          </w:tcPr>
          <w:p w14:paraId="55E59429">
            <w:pPr>
              <w:pStyle w:val="6"/>
              <w:spacing w:before="42" w:line="220" w:lineRule="auto"/>
              <w:ind w:right="11"/>
              <w:jc w:val="right"/>
              <w:rPr>
                <w:sz w:val="18"/>
                <w:szCs w:val="18"/>
              </w:rPr>
            </w:pPr>
            <w:r>
              <w:rPr>
                <w:spacing w:val="-1"/>
                <w:sz w:val="18"/>
                <w:szCs w:val="18"/>
              </w:rPr>
              <w:t>其他基层医</w:t>
            </w:r>
          </w:p>
        </w:tc>
        <w:tc>
          <w:tcPr>
            <w:tcW w:w="1082" w:type="dxa"/>
            <w:vAlign w:val="top"/>
          </w:tcPr>
          <w:p w14:paraId="1D0A67C8">
            <w:pPr>
              <w:pStyle w:val="6"/>
              <w:spacing w:before="87" w:line="181" w:lineRule="auto"/>
              <w:ind w:right="10"/>
              <w:jc w:val="right"/>
              <w:rPr>
                <w:sz w:val="18"/>
                <w:szCs w:val="18"/>
              </w:rPr>
            </w:pPr>
            <w:r>
              <w:rPr>
                <w:spacing w:val="-2"/>
                <w:sz w:val="18"/>
                <w:szCs w:val="18"/>
              </w:rPr>
              <w:t>0.36</w:t>
            </w:r>
          </w:p>
        </w:tc>
        <w:tc>
          <w:tcPr>
            <w:tcW w:w="1085" w:type="dxa"/>
            <w:vAlign w:val="top"/>
          </w:tcPr>
          <w:p w14:paraId="28C08931">
            <w:pPr>
              <w:pStyle w:val="6"/>
              <w:spacing w:before="87" w:line="181" w:lineRule="auto"/>
              <w:ind w:right="12"/>
              <w:jc w:val="right"/>
              <w:rPr>
                <w:sz w:val="18"/>
                <w:szCs w:val="18"/>
              </w:rPr>
            </w:pPr>
            <w:r>
              <w:rPr>
                <w:spacing w:val="-2"/>
                <w:sz w:val="18"/>
                <w:szCs w:val="18"/>
              </w:rPr>
              <w:t>0.36</w:t>
            </w:r>
          </w:p>
        </w:tc>
        <w:tc>
          <w:tcPr>
            <w:tcW w:w="1082" w:type="dxa"/>
            <w:vAlign w:val="top"/>
          </w:tcPr>
          <w:p w14:paraId="7C48B0FD">
            <w:pPr>
              <w:pStyle w:val="6"/>
              <w:spacing w:before="87" w:line="181" w:lineRule="auto"/>
              <w:ind w:right="9"/>
              <w:jc w:val="right"/>
              <w:rPr>
                <w:sz w:val="18"/>
                <w:szCs w:val="18"/>
              </w:rPr>
            </w:pPr>
            <w:r>
              <w:rPr>
                <w:spacing w:val="-2"/>
                <w:sz w:val="18"/>
                <w:szCs w:val="18"/>
              </w:rPr>
              <w:t>0.00</w:t>
            </w:r>
          </w:p>
        </w:tc>
        <w:tc>
          <w:tcPr>
            <w:tcW w:w="1084" w:type="dxa"/>
            <w:vAlign w:val="top"/>
          </w:tcPr>
          <w:p w14:paraId="5B04897A">
            <w:pPr>
              <w:pStyle w:val="6"/>
              <w:spacing w:before="87" w:line="181" w:lineRule="auto"/>
              <w:ind w:right="11"/>
              <w:jc w:val="right"/>
              <w:rPr>
                <w:sz w:val="18"/>
                <w:szCs w:val="18"/>
              </w:rPr>
            </w:pPr>
            <w:r>
              <w:rPr>
                <w:spacing w:val="-2"/>
                <w:sz w:val="18"/>
                <w:szCs w:val="18"/>
              </w:rPr>
              <w:t>0.00</w:t>
            </w:r>
          </w:p>
        </w:tc>
        <w:tc>
          <w:tcPr>
            <w:tcW w:w="1082" w:type="dxa"/>
            <w:vAlign w:val="top"/>
          </w:tcPr>
          <w:p w14:paraId="3339C4BE">
            <w:pPr>
              <w:pStyle w:val="6"/>
              <w:spacing w:before="87" w:line="181" w:lineRule="auto"/>
              <w:ind w:right="7"/>
              <w:jc w:val="right"/>
              <w:rPr>
                <w:sz w:val="18"/>
                <w:szCs w:val="18"/>
              </w:rPr>
            </w:pPr>
            <w:r>
              <w:rPr>
                <w:spacing w:val="-2"/>
                <w:sz w:val="18"/>
                <w:szCs w:val="18"/>
              </w:rPr>
              <w:t>0.00</w:t>
            </w:r>
          </w:p>
        </w:tc>
        <w:tc>
          <w:tcPr>
            <w:tcW w:w="1029" w:type="dxa"/>
            <w:vAlign w:val="top"/>
          </w:tcPr>
          <w:p w14:paraId="2D9FD9F6">
            <w:pPr>
              <w:pStyle w:val="6"/>
              <w:spacing w:before="87" w:line="181" w:lineRule="auto"/>
              <w:ind w:right="14"/>
              <w:jc w:val="right"/>
              <w:rPr>
                <w:sz w:val="18"/>
                <w:szCs w:val="18"/>
              </w:rPr>
            </w:pPr>
            <w:r>
              <w:rPr>
                <w:spacing w:val="-2"/>
                <w:sz w:val="18"/>
                <w:szCs w:val="18"/>
              </w:rPr>
              <w:t>0.00</w:t>
            </w:r>
          </w:p>
        </w:tc>
      </w:tr>
      <w:tr w14:paraId="66D46A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1386" w:type="dxa"/>
            <w:vAlign w:val="top"/>
          </w:tcPr>
          <w:p w14:paraId="467C04A3">
            <w:pPr>
              <w:spacing w:before="91" w:line="186" w:lineRule="auto"/>
              <w:ind w:left="1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21007</w:t>
            </w:r>
          </w:p>
        </w:tc>
        <w:tc>
          <w:tcPr>
            <w:tcW w:w="1116" w:type="dxa"/>
            <w:vAlign w:val="top"/>
          </w:tcPr>
          <w:p w14:paraId="7C541864">
            <w:pPr>
              <w:pStyle w:val="6"/>
              <w:spacing w:before="58" w:line="214" w:lineRule="auto"/>
              <w:ind w:left="17"/>
              <w:rPr>
                <w:sz w:val="18"/>
                <w:szCs w:val="18"/>
              </w:rPr>
            </w:pPr>
            <w:r>
              <w:rPr>
                <w:spacing w:val="-1"/>
                <w:sz w:val="18"/>
                <w:szCs w:val="18"/>
              </w:rPr>
              <w:t>计划生育事务</w:t>
            </w:r>
          </w:p>
        </w:tc>
        <w:tc>
          <w:tcPr>
            <w:tcW w:w="1082" w:type="dxa"/>
            <w:vAlign w:val="top"/>
          </w:tcPr>
          <w:p w14:paraId="6FCAD683">
            <w:pPr>
              <w:pStyle w:val="6"/>
              <w:spacing w:before="88" w:line="181" w:lineRule="auto"/>
              <w:ind w:right="10"/>
              <w:jc w:val="right"/>
              <w:rPr>
                <w:sz w:val="18"/>
                <w:szCs w:val="18"/>
              </w:rPr>
            </w:pPr>
            <w:r>
              <w:rPr>
                <w:spacing w:val="-2"/>
                <w:sz w:val="18"/>
                <w:szCs w:val="18"/>
              </w:rPr>
              <w:t>0.36</w:t>
            </w:r>
          </w:p>
        </w:tc>
        <w:tc>
          <w:tcPr>
            <w:tcW w:w="1085" w:type="dxa"/>
            <w:vAlign w:val="top"/>
          </w:tcPr>
          <w:p w14:paraId="50EA5524">
            <w:pPr>
              <w:pStyle w:val="6"/>
              <w:spacing w:before="88" w:line="181" w:lineRule="auto"/>
              <w:ind w:right="12"/>
              <w:jc w:val="right"/>
              <w:rPr>
                <w:sz w:val="18"/>
                <w:szCs w:val="18"/>
              </w:rPr>
            </w:pPr>
            <w:r>
              <w:rPr>
                <w:spacing w:val="-2"/>
                <w:sz w:val="18"/>
                <w:szCs w:val="18"/>
              </w:rPr>
              <w:t>0.36</w:t>
            </w:r>
          </w:p>
        </w:tc>
        <w:tc>
          <w:tcPr>
            <w:tcW w:w="1082" w:type="dxa"/>
            <w:vAlign w:val="top"/>
          </w:tcPr>
          <w:p w14:paraId="70D09E44">
            <w:pPr>
              <w:pStyle w:val="6"/>
              <w:spacing w:before="88" w:line="181" w:lineRule="auto"/>
              <w:ind w:right="9"/>
              <w:jc w:val="right"/>
              <w:rPr>
                <w:sz w:val="18"/>
                <w:szCs w:val="18"/>
              </w:rPr>
            </w:pPr>
            <w:r>
              <w:rPr>
                <w:spacing w:val="-2"/>
                <w:sz w:val="18"/>
                <w:szCs w:val="18"/>
              </w:rPr>
              <w:t>0.00</w:t>
            </w:r>
          </w:p>
        </w:tc>
        <w:tc>
          <w:tcPr>
            <w:tcW w:w="1084" w:type="dxa"/>
            <w:vAlign w:val="top"/>
          </w:tcPr>
          <w:p w14:paraId="0EBE0FE6">
            <w:pPr>
              <w:pStyle w:val="6"/>
              <w:spacing w:before="88" w:line="181" w:lineRule="auto"/>
              <w:ind w:right="11"/>
              <w:jc w:val="right"/>
              <w:rPr>
                <w:sz w:val="18"/>
                <w:szCs w:val="18"/>
              </w:rPr>
            </w:pPr>
            <w:r>
              <w:rPr>
                <w:spacing w:val="-2"/>
                <w:sz w:val="18"/>
                <w:szCs w:val="18"/>
              </w:rPr>
              <w:t>0.00</w:t>
            </w:r>
          </w:p>
        </w:tc>
        <w:tc>
          <w:tcPr>
            <w:tcW w:w="1082" w:type="dxa"/>
            <w:vAlign w:val="top"/>
          </w:tcPr>
          <w:p w14:paraId="056D525B">
            <w:pPr>
              <w:pStyle w:val="6"/>
              <w:spacing w:before="88" w:line="181" w:lineRule="auto"/>
              <w:ind w:right="7"/>
              <w:jc w:val="right"/>
              <w:rPr>
                <w:sz w:val="18"/>
                <w:szCs w:val="18"/>
              </w:rPr>
            </w:pPr>
            <w:r>
              <w:rPr>
                <w:spacing w:val="-2"/>
                <w:sz w:val="18"/>
                <w:szCs w:val="18"/>
              </w:rPr>
              <w:t>0.00</w:t>
            </w:r>
          </w:p>
        </w:tc>
        <w:tc>
          <w:tcPr>
            <w:tcW w:w="1029" w:type="dxa"/>
            <w:vAlign w:val="top"/>
          </w:tcPr>
          <w:p w14:paraId="4A66A45E">
            <w:pPr>
              <w:pStyle w:val="6"/>
              <w:spacing w:before="88" w:line="181" w:lineRule="auto"/>
              <w:ind w:right="14"/>
              <w:jc w:val="right"/>
              <w:rPr>
                <w:sz w:val="18"/>
                <w:szCs w:val="18"/>
              </w:rPr>
            </w:pPr>
            <w:r>
              <w:rPr>
                <w:spacing w:val="-2"/>
                <w:sz w:val="18"/>
                <w:szCs w:val="18"/>
              </w:rPr>
              <w:t>0.00</w:t>
            </w:r>
          </w:p>
        </w:tc>
      </w:tr>
      <w:tr w14:paraId="475C36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9" w:hRule="atLeast"/>
        </w:trPr>
        <w:tc>
          <w:tcPr>
            <w:tcW w:w="1386" w:type="dxa"/>
            <w:vAlign w:val="top"/>
          </w:tcPr>
          <w:p w14:paraId="2F9F289A">
            <w:pPr>
              <w:spacing w:before="94" w:line="186" w:lineRule="auto"/>
              <w:ind w:left="1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2100717</w:t>
            </w:r>
          </w:p>
        </w:tc>
        <w:tc>
          <w:tcPr>
            <w:tcW w:w="1116" w:type="dxa"/>
            <w:vAlign w:val="top"/>
          </w:tcPr>
          <w:p w14:paraId="3C1D30CF">
            <w:pPr>
              <w:pStyle w:val="6"/>
              <w:spacing w:before="46" w:line="220" w:lineRule="auto"/>
              <w:ind w:right="11"/>
              <w:jc w:val="right"/>
              <w:rPr>
                <w:sz w:val="18"/>
                <w:szCs w:val="18"/>
              </w:rPr>
            </w:pPr>
            <w:r>
              <w:rPr>
                <w:spacing w:val="-1"/>
                <w:sz w:val="18"/>
                <w:szCs w:val="18"/>
              </w:rPr>
              <w:t>计划生育服</w:t>
            </w:r>
          </w:p>
        </w:tc>
        <w:tc>
          <w:tcPr>
            <w:tcW w:w="1082" w:type="dxa"/>
            <w:vAlign w:val="top"/>
          </w:tcPr>
          <w:p w14:paraId="220B2FA0">
            <w:pPr>
              <w:pStyle w:val="6"/>
              <w:spacing w:before="91" w:line="182" w:lineRule="auto"/>
              <w:ind w:right="11"/>
              <w:jc w:val="right"/>
              <w:rPr>
                <w:sz w:val="18"/>
                <w:szCs w:val="18"/>
              </w:rPr>
            </w:pPr>
            <w:r>
              <w:rPr>
                <w:spacing w:val="-4"/>
                <w:sz w:val="18"/>
                <w:szCs w:val="18"/>
              </w:rPr>
              <w:t>12.86</w:t>
            </w:r>
          </w:p>
        </w:tc>
        <w:tc>
          <w:tcPr>
            <w:tcW w:w="1085" w:type="dxa"/>
            <w:vAlign w:val="top"/>
          </w:tcPr>
          <w:p w14:paraId="01D8C6AB">
            <w:pPr>
              <w:pStyle w:val="6"/>
              <w:spacing w:before="91" w:line="182" w:lineRule="auto"/>
              <w:ind w:right="14"/>
              <w:jc w:val="right"/>
              <w:rPr>
                <w:sz w:val="18"/>
                <w:szCs w:val="18"/>
              </w:rPr>
            </w:pPr>
            <w:r>
              <w:rPr>
                <w:spacing w:val="-4"/>
                <w:sz w:val="18"/>
                <w:szCs w:val="18"/>
              </w:rPr>
              <w:t>12.86</w:t>
            </w:r>
          </w:p>
        </w:tc>
        <w:tc>
          <w:tcPr>
            <w:tcW w:w="1082" w:type="dxa"/>
            <w:vAlign w:val="top"/>
          </w:tcPr>
          <w:p w14:paraId="3A8897F6">
            <w:pPr>
              <w:pStyle w:val="6"/>
              <w:spacing w:before="92" w:line="181" w:lineRule="auto"/>
              <w:ind w:right="9"/>
              <w:jc w:val="right"/>
              <w:rPr>
                <w:sz w:val="18"/>
                <w:szCs w:val="18"/>
              </w:rPr>
            </w:pPr>
            <w:r>
              <w:rPr>
                <w:spacing w:val="-2"/>
                <w:sz w:val="18"/>
                <w:szCs w:val="18"/>
              </w:rPr>
              <w:t>0.00</w:t>
            </w:r>
          </w:p>
        </w:tc>
        <w:tc>
          <w:tcPr>
            <w:tcW w:w="1084" w:type="dxa"/>
            <w:vAlign w:val="top"/>
          </w:tcPr>
          <w:p w14:paraId="3B91A937">
            <w:pPr>
              <w:pStyle w:val="6"/>
              <w:spacing w:before="92" w:line="181" w:lineRule="auto"/>
              <w:ind w:right="11"/>
              <w:jc w:val="right"/>
              <w:rPr>
                <w:sz w:val="18"/>
                <w:szCs w:val="18"/>
              </w:rPr>
            </w:pPr>
            <w:r>
              <w:rPr>
                <w:spacing w:val="-2"/>
                <w:sz w:val="18"/>
                <w:szCs w:val="18"/>
              </w:rPr>
              <w:t>0.00</w:t>
            </w:r>
          </w:p>
        </w:tc>
        <w:tc>
          <w:tcPr>
            <w:tcW w:w="1082" w:type="dxa"/>
            <w:vAlign w:val="top"/>
          </w:tcPr>
          <w:p w14:paraId="14867A69">
            <w:pPr>
              <w:pStyle w:val="6"/>
              <w:spacing w:before="92" w:line="181" w:lineRule="auto"/>
              <w:ind w:right="7"/>
              <w:jc w:val="right"/>
              <w:rPr>
                <w:sz w:val="18"/>
                <w:szCs w:val="18"/>
              </w:rPr>
            </w:pPr>
            <w:r>
              <w:rPr>
                <w:spacing w:val="-2"/>
                <w:sz w:val="18"/>
                <w:szCs w:val="18"/>
              </w:rPr>
              <w:t>0.00</w:t>
            </w:r>
          </w:p>
        </w:tc>
        <w:tc>
          <w:tcPr>
            <w:tcW w:w="1029" w:type="dxa"/>
            <w:vAlign w:val="top"/>
          </w:tcPr>
          <w:p w14:paraId="5FFA0EFC">
            <w:pPr>
              <w:pStyle w:val="6"/>
              <w:spacing w:before="92" w:line="181" w:lineRule="auto"/>
              <w:ind w:right="14"/>
              <w:jc w:val="right"/>
              <w:rPr>
                <w:sz w:val="18"/>
                <w:szCs w:val="18"/>
              </w:rPr>
            </w:pPr>
            <w:r>
              <w:rPr>
                <w:spacing w:val="-2"/>
                <w:sz w:val="18"/>
                <w:szCs w:val="18"/>
              </w:rPr>
              <w:t>0.00</w:t>
            </w:r>
          </w:p>
        </w:tc>
      </w:tr>
      <w:tr w14:paraId="5F944E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1386" w:type="dxa"/>
            <w:vAlign w:val="top"/>
          </w:tcPr>
          <w:p w14:paraId="47D367B5">
            <w:pPr>
              <w:spacing w:before="93" w:line="186" w:lineRule="auto"/>
              <w:ind w:left="1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21013</w:t>
            </w:r>
          </w:p>
        </w:tc>
        <w:tc>
          <w:tcPr>
            <w:tcW w:w="1116" w:type="dxa"/>
            <w:vAlign w:val="top"/>
          </w:tcPr>
          <w:p w14:paraId="0709F34B">
            <w:pPr>
              <w:pStyle w:val="6"/>
              <w:spacing w:before="61" w:line="211" w:lineRule="auto"/>
              <w:ind w:left="26"/>
              <w:rPr>
                <w:sz w:val="18"/>
                <w:szCs w:val="18"/>
              </w:rPr>
            </w:pPr>
            <w:r>
              <w:rPr>
                <w:spacing w:val="-3"/>
                <w:sz w:val="18"/>
                <w:szCs w:val="18"/>
              </w:rPr>
              <w:t>医疗救助</w:t>
            </w:r>
          </w:p>
        </w:tc>
        <w:tc>
          <w:tcPr>
            <w:tcW w:w="1082" w:type="dxa"/>
            <w:vAlign w:val="top"/>
          </w:tcPr>
          <w:p w14:paraId="38A6293F">
            <w:pPr>
              <w:pStyle w:val="6"/>
              <w:spacing w:before="90" w:line="181" w:lineRule="auto"/>
              <w:ind w:right="11"/>
              <w:jc w:val="right"/>
              <w:rPr>
                <w:sz w:val="18"/>
                <w:szCs w:val="18"/>
              </w:rPr>
            </w:pPr>
            <w:r>
              <w:rPr>
                <w:spacing w:val="-4"/>
                <w:sz w:val="18"/>
                <w:szCs w:val="18"/>
              </w:rPr>
              <w:t>12.86</w:t>
            </w:r>
          </w:p>
        </w:tc>
        <w:tc>
          <w:tcPr>
            <w:tcW w:w="1085" w:type="dxa"/>
            <w:vAlign w:val="top"/>
          </w:tcPr>
          <w:p w14:paraId="74625BC8">
            <w:pPr>
              <w:pStyle w:val="6"/>
              <w:spacing w:before="90" w:line="181" w:lineRule="auto"/>
              <w:ind w:right="14"/>
              <w:jc w:val="right"/>
              <w:rPr>
                <w:sz w:val="18"/>
                <w:szCs w:val="18"/>
              </w:rPr>
            </w:pPr>
            <w:r>
              <w:rPr>
                <w:spacing w:val="-4"/>
                <w:sz w:val="18"/>
                <w:szCs w:val="18"/>
              </w:rPr>
              <w:t>12.86</w:t>
            </w:r>
          </w:p>
        </w:tc>
        <w:tc>
          <w:tcPr>
            <w:tcW w:w="1082" w:type="dxa"/>
            <w:vAlign w:val="top"/>
          </w:tcPr>
          <w:p w14:paraId="00571CF8">
            <w:pPr>
              <w:pStyle w:val="6"/>
              <w:spacing w:before="91" w:line="180" w:lineRule="auto"/>
              <w:ind w:right="9"/>
              <w:jc w:val="right"/>
              <w:rPr>
                <w:sz w:val="18"/>
                <w:szCs w:val="18"/>
              </w:rPr>
            </w:pPr>
            <w:r>
              <w:rPr>
                <w:spacing w:val="-2"/>
                <w:sz w:val="18"/>
                <w:szCs w:val="18"/>
              </w:rPr>
              <w:t>0.00</w:t>
            </w:r>
          </w:p>
        </w:tc>
        <w:tc>
          <w:tcPr>
            <w:tcW w:w="1084" w:type="dxa"/>
            <w:vAlign w:val="top"/>
          </w:tcPr>
          <w:p w14:paraId="578E7C9D">
            <w:pPr>
              <w:pStyle w:val="6"/>
              <w:spacing w:before="91" w:line="180" w:lineRule="auto"/>
              <w:ind w:right="11"/>
              <w:jc w:val="right"/>
              <w:rPr>
                <w:sz w:val="18"/>
                <w:szCs w:val="18"/>
              </w:rPr>
            </w:pPr>
            <w:r>
              <w:rPr>
                <w:spacing w:val="-2"/>
                <w:sz w:val="18"/>
                <w:szCs w:val="18"/>
              </w:rPr>
              <w:t>0.00</w:t>
            </w:r>
          </w:p>
        </w:tc>
        <w:tc>
          <w:tcPr>
            <w:tcW w:w="1082" w:type="dxa"/>
            <w:vAlign w:val="top"/>
          </w:tcPr>
          <w:p w14:paraId="1597C16B">
            <w:pPr>
              <w:pStyle w:val="6"/>
              <w:spacing w:before="91" w:line="180" w:lineRule="auto"/>
              <w:ind w:right="7"/>
              <w:jc w:val="right"/>
              <w:rPr>
                <w:sz w:val="18"/>
                <w:szCs w:val="18"/>
              </w:rPr>
            </w:pPr>
            <w:r>
              <w:rPr>
                <w:spacing w:val="-2"/>
                <w:sz w:val="18"/>
                <w:szCs w:val="18"/>
              </w:rPr>
              <w:t>0.00</w:t>
            </w:r>
          </w:p>
        </w:tc>
        <w:tc>
          <w:tcPr>
            <w:tcW w:w="1029" w:type="dxa"/>
            <w:vAlign w:val="top"/>
          </w:tcPr>
          <w:p w14:paraId="4D56ABA7">
            <w:pPr>
              <w:pStyle w:val="6"/>
              <w:spacing w:before="91" w:line="180" w:lineRule="auto"/>
              <w:ind w:right="14"/>
              <w:jc w:val="right"/>
              <w:rPr>
                <w:sz w:val="18"/>
                <w:szCs w:val="18"/>
              </w:rPr>
            </w:pPr>
            <w:r>
              <w:rPr>
                <w:spacing w:val="-2"/>
                <w:sz w:val="18"/>
                <w:szCs w:val="18"/>
              </w:rPr>
              <w:t>0.00</w:t>
            </w:r>
          </w:p>
        </w:tc>
      </w:tr>
      <w:tr w14:paraId="7BF9FB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1386" w:type="dxa"/>
            <w:vAlign w:val="top"/>
          </w:tcPr>
          <w:p w14:paraId="01A13867">
            <w:pPr>
              <w:spacing w:before="95" w:line="186" w:lineRule="auto"/>
              <w:ind w:left="1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2101399</w:t>
            </w:r>
          </w:p>
        </w:tc>
        <w:tc>
          <w:tcPr>
            <w:tcW w:w="1116" w:type="dxa"/>
            <w:vAlign w:val="top"/>
          </w:tcPr>
          <w:p w14:paraId="5B0FD004">
            <w:pPr>
              <w:pStyle w:val="6"/>
              <w:spacing w:before="47" w:line="220" w:lineRule="auto"/>
              <w:ind w:right="11"/>
              <w:jc w:val="right"/>
              <w:rPr>
                <w:sz w:val="18"/>
                <w:szCs w:val="18"/>
              </w:rPr>
            </w:pPr>
            <w:r>
              <w:rPr>
                <w:spacing w:val="-1"/>
                <w:sz w:val="18"/>
                <w:szCs w:val="18"/>
              </w:rPr>
              <w:t>其他医疗救</w:t>
            </w:r>
          </w:p>
        </w:tc>
        <w:tc>
          <w:tcPr>
            <w:tcW w:w="1082" w:type="dxa"/>
            <w:vAlign w:val="top"/>
          </w:tcPr>
          <w:p w14:paraId="753A9727">
            <w:pPr>
              <w:pStyle w:val="6"/>
              <w:spacing w:before="91" w:line="180" w:lineRule="auto"/>
              <w:ind w:right="11"/>
              <w:jc w:val="right"/>
              <w:rPr>
                <w:sz w:val="18"/>
                <w:szCs w:val="18"/>
              </w:rPr>
            </w:pPr>
            <w:r>
              <w:rPr>
                <w:spacing w:val="-4"/>
                <w:sz w:val="18"/>
                <w:szCs w:val="18"/>
              </w:rPr>
              <w:t>16.44</w:t>
            </w:r>
          </w:p>
        </w:tc>
        <w:tc>
          <w:tcPr>
            <w:tcW w:w="1085" w:type="dxa"/>
            <w:vAlign w:val="top"/>
          </w:tcPr>
          <w:p w14:paraId="7CE4FE75">
            <w:pPr>
              <w:pStyle w:val="6"/>
              <w:spacing w:before="92" w:line="179" w:lineRule="auto"/>
              <w:ind w:right="12"/>
              <w:jc w:val="right"/>
              <w:rPr>
                <w:sz w:val="18"/>
                <w:szCs w:val="18"/>
              </w:rPr>
            </w:pPr>
            <w:r>
              <w:rPr>
                <w:spacing w:val="-2"/>
                <w:sz w:val="18"/>
                <w:szCs w:val="18"/>
              </w:rPr>
              <w:t>0.00</w:t>
            </w:r>
          </w:p>
        </w:tc>
        <w:tc>
          <w:tcPr>
            <w:tcW w:w="1082" w:type="dxa"/>
            <w:vAlign w:val="top"/>
          </w:tcPr>
          <w:p w14:paraId="485C5789">
            <w:pPr>
              <w:pStyle w:val="6"/>
              <w:spacing w:before="91" w:line="180" w:lineRule="auto"/>
              <w:ind w:right="10"/>
              <w:jc w:val="right"/>
              <w:rPr>
                <w:sz w:val="18"/>
                <w:szCs w:val="18"/>
              </w:rPr>
            </w:pPr>
            <w:r>
              <w:rPr>
                <w:spacing w:val="-4"/>
                <w:sz w:val="18"/>
                <w:szCs w:val="18"/>
              </w:rPr>
              <w:t>16.44</w:t>
            </w:r>
          </w:p>
        </w:tc>
        <w:tc>
          <w:tcPr>
            <w:tcW w:w="1084" w:type="dxa"/>
            <w:vAlign w:val="top"/>
          </w:tcPr>
          <w:p w14:paraId="1C638948">
            <w:pPr>
              <w:pStyle w:val="6"/>
              <w:spacing w:before="92" w:line="179" w:lineRule="auto"/>
              <w:ind w:right="11"/>
              <w:jc w:val="right"/>
              <w:rPr>
                <w:sz w:val="18"/>
                <w:szCs w:val="18"/>
              </w:rPr>
            </w:pPr>
            <w:r>
              <w:rPr>
                <w:spacing w:val="-2"/>
                <w:sz w:val="18"/>
                <w:szCs w:val="18"/>
              </w:rPr>
              <w:t>0.00</w:t>
            </w:r>
          </w:p>
        </w:tc>
        <w:tc>
          <w:tcPr>
            <w:tcW w:w="1082" w:type="dxa"/>
            <w:vAlign w:val="top"/>
          </w:tcPr>
          <w:p w14:paraId="4762C460">
            <w:pPr>
              <w:pStyle w:val="6"/>
              <w:spacing w:before="92" w:line="179" w:lineRule="auto"/>
              <w:ind w:right="7"/>
              <w:jc w:val="right"/>
              <w:rPr>
                <w:sz w:val="18"/>
                <w:szCs w:val="18"/>
              </w:rPr>
            </w:pPr>
            <w:r>
              <w:rPr>
                <w:spacing w:val="-2"/>
                <w:sz w:val="18"/>
                <w:szCs w:val="18"/>
              </w:rPr>
              <w:t>0.00</w:t>
            </w:r>
          </w:p>
        </w:tc>
        <w:tc>
          <w:tcPr>
            <w:tcW w:w="1029" w:type="dxa"/>
            <w:vAlign w:val="top"/>
          </w:tcPr>
          <w:p w14:paraId="7BD1C5AC">
            <w:pPr>
              <w:pStyle w:val="6"/>
              <w:spacing w:before="92" w:line="179" w:lineRule="auto"/>
              <w:ind w:right="14"/>
              <w:jc w:val="right"/>
              <w:rPr>
                <w:sz w:val="18"/>
                <w:szCs w:val="18"/>
              </w:rPr>
            </w:pPr>
            <w:r>
              <w:rPr>
                <w:spacing w:val="-2"/>
                <w:sz w:val="18"/>
                <w:szCs w:val="18"/>
              </w:rPr>
              <w:t>0.00</w:t>
            </w:r>
          </w:p>
        </w:tc>
      </w:tr>
      <w:tr w14:paraId="543499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9" w:hRule="atLeast"/>
        </w:trPr>
        <w:tc>
          <w:tcPr>
            <w:tcW w:w="1386" w:type="dxa"/>
            <w:vAlign w:val="top"/>
          </w:tcPr>
          <w:p w14:paraId="471625AC">
            <w:pPr>
              <w:spacing w:before="98" w:line="186" w:lineRule="auto"/>
              <w:ind w:left="1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211</w:t>
            </w:r>
          </w:p>
        </w:tc>
        <w:tc>
          <w:tcPr>
            <w:tcW w:w="1116" w:type="dxa"/>
            <w:vAlign w:val="top"/>
          </w:tcPr>
          <w:p w14:paraId="422A2196">
            <w:pPr>
              <w:pStyle w:val="6"/>
              <w:spacing w:before="66" w:line="208" w:lineRule="auto"/>
              <w:ind w:left="17"/>
              <w:rPr>
                <w:sz w:val="18"/>
                <w:szCs w:val="18"/>
              </w:rPr>
            </w:pPr>
            <w:r>
              <w:rPr>
                <w:spacing w:val="-1"/>
                <w:sz w:val="18"/>
                <w:szCs w:val="18"/>
              </w:rPr>
              <w:t>节能环保支出</w:t>
            </w:r>
          </w:p>
        </w:tc>
        <w:tc>
          <w:tcPr>
            <w:tcW w:w="1082" w:type="dxa"/>
            <w:vAlign w:val="top"/>
          </w:tcPr>
          <w:p w14:paraId="35778E2B">
            <w:pPr>
              <w:pStyle w:val="6"/>
              <w:spacing w:before="95" w:line="178" w:lineRule="auto"/>
              <w:ind w:right="11"/>
              <w:jc w:val="right"/>
              <w:rPr>
                <w:sz w:val="18"/>
                <w:szCs w:val="18"/>
              </w:rPr>
            </w:pPr>
            <w:r>
              <w:rPr>
                <w:spacing w:val="-4"/>
                <w:sz w:val="18"/>
                <w:szCs w:val="18"/>
              </w:rPr>
              <w:t>16.44</w:t>
            </w:r>
          </w:p>
        </w:tc>
        <w:tc>
          <w:tcPr>
            <w:tcW w:w="1085" w:type="dxa"/>
            <w:vAlign w:val="top"/>
          </w:tcPr>
          <w:p w14:paraId="000B41E0">
            <w:pPr>
              <w:pStyle w:val="6"/>
              <w:spacing w:before="96" w:line="177" w:lineRule="auto"/>
              <w:ind w:right="12"/>
              <w:jc w:val="right"/>
              <w:rPr>
                <w:sz w:val="18"/>
                <w:szCs w:val="18"/>
              </w:rPr>
            </w:pPr>
            <w:r>
              <w:rPr>
                <w:spacing w:val="-2"/>
                <w:sz w:val="18"/>
                <w:szCs w:val="18"/>
              </w:rPr>
              <w:t>0.00</w:t>
            </w:r>
          </w:p>
        </w:tc>
        <w:tc>
          <w:tcPr>
            <w:tcW w:w="1082" w:type="dxa"/>
            <w:vAlign w:val="top"/>
          </w:tcPr>
          <w:p w14:paraId="03EEF075">
            <w:pPr>
              <w:pStyle w:val="6"/>
              <w:spacing w:before="95" w:line="178" w:lineRule="auto"/>
              <w:ind w:right="10"/>
              <w:jc w:val="right"/>
              <w:rPr>
                <w:sz w:val="18"/>
                <w:szCs w:val="18"/>
              </w:rPr>
            </w:pPr>
            <w:r>
              <w:rPr>
                <w:spacing w:val="-4"/>
                <w:sz w:val="18"/>
                <w:szCs w:val="18"/>
              </w:rPr>
              <w:t>16.44</w:t>
            </w:r>
          </w:p>
        </w:tc>
        <w:tc>
          <w:tcPr>
            <w:tcW w:w="1084" w:type="dxa"/>
            <w:vAlign w:val="top"/>
          </w:tcPr>
          <w:p w14:paraId="31E23A86">
            <w:pPr>
              <w:pStyle w:val="6"/>
              <w:spacing w:before="96" w:line="177" w:lineRule="auto"/>
              <w:ind w:right="11"/>
              <w:jc w:val="right"/>
              <w:rPr>
                <w:sz w:val="18"/>
                <w:szCs w:val="18"/>
              </w:rPr>
            </w:pPr>
            <w:r>
              <w:rPr>
                <w:spacing w:val="-2"/>
                <w:sz w:val="18"/>
                <w:szCs w:val="18"/>
              </w:rPr>
              <w:t>0.00</w:t>
            </w:r>
          </w:p>
        </w:tc>
        <w:tc>
          <w:tcPr>
            <w:tcW w:w="1082" w:type="dxa"/>
            <w:vAlign w:val="top"/>
          </w:tcPr>
          <w:p w14:paraId="74AD680D">
            <w:pPr>
              <w:pStyle w:val="6"/>
              <w:spacing w:before="96" w:line="177" w:lineRule="auto"/>
              <w:ind w:right="7"/>
              <w:jc w:val="right"/>
              <w:rPr>
                <w:sz w:val="18"/>
                <w:szCs w:val="18"/>
              </w:rPr>
            </w:pPr>
            <w:r>
              <w:rPr>
                <w:spacing w:val="-2"/>
                <w:sz w:val="18"/>
                <w:szCs w:val="18"/>
              </w:rPr>
              <w:t>0.00</w:t>
            </w:r>
          </w:p>
        </w:tc>
        <w:tc>
          <w:tcPr>
            <w:tcW w:w="1029" w:type="dxa"/>
            <w:vAlign w:val="top"/>
          </w:tcPr>
          <w:p w14:paraId="796F7734">
            <w:pPr>
              <w:pStyle w:val="6"/>
              <w:spacing w:before="96" w:line="177" w:lineRule="auto"/>
              <w:ind w:right="14"/>
              <w:jc w:val="right"/>
              <w:rPr>
                <w:sz w:val="18"/>
                <w:szCs w:val="18"/>
              </w:rPr>
            </w:pPr>
            <w:r>
              <w:rPr>
                <w:spacing w:val="-2"/>
                <w:sz w:val="18"/>
                <w:szCs w:val="18"/>
              </w:rPr>
              <w:t>0.00</w:t>
            </w:r>
          </w:p>
        </w:tc>
      </w:tr>
      <w:tr w14:paraId="006A41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1386" w:type="dxa"/>
            <w:vAlign w:val="top"/>
          </w:tcPr>
          <w:p w14:paraId="379A9E58">
            <w:pPr>
              <w:spacing w:before="97" w:line="186" w:lineRule="auto"/>
              <w:ind w:left="1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21103</w:t>
            </w:r>
          </w:p>
        </w:tc>
        <w:tc>
          <w:tcPr>
            <w:tcW w:w="1116" w:type="dxa"/>
            <w:vAlign w:val="top"/>
          </w:tcPr>
          <w:p w14:paraId="5B5D156A">
            <w:pPr>
              <w:pStyle w:val="6"/>
              <w:spacing w:before="65" w:line="207" w:lineRule="auto"/>
              <w:ind w:left="18"/>
              <w:rPr>
                <w:sz w:val="18"/>
                <w:szCs w:val="18"/>
              </w:rPr>
            </w:pPr>
            <w:r>
              <w:rPr>
                <w:spacing w:val="-2"/>
                <w:sz w:val="18"/>
                <w:szCs w:val="18"/>
              </w:rPr>
              <w:t>污染防治</w:t>
            </w:r>
          </w:p>
        </w:tc>
        <w:tc>
          <w:tcPr>
            <w:tcW w:w="1082" w:type="dxa"/>
            <w:vAlign w:val="top"/>
          </w:tcPr>
          <w:p w14:paraId="6F1DE6DB">
            <w:pPr>
              <w:pStyle w:val="6"/>
              <w:spacing w:before="94" w:line="177" w:lineRule="auto"/>
              <w:ind w:right="11"/>
              <w:jc w:val="right"/>
              <w:rPr>
                <w:sz w:val="18"/>
                <w:szCs w:val="18"/>
              </w:rPr>
            </w:pPr>
            <w:r>
              <w:rPr>
                <w:spacing w:val="-4"/>
                <w:sz w:val="18"/>
                <w:szCs w:val="18"/>
              </w:rPr>
              <w:t>10.80</w:t>
            </w:r>
          </w:p>
        </w:tc>
        <w:tc>
          <w:tcPr>
            <w:tcW w:w="1085" w:type="dxa"/>
            <w:vAlign w:val="top"/>
          </w:tcPr>
          <w:p w14:paraId="3B4CDF24">
            <w:pPr>
              <w:pStyle w:val="6"/>
              <w:spacing w:before="95" w:line="176" w:lineRule="auto"/>
              <w:ind w:right="12"/>
              <w:jc w:val="right"/>
              <w:rPr>
                <w:sz w:val="18"/>
                <w:szCs w:val="18"/>
              </w:rPr>
            </w:pPr>
            <w:r>
              <w:rPr>
                <w:spacing w:val="-2"/>
                <w:sz w:val="18"/>
                <w:szCs w:val="18"/>
              </w:rPr>
              <w:t>0.00</w:t>
            </w:r>
          </w:p>
        </w:tc>
        <w:tc>
          <w:tcPr>
            <w:tcW w:w="1082" w:type="dxa"/>
            <w:vAlign w:val="top"/>
          </w:tcPr>
          <w:p w14:paraId="6C77806B">
            <w:pPr>
              <w:pStyle w:val="6"/>
              <w:spacing w:before="94" w:line="177" w:lineRule="auto"/>
              <w:ind w:right="10"/>
              <w:jc w:val="right"/>
              <w:rPr>
                <w:sz w:val="18"/>
                <w:szCs w:val="18"/>
              </w:rPr>
            </w:pPr>
            <w:r>
              <w:rPr>
                <w:spacing w:val="-4"/>
                <w:sz w:val="18"/>
                <w:szCs w:val="18"/>
              </w:rPr>
              <w:t>10.80</w:t>
            </w:r>
          </w:p>
        </w:tc>
        <w:tc>
          <w:tcPr>
            <w:tcW w:w="1084" w:type="dxa"/>
            <w:vAlign w:val="top"/>
          </w:tcPr>
          <w:p w14:paraId="276BBF83">
            <w:pPr>
              <w:pStyle w:val="6"/>
              <w:spacing w:before="95" w:line="176" w:lineRule="auto"/>
              <w:ind w:right="11"/>
              <w:jc w:val="right"/>
              <w:rPr>
                <w:sz w:val="18"/>
                <w:szCs w:val="18"/>
              </w:rPr>
            </w:pPr>
            <w:r>
              <w:rPr>
                <w:spacing w:val="-2"/>
                <w:sz w:val="18"/>
                <w:szCs w:val="18"/>
              </w:rPr>
              <w:t>0.00</w:t>
            </w:r>
          </w:p>
        </w:tc>
        <w:tc>
          <w:tcPr>
            <w:tcW w:w="1082" w:type="dxa"/>
            <w:vAlign w:val="top"/>
          </w:tcPr>
          <w:p w14:paraId="31E52C9F">
            <w:pPr>
              <w:pStyle w:val="6"/>
              <w:spacing w:before="95" w:line="176" w:lineRule="auto"/>
              <w:ind w:right="7"/>
              <w:jc w:val="right"/>
              <w:rPr>
                <w:sz w:val="18"/>
                <w:szCs w:val="18"/>
              </w:rPr>
            </w:pPr>
            <w:r>
              <w:rPr>
                <w:spacing w:val="-2"/>
                <w:sz w:val="18"/>
                <w:szCs w:val="18"/>
              </w:rPr>
              <w:t>0.00</w:t>
            </w:r>
          </w:p>
        </w:tc>
        <w:tc>
          <w:tcPr>
            <w:tcW w:w="1029" w:type="dxa"/>
            <w:vAlign w:val="top"/>
          </w:tcPr>
          <w:p w14:paraId="4DF6848E">
            <w:pPr>
              <w:pStyle w:val="6"/>
              <w:spacing w:before="95" w:line="176" w:lineRule="auto"/>
              <w:ind w:right="14"/>
              <w:jc w:val="right"/>
              <w:rPr>
                <w:sz w:val="18"/>
                <w:szCs w:val="18"/>
              </w:rPr>
            </w:pPr>
            <w:r>
              <w:rPr>
                <w:spacing w:val="-2"/>
                <w:sz w:val="18"/>
                <w:szCs w:val="18"/>
              </w:rPr>
              <w:t>0.00</w:t>
            </w:r>
          </w:p>
        </w:tc>
      </w:tr>
      <w:tr w14:paraId="07F79A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1386" w:type="dxa"/>
            <w:vAlign w:val="top"/>
          </w:tcPr>
          <w:p w14:paraId="156ADA47">
            <w:pPr>
              <w:spacing w:before="99" w:line="186" w:lineRule="auto"/>
              <w:ind w:left="1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2110301</w:t>
            </w:r>
          </w:p>
        </w:tc>
        <w:tc>
          <w:tcPr>
            <w:tcW w:w="1116" w:type="dxa"/>
            <w:vAlign w:val="top"/>
          </w:tcPr>
          <w:p w14:paraId="3E697581">
            <w:pPr>
              <w:pStyle w:val="6"/>
              <w:spacing w:before="66" w:line="206" w:lineRule="auto"/>
              <w:ind w:left="202"/>
              <w:rPr>
                <w:sz w:val="18"/>
                <w:szCs w:val="18"/>
              </w:rPr>
            </w:pPr>
            <w:r>
              <w:rPr>
                <w:spacing w:val="-3"/>
                <w:sz w:val="18"/>
                <w:szCs w:val="18"/>
              </w:rPr>
              <w:t>大气</w:t>
            </w:r>
          </w:p>
        </w:tc>
        <w:tc>
          <w:tcPr>
            <w:tcW w:w="1082" w:type="dxa"/>
            <w:vAlign w:val="top"/>
          </w:tcPr>
          <w:p w14:paraId="3EEB0F69">
            <w:pPr>
              <w:pStyle w:val="6"/>
              <w:spacing w:before="96" w:line="175" w:lineRule="auto"/>
              <w:ind w:right="10"/>
              <w:jc w:val="right"/>
              <w:rPr>
                <w:sz w:val="18"/>
                <w:szCs w:val="18"/>
              </w:rPr>
            </w:pPr>
            <w:r>
              <w:rPr>
                <w:spacing w:val="-2"/>
                <w:sz w:val="18"/>
                <w:szCs w:val="18"/>
              </w:rPr>
              <w:t>6.00</w:t>
            </w:r>
          </w:p>
        </w:tc>
        <w:tc>
          <w:tcPr>
            <w:tcW w:w="1085" w:type="dxa"/>
            <w:vAlign w:val="top"/>
          </w:tcPr>
          <w:p w14:paraId="5E4FCD5F">
            <w:pPr>
              <w:pStyle w:val="6"/>
              <w:spacing w:before="96" w:line="175" w:lineRule="auto"/>
              <w:ind w:right="12"/>
              <w:jc w:val="right"/>
              <w:rPr>
                <w:sz w:val="18"/>
                <w:szCs w:val="18"/>
              </w:rPr>
            </w:pPr>
            <w:r>
              <w:rPr>
                <w:spacing w:val="-2"/>
                <w:sz w:val="18"/>
                <w:szCs w:val="18"/>
              </w:rPr>
              <w:t>0.00</w:t>
            </w:r>
          </w:p>
        </w:tc>
        <w:tc>
          <w:tcPr>
            <w:tcW w:w="1082" w:type="dxa"/>
            <w:vAlign w:val="top"/>
          </w:tcPr>
          <w:p w14:paraId="0A4CD50A">
            <w:pPr>
              <w:pStyle w:val="6"/>
              <w:spacing w:before="96" w:line="175" w:lineRule="auto"/>
              <w:ind w:right="9"/>
              <w:jc w:val="right"/>
              <w:rPr>
                <w:sz w:val="18"/>
                <w:szCs w:val="18"/>
              </w:rPr>
            </w:pPr>
            <w:r>
              <w:rPr>
                <w:spacing w:val="-2"/>
                <w:sz w:val="18"/>
                <w:szCs w:val="18"/>
              </w:rPr>
              <w:t>6.00</w:t>
            </w:r>
          </w:p>
        </w:tc>
        <w:tc>
          <w:tcPr>
            <w:tcW w:w="1084" w:type="dxa"/>
            <w:vAlign w:val="top"/>
          </w:tcPr>
          <w:p w14:paraId="433AE5E5">
            <w:pPr>
              <w:pStyle w:val="6"/>
              <w:spacing w:before="96" w:line="175" w:lineRule="auto"/>
              <w:ind w:right="11"/>
              <w:jc w:val="right"/>
              <w:rPr>
                <w:sz w:val="18"/>
                <w:szCs w:val="18"/>
              </w:rPr>
            </w:pPr>
            <w:r>
              <w:rPr>
                <w:spacing w:val="-2"/>
                <w:sz w:val="18"/>
                <w:szCs w:val="18"/>
              </w:rPr>
              <w:t>0.00</w:t>
            </w:r>
          </w:p>
        </w:tc>
        <w:tc>
          <w:tcPr>
            <w:tcW w:w="1082" w:type="dxa"/>
            <w:vAlign w:val="top"/>
          </w:tcPr>
          <w:p w14:paraId="1AA6F493">
            <w:pPr>
              <w:pStyle w:val="6"/>
              <w:spacing w:before="96" w:line="175" w:lineRule="auto"/>
              <w:ind w:right="7"/>
              <w:jc w:val="right"/>
              <w:rPr>
                <w:sz w:val="18"/>
                <w:szCs w:val="18"/>
              </w:rPr>
            </w:pPr>
            <w:r>
              <w:rPr>
                <w:spacing w:val="-2"/>
                <w:sz w:val="18"/>
                <w:szCs w:val="18"/>
              </w:rPr>
              <w:t>0.00</w:t>
            </w:r>
          </w:p>
        </w:tc>
        <w:tc>
          <w:tcPr>
            <w:tcW w:w="1029" w:type="dxa"/>
            <w:vAlign w:val="top"/>
          </w:tcPr>
          <w:p w14:paraId="6C255004">
            <w:pPr>
              <w:pStyle w:val="6"/>
              <w:spacing w:before="96" w:line="175" w:lineRule="auto"/>
              <w:ind w:right="14"/>
              <w:jc w:val="right"/>
              <w:rPr>
                <w:sz w:val="18"/>
                <w:szCs w:val="18"/>
              </w:rPr>
            </w:pPr>
            <w:r>
              <w:rPr>
                <w:spacing w:val="-2"/>
                <w:sz w:val="18"/>
                <w:szCs w:val="18"/>
              </w:rPr>
              <w:t>0.00</w:t>
            </w:r>
          </w:p>
        </w:tc>
      </w:tr>
      <w:tr w14:paraId="13B477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 w:hRule="atLeast"/>
        </w:trPr>
        <w:tc>
          <w:tcPr>
            <w:tcW w:w="1386" w:type="dxa"/>
            <w:vAlign w:val="top"/>
          </w:tcPr>
          <w:p w14:paraId="366D8B97">
            <w:pPr>
              <w:spacing w:before="103" w:line="186" w:lineRule="auto"/>
              <w:ind w:left="1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21105</w:t>
            </w:r>
          </w:p>
        </w:tc>
        <w:tc>
          <w:tcPr>
            <w:tcW w:w="1116" w:type="dxa"/>
            <w:vAlign w:val="top"/>
          </w:tcPr>
          <w:p w14:paraId="3B1FEB64">
            <w:pPr>
              <w:pStyle w:val="6"/>
              <w:spacing w:before="70" w:line="205" w:lineRule="auto"/>
              <w:ind w:left="21"/>
              <w:rPr>
                <w:sz w:val="18"/>
                <w:szCs w:val="18"/>
              </w:rPr>
            </w:pPr>
            <w:r>
              <w:rPr>
                <w:spacing w:val="-2"/>
                <w:sz w:val="18"/>
                <w:szCs w:val="18"/>
              </w:rPr>
              <w:t>天然林保护</w:t>
            </w:r>
          </w:p>
        </w:tc>
        <w:tc>
          <w:tcPr>
            <w:tcW w:w="1082" w:type="dxa"/>
            <w:vAlign w:val="top"/>
          </w:tcPr>
          <w:p w14:paraId="0D0640C5">
            <w:pPr>
              <w:pStyle w:val="6"/>
              <w:spacing w:before="100" w:line="174" w:lineRule="auto"/>
              <w:ind w:right="10"/>
              <w:jc w:val="right"/>
              <w:rPr>
                <w:sz w:val="18"/>
                <w:szCs w:val="18"/>
              </w:rPr>
            </w:pPr>
            <w:r>
              <w:rPr>
                <w:spacing w:val="-2"/>
                <w:sz w:val="18"/>
                <w:szCs w:val="18"/>
              </w:rPr>
              <w:t>6.00</w:t>
            </w:r>
          </w:p>
        </w:tc>
        <w:tc>
          <w:tcPr>
            <w:tcW w:w="1085" w:type="dxa"/>
            <w:vAlign w:val="top"/>
          </w:tcPr>
          <w:p w14:paraId="388D17C2">
            <w:pPr>
              <w:pStyle w:val="6"/>
              <w:spacing w:before="100" w:line="174" w:lineRule="auto"/>
              <w:ind w:right="12"/>
              <w:jc w:val="right"/>
              <w:rPr>
                <w:sz w:val="18"/>
                <w:szCs w:val="18"/>
              </w:rPr>
            </w:pPr>
            <w:r>
              <w:rPr>
                <w:spacing w:val="-2"/>
                <w:sz w:val="18"/>
                <w:szCs w:val="18"/>
              </w:rPr>
              <w:t>0.00</w:t>
            </w:r>
          </w:p>
        </w:tc>
        <w:tc>
          <w:tcPr>
            <w:tcW w:w="1082" w:type="dxa"/>
            <w:vAlign w:val="top"/>
          </w:tcPr>
          <w:p w14:paraId="0197D347">
            <w:pPr>
              <w:pStyle w:val="6"/>
              <w:spacing w:before="100" w:line="174" w:lineRule="auto"/>
              <w:ind w:right="9"/>
              <w:jc w:val="right"/>
              <w:rPr>
                <w:sz w:val="18"/>
                <w:szCs w:val="18"/>
              </w:rPr>
            </w:pPr>
            <w:r>
              <w:rPr>
                <w:spacing w:val="-2"/>
                <w:sz w:val="18"/>
                <w:szCs w:val="18"/>
              </w:rPr>
              <w:t>6.00</w:t>
            </w:r>
          </w:p>
        </w:tc>
        <w:tc>
          <w:tcPr>
            <w:tcW w:w="1084" w:type="dxa"/>
            <w:vAlign w:val="top"/>
          </w:tcPr>
          <w:p w14:paraId="1FBE04DD">
            <w:pPr>
              <w:pStyle w:val="6"/>
              <w:spacing w:before="100" w:line="174" w:lineRule="auto"/>
              <w:ind w:right="11"/>
              <w:jc w:val="right"/>
              <w:rPr>
                <w:sz w:val="18"/>
                <w:szCs w:val="18"/>
              </w:rPr>
            </w:pPr>
            <w:r>
              <w:rPr>
                <w:spacing w:val="-2"/>
                <w:sz w:val="18"/>
                <w:szCs w:val="18"/>
              </w:rPr>
              <w:t>0.00</w:t>
            </w:r>
          </w:p>
        </w:tc>
        <w:tc>
          <w:tcPr>
            <w:tcW w:w="1082" w:type="dxa"/>
            <w:vAlign w:val="top"/>
          </w:tcPr>
          <w:p w14:paraId="70C35FFF">
            <w:pPr>
              <w:pStyle w:val="6"/>
              <w:spacing w:before="100" w:line="174" w:lineRule="auto"/>
              <w:ind w:right="7"/>
              <w:jc w:val="right"/>
              <w:rPr>
                <w:sz w:val="18"/>
                <w:szCs w:val="18"/>
              </w:rPr>
            </w:pPr>
            <w:r>
              <w:rPr>
                <w:spacing w:val="-2"/>
                <w:sz w:val="18"/>
                <w:szCs w:val="18"/>
              </w:rPr>
              <w:t>0.00</w:t>
            </w:r>
          </w:p>
        </w:tc>
        <w:tc>
          <w:tcPr>
            <w:tcW w:w="1029" w:type="dxa"/>
            <w:vAlign w:val="top"/>
          </w:tcPr>
          <w:p w14:paraId="2B70FC39">
            <w:pPr>
              <w:pStyle w:val="6"/>
              <w:spacing w:before="100" w:line="174" w:lineRule="auto"/>
              <w:ind w:right="14"/>
              <w:jc w:val="right"/>
              <w:rPr>
                <w:sz w:val="18"/>
                <w:szCs w:val="18"/>
              </w:rPr>
            </w:pPr>
            <w:r>
              <w:rPr>
                <w:spacing w:val="-2"/>
                <w:sz w:val="18"/>
                <w:szCs w:val="18"/>
              </w:rPr>
              <w:t>0.00</w:t>
            </w:r>
          </w:p>
        </w:tc>
      </w:tr>
      <w:tr w14:paraId="4D6EF4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1386" w:type="dxa"/>
            <w:vAlign w:val="top"/>
          </w:tcPr>
          <w:p w14:paraId="1A032FAC">
            <w:pPr>
              <w:spacing w:before="101" w:line="186" w:lineRule="auto"/>
              <w:ind w:left="1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2110501</w:t>
            </w:r>
          </w:p>
        </w:tc>
        <w:tc>
          <w:tcPr>
            <w:tcW w:w="1116" w:type="dxa"/>
            <w:vAlign w:val="top"/>
          </w:tcPr>
          <w:p w14:paraId="6E5904FB">
            <w:pPr>
              <w:pStyle w:val="6"/>
              <w:spacing w:before="68" w:line="204" w:lineRule="auto"/>
              <w:ind w:left="199"/>
              <w:rPr>
                <w:sz w:val="18"/>
                <w:szCs w:val="18"/>
              </w:rPr>
            </w:pPr>
            <w:r>
              <w:rPr>
                <w:spacing w:val="-2"/>
                <w:sz w:val="18"/>
                <w:szCs w:val="18"/>
              </w:rPr>
              <w:t>森林管护</w:t>
            </w:r>
          </w:p>
        </w:tc>
        <w:tc>
          <w:tcPr>
            <w:tcW w:w="1082" w:type="dxa"/>
            <w:vAlign w:val="top"/>
          </w:tcPr>
          <w:p w14:paraId="58ACC62F">
            <w:pPr>
              <w:pStyle w:val="6"/>
              <w:spacing w:before="99" w:line="172" w:lineRule="auto"/>
              <w:ind w:right="10"/>
              <w:jc w:val="right"/>
              <w:rPr>
                <w:sz w:val="18"/>
                <w:szCs w:val="18"/>
              </w:rPr>
            </w:pPr>
            <w:r>
              <w:rPr>
                <w:spacing w:val="-2"/>
                <w:sz w:val="18"/>
                <w:szCs w:val="18"/>
              </w:rPr>
              <w:t>4.80</w:t>
            </w:r>
          </w:p>
        </w:tc>
        <w:tc>
          <w:tcPr>
            <w:tcW w:w="1085" w:type="dxa"/>
            <w:vAlign w:val="top"/>
          </w:tcPr>
          <w:p w14:paraId="44BFC1A8">
            <w:pPr>
              <w:pStyle w:val="6"/>
              <w:spacing w:before="99" w:line="172" w:lineRule="auto"/>
              <w:ind w:right="12"/>
              <w:jc w:val="right"/>
              <w:rPr>
                <w:sz w:val="18"/>
                <w:szCs w:val="18"/>
              </w:rPr>
            </w:pPr>
            <w:r>
              <w:rPr>
                <w:spacing w:val="-2"/>
                <w:sz w:val="18"/>
                <w:szCs w:val="18"/>
              </w:rPr>
              <w:t>0.00</w:t>
            </w:r>
          </w:p>
        </w:tc>
        <w:tc>
          <w:tcPr>
            <w:tcW w:w="1082" w:type="dxa"/>
            <w:vAlign w:val="top"/>
          </w:tcPr>
          <w:p w14:paraId="7F77B1A6">
            <w:pPr>
              <w:pStyle w:val="6"/>
              <w:spacing w:before="99" w:line="172" w:lineRule="auto"/>
              <w:ind w:right="9"/>
              <w:jc w:val="right"/>
              <w:rPr>
                <w:sz w:val="18"/>
                <w:szCs w:val="18"/>
              </w:rPr>
            </w:pPr>
            <w:r>
              <w:rPr>
                <w:spacing w:val="-2"/>
                <w:sz w:val="18"/>
                <w:szCs w:val="18"/>
              </w:rPr>
              <w:t>4.80</w:t>
            </w:r>
          </w:p>
        </w:tc>
        <w:tc>
          <w:tcPr>
            <w:tcW w:w="1084" w:type="dxa"/>
            <w:vAlign w:val="top"/>
          </w:tcPr>
          <w:p w14:paraId="6C88DC6A">
            <w:pPr>
              <w:pStyle w:val="6"/>
              <w:spacing w:before="99" w:line="172" w:lineRule="auto"/>
              <w:ind w:right="11"/>
              <w:jc w:val="right"/>
              <w:rPr>
                <w:sz w:val="18"/>
                <w:szCs w:val="18"/>
              </w:rPr>
            </w:pPr>
            <w:r>
              <w:rPr>
                <w:spacing w:val="-2"/>
                <w:sz w:val="18"/>
                <w:szCs w:val="18"/>
              </w:rPr>
              <w:t>0.00</w:t>
            </w:r>
          </w:p>
        </w:tc>
        <w:tc>
          <w:tcPr>
            <w:tcW w:w="1082" w:type="dxa"/>
            <w:vAlign w:val="top"/>
          </w:tcPr>
          <w:p w14:paraId="4FBBA442">
            <w:pPr>
              <w:pStyle w:val="6"/>
              <w:spacing w:before="99" w:line="172" w:lineRule="auto"/>
              <w:ind w:right="7"/>
              <w:jc w:val="right"/>
              <w:rPr>
                <w:sz w:val="18"/>
                <w:szCs w:val="18"/>
              </w:rPr>
            </w:pPr>
            <w:r>
              <w:rPr>
                <w:spacing w:val="-2"/>
                <w:sz w:val="18"/>
                <w:szCs w:val="18"/>
              </w:rPr>
              <w:t>0.00</w:t>
            </w:r>
          </w:p>
        </w:tc>
        <w:tc>
          <w:tcPr>
            <w:tcW w:w="1029" w:type="dxa"/>
            <w:vAlign w:val="top"/>
          </w:tcPr>
          <w:p w14:paraId="51B8D294">
            <w:pPr>
              <w:pStyle w:val="6"/>
              <w:spacing w:before="99" w:line="172" w:lineRule="auto"/>
              <w:ind w:right="14"/>
              <w:jc w:val="right"/>
              <w:rPr>
                <w:sz w:val="18"/>
                <w:szCs w:val="18"/>
              </w:rPr>
            </w:pPr>
            <w:r>
              <w:rPr>
                <w:spacing w:val="-2"/>
                <w:sz w:val="18"/>
                <w:szCs w:val="18"/>
              </w:rPr>
              <w:t>0.00</w:t>
            </w:r>
          </w:p>
        </w:tc>
      </w:tr>
      <w:tr w14:paraId="394AD6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1386" w:type="dxa"/>
            <w:vAlign w:val="top"/>
          </w:tcPr>
          <w:p w14:paraId="29F046BF">
            <w:pPr>
              <w:spacing w:before="102" w:line="186" w:lineRule="auto"/>
              <w:ind w:left="1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212</w:t>
            </w:r>
          </w:p>
        </w:tc>
        <w:tc>
          <w:tcPr>
            <w:tcW w:w="1116" w:type="dxa"/>
            <w:vAlign w:val="top"/>
          </w:tcPr>
          <w:p w14:paraId="1A5CB4D6">
            <w:pPr>
              <w:pStyle w:val="6"/>
              <w:spacing w:before="70" w:line="202" w:lineRule="auto"/>
              <w:ind w:left="17"/>
              <w:rPr>
                <w:sz w:val="18"/>
                <w:szCs w:val="18"/>
              </w:rPr>
            </w:pPr>
            <w:r>
              <w:rPr>
                <w:spacing w:val="-1"/>
                <w:sz w:val="18"/>
                <w:szCs w:val="18"/>
              </w:rPr>
              <w:t>城乡社区支出</w:t>
            </w:r>
          </w:p>
        </w:tc>
        <w:tc>
          <w:tcPr>
            <w:tcW w:w="1082" w:type="dxa"/>
            <w:vAlign w:val="top"/>
          </w:tcPr>
          <w:p w14:paraId="4C116C26">
            <w:pPr>
              <w:pStyle w:val="6"/>
              <w:spacing w:before="100" w:line="171" w:lineRule="auto"/>
              <w:ind w:right="10"/>
              <w:jc w:val="right"/>
              <w:rPr>
                <w:sz w:val="18"/>
                <w:szCs w:val="18"/>
              </w:rPr>
            </w:pPr>
            <w:r>
              <w:rPr>
                <w:spacing w:val="-2"/>
                <w:sz w:val="18"/>
                <w:szCs w:val="18"/>
              </w:rPr>
              <w:t>4.80</w:t>
            </w:r>
          </w:p>
        </w:tc>
        <w:tc>
          <w:tcPr>
            <w:tcW w:w="1085" w:type="dxa"/>
            <w:vAlign w:val="top"/>
          </w:tcPr>
          <w:p w14:paraId="45180B5F">
            <w:pPr>
              <w:pStyle w:val="6"/>
              <w:spacing w:before="100" w:line="171" w:lineRule="auto"/>
              <w:ind w:right="12"/>
              <w:jc w:val="right"/>
              <w:rPr>
                <w:sz w:val="18"/>
                <w:szCs w:val="18"/>
              </w:rPr>
            </w:pPr>
            <w:r>
              <w:rPr>
                <w:spacing w:val="-2"/>
                <w:sz w:val="18"/>
                <w:szCs w:val="18"/>
              </w:rPr>
              <w:t>0.00</w:t>
            </w:r>
          </w:p>
        </w:tc>
        <w:tc>
          <w:tcPr>
            <w:tcW w:w="1082" w:type="dxa"/>
            <w:vAlign w:val="top"/>
          </w:tcPr>
          <w:p w14:paraId="5E4D1DBD">
            <w:pPr>
              <w:pStyle w:val="6"/>
              <w:spacing w:before="100" w:line="171" w:lineRule="auto"/>
              <w:ind w:right="9"/>
              <w:jc w:val="right"/>
              <w:rPr>
                <w:sz w:val="18"/>
                <w:szCs w:val="18"/>
              </w:rPr>
            </w:pPr>
            <w:r>
              <w:rPr>
                <w:spacing w:val="-2"/>
                <w:sz w:val="18"/>
                <w:szCs w:val="18"/>
              </w:rPr>
              <w:t>4.80</w:t>
            </w:r>
          </w:p>
        </w:tc>
        <w:tc>
          <w:tcPr>
            <w:tcW w:w="1084" w:type="dxa"/>
            <w:vAlign w:val="top"/>
          </w:tcPr>
          <w:p w14:paraId="2CD93EC6">
            <w:pPr>
              <w:pStyle w:val="6"/>
              <w:spacing w:before="100" w:line="171" w:lineRule="auto"/>
              <w:ind w:right="11"/>
              <w:jc w:val="right"/>
              <w:rPr>
                <w:sz w:val="18"/>
                <w:szCs w:val="18"/>
              </w:rPr>
            </w:pPr>
            <w:r>
              <w:rPr>
                <w:spacing w:val="-2"/>
                <w:sz w:val="18"/>
                <w:szCs w:val="18"/>
              </w:rPr>
              <w:t>0.00</w:t>
            </w:r>
          </w:p>
        </w:tc>
        <w:tc>
          <w:tcPr>
            <w:tcW w:w="1082" w:type="dxa"/>
            <w:vAlign w:val="top"/>
          </w:tcPr>
          <w:p w14:paraId="21DB3E9D">
            <w:pPr>
              <w:pStyle w:val="6"/>
              <w:spacing w:before="100" w:line="171" w:lineRule="auto"/>
              <w:ind w:right="7"/>
              <w:jc w:val="right"/>
              <w:rPr>
                <w:sz w:val="18"/>
                <w:szCs w:val="18"/>
              </w:rPr>
            </w:pPr>
            <w:r>
              <w:rPr>
                <w:spacing w:val="-2"/>
                <w:sz w:val="18"/>
                <w:szCs w:val="18"/>
              </w:rPr>
              <w:t>0.00</w:t>
            </w:r>
          </w:p>
        </w:tc>
        <w:tc>
          <w:tcPr>
            <w:tcW w:w="1029" w:type="dxa"/>
            <w:vAlign w:val="top"/>
          </w:tcPr>
          <w:p w14:paraId="65BE9D3A">
            <w:pPr>
              <w:pStyle w:val="6"/>
              <w:spacing w:before="100" w:line="171" w:lineRule="auto"/>
              <w:ind w:right="14"/>
              <w:jc w:val="right"/>
              <w:rPr>
                <w:sz w:val="18"/>
                <w:szCs w:val="18"/>
              </w:rPr>
            </w:pPr>
            <w:r>
              <w:rPr>
                <w:spacing w:val="-2"/>
                <w:sz w:val="18"/>
                <w:szCs w:val="18"/>
              </w:rPr>
              <w:t>0.00</w:t>
            </w:r>
          </w:p>
        </w:tc>
      </w:tr>
      <w:tr w14:paraId="494CF7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 w:hRule="atLeast"/>
        </w:trPr>
        <w:tc>
          <w:tcPr>
            <w:tcW w:w="1386" w:type="dxa"/>
            <w:vAlign w:val="top"/>
          </w:tcPr>
          <w:p w14:paraId="7C41BF8C">
            <w:pPr>
              <w:spacing w:before="106" w:line="186" w:lineRule="auto"/>
              <w:ind w:left="1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21208</w:t>
            </w:r>
          </w:p>
        </w:tc>
        <w:tc>
          <w:tcPr>
            <w:tcW w:w="1116" w:type="dxa"/>
            <w:vAlign w:val="top"/>
          </w:tcPr>
          <w:p w14:paraId="56F93679">
            <w:pPr>
              <w:pStyle w:val="6"/>
              <w:spacing w:before="59" w:line="216" w:lineRule="auto"/>
              <w:ind w:left="35"/>
              <w:rPr>
                <w:sz w:val="18"/>
                <w:szCs w:val="18"/>
              </w:rPr>
            </w:pPr>
            <w:r>
              <w:rPr>
                <w:spacing w:val="-3"/>
                <w:sz w:val="18"/>
                <w:szCs w:val="18"/>
              </w:rPr>
              <w:t>国有土地使用</w:t>
            </w:r>
          </w:p>
        </w:tc>
        <w:tc>
          <w:tcPr>
            <w:tcW w:w="1082" w:type="dxa"/>
            <w:vAlign w:val="top"/>
          </w:tcPr>
          <w:p w14:paraId="4895F73C">
            <w:pPr>
              <w:pStyle w:val="6"/>
              <w:spacing w:before="103" w:line="171" w:lineRule="auto"/>
              <w:ind w:right="10"/>
              <w:jc w:val="right"/>
              <w:rPr>
                <w:sz w:val="18"/>
                <w:szCs w:val="18"/>
              </w:rPr>
            </w:pPr>
            <w:r>
              <w:rPr>
                <w:spacing w:val="-2"/>
                <w:sz w:val="18"/>
                <w:szCs w:val="18"/>
              </w:rPr>
              <w:t>6.50</w:t>
            </w:r>
          </w:p>
        </w:tc>
        <w:tc>
          <w:tcPr>
            <w:tcW w:w="1085" w:type="dxa"/>
            <w:vAlign w:val="top"/>
          </w:tcPr>
          <w:p w14:paraId="2C3AB5C9">
            <w:pPr>
              <w:pStyle w:val="6"/>
              <w:spacing w:before="103" w:line="171" w:lineRule="auto"/>
              <w:ind w:right="12"/>
              <w:jc w:val="right"/>
              <w:rPr>
                <w:sz w:val="18"/>
                <w:szCs w:val="18"/>
              </w:rPr>
            </w:pPr>
            <w:r>
              <w:rPr>
                <w:spacing w:val="-2"/>
                <w:sz w:val="18"/>
                <w:szCs w:val="18"/>
              </w:rPr>
              <w:t>0.00</w:t>
            </w:r>
          </w:p>
        </w:tc>
        <w:tc>
          <w:tcPr>
            <w:tcW w:w="1082" w:type="dxa"/>
            <w:vAlign w:val="top"/>
          </w:tcPr>
          <w:p w14:paraId="2DB73B21">
            <w:pPr>
              <w:pStyle w:val="6"/>
              <w:spacing w:before="103" w:line="171" w:lineRule="auto"/>
              <w:ind w:right="9"/>
              <w:jc w:val="right"/>
              <w:rPr>
                <w:sz w:val="18"/>
                <w:szCs w:val="18"/>
              </w:rPr>
            </w:pPr>
            <w:r>
              <w:rPr>
                <w:spacing w:val="-2"/>
                <w:sz w:val="18"/>
                <w:szCs w:val="18"/>
              </w:rPr>
              <w:t>6.50</w:t>
            </w:r>
          </w:p>
        </w:tc>
        <w:tc>
          <w:tcPr>
            <w:tcW w:w="1084" w:type="dxa"/>
            <w:vAlign w:val="top"/>
          </w:tcPr>
          <w:p w14:paraId="4B100BB0">
            <w:pPr>
              <w:pStyle w:val="6"/>
              <w:spacing w:before="103" w:line="171" w:lineRule="auto"/>
              <w:ind w:right="11"/>
              <w:jc w:val="right"/>
              <w:rPr>
                <w:sz w:val="18"/>
                <w:szCs w:val="18"/>
              </w:rPr>
            </w:pPr>
            <w:r>
              <w:rPr>
                <w:spacing w:val="-2"/>
                <w:sz w:val="18"/>
                <w:szCs w:val="18"/>
              </w:rPr>
              <w:t>0.00</w:t>
            </w:r>
          </w:p>
        </w:tc>
        <w:tc>
          <w:tcPr>
            <w:tcW w:w="1082" w:type="dxa"/>
            <w:vAlign w:val="top"/>
          </w:tcPr>
          <w:p w14:paraId="3ED8F701">
            <w:pPr>
              <w:pStyle w:val="6"/>
              <w:spacing w:before="103" w:line="171" w:lineRule="auto"/>
              <w:ind w:right="7"/>
              <w:jc w:val="right"/>
              <w:rPr>
                <w:sz w:val="18"/>
                <w:szCs w:val="18"/>
              </w:rPr>
            </w:pPr>
            <w:r>
              <w:rPr>
                <w:spacing w:val="-2"/>
                <w:sz w:val="18"/>
                <w:szCs w:val="18"/>
              </w:rPr>
              <w:t>0.00</w:t>
            </w:r>
          </w:p>
        </w:tc>
        <w:tc>
          <w:tcPr>
            <w:tcW w:w="1029" w:type="dxa"/>
            <w:vAlign w:val="top"/>
          </w:tcPr>
          <w:p w14:paraId="2FA2E180">
            <w:pPr>
              <w:pStyle w:val="6"/>
              <w:spacing w:before="103" w:line="171" w:lineRule="auto"/>
              <w:ind w:right="14"/>
              <w:jc w:val="right"/>
              <w:rPr>
                <w:sz w:val="18"/>
                <w:szCs w:val="18"/>
              </w:rPr>
            </w:pPr>
            <w:r>
              <w:rPr>
                <w:spacing w:val="-2"/>
                <w:sz w:val="18"/>
                <w:szCs w:val="18"/>
              </w:rPr>
              <w:t>0.00</w:t>
            </w:r>
          </w:p>
        </w:tc>
      </w:tr>
      <w:tr w14:paraId="2F0622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1386" w:type="dxa"/>
            <w:vAlign w:val="top"/>
          </w:tcPr>
          <w:p w14:paraId="23323FE1">
            <w:pPr>
              <w:spacing w:before="104" w:line="186" w:lineRule="auto"/>
              <w:ind w:left="1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2120899</w:t>
            </w:r>
          </w:p>
        </w:tc>
        <w:tc>
          <w:tcPr>
            <w:tcW w:w="1116" w:type="dxa"/>
            <w:vAlign w:val="top"/>
          </w:tcPr>
          <w:p w14:paraId="081B83B8">
            <w:pPr>
              <w:pStyle w:val="6"/>
              <w:spacing w:before="57" w:line="215" w:lineRule="auto"/>
              <w:ind w:right="11"/>
              <w:jc w:val="right"/>
              <w:rPr>
                <w:sz w:val="18"/>
                <w:szCs w:val="18"/>
              </w:rPr>
            </w:pPr>
            <w:r>
              <w:rPr>
                <w:spacing w:val="-1"/>
                <w:sz w:val="18"/>
                <w:szCs w:val="18"/>
              </w:rPr>
              <w:t>其他国有土</w:t>
            </w:r>
          </w:p>
        </w:tc>
        <w:tc>
          <w:tcPr>
            <w:tcW w:w="1082" w:type="dxa"/>
            <w:vAlign w:val="top"/>
          </w:tcPr>
          <w:p w14:paraId="23A26E59">
            <w:pPr>
              <w:pStyle w:val="6"/>
              <w:spacing w:before="102" w:line="169" w:lineRule="auto"/>
              <w:ind w:right="10"/>
              <w:jc w:val="right"/>
              <w:rPr>
                <w:sz w:val="18"/>
                <w:szCs w:val="18"/>
              </w:rPr>
            </w:pPr>
            <w:r>
              <w:rPr>
                <w:spacing w:val="-2"/>
                <w:sz w:val="18"/>
                <w:szCs w:val="18"/>
              </w:rPr>
              <w:t>6.50</w:t>
            </w:r>
          </w:p>
        </w:tc>
        <w:tc>
          <w:tcPr>
            <w:tcW w:w="1085" w:type="dxa"/>
            <w:vAlign w:val="top"/>
          </w:tcPr>
          <w:p w14:paraId="41EB35BA">
            <w:pPr>
              <w:pStyle w:val="6"/>
              <w:spacing w:before="102" w:line="169" w:lineRule="auto"/>
              <w:ind w:right="12"/>
              <w:jc w:val="right"/>
              <w:rPr>
                <w:sz w:val="18"/>
                <w:szCs w:val="18"/>
              </w:rPr>
            </w:pPr>
            <w:r>
              <w:rPr>
                <w:spacing w:val="-2"/>
                <w:sz w:val="18"/>
                <w:szCs w:val="18"/>
              </w:rPr>
              <w:t>0.00</w:t>
            </w:r>
          </w:p>
        </w:tc>
        <w:tc>
          <w:tcPr>
            <w:tcW w:w="1082" w:type="dxa"/>
            <w:vAlign w:val="top"/>
          </w:tcPr>
          <w:p w14:paraId="040B4DBC">
            <w:pPr>
              <w:pStyle w:val="6"/>
              <w:spacing w:before="102" w:line="169" w:lineRule="auto"/>
              <w:ind w:right="9"/>
              <w:jc w:val="right"/>
              <w:rPr>
                <w:sz w:val="18"/>
                <w:szCs w:val="18"/>
              </w:rPr>
            </w:pPr>
            <w:r>
              <w:rPr>
                <w:spacing w:val="-2"/>
                <w:sz w:val="18"/>
                <w:szCs w:val="18"/>
              </w:rPr>
              <w:t>6.50</w:t>
            </w:r>
          </w:p>
        </w:tc>
        <w:tc>
          <w:tcPr>
            <w:tcW w:w="1084" w:type="dxa"/>
            <w:vAlign w:val="top"/>
          </w:tcPr>
          <w:p w14:paraId="672275D4">
            <w:pPr>
              <w:pStyle w:val="6"/>
              <w:spacing w:before="102" w:line="169" w:lineRule="auto"/>
              <w:ind w:right="11"/>
              <w:jc w:val="right"/>
              <w:rPr>
                <w:sz w:val="18"/>
                <w:szCs w:val="18"/>
              </w:rPr>
            </w:pPr>
            <w:r>
              <w:rPr>
                <w:spacing w:val="-2"/>
                <w:sz w:val="18"/>
                <w:szCs w:val="18"/>
              </w:rPr>
              <w:t>0.00</w:t>
            </w:r>
          </w:p>
        </w:tc>
        <w:tc>
          <w:tcPr>
            <w:tcW w:w="1082" w:type="dxa"/>
            <w:vAlign w:val="top"/>
          </w:tcPr>
          <w:p w14:paraId="6635C0A0">
            <w:pPr>
              <w:pStyle w:val="6"/>
              <w:spacing w:before="102" w:line="169" w:lineRule="auto"/>
              <w:ind w:right="7"/>
              <w:jc w:val="right"/>
              <w:rPr>
                <w:sz w:val="18"/>
                <w:szCs w:val="18"/>
              </w:rPr>
            </w:pPr>
            <w:r>
              <w:rPr>
                <w:spacing w:val="-2"/>
                <w:sz w:val="18"/>
                <w:szCs w:val="18"/>
              </w:rPr>
              <w:t>0.00</w:t>
            </w:r>
          </w:p>
        </w:tc>
        <w:tc>
          <w:tcPr>
            <w:tcW w:w="1029" w:type="dxa"/>
            <w:vAlign w:val="top"/>
          </w:tcPr>
          <w:p w14:paraId="28F8D603">
            <w:pPr>
              <w:pStyle w:val="6"/>
              <w:spacing w:before="102" w:line="169" w:lineRule="auto"/>
              <w:ind w:right="14"/>
              <w:jc w:val="right"/>
              <w:rPr>
                <w:sz w:val="18"/>
                <w:szCs w:val="18"/>
              </w:rPr>
            </w:pPr>
            <w:r>
              <w:rPr>
                <w:spacing w:val="-2"/>
                <w:sz w:val="18"/>
                <w:szCs w:val="18"/>
              </w:rPr>
              <w:t>0.00</w:t>
            </w:r>
          </w:p>
        </w:tc>
      </w:tr>
      <w:tr w14:paraId="29888A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1386" w:type="dxa"/>
            <w:vAlign w:val="top"/>
          </w:tcPr>
          <w:p w14:paraId="07695EE5">
            <w:pPr>
              <w:spacing w:before="105" w:line="186" w:lineRule="auto"/>
              <w:ind w:left="1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213</w:t>
            </w:r>
          </w:p>
        </w:tc>
        <w:tc>
          <w:tcPr>
            <w:tcW w:w="1116" w:type="dxa"/>
            <w:vAlign w:val="top"/>
          </w:tcPr>
          <w:p w14:paraId="7EDD87BC">
            <w:pPr>
              <w:pStyle w:val="6"/>
              <w:spacing w:before="72" w:line="199" w:lineRule="auto"/>
              <w:ind w:left="17"/>
              <w:rPr>
                <w:sz w:val="18"/>
                <w:szCs w:val="18"/>
              </w:rPr>
            </w:pPr>
            <w:r>
              <w:rPr>
                <w:spacing w:val="-2"/>
                <w:sz w:val="18"/>
                <w:szCs w:val="18"/>
              </w:rPr>
              <w:t>农林水支出</w:t>
            </w:r>
          </w:p>
        </w:tc>
        <w:tc>
          <w:tcPr>
            <w:tcW w:w="1082" w:type="dxa"/>
            <w:vAlign w:val="top"/>
          </w:tcPr>
          <w:p w14:paraId="40534B7D">
            <w:pPr>
              <w:pStyle w:val="6"/>
              <w:spacing w:before="103" w:line="168" w:lineRule="auto"/>
              <w:ind w:right="10"/>
              <w:jc w:val="right"/>
              <w:rPr>
                <w:sz w:val="18"/>
                <w:szCs w:val="18"/>
              </w:rPr>
            </w:pPr>
            <w:r>
              <w:rPr>
                <w:spacing w:val="-2"/>
                <w:sz w:val="18"/>
                <w:szCs w:val="18"/>
              </w:rPr>
              <w:t>6.50</w:t>
            </w:r>
          </w:p>
        </w:tc>
        <w:tc>
          <w:tcPr>
            <w:tcW w:w="1085" w:type="dxa"/>
            <w:vAlign w:val="top"/>
          </w:tcPr>
          <w:p w14:paraId="55ACC8DF">
            <w:pPr>
              <w:pStyle w:val="6"/>
              <w:spacing w:before="103" w:line="168" w:lineRule="auto"/>
              <w:ind w:right="12"/>
              <w:jc w:val="right"/>
              <w:rPr>
                <w:sz w:val="18"/>
                <w:szCs w:val="18"/>
              </w:rPr>
            </w:pPr>
            <w:r>
              <w:rPr>
                <w:spacing w:val="-2"/>
                <w:sz w:val="18"/>
                <w:szCs w:val="18"/>
              </w:rPr>
              <w:t>0.00</w:t>
            </w:r>
          </w:p>
        </w:tc>
        <w:tc>
          <w:tcPr>
            <w:tcW w:w="1082" w:type="dxa"/>
            <w:vAlign w:val="top"/>
          </w:tcPr>
          <w:p w14:paraId="514F1DF6">
            <w:pPr>
              <w:pStyle w:val="6"/>
              <w:spacing w:before="103" w:line="168" w:lineRule="auto"/>
              <w:ind w:right="9"/>
              <w:jc w:val="right"/>
              <w:rPr>
                <w:sz w:val="18"/>
                <w:szCs w:val="18"/>
              </w:rPr>
            </w:pPr>
            <w:r>
              <w:rPr>
                <w:spacing w:val="-2"/>
                <w:sz w:val="18"/>
                <w:szCs w:val="18"/>
              </w:rPr>
              <w:t>6.50</w:t>
            </w:r>
          </w:p>
        </w:tc>
        <w:tc>
          <w:tcPr>
            <w:tcW w:w="1084" w:type="dxa"/>
            <w:vAlign w:val="top"/>
          </w:tcPr>
          <w:p w14:paraId="4A7BBA30">
            <w:pPr>
              <w:pStyle w:val="6"/>
              <w:spacing w:before="103" w:line="168" w:lineRule="auto"/>
              <w:ind w:right="11"/>
              <w:jc w:val="right"/>
              <w:rPr>
                <w:sz w:val="18"/>
                <w:szCs w:val="18"/>
              </w:rPr>
            </w:pPr>
            <w:r>
              <w:rPr>
                <w:spacing w:val="-2"/>
                <w:sz w:val="18"/>
                <w:szCs w:val="18"/>
              </w:rPr>
              <w:t>0.00</w:t>
            </w:r>
          </w:p>
        </w:tc>
        <w:tc>
          <w:tcPr>
            <w:tcW w:w="1082" w:type="dxa"/>
            <w:vAlign w:val="top"/>
          </w:tcPr>
          <w:p w14:paraId="5BB2D730">
            <w:pPr>
              <w:pStyle w:val="6"/>
              <w:spacing w:before="103" w:line="168" w:lineRule="auto"/>
              <w:ind w:right="7"/>
              <w:jc w:val="right"/>
              <w:rPr>
                <w:sz w:val="18"/>
                <w:szCs w:val="18"/>
              </w:rPr>
            </w:pPr>
            <w:r>
              <w:rPr>
                <w:spacing w:val="-2"/>
                <w:sz w:val="18"/>
                <w:szCs w:val="18"/>
              </w:rPr>
              <w:t>0.00</w:t>
            </w:r>
          </w:p>
        </w:tc>
        <w:tc>
          <w:tcPr>
            <w:tcW w:w="1029" w:type="dxa"/>
            <w:vAlign w:val="top"/>
          </w:tcPr>
          <w:p w14:paraId="00ACB9DA">
            <w:pPr>
              <w:pStyle w:val="6"/>
              <w:spacing w:before="103" w:line="168" w:lineRule="auto"/>
              <w:ind w:right="14"/>
              <w:jc w:val="right"/>
              <w:rPr>
                <w:sz w:val="18"/>
                <w:szCs w:val="18"/>
              </w:rPr>
            </w:pPr>
            <w:r>
              <w:rPr>
                <w:spacing w:val="-2"/>
                <w:sz w:val="18"/>
                <w:szCs w:val="18"/>
              </w:rPr>
              <w:t>0.00</w:t>
            </w:r>
          </w:p>
        </w:tc>
      </w:tr>
      <w:tr w14:paraId="7D0912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 w:hRule="atLeast"/>
        </w:trPr>
        <w:tc>
          <w:tcPr>
            <w:tcW w:w="1386" w:type="dxa"/>
            <w:vAlign w:val="top"/>
          </w:tcPr>
          <w:p w14:paraId="683E55DF">
            <w:pPr>
              <w:spacing w:before="109" w:line="186" w:lineRule="auto"/>
              <w:ind w:left="1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21301</w:t>
            </w:r>
          </w:p>
        </w:tc>
        <w:tc>
          <w:tcPr>
            <w:tcW w:w="1116" w:type="dxa"/>
            <w:vAlign w:val="top"/>
          </w:tcPr>
          <w:p w14:paraId="67765AC1">
            <w:pPr>
              <w:pStyle w:val="6"/>
              <w:spacing w:before="75" w:line="199" w:lineRule="auto"/>
              <w:ind w:left="17"/>
              <w:rPr>
                <w:sz w:val="18"/>
                <w:szCs w:val="18"/>
              </w:rPr>
            </w:pPr>
            <w:r>
              <w:rPr>
                <w:spacing w:val="-2"/>
                <w:sz w:val="18"/>
                <w:szCs w:val="18"/>
              </w:rPr>
              <w:t>农业</w:t>
            </w:r>
          </w:p>
        </w:tc>
        <w:tc>
          <w:tcPr>
            <w:tcW w:w="1082" w:type="dxa"/>
            <w:vAlign w:val="top"/>
          </w:tcPr>
          <w:p w14:paraId="30E1BF33">
            <w:pPr>
              <w:pStyle w:val="6"/>
              <w:spacing w:before="106" w:line="168" w:lineRule="auto"/>
              <w:ind w:right="10"/>
              <w:jc w:val="right"/>
              <w:rPr>
                <w:sz w:val="18"/>
                <w:szCs w:val="18"/>
              </w:rPr>
            </w:pPr>
            <w:r>
              <w:rPr>
                <w:spacing w:val="-3"/>
                <w:sz w:val="18"/>
                <w:szCs w:val="18"/>
              </w:rPr>
              <w:t>1,007.85</w:t>
            </w:r>
          </w:p>
        </w:tc>
        <w:tc>
          <w:tcPr>
            <w:tcW w:w="1085" w:type="dxa"/>
            <w:vAlign w:val="top"/>
          </w:tcPr>
          <w:p w14:paraId="218E9341">
            <w:pPr>
              <w:pStyle w:val="6"/>
              <w:spacing w:before="106" w:line="168" w:lineRule="auto"/>
              <w:ind w:right="14"/>
              <w:jc w:val="right"/>
              <w:rPr>
                <w:sz w:val="18"/>
                <w:szCs w:val="18"/>
              </w:rPr>
            </w:pPr>
            <w:r>
              <w:rPr>
                <w:spacing w:val="-2"/>
                <w:sz w:val="18"/>
                <w:szCs w:val="18"/>
              </w:rPr>
              <w:t>21.39</w:t>
            </w:r>
          </w:p>
        </w:tc>
        <w:tc>
          <w:tcPr>
            <w:tcW w:w="1082" w:type="dxa"/>
            <w:vAlign w:val="top"/>
          </w:tcPr>
          <w:p w14:paraId="342A4093">
            <w:pPr>
              <w:pStyle w:val="6"/>
              <w:spacing w:before="106" w:line="168" w:lineRule="auto"/>
              <w:ind w:right="9"/>
              <w:jc w:val="right"/>
              <w:rPr>
                <w:sz w:val="18"/>
                <w:szCs w:val="18"/>
              </w:rPr>
            </w:pPr>
            <w:r>
              <w:rPr>
                <w:spacing w:val="-1"/>
                <w:sz w:val="18"/>
                <w:szCs w:val="18"/>
              </w:rPr>
              <w:t>986.46</w:t>
            </w:r>
          </w:p>
        </w:tc>
        <w:tc>
          <w:tcPr>
            <w:tcW w:w="1084" w:type="dxa"/>
            <w:vAlign w:val="top"/>
          </w:tcPr>
          <w:p w14:paraId="1BD28693">
            <w:pPr>
              <w:pStyle w:val="6"/>
              <w:spacing w:before="106" w:line="168" w:lineRule="auto"/>
              <w:ind w:right="11"/>
              <w:jc w:val="right"/>
              <w:rPr>
                <w:sz w:val="18"/>
                <w:szCs w:val="18"/>
              </w:rPr>
            </w:pPr>
            <w:r>
              <w:rPr>
                <w:spacing w:val="-2"/>
                <w:sz w:val="18"/>
                <w:szCs w:val="18"/>
              </w:rPr>
              <w:t>0.00</w:t>
            </w:r>
          </w:p>
        </w:tc>
        <w:tc>
          <w:tcPr>
            <w:tcW w:w="1082" w:type="dxa"/>
            <w:vAlign w:val="top"/>
          </w:tcPr>
          <w:p w14:paraId="4D0189F4">
            <w:pPr>
              <w:pStyle w:val="6"/>
              <w:spacing w:before="106" w:line="168" w:lineRule="auto"/>
              <w:ind w:right="7"/>
              <w:jc w:val="right"/>
              <w:rPr>
                <w:sz w:val="18"/>
                <w:szCs w:val="18"/>
              </w:rPr>
            </w:pPr>
            <w:r>
              <w:rPr>
                <w:spacing w:val="-2"/>
                <w:sz w:val="18"/>
                <w:szCs w:val="18"/>
              </w:rPr>
              <w:t>0.00</w:t>
            </w:r>
          </w:p>
        </w:tc>
        <w:tc>
          <w:tcPr>
            <w:tcW w:w="1029" w:type="dxa"/>
            <w:vAlign w:val="top"/>
          </w:tcPr>
          <w:p w14:paraId="1B85886B">
            <w:pPr>
              <w:pStyle w:val="6"/>
              <w:spacing w:before="106" w:line="168" w:lineRule="auto"/>
              <w:ind w:right="14"/>
              <w:jc w:val="right"/>
              <w:rPr>
                <w:sz w:val="18"/>
                <w:szCs w:val="18"/>
              </w:rPr>
            </w:pPr>
            <w:r>
              <w:rPr>
                <w:spacing w:val="-2"/>
                <w:sz w:val="18"/>
                <w:szCs w:val="18"/>
              </w:rPr>
              <w:t>0.00</w:t>
            </w:r>
          </w:p>
        </w:tc>
      </w:tr>
      <w:tr w14:paraId="096DCE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1386" w:type="dxa"/>
            <w:vAlign w:val="top"/>
          </w:tcPr>
          <w:p w14:paraId="5B66096F">
            <w:pPr>
              <w:spacing w:before="107" w:line="185" w:lineRule="auto"/>
              <w:ind w:left="1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2130101</w:t>
            </w:r>
          </w:p>
        </w:tc>
        <w:tc>
          <w:tcPr>
            <w:tcW w:w="1116" w:type="dxa"/>
            <w:vAlign w:val="top"/>
          </w:tcPr>
          <w:p w14:paraId="4402B067">
            <w:pPr>
              <w:pStyle w:val="6"/>
              <w:spacing w:before="74" w:line="197" w:lineRule="auto"/>
              <w:ind w:left="202"/>
              <w:rPr>
                <w:sz w:val="18"/>
                <w:szCs w:val="18"/>
              </w:rPr>
            </w:pPr>
            <w:r>
              <w:rPr>
                <w:spacing w:val="-2"/>
                <w:sz w:val="18"/>
                <w:szCs w:val="18"/>
              </w:rPr>
              <w:t>行政运行</w:t>
            </w:r>
          </w:p>
        </w:tc>
        <w:tc>
          <w:tcPr>
            <w:tcW w:w="1082" w:type="dxa"/>
            <w:vAlign w:val="top"/>
          </w:tcPr>
          <w:p w14:paraId="5067C491">
            <w:pPr>
              <w:pStyle w:val="6"/>
              <w:spacing w:before="104" w:line="167" w:lineRule="auto"/>
              <w:ind w:right="11"/>
              <w:jc w:val="right"/>
              <w:rPr>
                <w:sz w:val="18"/>
                <w:szCs w:val="18"/>
              </w:rPr>
            </w:pPr>
            <w:r>
              <w:rPr>
                <w:spacing w:val="-2"/>
                <w:sz w:val="18"/>
                <w:szCs w:val="18"/>
              </w:rPr>
              <w:t>21.39</w:t>
            </w:r>
          </w:p>
        </w:tc>
        <w:tc>
          <w:tcPr>
            <w:tcW w:w="1085" w:type="dxa"/>
            <w:vAlign w:val="top"/>
          </w:tcPr>
          <w:p w14:paraId="406D16DC">
            <w:pPr>
              <w:pStyle w:val="6"/>
              <w:spacing w:before="104" w:line="167" w:lineRule="auto"/>
              <w:ind w:right="14"/>
              <w:jc w:val="right"/>
              <w:rPr>
                <w:sz w:val="18"/>
                <w:szCs w:val="18"/>
              </w:rPr>
            </w:pPr>
            <w:r>
              <w:rPr>
                <w:spacing w:val="-2"/>
                <w:sz w:val="18"/>
                <w:szCs w:val="18"/>
              </w:rPr>
              <w:t>21.39</w:t>
            </w:r>
          </w:p>
        </w:tc>
        <w:tc>
          <w:tcPr>
            <w:tcW w:w="1082" w:type="dxa"/>
            <w:vAlign w:val="top"/>
          </w:tcPr>
          <w:p w14:paraId="2BF6EC61">
            <w:pPr>
              <w:pStyle w:val="6"/>
              <w:spacing w:before="105" w:line="166" w:lineRule="auto"/>
              <w:ind w:right="9"/>
              <w:jc w:val="right"/>
              <w:rPr>
                <w:sz w:val="18"/>
                <w:szCs w:val="18"/>
              </w:rPr>
            </w:pPr>
            <w:r>
              <w:rPr>
                <w:spacing w:val="-2"/>
                <w:sz w:val="18"/>
                <w:szCs w:val="18"/>
              </w:rPr>
              <w:t>0.00</w:t>
            </w:r>
          </w:p>
        </w:tc>
        <w:tc>
          <w:tcPr>
            <w:tcW w:w="1084" w:type="dxa"/>
            <w:vAlign w:val="top"/>
          </w:tcPr>
          <w:p w14:paraId="16C2F301">
            <w:pPr>
              <w:pStyle w:val="6"/>
              <w:spacing w:before="105" w:line="166" w:lineRule="auto"/>
              <w:ind w:right="11"/>
              <w:jc w:val="right"/>
              <w:rPr>
                <w:sz w:val="18"/>
                <w:szCs w:val="18"/>
              </w:rPr>
            </w:pPr>
            <w:r>
              <w:rPr>
                <w:spacing w:val="-2"/>
                <w:sz w:val="18"/>
                <w:szCs w:val="18"/>
              </w:rPr>
              <w:t>0.00</w:t>
            </w:r>
          </w:p>
        </w:tc>
        <w:tc>
          <w:tcPr>
            <w:tcW w:w="1082" w:type="dxa"/>
            <w:vAlign w:val="top"/>
          </w:tcPr>
          <w:p w14:paraId="17734A2F">
            <w:pPr>
              <w:pStyle w:val="6"/>
              <w:spacing w:before="105" w:line="166" w:lineRule="auto"/>
              <w:ind w:right="7"/>
              <w:jc w:val="right"/>
              <w:rPr>
                <w:sz w:val="18"/>
                <w:szCs w:val="18"/>
              </w:rPr>
            </w:pPr>
            <w:r>
              <w:rPr>
                <w:spacing w:val="-2"/>
                <w:sz w:val="18"/>
                <w:szCs w:val="18"/>
              </w:rPr>
              <w:t>0.00</w:t>
            </w:r>
          </w:p>
        </w:tc>
        <w:tc>
          <w:tcPr>
            <w:tcW w:w="1029" w:type="dxa"/>
            <w:vAlign w:val="top"/>
          </w:tcPr>
          <w:p w14:paraId="777F7120">
            <w:pPr>
              <w:pStyle w:val="6"/>
              <w:spacing w:before="105" w:line="166" w:lineRule="auto"/>
              <w:ind w:right="14"/>
              <w:jc w:val="right"/>
              <w:rPr>
                <w:sz w:val="18"/>
                <w:szCs w:val="18"/>
              </w:rPr>
            </w:pPr>
            <w:r>
              <w:rPr>
                <w:spacing w:val="-2"/>
                <w:sz w:val="18"/>
                <w:szCs w:val="18"/>
              </w:rPr>
              <w:t>0.00</w:t>
            </w:r>
          </w:p>
        </w:tc>
      </w:tr>
      <w:tr w14:paraId="2FDD3B1E">
        <w:tblPrEx>
          <w:tblCellMar>
            <w:top w:w="0" w:type="dxa"/>
            <w:left w:w="0" w:type="dxa"/>
            <w:bottom w:w="0" w:type="dxa"/>
            <w:right w:w="0" w:type="dxa"/>
          </w:tblCellMar>
        </w:tblPrEx>
        <w:trPr>
          <w:trHeight w:val="277" w:hRule="atLeast"/>
        </w:trPr>
        <w:tc>
          <w:tcPr>
            <w:tcW w:w="1386" w:type="dxa"/>
            <w:vAlign w:val="top"/>
          </w:tcPr>
          <w:p w14:paraId="76F00035">
            <w:pPr>
              <w:spacing w:before="108" w:line="184" w:lineRule="auto"/>
              <w:ind w:left="1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2130106</w:t>
            </w:r>
          </w:p>
        </w:tc>
        <w:tc>
          <w:tcPr>
            <w:tcW w:w="1116" w:type="dxa"/>
            <w:vAlign w:val="top"/>
          </w:tcPr>
          <w:p w14:paraId="3D28CAD0">
            <w:pPr>
              <w:pStyle w:val="6"/>
              <w:spacing w:before="61" w:line="211" w:lineRule="auto"/>
              <w:ind w:right="11"/>
              <w:jc w:val="right"/>
              <w:rPr>
                <w:sz w:val="18"/>
                <w:szCs w:val="18"/>
              </w:rPr>
            </w:pPr>
            <w:r>
              <w:rPr>
                <w:spacing w:val="-1"/>
                <w:sz w:val="18"/>
                <w:szCs w:val="18"/>
              </w:rPr>
              <w:t>科技转化与</w:t>
            </w:r>
          </w:p>
        </w:tc>
        <w:tc>
          <w:tcPr>
            <w:tcW w:w="1082" w:type="dxa"/>
            <w:vAlign w:val="top"/>
          </w:tcPr>
          <w:p w14:paraId="27790B2E">
            <w:pPr>
              <w:pStyle w:val="6"/>
              <w:spacing w:before="106" w:line="165" w:lineRule="auto"/>
              <w:ind w:right="10"/>
              <w:jc w:val="right"/>
              <w:rPr>
                <w:sz w:val="18"/>
                <w:szCs w:val="18"/>
              </w:rPr>
            </w:pPr>
            <w:r>
              <w:rPr>
                <w:spacing w:val="-2"/>
                <w:sz w:val="18"/>
                <w:szCs w:val="18"/>
              </w:rPr>
              <w:t>6.82</w:t>
            </w:r>
          </w:p>
        </w:tc>
        <w:tc>
          <w:tcPr>
            <w:tcW w:w="1085" w:type="dxa"/>
            <w:vAlign w:val="top"/>
          </w:tcPr>
          <w:p w14:paraId="2C235260">
            <w:pPr>
              <w:pStyle w:val="6"/>
              <w:spacing w:before="106" w:line="165" w:lineRule="auto"/>
              <w:ind w:right="12"/>
              <w:jc w:val="right"/>
              <w:rPr>
                <w:sz w:val="18"/>
                <w:szCs w:val="18"/>
              </w:rPr>
            </w:pPr>
            <w:r>
              <w:rPr>
                <w:spacing w:val="-2"/>
                <w:sz w:val="18"/>
                <w:szCs w:val="18"/>
              </w:rPr>
              <w:t>6.82</w:t>
            </w:r>
          </w:p>
        </w:tc>
        <w:tc>
          <w:tcPr>
            <w:tcW w:w="1082" w:type="dxa"/>
            <w:vAlign w:val="top"/>
          </w:tcPr>
          <w:p w14:paraId="7D6762DA">
            <w:pPr>
              <w:pStyle w:val="6"/>
              <w:spacing w:before="106" w:line="165" w:lineRule="auto"/>
              <w:ind w:right="9"/>
              <w:jc w:val="right"/>
              <w:rPr>
                <w:sz w:val="18"/>
                <w:szCs w:val="18"/>
              </w:rPr>
            </w:pPr>
            <w:r>
              <w:rPr>
                <w:spacing w:val="-2"/>
                <w:sz w:val="18"/>
                <w:szCs w:val="18"/>
              </w:rPr>
              <w:t>0.00</w:t>
            </w:r>
          </w:p>
        </w:tc>
        <w:tc>
          <w:tcPr>
            <w:tcW w:w="1084" w:type="dxa"/>
            <w:vAlign w:val="top"/>
          </w:tcPr>
          <w:p w14:paraId="4148305C">
            <w:pPr>
              <w:pStyle w:val="6"/>
              <w:spacing w:before="106" w:line="165" w:lineRule="auto"/>
              <w:ind w:right="11"/>
              <w:jc w:val="right"/>
              <w:rPr>
                <w:sz w:val="18"/>
                <w:szCs w:val="18"/>
              </w:rPr>
            </w:pPr>
            <w:r>
              <w:rPr>
                <w:spacing w:val="-2"/>
                <w:sz w:val="18"/>
                <w:szCs w:val="18"/>
              </w:rPr>
              <w:t>0.00</w:t>
            </w:r>
          </w:p>
        </w:tc>
        <w:tc>
          <w:tcPr>
            <w:tcW w:w="1082" w:type="dxa"/>
            <w:vAlign w:val="top"/>
          </w:tcPr>
          <w:p w14:paraId="1E8DAF34">
            <w:pPr>
              <w:pStyle w:val="6"/>
              <w:spacing w:before="106" w:line="165" w:lineRule="auto"/>
              <w:ind w:right="7"/>
              <w:jc w:val="right"/>
              <w:rPr>
                <w:sz w:val="18"/>
                <w:szCs w:val="18"/>
              </w:rPr>
            </w:pPr>
            <w:r>
              <w:rPr>
                <w:spacing w:val="-2"/>
                <w:sz w:val="18"/>
                <w:szCs w:val="18"/>
              </w:rPr>
              <w:t>0.00</w:t>
            </w:r>
          </w:p>
        </w:tc>
        <w:tc>
          <w:tcPr>
            <w:tcW w:w="1029" w:type="dxa"/>
            <w:vAlign w:val="top"/>
          </w:tcPr>
          <w:p w14:paraId="364C0FF5">
            <w:pPr>
              <w:pStyle w:val="6"/>
              <w:spacing w:before="106" w:line="165" w:lineRule="auto"/>
              <w:ind w:right="14"/>
              <w:jc w:val="right"/>
              <w:rPr>
                <w:sz w:val="18"/>
                <w:szCs w:val="18"/>
              </w:rPr>
            </w:pPr>
            <w:r>
              <w:rPr>
                <w:spacing w:val="-2"/>
                <w:sz w:val="18"/>
                <w:szCs w:val="18"/>
              </w:rPr>
              <w:t>0.00</w:t>
            </w:r>
          </w:p>
        </w:tc>
      </w:tr>
      <w:tr w14:paraId="2DB88D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9" w:hRule="atLeast"/>
        </w:trPr>
        <w:tc>
          <w:tcPr>
            <w:tcW w:w="1386" w:type="dxa"/>
            <w:vAlign w:val="top"/>
          </w:tcPr>
          <w:p w14:paraId="2DAFC368">
            <w:pPr>
              <w:spacing w:before="112" w:line="182" w:lineRule="auto"/>
              <w:ind w:left="1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2130199</w:t>
            </w:r>
          </w:p>
        </w:tc>
        <w:tc>
          <w:tcPr>
            <w:tcW w:w="1116" w:type="dxa"/>
            <w:vAlign w:val="top"/>
          </w:tcPr>
          <w:p w14:paraId="3C1EB70B">
            <w:pPr>
              <w:pStyle w:val="6"/>
              <w:spacing w:before="65" w:line="209" w:lineRule="auto"/>
              <w:ind w:right="11"/>
              <w:jc w:val="right"/>
              <w:rPr>
                <w:sz w:val="18"/>
                <w:szCs w:val="18"/>
              </w:rPr>
            </w:pPr>
            <w:r>
              <w:rPr>
                <w:spacing w:val="-1"/>
                <w:sz w:val="18"/>
                <w:szCs w:val="18"/>
              </w:rPr>
              <w:t>其他农业支</w:t>
            </w:r>
          </w:p>
        </w:tc>
        <w:tc>
          <w:tcPr>
            <w:tcW w:w="1082" w:type="dxa"/>
            <w:vAlign w:val="top"/>
          </w:tcPr>
          <w:p w14:paraId="1E5F882F">
            <w:pPr>
              <w:pStyle w:val="6"/>
              <w:spacing w:before="109" w:line="164" w:lineRule="auto"/>
              <w:ind w:right="11"/>
              <w:jc w:val="right"/>
              <w:rPr>
                <w:sz w:val="18"/>
                <w:szCs w:val="18"/>
              </w:rPr>
            </w:pPr>
            <w:r>
              <w:rPr>
                <w:spacing w:val="-4"/>
                <w:sz w:val="18"/>
                <w:szCs w:val="18"/>
              </w:rPr>
              <w:t>14.57</w:t>
            </w:r>
          </w:p>
        </w:tc>
        <w:tc>
          <w:tcPr>
            <w:tcW w:w="1085" w:type="dxa"/>
            <w:vAlign w:val="top"/>
          </w:tcPr>
          <w:p w14:paraId="2C682227">
            <w:pPr>
              <w:pStyle w:val="6"/>
              <w:spacing w:before="109" w:line="164" w:lineRule="auto"/>
              <w:ind w:right="14"/>
              <w:jc w:val="right"/>
              <w:rPr>
                <w:sz w:val="18"/>
                <w:szCs w:val="18"/>
              </w:rPr>
            </w:pPr>
            <w:r>
              <w:rPr>
                <w:spacing w:val="-4"/>
                <w:sz w:val="18"/>
                <w:szCs w:val="18"/>
              </w:rPr>
              <w:t>14.57</w:t>
            </w:r>
          </w:p>
        </w:tc>
        <w:tc>
          <w:tcPr>
            <w:tcW w:w="1082" w:type="dxa"/>
            <w:vAlign w:val="top"/>
          </w:tcPr>
          <w:p w14:paraId="295CBA5F">
            <w:pPr>
              <w:pStyle w:val="6"/>
              <w:spacing w:before="110" w:line="163" w:lineRule="auto"/>
              <w:ind w:right="9"/>
              <w:jc w:val="right"/>
              <w:rPr>
                <w:sz w:val="18"/>
                <w:szCs w:val="18"/>
              </w:rPr>
            </w:pPr>
            <w:r>
              <w:rPr>
                <w:spacing w:val="-2"/>
                <w:sz w:val="18"/>
                <w:szCs w:val="18"/>
              </w:rPr>
              <w:t>0.00</w:t>
            </w:r>
          </w:p>
        </w:tc>
        <w:tc>
          <w:tcPr>
            <w:tcW w:w="1084" w:type="dxa"/>
            <w:vAlign w:val="top"/>
          </w:tcPr>
          <w:p w14:paraId="04E2EE6E">
            <w:pPr>
              <w:pStyle w:val="6"/>
              <w:spacing w:before="110" w:line="163" w:lineRule="auto"/>
              <w:ind w:right="11"/>
              <w:jc w:val="right"/>
              <w:rPr>
                <w:sz w:val="18"/>
                <w:szCs w:val="18"/>
              </w:rPr>
            </w:pPr>
            <w:r>
              <w:rPr>
                <w:spacing w:val="-2"/>
                <w:sz w:val="18"/>
                <w:szCs w:val="18"/>
              </w:rPr>
              <w:t>0.00</w:t>
            </w:r>
          </w:p>
        </w:tc>
        <w:tc>
          <w:tcPr>
            <w:tcW w:w="1082" w:type="dxa"/>
            <w:vAlign w:val="top"/>
          </w:tcPr>
          <w:p w14:paraId="5BD7E539">
            <w:pPr>
              <w:pStyle w:val="6"/>
              <w:spacing w:before="110" w:line="163" w:lineRule="auto"/>
              <w:ind w:right="7"/>
              <w:jc w:val="right"/>
              <w:rPr>
                <w:sz w:val="18"/>
                <w:szCs w:val="18"/>
              </w:rPr>
            </w:pPr>
            <w:r>
              <w:rPr>
                <w:spacing w:val="-2"/>
                <w:sz w:val="18"/>
                <w:szCs w:val="18"/>
              </w:rPr>
              <w:t>0.00</w:t>
            </w:r>
          </w:p>
        </w:tc>
        <w:tc>
          <w:tcPr>
            <w:tcW w:w="1029" w:type="dxa"/>
            <w:vAlign w:val="top"/>
          </w:tcPr>
          <w:p w14:paraId="09E545AF">
            <w:pPr>
              <w:pStyle w:val="6"/>
              <w:spacing w:before="110" w:line="163" w:lineRule="auto"/>
              <w:ind w:right="14"/>
              <w:jc w:val="right"/>
              <w:rPr>
                <w:sz w:val="18"/>
                <w:szCs w:val="18"/>
              </w:rPr>
            </w:pPr>
            <w:r>
              <w:rPr>
                <w:spacing w:val="-2"/>
                <w:sz w:val="18"/>
                <w:szCs w:val="18"/>
              </w:rPr>
              <w:t>0.00</w:t>
            </w:r>
          </w:p>
        </w:tc>
      </w:tr>
      <w:tr w14:paraId="2D1FFD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9" w:hRule="atLeast"/>
        </w:trPr>
        <w:tc>
          <w:tcPr>
            <w:tcW w:w="1386" w:type="dxa"/>
            <w:vAlign w:val="top"/>
          </w:tcPr>
          <w:p w14:paraId="74E89EEE">
            <w:pPr>
              <w:spacing w:before="116" w:line="177" w:lineRule="auto"/>
              <w:ind w:left="1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21302</w:t>
            </w:r>
          </w:p>
        </w:tc>
        <w:tc>
          <w:tcPr>
            <w:tcW w:w="1116" w:type="dxa"/>
            <w:vAlign w:val="top"/>
          </w:tcPr>
          <w:p w14:paraId="58AE6043">
            <w:pPr>
              <w:pStyle w:val="6"/>
              <w:spacing w:before="83" w:line="190" w:lineRule="auto"/>
              <w:ind w:left="18"/>
              <w:rPr>
                <w:sz w:val="18"/>
                <w:szCs w:val="18"/>
              </w:rPr>
            </w:pPr>
            <w:r>
              <w:rPr>
                <w:spacing w:val="-2"/>
                <w:sz w:val="18"/>
                <w:szCs w:val="18"/>
              </w:rPr>
              <w:t>林业</w:t>
            </w:r>
          </w:p>
        </w:tc>
        <w:tc>
          <w:tcPr>
            <w:tcW w:w="1082" w:type="dxa"/>
            <w:vAlign w:val="top"/>
          </w:tcPr>
          <w:p w14:paraId="1256769B">
            <w:pPr>
              <w:pStyle w:val="6"/>
              <w:spacing w:before="113" w:line="160" w:lineRule="auto"/>
              <w:ind w:right="11"/>
              <w:jc w:val="right"/>
              <w:rPr>
                <w:sz w:val="18"/>
                <w:szCs w:val="18"/>
              </w:rPr>
            </w:pPr>
            <w:r>
              <w:rPr>
                <w:spacing w:val="-4"/>
                <w:sz w:val="18"/>
                <w:szCs w:val="18"/>
              </w:rPr>
              <w:t>14.30</w:t>
            </w:r>
          </w:p>
        </w:tc>
        <w:tc>
          <w:tcPr>
            <w:tcW w:w="1085" w:type="dxa"/>
            <w:vAlign w:val="top"/>
          </w:tcPr>
          <w:p w14:paraId="496CCEED">
            <w:pPr>
              <w:pStyle w:val="6"/>
              <w:spacing w:before="113" w:line="159" w:lineRule="auto"/>
              <w:ind w:right="12"/>
              <w:jc w:val="right"/>
              <w:rPr>
                <w:sz w:val="18"/>
                <w:szCs w:val="18"/>
              </w:rPr>
            </w:pPr>
            <w:r>
              <w:rPr>
                <w:spacing w:val="-2"/>
                <w:sz w:val="18"/>
                <w:szCs w:val="18"/>
              </w:rPr>
              <w:t>0.00</w:t>
            </w:r>
          </w:p>
        </w:tc>
        <w:tc>
          <w:tcPr>
            <w:tcW w:w="1082" w:type="dxa"/>
            <w:vAlign w:val="top"/>
          </w:tcPr>
          <w:p w14:paraId="4580FEBB">
            <w:pPr>
              <w:pStyle w:val="6"/>
              <w:spacing w:before="113" w:line="160" w:lineRule="auto"/>
              <w:ind w:right="10"/>
              <w:jc w:val="right"/>
              <w:rPr>
                <w:sz w:val="18"/>
                <w:szCs w:val="18"/>
              </w:rPr>
            </w:pPr>
            <w:r>
              <w:rPr>
                <w:spacing w:val="-4"/>
                <w:sz w:val="18"/>
                <w:szCs w:val="18"/>
              </w:rPr>
              <w:t>14.30</w:t>
            </w:r>
          </w:p>
        </w:tc>
        <w:tc>
          <w:tcPr>
            <w:tcW w:w="1084" w:type="dxa"/>
            <w:vAlign w:val="top"/>
          </w:tcPr>
          <w:p w14:paraId="49BD560A">
            <w:pPr>
              <w:pStyle w:val="6"/>
              <w:spacing w:before="113" w:line="159" w:lineRule="auto"/>
              <w:ind w:right="11"/>
              <w:jc w:val="right"/>
              <w:rPr>
                <w:sz w:val="18"/>
                <w:szCs w:val="18"/>
              </w:rPr>
            </w:pPr>
            <w:r>
              <w:rPr>
                <w:spacing w:val="-2"/>
                <w:sz w:val="18"/>
                <w:szCs w:val="18"/>
              </w:rPr>
              <w:t>0.00</w:t>
            </w:r>
          </w:p>
        </w:tc>
        <w:tc>
          <w:tcPr>
            <w:tcW w:w="1082" w:type="dxa"/>
            <w:vAlign w:val="top"/>
          </w:tcPr>
          <w:p w14:paraId="38B13E74">
            <w:pPr>
              <w:pStyle w:val="6"/>
              <w:spacing w:before="113" w:line="159" w:lineRule="auto"/>
              <w:ind w:right="7"/>
              <w:jc w:val="right"/>
              <w:rPr>
                <w:sz w:val="18"/>
                <w:szCs w:val="18"/>
              </w:rPr>
            </w:pPr>
            <w:r>
              <w:rPr>
                <w:spacing w:val="-2"/>
                <w:sz w:val="18"/>
                <w:szCs w:val="18"/>
              </w:rPr>
              <w:t>0.00</w:t>
            </w:r>
          </w:p>
        </w:tc>
        <w:tc>
          <w:tcPr>
            <w:tcW w:w="1029" w:type="dxa"/>
            <w:vAlign w:val="top"/>
          </w:tcPr>
          <w:p w14:paraId="301468A8">
            <w:pPr>
              <w:pStyle w:val="6"/>
              <w:spacing w:before="113" w:line="159" w:lineRule="auto"/>
              <w:ind w:right="14"/>
              <w:jc w:val="right"/>
              <w:rPr>
                <w:sz w:val="18"/>
                <w:szCs w:val="18"/>
              </w:rPr>
            </w:pPr>
            <w:r>
              <w:rPr>
                <w:spacing w:val="-2"/>
                <w:sz w:val="18"/>
                <w:szCs w:val="18"/>
              </w:rPr>
              <w:t>0.00</w:t>
            </w:r>
          </w:p>
        </w:tc>
      </w:tr>
      <w:tr w14:paraId="412887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 w:hRule="atLeast"/>
        </w:trPr>
        <w:tc>
          <w:tcPr>
            <w:tcW w:w="1386" w:type="dxa"/>
            <w:vAlign w:val="top"/>
          </w:tcPr>
          <w:p w14:paraId="648CBA9D">
            <w:pPr>
              <w:spacing w:before="118" w:line="176" w:lineRule="auto"/>
              <w:ind w:left="1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2130234</w:t>
            </w:r>
          </w:p>
        </w:tc>
        <w:tc>
          <w:tcPr>
            <w:tcW w:w="1116" w:type="dxa"/>
            <w:vAlign w:val="top"/>
          </w:tcPr>
          <w:p w14:paraId="1867C0AB">
            <w:pPr>
              <w:pStyle w:val="6"/>
              <w:spacing w:before="75" w:line="200" w:lineRule="auto"/>
              <w:ind w:right="11"/>
              <w:jc w:val="right"/>
              <w:rPr>
                <w:sz w:val="18"/>
                <w:szCs w:val="18"/>
              </w:rPr>
            </w:pPr>
            <w:r>
              <w:rPr>
                <w:spacing w:val="-1"/>
                <w:sz w:val="18"/>
                <w:szCs w:val="18"/>
              </w:rPr>
              <w:t>林业防灾减</w:t>
            </w:r>
          </w:p>
        </w:tc>
        <w:tc>
          <w:tcPr>
            <w:tcW w:w="1082" w:type="dxa"/>
            <w:vAlign w:val="top"/>
          </w:tcPr>
          <w:p w14:paraId="1A029C44">
            <w:pPr>
              <w:pStyle w:val="6"/>
              <w:spacing w:before="114" w:line="159" w:lineRule="auto"/>
              <w:ind w:right="11"/>
              <w:jc w:val="right"/>
              <w:rPr>
                <w:sz w:val="18"/>
                <w:szCs w:val="18"/>
              </w:rPr>
            </w:pPr>
            <w:r>
              <w:rPr>
                <w:spacing w:val="-4"/>
                <w:sz w:val="18"/>
                <w:szCs w:val="18"/>
              </w:rPr>
              <w:t>14.30</w:t>
            </w:r>
          </w:p>
        </w:tc>
        <w:tc>
          <w:tcPr>
            <w:tcW w:w="1085" w:type="dxa"/>
            <w:vAlign w:val="top"/>
          </w:tcPr>
          <w:p w14:paraId="38D45217">
            <w:pPr>
              <w:pStyle w:val="6"/>
              <w:spacing w:before="115" w:line="158" w:lineRule="auto"/>
              <w:ind w:right="12"/>
              <w:jc w:val="right"/>
              <w:rPr>
                <w:sz w:val="18"/>
                <w:szCs w:val="18"/>
              </w:rPr>
            </w:pPr>
            <w:r>
              <w:rPr>
                <w:spacing w:val="-2"/>
                <w:sz w:val="18"/>
                <w:szCs w:val="18"/>
              </w:rPr>
              <w:t>0.00</w:t>
            </w:r>
          </w:p>
        </w:tc>
        <w:tc>
          <w:tcPr>
            <w:tcW w:w="1082" w:type="dxa"/>
            <w:vAlign w:val="top"/>
          </w:tcPr>
          <w:p w14:paraId="75CB79EC">
            <w:pPr>
              <w:pStyle w:val="6"/>
              <w:spacing w:before="114" w:line="159" w:lineRule="auto"/>
              <w:ind w:right="10"/>
              <w:jc w:val="right"/>
              <w:rPr>
                <w:sz w:val="18"/>
                <w:szCs w:val="18"/>
              </w:rPr>
            </w:pPr>
            <w:r>
              <w:rPr>
                <w:spacing w:val="-4"/>
                <w:sz w:val="18"/>
                <w:szCs w:val="18"/>
              </w:rPr>
              <w:t>14.30</w:t>
            </w:r>
          </w:p>
        </w:tc>
        <w:tc>
          <w:tcPr>
            <w:tcW w:w="1084" w:type="dxa"/>
            <w:vAlign w:val="top"/>
          </w:tcPr>
          <w:p w14:paraId="37ADDC71">
            <w:pPr>
              <w:pStyle w:val="6"/>
              <w:spacing w:before="115" w:line="158" w:lineRule="auto"/>
              <w:ind w:right="11"/>
              <w:jc w:val="right"/>
              <w:rPr>
                <w:sz w:val="18"/>
                <w:szCs w:val="18"/>
              </w:rPr>
            </w:pPr>
            <w:r>
              <w:rPr>
                <w:spacing w:val="-2"/>
                <w:sz w:val="18"/>
                <w:szCs w:val="18"/>
              </w:rPr>
              <w:t>0.00</w:t>
            </w:r>
          </w:p>
        </w:tc>
        <w:tc>
          <w:tcPr>
            <w:tcW w:w="1082" w:type="dxa"/>
            <w:vAlign w:val="top"/>
          </w:tcPr>
          <w:p w14:paraId="0A1EBFA3">
            <w:pPr>
              <w:pStyle w:val="6"/>
              <w:spacing w:before="115" w:line="158" w:lineRule="auto"/>
              <w:ind w:right="7"/>
              <w:jc w:val="right"/>
              <w:rPr>
                <w:sz w:val="18"/>
                <w:szCs w:val="18"/>
              </w:rPr>
            </w:pPr>
            <w:r>
              <w:rPr>
                <w:spacing w:val="-2"/>
                <w:sz w:val="18"/>
                <w:szCs w:val="18"/>
              </w:rPr>
              <w:t>0.00</w:t>
            </w:r>
          </w:p>
        </w:tc>
        <w:tc>
          <w:tcPr>
            <w:tcW w:w="1029" w:type="dxa"/>
            <w:vAlign w:val="top"/>
          </w:tcPr>
          <w:p w14:paraId="3ACBE815">
            <w:pPr>
              <w:pStyle w:val="6"/>
              <w:spacing w:before="115" w:line="158" w:lineRule="auto"/>
              <w:ind w:right="14"/>
              <w:jc w:val="right"/>
              <w:rPr>
                <w:sz w:val="18"/>
                <w:szCs w:val="18"/>
              </w:rPr>
            </w:pPr>
            <w:r>
              <w:rPr>
                <w:spacing w:val="-2"/>
                <w:sz w:val="18"/>
                <w:szCs w:val="18"/>
              </w:rPr>
              <w:t>0.00</w:t>
            </w:r>
          </w:p>
        </w:tc>
      </w:tr>
      <w:tr w14:paraId="659EEC0C">
        <w:tblPrEx>
          <w:tblCellMar>
            <w:top w:w="0" w:type="dxa"/>
            <w:left w:w="0" w:type="dxa"/>
            <w:bottom w:w="0" w:type="dxa"/>
            <w:right w:w="0" w:type="dxa"/>
          </w:tblCellMar>
        </w:tblPrEx>
        <w:trPr>
          <w:trHeight w:val="282" w:hRule="atLeast"/>
        </w:trPr>
        <w:tc>
          <w:tcPr>
            <w:tcW w:w="1386" w:type="dxa"/>
            <w:vAlign w:val="top"/>
          </w:tcPr>
          <w:p w14:paraId="7FEE4807">
            <w:pPr>
              <w:spacing w:before="116" w:line="180" w:lineRule="auto"/>
              <w:ind w:left="1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21303</w:t>
            </w:r>
          </w:p>
        </w:tc>
        <w:tc>
          <w:tcPr>
            <w:tcW w:w="1116" w:type="dxa"/>
            <w:vAlign w:val="top"/>
          </w:tcPr>
          <w:p w14:paraId="307494E8">
            <w:pPr>
              <w:pStyle w:val="6"/>
              <w:spacing w:before="83" w:line="193" w:lineRule="auto"/>
              <w:ind w:left="19"/>
              <w:rPr>
                <w:sz w:val="18"/>
                <w:szCs w:val="18"/>
              </w:rPr>
            </w:pPr>
            <w:r>
              <w:rPr>
                <w:spacing w:val="-3"/>
                <w:sz w:val="18"/>
                <w:szCs w:val="18"/>
              </w:rPr>
              <w:t>水利</w:t>
            </w:r>
          </w:p>
        </w:tc>
        <w:tc>
          <w:tcPr>
            <w:tcW w:w="1082" w:type="dxa"/>
            <w:vAlign w:val="top"/>
          </w:tcPr>
          <w:p w14:paraId="42E074F7">
            <w:pPr>
              <w:pStyle w:val="6"/>
              <w:spacing w:before="113" w:line="163" w:lineRule="auto"/>
              <w:ind w:right="10"/>
              <w:jc w:val="right"/>
              <w:rPr>
                <w:sz w:val="18"/>
                <w:szCs w:val="18"/>
              </w:rPr>
            </w:pPr>
            <w:r>
              <w:rPr>
                <w:spacing w:val="-5"/>
                <w:sz w:val="18"/>
                <w:szCs w:val="18"/>
              </w:rPr>
              <w:t>1.00</w:t>
            </w:r>
          </w:p>
        </w:tc>
        <w:tc>
          <w:tcPr>
            <w:tcW w:w="1085" w:type="dxa"/>
            <w:vAlign w:val="top"/>
          </w:tcPr>
          <w:p w14:paraId="566A673A">
            <w:pPr>
              <w:pStyle w:val="6"/>
              <w:spacing w:before="114" w:line="162" w:lineRule="auto"/>
              <w:ind w:right="12"/>
              <w:jc w:val="right"/>
              <w:rPr>
                <w:sz w:val="18"/>
                <w:szCs w:val="18"/>
              </w:rPr>
            </w:pPr>
            <w:r>
              <w:rPr>
                <w:spacing w:val="-2"/>
                <w:sz w:val="18"/>
                <w:szCs w:val="18"/>
              </w:rPr>
              <w:t>0.00</w:t>
            </w:r>
          </w:p>
        </w:tc>
        <w:tc>
          <w:tcPr>
            <w:tcW w:w="1082" w:type="dxa"/>
            <w:vAlign w:val="top"/>
          </w:tcPr>
          <w:p w14:paraId="196A4305">
            <w:pPr>
              <w:pStyle w:val="6"/>
              <w:spacing w:before="113" w:line="163" w:lineRule="auto"/>
              <w:ind w:right="9"/>
              <w:jc w:val="right"/>
              <w:rPr>
                <w:sz w:val="18"/>
                <w:szCs w:val="18"/>
              </w:rPr>
            </w:pPr>
            <w:r>
              <w:rPr>
                <w:spacing w:val="-5"/>
                <w:sz w:val="18"/>
                <w:szCs w:val="18"/>
              </w:rPr>
              <w:t>1.00</w:t>
            </w:r>
          </w:p>
        </w:tc>
        <w:tc>
          <w:tcPr>
            <w:tcW w:w="1084" w:type="dxa"/>
            <w:vAlign w:val="top"/>
          </w:tcPr>
          <w:p w14:paraId="120EAD8E">
            <w:pPr>
              <w:pStyle w:val="6"/>
              <w:spacing w:before="114" w:line="162" w:lineRule="auto"/>
              <w:ind w:right="11"/>
              <w:jc w:val="right"/>
              <w:rPr>
                <w:sz w:val="18"/>
                <w:szCs w:val="18"/>
              </w:rPr>
            </w:pPr>
            <w:r>
              <w:rPr>
                <w:spacing w:val="-2"/>
                <w:sz w:val="18"/>
                <w:szCs w:val="18"/>
              </w:rPr>
              <w:t>0.00</w:t>
            </w:r>
          </w:p>
        </w:tc>
        <w:tc>
          <w:tcPr>
            <w:tcW w:w="1082" w:type="dxa"/>
            <w:vAlign w:val="top"/>
          </w:tcPr>
          <w:p w14:paraId="60655FB0">
            <w:pPr>
              <w:pStyle w:val="6"/>
              <w:spacing w:before="114" w:line="162" w:lineRule="auto"/>
              <w:ind w:right="7"/>
              <w:jc w:val="right"/>
              <w:rPr>
                <w:sz w:val="18"/>
                <w:szCs w:val="18"/>
              </w:rPr>
            </w:pPr>
            <w:r>
              <w:rPr>
                <w:spacing w:val="-2"/>
                <w:sz w:val="18"/>
                <w:szCs w:val="18"/>
              </w:rPr>
              <w:t>0.00</w:t>
            </w:r>
          </w:p>
        </w:tc>
        <w:tc>
          <w:tcPr>
            <w:tcW w:w="1029" w:type="dxa"/>
            <w:vAlign w:val="top"/>
          </w:tcPr>
          <w:p w14:paraId="468F9257">
            <w:pPr>
              <w:pStyle w:val="6"/>
              <w:spacing w:before="114" w:line="162" w:lineRule="auto"/>
              <w:ind w:right="14"/>
              <w:jc w:val="right"/>
              <w:rPr>
                <w:sz w:val="18"/>
                <w:szCs w:val="18"/>
              </w:rPr>
            </w:pPr>
            <w:r>
              <w:rPr>
                <w:spacing w:val="-2"/>
                <w:sz w:val="18"/>
                <w:szCs w:val="18"/>
              </w:rPr>
              <w:t>0.00</w:t>
            </w:r>
          </w:p>
        </w:tc>
      </w:tr>
      <w:tr w14:paraId="166BC4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9" w:hRule="atLeast"/>
        </w:trPr>
        <w:tc>
          <w:tcPr>
            <w:tcW w:w="1386" w:type="dxa"/>
            <w:vAlign w:val="top"/>
          </w:tcPr>
          <w:p w14:paraId="132634D1">
            <w:pPr>
              <w:spacing w:before="112" w:line="181" w:lineRule="auto"/>
              <w:ind w:left="1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2130314</w:t>
            </w:r>
          </w:p>
        </w:tc>
        <w:tc>
          <w:tcPr>
            <w:tcW w:w="1116" w:type="dxa"/>
            <w:vAlign w:val="top"/>
          </w:tcPr>
          <w:p w14:paraId="735D14AC">
            <w:pPr>
              <w:pStyle w:val="6"/>
              <w:spacing w:before="79" w:line="194" w:lineRule="auto"/>
              <w:ind w:left="211"/>
              <w:rPr>
                <w:sz w:val="18"/>
                <w:szCs w:val="18"/>
              </w:rPr>
            </w:pPr>
            <w:r>
              <w:rPr>
                <w:spacing w:val="-5"/>
                <w:sz w:val="18"/>
                <w:szCs w:val="18"/>
              </w:rPr>
              <w:t>防汛</w:t>
            </w:r>
          </w:p>
        </w:tc>
        <w:tc>
          <w:tcPr>
            <w:tcW w:w="1082" w:type="dxa"/>
            <w:vAlign w:val="top"/>
          </w:tcPr>
          <w:p w14:paraId="36EC173F">
            <w:pPr>
              <w:pStyle w:val="6"/>
              <w:spacing w:before="109" w:line="164" w:lineRule="auto"/>
              <w:ind w:right="10"/>
              <w:jc w:val="right"/>
              <w:rPr>
                <w:sz w:val="18"/>
                <w:szCs w:val="18"/>
              </w:rPr>
            </w:pPr>
            <w:r>
              <w:rPr>
                <w:spacing w:val="-5"/>
                <w:sz w:val="18"/>
                <w:szCs w:val="18"/>
              </w:rPr>
              <w:t>1.00</w:t>
            </w:r>
          </w:p>
        </w:tc>
        <w:tc>
          <w:tcPr>
            <w:tcW w:w="1085" w:type="dxa"/>
            <w:vAlign w:val="top"/>
          </w:tcPr>
          <w:p w14:paraId="6B7A6B75">
            <w:pPr>
              <w:pStyle w:val="6"/>
              <w:spacing w:before="110" w:line="163" w:lineRule="auto"/>
              <w:ind w:right="12"/>
              <w:jc w:val="right"/>
              <w:rPr>
                <w:sz w:val="18"/>
                <w:szCs w:val="18"/>
              </w:rPr>
            </w:pPr>
            <w:r>
              <w:rPr>
                <w:spacing w:val="-2"/>
                <w:sz w:val="18"/>
                <w:szCs w:val="18"/>
              </w:rPr>
              <w:t>0.00</w:t>
            </w:r>
          </w:p>
        </w:tc>
        <w:tc>
          <w:tcPr>
            <w:tcW w:w="1082" w:type="dxa"/>
            <w:vAlign w:val="top"/>
          </w:tcPr>
          <w:p w14:paraId="3C473AE3">
            <w:pPr>
              <w:pStyle w:val="6"/>
              <w:spacing w:before="109" w:line="164" w:lineRule="auto"/>
              <w:ind w:right="9"/>
              <w:jc w:val="right"/>
              <w:rPr>
                <w:sz w:val="18"/>
                <w:szCs w:val="18"/>
              </w:rPr>
            </w:pPr>
            <w:r>
              <w:rPr>
                <w:spacing w:val="-5"/>
                <w:sz w:val="18"/>
                <w:szCs w:val="18"/>
              </w:rPr>
              <w:t>1.00</w:t>
            </w:r>
          </w:p>
        </w:tc>
        <w:tc>
          <w:tcPr>
            <w:tcW w:w="1084" w:type="dxa"/>
            <w:vAlign w:val="top"/>
          </w:tcPr>
          <w:p w14:paraId="59A90B38">
            <w:pPr>
              <w:pStyle w:val="6"/>
              <w:spacing w:before="110" w:line="163" w:lineRule="auto"/>
              <w:ind w:right="11"/>
              <w:jc w:val="right"/>
              <w:rPr>
                <w:sz w:val="18"/>
                <w:szCs w:val="18"/>
              </w:rPr>
            </w:pPr>
            <w:r>
              <w:rPr>
                <w:spacing w:val="-2"/>
                <w:sz w:val="18"/>
                <w:szCs w:val="18"/>
              </w:rPr>
              <w:t>0.00</w:t>
            </w:r>
          </w:p>
        </w:tc>
        <w:tc>
          <w:tcPr>
            <w:tcW w:w="1082" w:type="dxa"/>
            <w:vAlign w:val="top"/>
          </w:tcPr>
          <w:p w14:paraId="2535A17B">
            <w:pPr>
              <w:pStyle w:val="6"/>
              <w:spacing w:before="110" w:line="163" w:lineRule="auto"/>
              <w:ind w:right="7"/>
              <w:jc w:val="right"/>
              <w:rPr>
                <w:sz w:val="18"/>
                <w:szCs w:val="18"/>
              </w:rPr>
            </w:pPr>
            <w:r>
              <w:rPr>
                <w:spacing w:val="-2"/>
                <w:sz w:val="18"/>
                <w:szCs w:val="18"/>
              </w:rPr>
              <w:t>0.00</w:t>
            </w:r>
          </w:p>
        </w:tc>
        <w:tc>
          <w:tcPr>
            <w:tcW w:w="1029" w:type="dxa"/>
            <w:vAlign w:val="top"/>
          </w:tcPr>
          <w:p w14:paraId="5DB0CB56">
            <w:pPr>
              <w:pStyle w:val="6"/>
              <w:spacing w:before="110" w:line="163" w:lineRule="auto"/>
              <w:ind w:right="14"/>
              <w:jc w:val="right"/>
              <w:rPr>
                <w:sz w:val="18"/>
                <w:szCs w:val="18"/>
              </w:rPr>
            </w:pPr>
            <w:r>
              <w:rPr>
                <w:spacing w:val="-2"/>
                <w:sz w:val="18"/>
                <w:szCs w:val="18"/>
              </w:rPr>
              <w:t>0.00</w:t>
            </w:r>
          </w:p>
        </w:tc>
      </w:tr>
      <w:tr w14:paraId="1A6769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 w:hRule="atLeast"/>
        </w:trPr>
        <w:tc>
          <w:tcPr>
            <w:tcW w:w="1386" w:type="dxa"/>
            <w:vAlign w:val="top"/>
          </w:tcPr>
          <w:p w14:paraId="5AB119A1">
            <w:pPr>
              <w:spacing w:before="113" w:line="181" w:lineRule="auto"/>
              <w:ind w:left="1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21305</w:t>
            </w:r>
          </w:p>
        </w:tc>
        <w:tc>
          <w:tcPr>
            <w:tcW w:w="1116" w:type="dxa"/>
            <w:vAlign w:val="top"/>
          </w:tcPr>
          <w:p w14:paraId="13683BF3">
            <w:pPr>
              <w:pStyle w:val="6"/>
              <w:spacing w:before="81" w:line="193" w:lineRule="auto"/>
              <w:ind w:left="16"/>
              <w:rPr>
                <w:sz w:val="18"/>
                <w:szCs w:val="18"/>
              </w:rPr>
            </w:pPr>
            <w:r>
              <w:rPr>
                <w:spacing w:val="-2"/>
                <w:sz w:val="18"/>
                <w:szCs w:val="18"/>
              </w:rPr>
              <w:t>扶贫</w:t>
            </w:r>
          </w:p>
        </w:tc>
        <w:tc>
          <w:tcPr>
            <w:tcW w:w="1082" w:type="dxa"/>
            <w:vAlign w:val="top"/>
          </w:tcPr>
          <w:p w14:paraId="56C74D36">
            <w:pPr>
              <w:pStyle w:val="6"/>
              <w:spacing w:before="111" w:line="163" w:lineRule="auto"/>
              <w:ind w:right="10"/>
              <w:jc w:val="right"/>
              <w:rPr>
                <w:sz w:val="18"/>
                <w:szCs w:val="18"/>
              </w:rPr>
            </w:pPr>
            <w:r>
              <w:rPr>
                <w:spacing w:val="-1"/>
                <w:sz w:val="18"/>
                <w:szCs w:val="18"/>
              </w:rPr>
              <w:t>951.20</w:t>
            </w:r>
          </w:p>
        </w:tc>
        <w:tc>
          <w:tcPr>
            <w:tcW w:w="1085" w:type="dxa"/>
            <w:vAlign w:val="top"/>
          </w:tcPr>
          <w:p w14:paraId="43ADB8F8">
            <w:pPr>
              <w:pStyle w:val="6"/>
              <w:spacing w:before="112" w:line="162" w:lineRule="auto"/>
              <w:ind w:right="12"/>
              <w:jc w:val="right"/>
              <w:rPr>
                <w:sz w:val="18"/>
                <w:szCs w:val="18"/>
              </w:rPr>
            </w:pPr>
            <w:r>
              <w:rPr>
                <w:spacing w:val="-2"/>
                <w:sz w:val="18"/>
                <w:szCs w:val="18"/>
              </w:rPr>
              <w:t>0.00</w:t>
            </w:r>
          </w:p>
        </w:tc>
        <w:tc>
          <w:tcPr>
            <w:tcW w:w="1082" w:type="dxa"/>
            <w:vAlign w:val="top"/>
          </w:tcPr>
          <w:p w14:paraId="77BC9E78">
            <w:pPr>
              <w:pStyle w:val="6"/>
              <w:spacing w:before="111" w:line="163" w:lineRule="auto"/>
              <w:ind w:right="9"/>
              <w:jc w:val="right"/>
              <w:rPr>
                <w:sz w:val="18"/>
                <w:szCs w:val="18"/>
              </w:rPr>
            </w:pPr>
            <w:r>
              <w:rPr>
                <w:spacing w:val="-1"/>
                <w:sz w:val="18"/>
                <w:szCs w:val="18"/>
              </w:rPr>
              <w:t>951.20</w:t>
            </w:r>
          </w:p>
        </w:tc>
        <w:tc>
          <w:tcPr>
            <w:tcW w:w="1084" w:type="dxa"/>
            <w:vAlign w:val="top"/>
          </w:tcPr>
          <w:p w14:paraId="4B19DB79">
            <w:pPr>
              <w:pStyle w:val="6"/>
              <w:spacing w:before="112" w:line="162" w:lineRule="auto"/>
              <w:ind w:right="11"/>
              <w:jc w:val="right"/>
              <w:rPr>
                <w:sz w:val="18"/>
                <w:szCs w:val="18"/>
              </w:rPr>
            </w:pPr>
            <w:r>
              <w:rPr>
                <w:spacing w:val="-2"/>
                <w:sz w:val="18"/>
                <w:szCs w:val="18"/>
              </w:rPr>
              <w:t>0.00</w:t>
            </w:r>
          </w:p>
        </w:tc>
        <w:tc>
          <w:tcPr>
            <w:tcW w:w="1082" w:type="dxa"/>
            <w:vAlign w:val="top"/>
          </w:tcPr>
          <w:p w14:paraId="050AA6B8">
            <w:pPr>
              <w:pStyle w:val="6"/>
              <w:spacing w:before="112" w:line="162" w:lineRule="auto"/>
              <w:ind w:right="7"/>
              <w:jc w:val="right"/>
              <w:rPr>
                <w:sz w:val="18"/>
                <w:szCs w:val="18"/>
              </w:rPr>
            </w:pPr>
            <w:r>
              <w:rPr>
                <w:spacing w:val="-2"/>
                <w:sz w:val="18"/>
                <w:szCs w:val="18"/>
              </w:rPr>
              <w:t>0.00</w:t>
            </w:r>
          </w:p>
        </w:tc>
        <w:tc>
          <w:tcPr>
            <w:tcW w:w="1029" w:type="dxa"/>
            <w:vAlign w:val="top"/>
          </w:tcPr>
          <w:p w14:paraId="241C8557">
            <w:pPr>
              <w:pStyle w:val="6"/>
              <w:spacing w:before="112" w:line="162" w:lineRule="auto"/>
              <w:ind w:right="14"/>
              <w:jc w:val="right"/>
              <w:rPr>
                <w:sz w:val="18"/>
                <w:szCs w:val="18"/>
              </w:rPr>
            </w:pPr>
            <w:r>
              <w:rPr>
                <w:spacing w:val="-2"/>
                <w:sz w:val="18"/>
                <w:szCs w:val="18"/>
              </w:rPr>
              <w:t>0.00</w:t>
            </w:r>
          </w:p>
        </w:tc>
      </w:tr>
      <w:tr w14:paraId="77D886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2" w:hRule="atLeast"/>
        </w:trPr>
        <w:tc>
          <w:tcPr>
            <w:tcW w:w="1386" w:type="dxa"/>
            <w:vAlign w:val="top"/>
          </w:tcPr>
          <w:p w14:paraId="7A573969">
            <w:pPr>
              <w:spacing w:before="112" w:line="185" w:lineRule="auto"/>
              <w:ind w:left="1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2130502</w:t>
            </w:r>
          </w:p>
        </w:tc>
        <w:tc>
          <w:tcPr>
            <w:tcW w:w="1116" w:type="dxa"/>
            <w:vAlign w:val="top"/>
          </w:tcPr>
          <w:p w14:paraId="695A8BB8">
            <w:pPr>
              <w:pStyle w:val="6"/>
              <w:spacing w:before="70" w:line="207" w:lineRule="auto"/>
              <w:ind w:right="13"/>
              <w:jc w:val="right"/>
              <w:rPr>
                <w:sz w:val="18"/>
                <w:szCs w:val="18"/>
              </w:rPr>
            </w:pPr>
            <w:r>
              <w:rPr>
                <w:spacing w:val="17"/>
                <w:sz w:val="18"/>
                <w:szCs w:val="18"/>
              </w:rPr>
              <w:t>一般行政管</w:t>
            </w:r>
          </w:p>
        </w:tc>
        <w:tc>
          <w:tcPr>
            <w:tcW w:w="1082" w:type="dxa"/>
            <w:vAlign w:val="top"/>
          </w:tcPr>
          <w:p w14:paraId="46A594C0">
            <w:pPr>
              <w:pStyle w:val="6"/>
              <w:spacing w:before="110" w:line="166" w:lineRule="auto"/>
              <w:ind w:right="10"/>
              <w:jc w:val="right"/>
              <w:rPr>
                <w:sz w:val="18"/>
                <w:szCs w:val="18"/>
              </w:rPr>
            </w:pPr>
            <w:r>
              <w:rPr>
                <w:spacing w:val="-2"/>
                <w:sz w:val="18"/>
                <w:szCs w:val="18"/>
              </w:rPr>
              <w:t>2.76</w:t>
            </w:r>
          </w:p>
        </w:tc>
        <w:tc>
          <w:tcPr>
            <w:tcW w:w="1085" w:type="dxa"/>
            <w:vAlign w:val="top"/>
          </w:tcPr>
          <w:p w14:paraId="6363D6AB">
            <w:pPr>
              <w:pStyle w:val="6"/>
              <w:spacing w:before="110" w:line="166" w:lineRule="auto"/>
              <w:ind w:right="12"/>
              <w:jc w:val="right"/>
              <w:rPr>
                <w:sz w:val="18"/>
                <w:szCs w:val="18"/>
              </w:rPr>
            </w:pPr>
            <w:r>
              <w:rPr>
                <w:spacing w:val="-2"/>
                <w:sz w:val="18"/>
                <w:szCs w:val="18"/>
              </w:rPr>
              <w:t>0.00</w:t>
            </w:r>
          </w:p>
        </w:tc>
        <w:tc>
          <w:tcPr>
            <w:tcW w:w="1082" w:type="dxa"/>
            <w:vAlign w:val="top"/>
          </w:tcPr>
          <w:p w14:paraId="1B591246">
            <w:pPr>
              <w:pStyle w:val="6"/>
              <w:spacing w:before="110" w:line="166" w:lineRule="auto"/>
              <w:ind w:right="9"/>
              <w:jc w:val="right"/>
              <w:rPr>
                <w:sz w:val="18"/>
                <w:szCs w:val="18"/>
              </w:rPr>
            </w:pPr>
            <w:r>
              <w:rPr>
                <w:spacing w:val="-2"/>
                <w:sz w:val="18"/>
                <w:szCs w:val="18"/>
              </w:rPr>
              <w:t>2.76</w:t>
            </w:r>
          </w:p>
        </w:tc>
        <w:tc>
          <w:tcPr>
            <w:tcW w:w="1084" w:type="dxa"/>
            <w:vAlign w:val="top"/>
          </w:tcPr>
          <w:p w14:paraId="2447FCA5">
            <w:pPr>
              <w:pStyle w:val="6"/>
              <w:spacing w:before="110" w:line="166" w:lineRule="auto"/>
              <w:ind w:right="11"/>
              <w:jc w:val="right"/>
              <w:rPr>
                <w:sz w:val="18"/>
                <w:szCs w:val="18"/>
              </w:rPr>
            </w:pPr>
            <w:r>
              <w:rPr>
                <w:spacing w:val="-2"/>
                <w:sz w:val="18"/>
                <w:szCs w:val="18"/>
              </w:rPr>
              <w:t>0.00</w:t>
            </w:r>
          </w:p>
        </w:tc>
        <w:tc>
          <w:tcPr>
            <w:tcW w:w="1082" w:type="dxa"/>
            <w:vAlign w:val="top"/>
          </w:tcPr>
          <w:p w14:paraId="73AD0477">
            <w:pPr>
              <w:pStyle w:val="6"/>
              <w:spacing w:before="110" w:line="166" w:lineRule="auto"/>
              <w:ind w:right="7"/>
              <w:jc w:val="right"/>
              <w:rPr>
                <w:sz w:val="18"/>
                <w:szCs w:val="18"/>
              </w:rPr>
            </w:pPr>
            <w:r>
              <w:rPr>
                <w:spacing w:val="-2"/>
                <w:sz w:val="18"/>
                <w:szCs w:val="18"/>
              </w:rPr>
              <w:t>0.00</w:t>
            </w:r>
          </w:p>
        </w:tc>
        <w:tc>
          <w:tcPr>
            <w:tcW w:w="1029" w:type="dxa"/>
            <w:vAlign w:val="top"/>
          </w:tcPr>
          <w:p w14:paraId="71EE5FE9">
            <w:pPr>
              <w:pStyle w:val="6"/>
              <w:spacing w:before="110" w:line="166" w:lineRule="auto"/>
              <w:ind w:right="14"/>
              <w:jc w:val="right"/>
              <w:rPr>
                <w:sz w:val="18"/>
                <w:szCs w:val="18"/>
              </w:rPr>
            </w:pPr>
            <w:r>
              <w:rPr>
                <w:spacing w:val="-2"/>
                <w:sz w:val="18"/>
                <w:szCs w:val="18"/>
              </w:rPr>
              <w:t>0.00</w:t>
            </w:r>
          </w:p>
        </w:tc>
      </w:tr>
      <w:tr w14:paraId="262E3A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9" w:hRule="atLeast"/>
        </w:trPr>
        <w:tc>
          <w:tcPr>
            <w:tcW w:w="1386" w:type="dxa"/>
            <w:vAlign w:val="top"/>
          </w:tcPr>
          <w:p w14:paraId="1FDCE685">
            <w:pPr>
              <w:spacing w:before="108" w:line="186" w:lineRule="auto"/>
              <w:ind w:left="1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2130599</w:t>
            </w:r>
          </w:p>
        </w:tc>
        <w:tc>
          <w:tcPr>
            <w:tcW w:w="1116" w:type="dxa"/>
            <w:vAlign w:val="top"/>
          </w:tcPr>
          <w:p w14:paraId="39A44FE1">
            <w:pPr>
              <w:pStyle w:val="6"/>
              <w:spacing w:before="66" w:line="208" w:lineRule="auto"/>
              <w:ind w:right="11"/>
              <w:jc w:val="right"/>
              <w:rPr>
                <w:sz w:val="18"/>
                <w:szCs w:val="18"/>
              </w:rPr>
            </w:pPr>
            <w:r>
              <w:rPr>
                <w:spacing w:val="-1"/>
                <w:sz w:val="18"/>
                <w:szCs w:val="18"/>
              </w:rPr>
              <w:t>其他扶贫支</w:t>
            </w:r>
          </w:p>
        </w:tc>
        <w:tc>
          <w:tcPr>
            <w:tcW w:w="1082" w:type="dxa"/>
            <w:vAlign w:val="top"/>
          </w:tcPr>
          <w:p w14:paraId="1F752ABA">
            <w:pPr>
              <w:pStyle w:val="6"/>
              <w:spacing w:before="106" w:line="167" w:lineRule="auto"/>
              <w:ind w:right="10"/>
              <w:jc w:val="right"/>
              <w:rPr>
                <w:sz w:val="18"/>
                <w:szCs w:val="18"/>
              </w:rPr>
            </w:pPr>
            <w:r>
              <w:rPr>
                <w:spacing w:val="-3"/>
                <w:sz w:val="18"/>
                <w:szCs w:val="18"/>
              </w:rPr>
              <w:t>3.00</w:t>
            </w:r>
          </w:p>
        </w:tc>
        <w:tc>
          <w:tcPr>
            <w:tcW w:w="1085" w:type="dxa"/>
            <w:vAlign w:val="top"/>
          </w:tcPr>
          <w:p w14:paraId="2E7784AE">
            <w:pPr>
              <w:pStyle w:val="6"/>
              <w:spacing w:before="106" w:line="167" w:lineRule="auto"/>
              <w:ind w:right="12"/>
              <w:jc w:val="right"/>
              <w:rPr>
                <w:sz w:val="18"/>
                <w:szCs w:val="18"/>
              </w:rPr>
            </w:pPr>
            <w:r>
              <w:rPr>
                <w:spacing w:val="-2"/>
                <w:sz w:val="18"/>
                <w:szCs w:val="18"/>
              </w:rPr>
              <w:t>0.00</w:t>
            </w:r>
          </w:p>
        </w:tc>
        <w:tc>
          <w:tcPr>
            <w:tcW w:w="1082" w:type="dxa"/>
            <w:vAlign w:val="top"/>
          </w:tcPr>
          <w:p w14:paraId="01C6D48F">
            <w:pPr>
              <w:pStyle w:val="6"/>
              <w:spacing w:before="106" w:line="167" w:lineRule="auto"/>
              <w:ind w:right="9"/>
              <w:jc w:val="right"/>
              <w:rPr>
                <w:sz w:val="18"/>
                <w:szCs w:val="18"/>
              </w:rPr>
            </w:pPr>
            <w:r>
              <w:rPr>
                <w:spacing w:val="-3"/>
                <w:sz w:val="18"/>
                <w:szCs w:val="18"/>
              </w:rPr>
              <w:t>3.00</w:t>
            </w:r>
          </w:p>
        </w:tc>
        <w:tc>
          <w:tcPr>
            <w:tcW w:w="1084" w:type="dxa"/>
            <w:vAlign w:val="top"/>
          </w:tcPr>
          <w:p w14:paraId="2DA02C0E">
            <w:pPr>
              <w:pStyle w:val="6"/>
              <w:spacing w:before="106" w:line="167" w:lineRule="auto"/>
              <w:ind w:right="11"/>
              <w:jc w:val="right"/>
              <w:rPr>
                <w:sz w:val="18"/>
                <w:szCs w:val="18"/>
              </w:rPr>
            </w:pPr>
            <w:r>
              <w:rPr>
                <w:spacing w:val="-2"/>
                <w:sz w:val="18"/>
                <w:szCs w:val="18"/>
              </w:rPr>
              <w:t>0.00</w:t>
            </w:r>
          </w:p>
        </w:tc>
        <w:tc>
          <w:tcPr>
            <w:tcW w:w="1082" w:type="dxa"/>
            <w:vAlign w:val="top"/>
          </w:tcPr>
          <w:p w14:paraId="1A614EF9">
            <w:pPr>
              <w:pStyle w:val="6"/>
              <w:spacing w:before="106" w:line="167" w:lineRule="auto"/>
              <w:ind w:right="7"/>
              <w:jc w:val="right"/>
              <w:rPr>
                <w:sz w:val="18"/>
                <w:szCs w:val="18"/>
              </w:rPr>
            </w:pPr>
            <w:r>
              <w:rPr>
                <w:spacing w:val="-2"/>
                <w:sz w:val="18"/>
                <w:szCs w:val="18"/>
              </w:rPr>
              <w:t>0.00</w:t>
            </w:r>
          </w:p>
        </w:tc>
        <w:tc>
          <w:tcPr>
            <w:tcW w:w="1029" w:type="dxa"/>
            <w:vAlign w:val="top"/>
          </w:tcPr>
          <w:p w14:paraId="025AB12E">
            <w:pPr>
              <w:pStyle w:val="6"/>
              <w:spacing w:before="106" w:line="167" w:lineRule="auto"/>
              <w:ind w:right="14"/>
              <w:jc w:val="right"/>
              <w:rPr>
                <w:sz w:val="18"/>
                <w:szCs w:val="18"/>
              </w:rPr>
            </w:pPr>
            <w:r>
              <w:rPr>
                <w:spacing w:val="-2"/>
                <w:sz w:val="18"/>
                <w:szCs w:val="18"/>
              </w:rPr>
              <w:t>0.00</w:t>
            </w:r>
          </w:p>
        </w:tc>
      </w:tr>
      <w:tr w14:paraId="112B4B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 w:hRule="atLeast"/>
        </w:trPr>
        <w:tc>
          <w:tcPr>
            <w:tcW w:w="1386" w:type="dxa"/>
            <w:vAlign w:val="top"/>
          </w:tcPr>
          <w:p w14:paraId="59A2EB0C">
            <w:pPr>
              <w:spacing w:before="110" w:line="185" w:lineRule="auto"/>
              <w:ind w:left="1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21307</w:t>
            </w:r>
          </w:p>
        </w:tc>
        <w:tc>
          <w:tcPr>
            <w:tcW w:w="1116" w:type="dxa"/>
            <w:vAlign w:val="top"/>
          </w:tcPr>
          <w:p w14:paraId="6F392F77">
            <w:pPr>
              <w:pStyle w:val="6"/>
              <w:spacing w:before="76" w:line="198" w:lineRule="auto"/>
              <w:ind w:left="17"/>
              <w:rPr>
                <w:sz w:val="18"/>
                <w:szCs w:val="18"/>
              </w:rPr>
            </w:pPr>
            <w:r>
              <w:rPr>
                <w:spacing w:val="-1"/>
                <w:sz w:val="18"/>
                <w:szCs w:val="18"/>
              </w:rPr>
              <w:t>农村综合改革</w:t>
            </w:r>
          </w:p>
        </w:tc>
        <w:tc>
          <w:tcPr>
            <w:tcW w:w="1082" w:type="dxa"/>
            <w:vAlign w:val="top"/>
          </w:tcPr>
          <w:p w14:paraId="40F3DD45">
            <w:pPr>
              <w:pStyle w:val="6"/>
              <w:spacing w:before="107" w:line="167" w:lineRule="auto"/>
              <w:ind w:right="10"/>
              <w:jc w:val="right"/>
              <w:rPr>
                <w:sz w:val="18"/>
                <w:szCs w:val="18"/>
              </w:rPr>
            </w:pPr>
            <w:r>
              <w:rPr>
                <w:spacing w:val="-1"/>
                <w:sz w:val="18"/>
                <w:szCs w:val="18"/>
              </w:rPr>
              <w:t>945.44</w:t>
            </w:r>
          </w:p>
        </w:tc>
        <w:tc>
          <w:tcPr>
            <w:tcW w:w="1085" w:type="dxa"/>
            <w:vAlign w:val="top"/>
          </w:tcPr>
          <w:p w14:paraId="516EFCD8">
            <w:pPr>
              <w:pStyle w:val="6"/>
              <w:spacing w:before="107" w:line="167" w:lineRule="auto"/>
              <w:ind w:right="12"/>
              <w:jc w:val="right"/>
              <w:rPr>
                <w:sz w:val="18"/>
                <w:szCs w:val="18"/>
              </w:rPr>
            </w:pPr>
            <w:r>
              <w:rPr>
                <w:spacing w:val="-2"/>
                <w:sz w:val="18"/>
                <w:szCs w:val="18"/>
              </w:rPr>
              <w:t>0.00</w:t>
            </w:r>
          </w:p>
        </w:tc>
        <w:tc>
          <w:tcPr>
            <w:tcW w:w="1082" w:type="dxa"/>
            <w:vAlign w:val="top"/>
          </w:tcPr>
          <w:p w14:paraId="499CBC04">
            <w:pPr>
              <w:pStyle w:val="6"/>
              <w:spacing w:before="107" w:line="167" w:lineRule="auto"/>
              <w:ind w:right="9"/>
              <w:jc w:val="right"/>
              <w:rPr>
                <w:sz w:val="18"/>
                <w:szCs w:val="18"/>
              </w:rPr>
            </w:pPr>
            <w:r>
              <w:rPr>
                <w:spacing w:val="-1"/>
                <w:sz w:val="18"/>
                <w:szCs w:val="18"/>
              </w:rPr>
              <w:t>945.44</w:t>
            </w:r>
          </w:p>
        </w:tc>
        <w:tc>
          <w:tcPr>
            <w:tcW w:w="1084" w:type="dxa"/>
            <w:vAlign w:val="top"/>
          </w:tcPr>
          <w:p w14:paraId="6C3EDF80">
            <w:pPr>
              <w:pStyle w:val="6"/>
              <w:spacing w:before="107" w:line="167" w:lineRule="auto"/>
              <w:ind w:right="11"/>
              <w:jc w:val="right"/>
              <w:rPr>
                <w:sz w:val="18"/>
                <w:szCs w:val="18"/>
              </w:rPr>
            </w:pPr>
            <w:r>
              <w:rPr>
                <w:spacing w:val="-2"/>
                <w:sz w:val="18"/>
                <w:szCs w:val="18"/>
              </w:rPr>
              <w:t>0.00</w:t>
            </w:r>
          </w:p>
        </w:tc>
        <w:tc>
          <w:tcPr>
            <w:tcW w:w="1082" w:type="dxa"/>
            <w:vAlign w:val="top"/>
          </w:tcPr>
          <w:p w14:paraId="5010C857">
            <w:pPr>
              <w:pStyle w:val="6"/>
              <w:spacing w:before="107" w:line="167" w:lineRule="auto"/>
              <w:ind w:right="7"/>
              <w:jc w:val="right"/>
              <w:rPr>
                <w:sz w:val="18"/>
                <w:szCs w:val="18"/>
              </w:rPr>
            </w:pPr>
            <w:r>
              <w:rPr>
                <w:spacing w:val="-2"/>
                <w:sz w:val="18"/>
                <w:szCs w:val="18"/>
              </w:rPr>
              <w:t>0.00</w:t>
            </w:r>
          </w:p>
        </w:tc>
        <w:tc>
          <w:tcPr>
            <w:tcW w:w="1029" w:type="dxa"/>
            <w:vAlign w:val="top"/>
          </w:tcPr>
          <w:p w14:paraId="45AA9554">
            <w:pPr>
              <w:pStyle w:val="6"/>
              <w:spacing w:before="107" w:line="167" w:lineRule="auto"/>
              <w:ind w:right="14"/>
              <w:jc w:val="right"/>
              <w:rPr>
                <w:sz w:val="18"/>
                <w:szCs w:val="18"/>
              </w:rPr>
            </w:pPr>
            <w:r>
              <w:rPr>
                <w:spacing w:val="-2"/>
                <w:sz w:val="18"/>
                <w:szCs w:val="18"/>
              </w:rPr>
              <w:t>0.00</w:t>
            </w:r>
          </w:p>
        </w:tc>
      </w:tr>
      <w:tr w14:paraId="399806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2" w:hRule="atLeast"/>
        </w:trPr>
        <w:tc>
          <w:tcPr>
            <w:tcW w:w="1386" w:type="dxa"/>
            <w:vAlign w:val="top"/>
          </w:tcPr>
          <w:p w14:paraId="30EA7FD8">
            <w:pPr>
              <w:spacing w:before="108" w:line="186" w:lineRule="auto"/>
              <w:ind w:left="1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2130705</w:t>
            </w:r>
          </w:p>
        </w:tc>
        <w:tc>
          <w:tcPr>
            <w:tcW w:w="1116" w:type="dxa"/>
            <w:vAlign w:val="top"/>
          </w:tcPr>
          <w:p w14:paraId="38A0B662">
            <w:pPr>
              <w:pStyle w:val="6"/>
              <w:spacing w:before="66" w:line="211" w:lineRule="auto"/>
              <w:ind w:right="11"/>
              <w:jc w:val="right"/>
              <w:rPr>
                <w:sz w:val="18"/>
                <w:szCs w:val="18"/>
              </w:rPr>
            </w:pPr>
            <w:r>
              <w:rPr>
                <w:sz w:val="18"/>
                <w:szCs w:val="18"/>
              </w:rPr>
              <w:t>对村民委员</w:t>
            </w:r>
          </w:p>
        </w:tc>
        <w:tc>
          <w:tcPr>
            <w:tcW w:w="1082" w:type="dxa"/>
            <w:vAlign w:val="top"/>
          </w:tcPr>
          <w:p w14:paraId="7764B230">
            <w:pPr>
              <w:pStyle w:val="6"/>
              <w:spacing w:before="105" w:line="171" w:lineRule="auto"/>
              <w:ind w:right="11"/>
              <w:jc w:val="right"/>
              <w:rPr>
                <w:sz w:val="18"/>
                <w:szCs w:val="18"/>
              </w:rPr>
            </w:pPr>
            <w:r>
              <w:rPr>
                <w:spacing w:val="-4"/>
                <w:sz w:val="18"/>
                <w:szCs w:val="18"/>
              </w:rPr>
              <w:t>19.96</w:t>
            </w:r>
          </w:p>
        </w:tc>
        <w:tc>
          <w:tcPr>
            <w:tcW w:w="1085" w:type="dxa"/>
            <w:vAlign w:val="top"/>
          </w:tcPr>
          <w:p w14:paraId="5B388310">
            <w:pPr>
              <w:pStyle w:val="6"/>
              <w:spacing w:before="106" w:line="170" w:lineRule="auto"/>
              <w:ind w:right="12"/>
              <w:jc w:val="right"/>
              <w:rPr>
                <w:sz w:val="18"/>
                <w:szCs w:val="18"/>
              </w:rPr>
            </w:pPr>
            <w:r>
              <w:rPr>
                <w:spacing w:val="-2"/>
                <w:sz w:val="18"/>
                <w:szCs w:val="18"/>
              </w:rPr>
              <w:t>0.00</w:t>
            </w:r>
          </w:p>
        </w:tc>
        <w:tc>
          <w:tcPr>
            <w:tcW w:w="1082" w:type="dxa"/>
            <w:vAlign w:val="top"/>
          </w:tcPr>
          <w:p w14:paraId="100F6759">
            <w:pPr>
              <w:pStyle w:val="6"/>
              <w:spacing w:before="105" w:line="171" w:lineRule="auto"/>
              <w:ind w:right="10"/>
              <w:jc w:val="right"/>
              <w:rPr>
                <w:sz w:val="18"/>
                <w:szCs w:val="18"/>
              </w:rPr>
            </w:pPr>
            <w:r>
              <w:rPr>
                <w:spacing w:val="-4"/>
                <w:sz w:val="18"/>
                <w:szCs w:val="18"/>
              </w:rPr>
              <w:t>19.96</w:t>
            </w:r>
          </w:p>
        </w:tc>
        <w:tc>
          <w:tcPr>
            <w:tcW w:w="1084" w:type="dxa"/>
            <w:vAlign w:val="top"/>
          </w:tcPr>
          <w:p w14:paraId="4679CD20">
            <w:pPr>
              <w:pStyle w:val="6"/>
              <w:spacing w:before="106" w:line="170" w:lineRule="auto"/>
              <w:ind w:right="11"/>
              <w:jc w:val="right"/>
              <w:rPr>
                <w:sz w:val="18"/>
                <w:szCs w:val="18"/>
              </w:rPr>
            </w:pPr>
            <w:r>
              <w:rPr>
                <w:spacing w:val="-2"/>
                <w:sz w:val="18"/>
                <w:szCs w:val="18"/>
              </w:rPr>
              <w:t>0.00</w:t>
            </w:r>
          </w:p>
        </w:tc>
        <w:tc>
          <w:tcPr>
            <w:tcW w:w="1082" w:type="dxa"/>
            <w:vAlign w:val="top"/>
          </w:tcPr>
          <w:p w14:paraId="5B683165">
            <w:pPr>
              <w:pStyle w:val="6"/>
              <w:spacing w:before="106" w:line="170" w:lineRule="auto"/>
              <w:ind w:right="7"/>
              <w:jc w:val="right"/>
              <w:rPr>
                <w:sz w:val="18"/>
                <w:szCs w:val="18"/>
              </w:rPr>
            </w:pPr>
            <w:r>
              <w:rPr>
                <w:spacing w:val="-2"/>
                <w:sz w:val="18"/>
                <w:szCs w:val="18"/>
              </w:rPr>
              <w:t>0.00</w:t>
            </w:r>
          </w:p>
        </w:tc>
        <w:tc>
          <w:tcPr>
            <w:tcW w:w="1029" w:type="dxa"/>
            <w:vAlign w:val="top"/>
          </w:tcPr>
          <w:p w14:paraId="7F2CD8DF">
            <w:pPr>
              <w:pStyle w:val="6"/>
              <w:spacing w:before="106" w:line="170" w:lineRule="auto"/>
              <w:ind w:right="14"/>
              <w:jc w:val="right"/>
              <w:rPr>
                <w:sz w:val="18"/>
                <w:szCs w:val="18"/>
              </w:rPr>
            </w:pPr>
            <w:r>
              <w:rPr>
                <w:spacing w:val="-2"/>
                <w:sz w:val="18"/>
                <w:szCs w:val="18"/>
              </w:rPr>
              <w:t>0.00</w:t>
            </w:r>
          </w:p>
        </w:tc>
      </w:tr>
      <w:tr w14:paraId="3E1E73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 w:hRule="atLeast"/>
        </w:trPr>
        <w:tc>
          <w:tcPr>
            <w:tcW w:w="1386" w:type="dxa"/>
            <w:vAlign w:val="top"/>
          </w:tcPr>
          <w:p w14:paraId="08AB0C07">
            <w:pPr>
              <w:spacing w:before="104" w:line="186" w:lineRule="auto"/>
              <w:ind w:left="2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021</w:t>
            </w:r>
          </w:p>
        </w:tc>
        <w:tc>
          <w:tcPr>
            <w:tcW w:w="1116" w:type="dxa"/>
            <w:vAlign w:val="top"/>
          </w:tcPr>
          <w:p w14:paraId="086E1214">
            <w:pPr>
              <w:pStyle w:val="6"/>
              <w:spacing w:before="72" w:line="203" w:lineRule="auto"/>
              <w:ind w:left="16"/>
              <w:rPr>
                <w:sz w:val="18"/>
                <w:szCs w:val="18"/>
              </w:rPr>
            </w:pPr>
            <w:r>
              <w:rPr>
                <w:spacing w:val="-1"/>
                <w:sz w:val="18"/>
                <w:szCs w:val="18"/>
              </w:rPr>
              <w:t>住房保障支出</w:t>
            </w:r>
          </w:p>
        </w:tc>
        <w:tc>
          <w:tcPr>
            <w:tcW w:w="1082" w:type="dxa"/>
            <w:vAlign w:val="top"/>
          </w:tcPr>
          <w:p w14:paraId="40AAE0AF">
            <w:pPr>
              <w:pStyle w:val="6"/>
              <w:spacing w:before="101" w:line="173" w:lineRule="auto"/>
              <w:ind w:right="11"/>
              <w:jc w:val="right"/>
              <w:rPr>
                <w:sz w:val="18"/>
                <w:szCs w:val="18"/>
              </w:rPr>
            </w:pPr>
            <w:r>
              <w:rPr>
                <w:spacing w:val="-4"/>
                <w:sz w:val="18"/>
                <w:szCs w:val="18"/>
              </w:rPr>
              <w:t>19.96</w:t>
            </w:r>
          </w:p>
        </w:tc>
        <w:tc>
          <w:tcPr>
            <w:tcW w:w="1085" w:type="dxa"/>
            <w:vAlign w:val="top"/>
          </w:tcPr>
          <w:p w14:paraId="210F2F98">
            <w:pPr>
              <w:pStyle w:val="6"/>
              <w:spacing w:before="102" w:line="172" w:lineRule="auto"/>
              <w:ind w:right="12"/>
              <w:jc w:val="right"/>
              <w:rPr>
                <w:sz w:val="18"/>
                <w:szCs w:val="18"/>
              </w:rPr>
            </w:pPr>
            <w:r>
              <w:rPr>
                <w:spacing w:val="-2"/>
                <w:sz w:val="18"/>
                <w:szCs w:val="18"/>
              </w:rPr>
              <w:t>0.00</w:t>
            </w:r>
          </w:p>
        </w:tc>
        <w:tc>
          <w:tcPr>
            <w:tcW w:w="1082" w:type="dxa"/>
            <w:vAlign w:val="top"/>
          </w:tcPr>
          <w:p w14:paraId="133486C1">
            <w:pPr>
              <w:pStyle w:val="6"/>
              <w:spacing w:before="101" w:line="173" w:lineRule="auto"/>
              <w:ind w:right="10"/>
              <w:jc w:val="right"/>
              <w:rPr>
                <w:sz w:val="18"/>
                <w:szCs w:val="18"/>
              </w:rPr>
            </w:pPr>
            <w:r>
              <w:rPr>
                <w:spacing w:val="-4"/>
                <w:sz w:val="18"/>
                <w:szCs w:val="18"/>
              </w:rPr>
              <w:t>19.96</w:t>
            </w:r>
          </w:p>
        </w:tc>
        <w:tc>
          <w:tcPr>
            <w:tcW w:w="1084" w:type="dxa"/>
            <w:vAlign w:val="top"/>
          </w:tcPr>
          <w:p w14:paraId="425422CC">
            <w:pPr>
              <w:pStyle w:val="6"/>
              <w:spacing w:before="102" w:line="172" w:lineRule="auto"/>
              <w:ind w:right="11"/>
              <w:jc w:val="right"/>
              <w:rPr>
                <w:sz w:val="18"/>
                <w:szCs w:val="18"/>
              </w:rPr>
            </w:pPr>
            <w:r>
              <w:rPr>
                <w:spacing w:val="-2"/>
                <w:sz w:val="18"/>
                <w:szCs w:val="18"/>
              </w:rPr>
              <w:t>0.00</w:t>
            </w:r>
          </w:p>
        </w:tc>
        <w:tc>
          <w:tcPr>
            <w:tcW w:w="1082" w:type="dxa"/>
            <w:vAlign w:val="top"/>
          </w:tcPr>
          <w:p w14:paraId="0C24F73B">
            <w:pPr>
              <w:pStyle w:val="6"/>
              <w:spacing w:before="102" w:line="172" w:lineRule="auto"/>
              <w:ind w:right="7"/>
              <w:jc w:val="right"/>
              <w:rPr>
                <w:sz w:val="18"/>
                <w:szCs w:val="18"/>
              </w:rPr>
            </w:pPr>
            <w:r>
              <w:rPr>
                <w:spacing w:val="-2"/>
                <w:sz w:val="18"/>
                <w:szCs w:val="18"/>
              </w:rPr>
              <w:t>0.00</w:t>
            </w:r>
          </w:p>
        </w:tc>
        <w:tc>
          <w:tcPr>
            <w:tcW w:w="1029" w:type="dxa"/>
            <w:vAlign w:val="top"/>
          </w:tcPr>
          <w:p w14:paraId="2EA927B4">
            <w:pPr>
              <w:pStyle w:val="6"/>
              <w:spacing w:before="102" w:line="172" w:lineRule="auto"/>
              <w:ind w:right="14"/>
              <w:jc w:val="right"/>
              <w:rPr>
                <w:sz w:val="18"/>
                <w:szCs w:val="18"/>
              </w:rPr>
            </w:pPr>
            <w:r>
              <w:rPr>
                <w:spacing w:val="-2"/>
                <w:sz w:val="18"/>
                <w:szCs w:val="18"/>
              </w:rPr>
              <w:t>0.00</w:t>
            </w:r>
          </w:p>
        </w:tc>
      </w:tr>
      <w:tr w14:paraId="59320D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 w:hRule="atLeast"/>
        </w:trPr>
        <w:tc>
          <w:tcPr>
            <w:tcW w:w="1386" w:type="dxa"/>
            <w:vAlign w:val="top"/>
          </w:tcPr>
          <w:p w14:paraId="7646B446">
            <w:pPr>
              <w:spacing w:before="105" w:line="186" w:lineRule="auto"/>
              <w:ind w:left="1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22102</w:t>
            </w:r>
          </w:p>
        </w:tc>
        <w:tc>
          <w:tcPr>
            <w:tcW w:w="1116" w:type="dxa"/>
            <w:vAlign w:val="top"/>
          </w:tcPr>
          <w:p w14:paraId="3EA9E2EF">
            <w:pPr>
              <w:pStyle w:val="6"/>
              <w:spacing w:before="72" w:line="203" w:lineRule="auto"/>
              <w:ind w:left="16"/>
              <w:rPr>
                <w:sz w:val="18"/>
                <w:szCs w:val="18"/>
              </w:rPr>
            </w:pPr>
            <w:r>
              <w:rPr>
                <w:spacing w:val="-1"/>
                <w:sz w:val="18"/>
                <w:szCs w:val="18"/>
              </w:rPr>
              <w:t>住房改革支出</w:t>
            </w:r>
          </w:p>
        </w:tc>
        <w:tc>
          <w:tcPr>
            <w:tcW w:w="1082" w:type="dxa"/>
            <w:vAlign w:val="top"/>
          </w:tcPr>
          <w:p w14:paraId="005DA2A7">
            <w:pPr>
              <w:pStyle w:val="6"/>
              <w:spacing w:before="102" w:line="172" w:lineRule="auto"/>
              <w:ind w:right="11"/>
              <w:jc w:val="right"/>
              <w:rPr>
                <w:sz w:val="18"/>
                <w:szCs w:val="18"/>
              </w:rPr>
            </w:pPr>
            <w:r>
              <w:rPr>
                <w:spacing w:val="-4"/>
                <w:sz w:val="18"/>
                <w:szCs w:val="18"/>
              </w:rPr>
              <w:t>13.51</w:t>
            </w:r>
          </w:p>
        </w:tc>
        <w:tc>
          <w:tcPr>
            <w:tcW w:w="1085" w:type="dxa"/>
            <w:vAlign w:val="top"/>
          </w:tcPr>
          <w:p w14:paraId="6EF9294E">
            <w:pPr>
              <w:pStyle w:val="6"/>
              <w:spacing w:before="102" w:line="172" w:lineRule="auto"/>
              <w:ind w:right="14"/>
              <w:jc w:val="right"/>
              <w:rPr>
                <w:sz w:val="18"/>
                <w:szCs w:val="18"/>
              </w:rPr>
            </w:pPr>
            <w:r>
              <w:rPr>
                <w:spacing w:val="-4"/>
                <w:sz w:val="18"/>
                <w:szCs w:val="18"/>
              </w:rPr>
              <w:t>13.51</w:t>
            </w:r>
          </w:p>
        </w:tc>
        <w:tc>
          <w:tcPr>
            <w:tcW w:w="1082" w:type="dxa"/>
            <w:vAlign w:val="top"/>
          </w:tcPr>
          <w:p w14:paraId="51BF807E">
            <w:pPr>
              <w:pStyle w:val="6"/>
              <w:spacing w:before="102" w:line="172" w:lineRule="auto"/>
              <w:ind w:right="9"/>
              <w:jc w:val="right"/>
              <w:rPr>
                <w:sz w:val="18"/>
                <w:szCs w:val="18"/>
              </w:rPr>
            </w:pPr>
            <w:r>
              <w:rPr>
                <w:spacing w:val="-2"/>
                <w:sz w:val="18"/>
                <w:szCs w:val="18"/>
              </w:rPr>
              <w:t>0.00</w:t>
            </w:r>
          </w:p>
        </w:tc>
        <w:tc>
          <w:tcPr>
            <w:tcW w:w="1084" w:type="dxa"/>
            <w:vAlign w:val="top"/>
          </w:tcPr>
          <w:p w14:paraId="65AF93BB">
            <w:pPr>
              <w:pStyle w:val="6"/>
              <w:spacing w:before="102" w:line="172" w:lineRule="auto"/>
              <w:ind w:right="11"/>
              <w:jc w:val="right"/>
              <w:rPr>
                <w:sz w:val="18"/>
                <w:szCs w:val="18"/>
              </w:rPr>
            </w:pPr>
            <w:r>
              <w:rPr>
                <w:spacing w:val="-2"/>
                <w:sz w:val="18"/>
                <w:szCs w:val="18"/>
              </w:rPr>
              <w:t>0.00</w:t>
            </w:r>
          </w:p>
        </w:tc>
        <w:tc>
          <w:tcPr>
            <w:tcW w:w="1082" w:type="dxa"/>
            <w:vAlign w:val="top"/>
          </w:tcPr>
          <w:p w14:paraId="1539E105">
            <w:pPr>
              <w:pStyle w:val="6"/>
              <w:spacing w:before="102" w:line="172" w:lineRule="auto"/>
              <w:ind w:right="7"/>
              <w:jc w:val="right"/>
              <w:rPr>
                <w:sz w:val="18"/>
                <w:szCs w:val="18"/>
              </w:rPr>
            </w:pPr>
            <w:r>
              <w:rPr>
                <w:spacing w:val="-2"/>
                <w:sz w:val="18"/>
                <w:szCs w:val="18"/>
              </w:rPr>
              <w:t>0.00</w:t>
            </w:r>
          </w:p>
        </w:tc>
        <w:tc>
          <w:tcPr>
            <w:tcW w:w="1029" w:type="dxa"/>
            <w:vAlign w:val="top"/>
          </w:tcPr>
          <w:p w14:paraId="3581DB98">
            <w:pPr>
              <w:pStyle w:val="6"/>
              <w:spacing w:before="102" w:line="172" w:lineRule="auto"/>
              <w:ind w:right="14"/>
              <w:jc w:val="right"/>
              <w:rPr>
                <w:sz w:val="18"/>
                <w:szCs w:val="18"/>
              </w:rPr>
            </w:pPr>
            <w:r>
              <w:rPr>
                <w:spacing w:val="-2"/>
                <w:sz w:val="18"/>
                <w:szCs w:val="18"/>
              </w:rPr>
              <w:t>0.00</w:t>
            </w:r>
          </w:p>
        </w:tc>
      </w:tr>
      <w:tr w14:paraId="7654BE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7" w:hRule="atLeast"/>
        </w:trPr>
        <w:tc>
          <w:tcPr>
            <w:tcW w:w="1386" w:type="dxa"/>
            <w:vAlign w:val="top"/>
          </w:tcPr>
          <w:p w14:paraId="337225C2">
            <w:pPr>
              <w:spacing w:before="103" w:line="186" w:lineRule="auto"/>
              <w:ind w:left="1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2210201</w:t>
            </w:r>
          </w:p>
        </w:tc>
        <w:tc>
          <w:tcPr>
            <w:tcW w:w="1116" w:type="dxa"/>
            <w:vAlign w:val="top"/>
          </w:tcPr>
          <w:p w14:paraId="315F9A30">
            <w:pPr>
              <w:pStyle w:val="6"/>
              <w:spacing w:before="70" w:line="212" w:lineRule="auto"/>
              <w:ind w:right="16"/>
              <w:jc w:val="right"/>
              <w:rPr>
                <w:sz w:val="18"/>
                <w:szCs w:val="18"/>
              </w:rPr>
            </w:pPr>
            <w:r>
              <w:rPr>
                <w:spacing w:val="-2"/>
                <w:sz w:val="18"/>
                <w:szCs w:val="18"/>
              </w:rPr>
              <w:t>住房公积金</w:t>
            </w:r>
          </w:p>
        </w:tc>
        <w:tc>
          <w:tcPr>
            <w:tcW w:w="1082" w:type="dxa"/>
            <w:vAlign w:val="top"/>
          </w:tcPr>
          <w:p w14:paraId="67FE5DB4">
            <w:pPr>
              <w:pStyle w:val="6"/>
              <w:spacing w:before="100" w:line="181" w:lineRule="auto"/>
              <w:ind w:right="11"/>
              <w:jc w:val="right"/>
              <w:rPr>
                <w:sz w:val="18"/>
                <w:szCs w:val="18"/>
              </w:rPr>
            </w:pPr>
            <w:r>
              <w:rPr>
                <w:spacing w:val="-4"/>
                <w:sz w:val="18"/>
                <w:szCs w:val="18"/>
              </w:rPr>
              <w:t>13.51</w:t>
            </w:r>
          </w:p>
        </w:tc>
        <w:tc>
          <w:tcPr>
            <w:tcW w:w="1085" w:type="dxa"/>
            <w:vAlign w:val="top"/>
          </w:tcPr>
          <w:p w14:paraId="4A10E66A">
            <w:pPr>
              <w:pStyle w:val="6"/>
              <w:spacing w:before="100" w:line="181" w:lineRule="auto"/>
              <w:ind w:right="14"/>
              <w:jc w:val="right"/>
              <w:rPr>
                <w:sz w:val="18"/>
                <w:szCs w:val="18"/>
              </w:rPr>
            </w:pPr>
            <w:r>
              <w:rPr>
                <w:spacing w:val="-4"/>
                <w:sz w:val="18"/>
                <w:szCs w:val="18"/>
              </w:rPr>
              <w:t>13.51</w:t>
            </w:r>
          </w:p>
        </w:tc>
        <w:tc>
          <w:tcPr>
            <w:tcW w:w="1082" w:type="dxa"/>
            <w:vAlign w:val="top"/>
          </w:tcPr>
          <w:p w14:paraId="6FE8BD26">
            <w:pPr>
              <w:pStyle w:val="6"/>
              <w:spacing w:before="100" w:line="181" w:lineRule="auto"/>
              <w:ind w:right="9"/>
              <w:jc w:val="right"/>
              <w:rPr>
                <w:sz w:val="18"/>
                <w:szCs w:val="18"/>
              </w:rPr>
            </w:pPr>
            <w:r>
              <w:rPr>
                <w:spacing w:val="-2"/>
                <w:sz w:val="18"/>
                <w:szCs w:val="18"/>
              </w:rPr>
              <w:t>0.00</w:t>
            </w:r>
          </w:p>
        </w:tc>
        <w:tc>
          <w:tcPr>
            <w:tcW w:w="1084" w:type="dxa"/>
            <w:vAlign w:val="top"/>
          </w:tcPr>
          <w:p w14:paraId="520C010D">
            <w:pPr>
              <w:pStyle w:val="6"/>
              <w:spacing w:before="100" w:line="181" w:lineRule="auto"/>
              <w:ind w:right="11"/>
              <w:jc w:val="right"/>
              <w:rPr>
                <w:sz w:val="18"/>
                <w:szCs w:val="18"/>
              </w:rPr>
            </w:pPr>
            <w:r>
              <w:rPr>
                <w:spacing w:val="-2"/>
                <w:sz w:val="18"/>
                <w:szCs w:val="18"/>
              </w:rPr>
              <w:t>0.00</w:t>
            </w:r>
          </w:p>
        </w:tc>
        <w:tc>
          <w:tcPr>
            <w:tcW w:w="1082" w:type="dxa"/>
            <w:vAlign w:val="top"/>
          </w:tcPr>
          <w:p w14:paraId="151A76AD">
            <w:pPr>
              <w:pStyle w:val="6"/>
              <w:spacing w:before="100" w:line="181" w:lineRule="auto"/>
              <w:ind w:right="7"/>
              <w:jc w:val="right"/>
              <w:rPr>
                <w:sz w:val="18"/>
                <w:szCs w:val="18"/>
              </w:rPr>
            </w:pPr>
            <w:r>
              <w:rPr>
                <w:spacing w:val="-2"/>
                <w:sz w:val="18"/>
                <w:szCs w:val="18"/>
              </w:rPr>
              <w:t>0.00</w:t>
            </w:r>
          </w:p>
        </w:tc>
        <w:tc>
          <w:tcPr>
            <w:tcW w:w="1029" w:type="dxa"/>
            <w:vAlign w:val="top"/>
          </w:tcPr>
          <w:p w14:paraId="2DC943BA">
            <w:pPr>
              <w:pStyle w:val="6"/>
              <w:spacing w:before="100" w:line="181" w:lineRule="auto"/>
              <w:ind w:right="14"/>
              <w:jc w:val="right"/>
              <w:rPr>
                <w:sz w:val="18"/>
                <w:szCs w:val="18"/>
              </w:rPr>
            </w:pPr>
            <w:r>
              <w:rPr>
                <w:spacing w:val="-2"/>
                <w:sz w:val="18"/>
                <w:szCs w:val="18"/>
              </w:rPr>
              <w:t>0.00</w:t>
            </w:r>
          </w:p>
        </w:tc>
      </w:tr>
    </w:tbl>
    <w:p w14:paraId="35A6FE0C">
      <w:pPr>
        <w:pStyle w:val="2"/>
      </w:pPr>
    </w:p>
    <w:p w14:paraId="6BC5B8BF">
      <w:pPr>
        <w:sectPr>
          <w:pgSz w:w="11907" w:h="16839"/>
          <w:pgMar w:top="400" w:right="1385" w:bottom="0" w:left="1570" w:header="0" w:footer="0" w:gutter="0"/>
          <w:cols w:space="720" w:num="1"/>
        </w:sectPr>
      </w:pPr>
    </w:p>
    <w:p w14:paraId="58E212B7">
      <w:pPr>
        <w:pStyle w:val="2"/>
        <w:spacing w:before="90" w:line="845" w:lineRule="exact"/>
      </w:pPr>
      <w:r>
        <w:rPr>
          <w:position w:val="-16"/>
        </w:rPr>
        <w:pict>
          <v:group id="_x0000_s1050" o:spid="_x0000_s1050" o:spt="203" style="height:42.25pt;width:241.7pt;" coordsize="4833,845">
            <o:lock v:ext="edit"/>
            <v:rect id="_x0000_s1051" o:spid="_x0000_s1051" o:spt="1" style="position:absolute;left:0;top:0;height:694;width:4833;" fillcolor="#D9D9D9" filled="t" stroked="f" coordsize="21600,21600">
              <v:path/>
              <v:fill on="t" focussize="0,0"/>
              <v:stroke on="f"/>
              <v:imagedata o:title=""/>
              <o:lock v:ext="edit"/>
            </v:rect>
            <v:rect id="_x0000_s1052" o:spid="_x0000_s1052" o:spt="1" style="position:absolute;left:0;top:162;height:661;width:4722;" fillcolor="#AD002D" filled="t" stroked="f" coordsize="21600,21600">
              <v:path/>
              <v:fill on="t" focussize="0,0"/>
              <v:stroke on="f"/>
              <v:imagedata o:title=""/>
              <o:lock v:ext="edit"/>
            </v:rect>
            <v:shape id="_x0000_s1053" o:spid="_x0000_s1053" o:spt="202" type="#_x0000_t202" style="position:absolute;left:-20;top:122;height:741;width:4782;" filled="f" stroked="f" coordsize="21600,21600">
              <v:path/>
              <v:fill on="f" focussize="0,0"/>
              <v:stroke on="f"/>
              <v:imagedata o:title=""/>
              <o:lock v:ext="edit" aspectratio="f"/>
              <v:textbox inset="0mm,0mm,0mm,0mm">
                <w:txbxContent>
                  <w:p w14:paraId="74002D1B">
                    <w:pPr>
                      <w:spacing w:line="20" w:lineRule="exact"/>
                    </w:pPr>
                  </w:p>
                  <w:tbl>
                    <w:tblPr>
                      <w:tblStyle w:val="5"/>
                      <w:tblW w:w="4719" w:type="dxa"/>
                      <w:tblInd w:w="22" w:type="dxa"/>
                      <w:tblBorders>
                        <w:top w:val="single" w:color="B0761F" w:sz="16" w:space="0"/>
                        <w:left w:val="single" w:color="B0761F" w:sz="2" w:space="0"/>
                        <w:bottom w:val="single" w:color="B0761F" w:sz="16" w:space="0"/>
                        <w:right w:val="single" w:color="B0761F" w:sz="16" w:space="0"/>
                        <w:insideH w:val="none" w:color="auto" w:sz="0" w:space="0"/>
                        <w:insideV w:val="none" w:color="auto" w:sz="0" w:space="0"/>
                      </w:tblBorders>
                      <w:tblLayout w:type="fixed"/>
                      <w:tblCellMar>
                        <w:top w:w="0" w:type="dxa"/>
                        <w:left w:w="0" w:type="dxa"/>
                        <w:bottom w:w="0" w:type="dxa"/>
                        <w:right w:w="0" w:type="dxa"/>
                      </w:tblCellMar>
                    </w:tblPr>
                    <w:tblGrid>
                      <w:gridCol w:w="4719"/>
                    </w:tblGrid>
                    <w:tr w14:paraId="15F30D47">
                      <w:tblPrEx>
                        <w:tblBorders>
                          <w:top w:val="single" w:color="B0761F" w:sz="16" w:space="0"/>
                          <w:left w:val="single" w:color="B0761F" w:sz="2" w:space="0"/>
                          <w:bottom w:val="single" w:color="B0761F" w:sz="16" w:space="0"/>
                          <w:right w:val="single" w:color="B0761F" w:sz="16" w:space="0"/>
                          <w:insideH w:val="none" w:color="auto" w:sz="0" w:space="0"/>
                          <w:insideV w:val="none" w:color="auto" w:sz="0" w:space="0"/>
                        </w:tblBorders>
                        <w:tblCellMar>
                          <w:top w:w="0" w:type="dxa"/>
                          <w:left w:w="0" w:type="dxa"/>
                          <w:bottom w:w="0" w:type="dxa"/>
                          <w:right w:w="0" w:type="dxa"/>
                        </w:tblCellMar>
                      </w:tblPrEx>
                      <w:trPr>
                        <w:trHeight w:val="621" w:hRule="atLeast"/>
                      </w:trPr>
                      <w:tc>
                        <w:tcPr>
                          <w:tcW w:w="4719" w:type="dxa"/>
                          <w:vAlign w:val="top"/>
                        </w:tcPr>
                        <w:p w14:paraId="0D30ADFD">
                          <w:pPr>
                            <w:spacing w:before="221" w:line="222" w:lineRule="auto"/>
                            <w:ind w:left="153"/>
                            <w:rPr>
                              <w:rFonts w:ascii="楷体" w:hAnsi="楷体" w:eastAsia="楷体" w:cs="楷体"/>
                              <w:sz w:val="31"/>
                              <w:szCs w:val="31"/>
                            </w:rPr>
                          </w:pPr>
                          <w:r>
                            <w:rPr>
                              <w:rFonts w:ascii="楷体" w:hAnsi="楷体" w:eastAsia="楷体" w:cs="楷体"/>
                              <w:b/>
                              <w:bCs/>
                              <w:color w:val="FDEFBE"/>
                              <w:spacing w:val="5"/>
                              <w:sz w:val="31"/>
                              <w:szCs w:val="31"/>
                            </w:rPr>
                            <w:t>2018</w:t>
                          </w:r>
                          <w:r>
                            <w:rPr>
                              <w:rFonts w:ascii="楷体" w:hAnsi="楷体" w:eastAsia="楷体" w:cs="楷体"/>
                              <w:color w:val="FDEFBE"/>
                              <w:spacing w:val="-60"/>
                              <w:sz w:val="31"/>
                              <w:szCs w:val="31"/>
                            </w:rPr>
                            <w:t xml:space="preserve"> </w:t>
                          </w:r>
                          <w:r>
                            <w:rPr>
                              <w:rFonts w:ascii="楷体" w:hAnsi="楷体" w:eastAsia="楷体" w:cs="楷体"/>
                              <w:b/>
                              <w:bCs/>
                              <w:color w:val="FDEFBE"/>
                              <w:spacing w:val="5"/>
                              <w:sz w:val="31"/>
                              <w:szCs w:val="31"/>
                            </w:rPr>
                            <w:t>年度部门决算</w:t>
                          </w:r>
                          <w:r>
                            <w:rPr>
                              <w:rFonts w:ascii="MS Gothic" w:hAnsi="MS Gothic" w:eastAsia="MS Gothic" w:cs="MS Gothic"/>
                              <w:b/>
                              <w:bCs/>
                              <w:color w:val="FDEFBE"/>
                              <w:spacing w:val="5"/>
                              <w:sz w:val="31"/>
                              <w:szCs w:val="31"/>
                            </w:rPr>
                            <w:t>☞</w:t>
                          </w:r>
                          <w:r>
                            <w:rPr>
                              <w:rFonts w:ascii="楷体" w:hAnsi="楷体" w:eastAsia="楷体" w:cs="楷体"/>
                              <w:b/>
                              <w:bCs/>
                              <w:color w:val="FDEFBE"/>
                              <w:spacing w:val="5"/>
                              <w:sz w:val="31"/>
                              <w:szCs w:val="31"/>
                            </w:rPr>
                            <w:t>决算报表</w:t>
                          </w:r>
                        </w:p>
                      </w:tc>
                    </w:tr>
                  </w:tbl>
                  <w:p w14:paraId="6B51D1FE">
                    <w:pPr>
                      <w:rPr>
                        <w:rFonts w:ascii="Arial"/>
                        <w:sz w:val="21"/>
                      </w:rPr>
                    </w:pPr>
                  </w:p>
                </w:txbxContent>
              </v:textbox>
            </v:shape>
            <w10:wrap type="none"/>
            <w10:anchorlock/>
          </v:group>
        </w:pict>
      </w:r>
    </w:p>
    <w:p w14:paraId="74F8DED3">
      <w:pPr>
        <w:pStyle w:val="2"/>
        <w:spacing w:line="251" w:lineRule="auto"/>
      </w:pPr>
    </w:p>
    <w:p w14:paraId="758D95BC">
      <w:pPr>
        <w:pStyle w:val="2"/>
        <w:spacing w:line="251" w:lineRule="auto"/>
      </w:pPr>
    </w:p>
    <w:p w14:paraId="694304FB">
      <w:pPr>
        <w:pStyle w:val="2"/>
        <w:spacing w:line="252" w:lineRule="auto"/>
      </w:pPr>
    </w:p>
    <w:p w14:paraId="46D59263">
      <w:pPr>
        <w:spacing w:before="130" w:line="219" w:lineRule="auto"/>
        <w:ind w:left="3663"/>
        <w:outlineLvl w:val="0"/>
        <w:rPr>
          <w:rFonts w:ascii="黑体" w:hAnsi="黑体" w:eastAsia="黑体" w:cs="黑体"/>
          <w:sz w:val="40"/>
          <w:szCs w:val="40"/>
        </w:rPr>
      </w:pPr>
      <w:r>
        <w:rPr>
          <w:rFonts w:ascii="黑体" w:hAnsi="黑体" w:eastAsia="黑体" w:cs="黑体"/>
          <w:spacing w:val="-2"/>
          <w:sz w:val="40"/>
          <w:szCs w:val="40"/>
        </w:rPr>
        <w:t>财政拨款收入支出决算总表</w:t>
      </w:r>
    </w:p>
    <w:p w14:paraId="7D08C5A0">
      <w:pPr>
        <w:spacing w:before="108" w:line="230" w:lineRule="auto"/>
        <w:ind w:right="21"/>
        <w:jc w:val="right"/>
        <w:rPr>
          <w:rFonts w:ascii="宋体" w:hAnsi="宋体" w:eastAsia="宋体" w:cs="宋体"/>
          <w:sz w:val="19"/>
          <w:szCs w:val="19"/>
        </w:rPr>
      </w:pPr>
      <w:r>
        <w:rPr>
          <w:rFonts w:ascii="宋体" w:hAnsi="宋体" w:eastAsia="宋体" w:cs="宋体"/>
          <w:spacing w:val="1"/>
          <w:sz w:val="19"/>
          <w:szCs w:val="19"/>
        </w:rPr>
        <w:t>公开</w:t>
      </w:r>
      <w:r>
        <w:rPr>
          <w:rFonts w:ascii="宋体" w:hAnsi="宋体" w:eastAsia="宋体" w:cs="宋体"/>
          <w:spacing w:val="-34"/>
          <w:sz w:val="19"/>
          <w:szCs w:val="19"/>
        </w:rPr>
        <w:t xml:space="preserve"> </w:t>
      </w:r>
      <w:r>
        <w:rPr>
          <w:rFonts w:ascii="宋体" w:hAnsi="宋体" w:eastAsia="宋体" w:cs="宋体"/>
          <w:spacing w:val="1"/>
          <w:sz w:val="19"/>
          <w:szCs w:val="19"/>
        </w:rPr>
        <w:t>04</w:t>
      </w:r>
      <w:r>
        <w:rPr>
          <w:rFonts w:ascii="宋体" w:hAnsi="宋体" w:eastAsia="宋体" w:cs="宋体"/>
          <w:spacing w:val="-36"/>
          <w:sz w:val="19"/>
          <w:szCs w:val="19"/>
        </w:rPr>
        <w:t xml:space="preserve"> </w:t>
      </w:r>
      <w:r>
        <w:rPr>
          <w:rFonts w:ascii="宋体" w:hAnsi="宋体" w:eastAsia="宋体" w:cs="宋体"/>
          <w:spacing w:val="1"/>
          <w:sz w:val="19"/>
          <w:szCs w:val="19"/>
        </w:rPr>
        <w:t>表</w:t>
      </w:r>
    </w:p>
    <w:p w14:paraId="624B8E99">
      <w:pPr>
        <w:spacing w:before="89" w:line="228" w:lineRule="auto"/>
        <w:ind w:right="30"/>
        <w:jc w:val="right"/>
        <w:rPr>
          <w:rFonts w:ascii="宋体" w:hAnsi="宋体" w:eastAsia="宋体" w:cs="宋体"/>
          <w:sz w:val="19"/>
          <w:szCs w:val="19"/>
        </w:rPr>
      </w:pPr>
      <w:r>
        <w:rPr>
          <w:rFonts w:ascii="宋体" w:hAnsi="宋体" w:eastAsia="宋体" w:cs="宋体"/>
          <w:spacing w:val="7"/>
          <w:sz w:val="19"/>
          <w:szCs w:val="19"/>
        </w:rPr>
        <w:t>部门：涞源县留家庄乡人民政府（本级）</w:t>
      </w:r>
      <w:r>
        <w:rPr>
          <w:rFonts w:ascii="宋体" w:hAnsi="宋体" w:eastAsia="宋体" w:cs="宋体"/>
          <w:spacing w:val="2"/>
          <w:sz w:val="19"/>
          <w:szCs w:val="19"/>
        </w:rPr>
        <w:t xml:space="preserve">                            </w:t>
      </w:r>
      <w:r>
        <w:rPr>
          <w:rFonts w:ascii="宋体" w:hAnsi="宋体" w:eastAsia="宋体" w:cs="宋体"/>
          <w:spacing w:val="1"/>
          <w:sz w:val="19"/>
          <w:szCs w:val="19"/>
        </w:rPr>
        <w:t xml:space="preserve">             </w:t>
      </w:r>
      <w:r>
        <w:rPr>
          <w:rFonts w:ascii="宋体" w:hAnsi="宋体" w:eastAsia="宋体" w:cs="宋体"/>
          <w:spacing w:val="7"/>
          <w:sz w:val="19"/>
          <w:szCs w:val="19"/>
        </w:rPr>
        <w:t>金额单位：万元</w:t>
      </w:r>
    </w:p>
    <w:p w14:paraId="305B90E6">
      <w:pPr>
        <w:spacing w:line="23" w:lineRule="exact"/>
      </w:pPr>
    </w:p>
    <w:tbl>
      <w:tblPr>
        <w:tblStyle w:val="5"/>
        <w:tblW w:w="8946" w:type="dxa"/>
        <w:tblInd w:w="157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66"/>
        <w:gridCol w:w="324"/>
        <w:gridCol w:w="849"/>
        <w:gridCol w:w="2315"/>
        <w:gridCol w:w="360"/>
        <w:gridCol w:w="876"/>
        <w:gridCol w:w="876"/>
        <w:gridCol w:w="880"/>
      </w:tblGrid>
      <w:tr w14:paraId="334435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8" w:hRule="atLeast"/>
        </w:trPr>
        <w:tc>
          <w:tcPr>
            <w:tcW w:w="2790" w:type="dxa"/>
            <w:gridSpan w:val="2"/>
            <w:vAlign w:val="top"/>
          </w:tcPr>
          <w:p w14:paraId="71231C9F">
            <w:pPr>
              <w:pStyle w:val="6"/>
              <w:spacing w:before="73" w:line="228" w:lineRule="auto"/>
              <w:ind w:left="957"/>
            </w:pPr>
            <w:r>
              <w:rPr>
                <w:spacing w:val="-2"/>
              </w:rPr>
              <w:t>收</w:t>
            </w:r>
            <w:r>
              <w:rPr>
                <w:spacing w:val="7"/>
              </w:rPr>
              <w:t xml:space="preserve">     </w:t>
            </w:r>
            <w:r>
              <w:rPr>
                <w:spacing w:val="-2"/>
              </w:rPr>
              <w:t>入</w:t>
            </w:r>
          </w:p>
        </w:tc>
        <w:tc>
          <w:tcPr>
            <w:tcW w:w="6156" w:type="dxa"/>
            <w:gridSpan w:val="6"/>
            <w:vAlign w:val="top"/>
          </w:tcPr>
          <w:p w14:paraId="308B848E">
            <w:pPr>
              <w:pStyle w:val="6"/>
              <w:spacing w:before="73" w:line="229" w:lineRule="auto"/>
              <w:ind w:left="2631"/>
            </w:pPr>
            <w:r>
              <w:t>支</w:t>
            </w:r>
            <w:r>
              <w:rPr>
                <w:spacing w:val="10"/>
              </w:rPr>
              <w:t xml:space="preserve">     </w:t>
            </w:r>
            <w:r>
              <w:t>出</w:t>
            </w:r>
          </w:p>
        </w:tc>
      </w:tr>
      <w:tr w14:paraId="156859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8" w:hRule="atLeast"/>
        </w:trPr>
        <w:tc>
          <w:tcPr>
            <w:tcW w:w="2466" w:type="dxa"/>
            <w:vAlign w:val="top"/>
          </w:tcPr>
          <w:p w14:paraId="37C128E6">
            <w:pPr>
              <w:spacing w:line="320" w:lineRule="auto"/>
              <w:rPr>
                <w:rFonts w:ascii="Arial"/>
                <w:sz w:val="21"/>
              </w:rPr>
            </w:pPr>
          </w:p>
          <w:p w14:paraId="1EDCA781">
            <w:pPr>
              <w:pStyle w:val="6"/>
              <w:spacing w:before="58" w:line="220" w:lineRule="auto"/>
              <w:ind w:left="1058"/>
              <w:rPr>
                <w:sz w:val="18"/>
                <w:szCs w:val="18"/>
              </w:rPr>
            </w:pPr>
            <w:r>
              <w:rPr>
                <w:spacing w:val="-3"/>
                <w:sz w:val="18"/>
                <w:szCs w:val="18"/>
              </w:rPr>
              <w:t>项目</w:t>
            </w:r>
          </w:p>
        </w:tc>
        <w:tc>
          <w:tcPr>
            <w:tcW w:w="324" w:type="dxa"/>
            <w:textDirection w:val="tbRlV"/>
            <w:vAlign w:val="top"/>
          </w:tcPr>
          <w:p w14:paraId="5EFCB7F7">
            <w:pPr>
              <w:pStyle w:val="6"/>
              <w:spacing w:before="70" w:line="205" w:lineRule="auto"/>
              <w:ind w:left="224"/>
              <w:rPr>
                <w:sz w:val="18"/>
                <w:szCs w:val="18"/>
              </w:rPr>
            </w:pPr>
            <w:r>
              <w:rPr>
                <w:sz w:val="18"/>
                <w:szCs w:val="18"/>
              </w:rPr>
              <w:t>行</w:t>
            </w:r>
            <w:r>
              <w:rPr>
                <w:spacing w:val="42"/>
                <w:sz w:val="18"/>
                <w:szCs w:val="18"/>
              </w:rPr>
              <w:t xml:space="preserve"> </w:t>
            </w:r>
            <w:r>
              <w:rPr>
                <w:sz w:val="18"/>
                <w:szCs w:val="18"/>
              </w:rPr>
              <w:t>次</w:t>
            </w:r>
          </w:p>
        </w:tc>
        <w:tc>
          <w:tcPr>
            <w:tcW w:w="849" w:type="dxa"/>
            <w:vAlign w:val="top"/>
          </w:tcPr>
          <w:p w14:paraId="6B82CD3B">
            <w:pPr>
              <w:spacing w:line="319" w:lineRule="auto"/>
              <w:rPr>
                <w:rFonts w:ascii="Arial"/>
                <w:sz w:val="21"/>
              </w:rPr>
            </w:pPr>
          </w:p>
          <w:p w14:paraId="58211451">
            <w:pPr>
              <w:pStyle w:val="6"/>
              <w:spacing w:before="59" w:line="220" w:lineRule="auto"/>
              <w:ind w:left="249"/>
              <w:rPr>
                <w:sz w:val="18"/>
                <w:szCs w:val="18"/>
              </w:rPr>
            </w:pPr>
            <w:r>
              <w:rPr>
                <w:spacing w:val="-3"/>
                <w:sz w:val="18"/>
                <w:szCs w:val="18"/>
              </w:rPr>
              <w:t>金额</w:t>
            </w:r>
          </w:p>
        </w:tc>
        <w:tc>
          <w:tcPr>
            <w:tcW w:w="2315" w:type="dxa"/>
            <w:vAlign w:val="top"/>
          </w:tcPr>
          <w:p w14:paraId="0A18ACD4">
            <w:pPr>
              <w:spacing w:line="320" w:lineRule="auto"/>
              <w:rPr>
                <w:rFonts w:ascii="Arial"/>
                <w:sz w:val="21"/>
              </w:rPr>
            </w:pPr>
          </w:p>
          <w:p w14:paraId="70710855">
            <w:pPr>
              <w:pStyle w:val="6"/>
              <w:spacing w:before="58" w:line="220" w:lineRule="auto"/>
              <w:ind w:left="984"/>
              <w:rPr>
                <w:sz w:val="18"/>
                <w:szCs w:val="18"/>
              </w:rPr>
            </w:pPr>
            <w:r>
              <w:rPr>
                <w:spacing w:val="-3"/>
                <w:sz w:val="18"/>
                <w:szCs w:val="18"/>
              </w:rPr>
              <w:t>项目</w:t>
            </w:r>
          </w:p>
        </w:tc>
        <w:tc>
          <w:tcPr>
            <w:tcW w:w="360" w:type="dxa"/>
            <w:textDirection w:val="tbRlV"/>
            <w:vAlign w:val="top"/>
          </w:tcPr>
          <w:p w14:paraId="5881DD85">
            <w:pPr>
              <w:pStyle w:val="6"/>
              <w:spacing w:before="87" w:line="205" w:lineRule="auto"/>
              <w:ind w:left="224"/>
              <w:rPr>
                <w:sz w:val="18"/>
                <w:szCs w:val="18"/>
              </w:rPr>
            </w:pPr>
            <w:r>
              <w:rPr>
                <w:sz w:val="18"/>
                <w:szCs w:val="18"/>
              </w:rPr>
              <w:t>行</w:t>
            </w:r>
            <w:r>
              <w:rPr>
                <w:spacing w:val="42"/>
                <w:sz w:val="18"/>
                <w:szCs w:val="18"/>
              </w:rPr>
              <w:t xml:space="preserve"> </w:t>
            </w:r>
            <w:r>
              <w:rPr>
                <w:sz w:val="18"/>
                <w:szCs w:val="18"/>
              </w:rPr>
              <w:t>次</w:t>
            </w:r>
          </w:p>
        </w:tc>
        <w:tc>
          <w:tcPr>
            <w:tcW w:w="876" w:type="dxa"/>
            <w:vAlign w:val="top"/>
          </w:tcPr>
          <w:p w14:paraId="0BA63C22">
            <w:pPr>
              <w:spacing w:line="320" w:lineRule="auto"/>
              <w:rPr>
                <w:rFonts w:ascii="Arial"/>
                <w:sz w:val="21"/>
              </w:rPr>
            </w:pPr>
          </w:p>
          <w:p w14:paraId="09B4CBA5">
            <w:pPr>
              <w:pStyle w:val="6"/>
              <w:spacing w:before="58" w:line="221" w:lineRule="auto"/>
              <w:ind w:left="263"/>
              <w:rPr>
                <w:sz w:val="18"/>
                <w:szCs w:val="18"/>
              </w:rPr>
            </w:pPr>
            <w:r>
              <w:rPr>
                <w:spacing w:val="-2"/>
                <w:sz w:val="18"/>
                <w:szCs w:val="18"/>
              </w:rPr>
              <w:t>合计</w:t>
            </w:r>
          </w:p>
        </w:tc>
        <w:tc>
          <w:tcPr>
            <w:tcW w:w="876" w:type="dxa"/>
            <w:vAlign w:val="top"/>
          </w:tcPr>
          <w:p w14:paraId="60058431">
            <w:pPr>
              <w:pStyle w:val="6"/>
              <w:spacing w:before="68" w:line="220" w:lineRule="auto"/>
              <w:ind w:left="86"/>
              <w:rPr>
                <w:sz w:val="18"/>
                <w:szCs w:val="18"/>
              </w:rPr>
            </w:pPr>
            <w:r>
              <w:rPr>
                <w:spacing w:val="-3"/>
                <w:sz w:val="18"/>
                <w:szCs w:val="18"/>
              </w:rPr>
              <w:t>一般公共</w:t>
            </w:r>
          </w:p>
          <w:p w14:paraId="1412A31E">
            <w:pPr>
              <w:pStyle w:val="6"/>
              <w:spacing w:before="97" w:line="220" w:lineRule="auto"/>
              <w:ind w:left="84"/>
              <w:rPr>
                <w:sz w:val="18"/>
                <w:szCs w:val="18"/>
              </w:rPr>
            </w:pPr>
            <w:r>
              <w:rPr>
                <w:spacing w:val="-2"/>
                <w:sz w:val="18"/>
                <w:szCs w:val="18"/>
              </w:rPr>
              <w:t>预算财政</w:t>
            </w:r>
          </w:p>
          <w:p w14:paraId="06AB07FB">
            <w:pPr>
              <w:pStyle w:val="6"/>
              <w:spacing w:before="97" w:line="220" w:lineRule="auto"/>
              <w:ind w:left="264"/>
              <w:rPr>
                <w:sz w:val="18"/>
                <w:szCs w:val="18"/>
              </w:rPr>
            </w:pPr>
            <w:r>
              <w:rPr>
                <w:spacing w:val="-3"/>
                <w:sz w:val="18"/>
                <w:szCs w:val="18"/>
              </w:rPr>
              <w:t>拨款</w:t>
            </w:r>
          </w:p>
        </w:tc>
        <w:tc>
          <w:tcPr>
            <w:tcW w:w="880" w:type="dxa"/>
            <w:vAlign w:val="top"/>
          </w:tcPr>
          <w:p w14:paraId="74E37FEB">
            <w:pPr>
              <w:pStyle w:val="6"/>
              <w:spacing w:before="68" w:line="219" w:lineRule="auto"/>
              <w:ind w:left="82"/>
              <w:rPr>
                <w:sz w:val="18"/>
                <w:szCs w:val="18"/>
              </w:rPr>
            </w:pPr>
            <w:r>
              <w:rPr>
                <w:spacing w:val="-2"/>
                <w:sz w:val="18"/>
                <w:szCs w:val="18"/>
              </w:rPr>
              <w:t>政府性基</w:t>
            </w:r>
          </w:p>
          <w:p w14:paraId="777FB707">
            <w:pPr>
              <w:pStyle w:val="6"/>
              <w:spacing w:before="98" w:line="220" w:lineRule="auto"/>
              <w:ind w:left="84"/>
              <w:rPr>
                <w:sz w:val="18"/>
                <w:szCs w:val="18"/>
              </w:rPr>
            </w:pPr>
            <w:r>
              <w:rPr>
                <w:spacing w:val="-2"/>
                <w:sz w:val="18"/>
                <w:szCs w:val="18"/>
              </w:rPr>
              <w:t>金预算财</w:t>
            </w:r>
          </w:p>
          <w:p w14:paraId="55B90B42">
            <w:pPr>
              <w:pStyle w:val="6"/>
              <w:spacing w:before="97" w:line="220" w:lineRule="auto"/>
              <w:ind w:left="173"/>
              <w:rPr>
                <w:sz w:val="18"/>
                <w:szCs w:val="18"/>
              </w:rPr>
            </w:pPr>
            <w:r>
              <w:rPr>
                <w:spacing w:val="-2"/>
                <w:sz w:val="18"/>
                <w:szCs w:val="18"/>
              </w:rPr>
              <w:t>政拨款</w:t>
            </w:r>
          </w:p>
        </w:tc>
      </w:tr>
      <w:tr w14:paraId="004BD8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2466" w:type="dxa"/>
            <w:vAlign w:val="top"/>
          </w:tcPr>
          <w:p w14:paraId="1D971189">
            <w:pPr>
              <w:pStyle w:val="6"/>
              <w:spacing w:before="65" w:line="220" w:lineRule="auto"/>
              <w:ind w:left="1055"/>
              <w:rPr>
                <w:sz w:val="18"/>
                <w:szCs w:val="18"/>
              </w:rPr>
            </w:pPr>
            <w:r>
              <w:rPr>
                <w:spacing w:val="-2"/>
                <w:sz w:val="18"/>
                <w:szCs w:val="18"/>
              </w:rPr>
              <w:t>栏次</w:t>
            </w:r>
          </w:p>
        </w:tc>
        <w:tc>
          <w:tcPr>
            <w:tcW w:w="324" w:type="dxa"/>
            <w:vAlign w:val="top"/>
          </w:tcPr>
          <w:p w14:paraId="06C38920">
            <w:pPr>
              <w:rPr>
                <w:rFonts w:ascii="Arial"/>
                <w:sz w:val="21"/>
              </w:rPr>
            </w:pPr>
          </w:p>
        </w:tc>
        <w:tc>
          <w:tcPr>
            <w:tcW w:w="849" w:type="dxa"/>
            <w:vAlign w:val="top"/>
          </w:tcPr>
          <w:p w14:paraId="0459D68C">
            <w:pPr>
              <w:pStyle w:val="6"/>
              <w:spacing w:before="95" w:line="182" w:lineRule="auto"/>
              <w:ind w:left="396"/>
              <w:rPr>
                <w:sz w:val="18"/>
                <w:szCs w:val="18"/>
              </w:rPr>
            </w:pPr>
            <w:r>
              <w:rPr>
                <w:sz w:val="18"/>
                <w:szCs w:val="18"/>
              </w:rPr>
              <w:t>1</w:t>
            </w:r>
          </w:p>
        </w:tc>
        <w:tc>
          <w:tcPr>
            <w:tcW w:w="2315" w:type="dxa"/>
            <w:vAlign w:val="top"/>
          </w:tcPr>
          <w:p w14:paraId="46BC2F06">
            <w:pPr>
              <w:pStyle w:val="6"/>
              <w:spacing w:before="65" w:line="220" w:lineRule="auto"/>
              <w:ind w:left="981"/>
              <w:rPr>
                <w:sz w:val="18"/>
                <w:szCs w:val="18"/>
              </w:rPr>
            </w:pPr>
            <w:r>
              <w:rPr>
                <w:spacing w:val="-2"/>
                <w:sz w:val="18"/>
                <w:szCs w:val="18"/>
              </w:rPr>
              <w:t>栏次</w:t>
            </w:r>
          </w:p>
        </w:tc>
        <w:tc>
          <w:tcPr>
            <w:tcW w:w="360" w:type="dxa"/>
            <w:vAlign w:val="top"/>
          </w:tcPr>
          <w:p w14:paraId="03E44611">
            <w:pPr>
              <w:rPr>
                <w:rFonts w:ascii="Arial"/>
                <w:sz w:val="21"/>
              </w:rPr>
            </w:pPr>
          </w:p>
        </w:tc>
        <w:tc>
          <w:tcPr>
            <w:tcW w:w="876" w:type="dxa"/>
            <w:vAlign w:val="top"/>
          </w:tcPr>
          <w:p w14:paraId="6599D263">
            <w:pPr>
              <w:pStyle w:val="6"/>
              <w:spacing w:before="96" w:line="181" w:lineRule="auto"/>
              <w:ind w:left="399"/>
              <w:rPr>
                <w:sz w:val="18"/>
                <w:szCs w:val="18"/>
              </w:rPr>
            </w:pPr>
            <w:r>
              <w:rPr>
                <w:sz w:val="18"/>
                <w:szCs w:val="18"/>
              </w:rPr>
              <w:t>2</w:t>
            </w:r>
          </w:p>
        </w:tc>
        <w:tc>
          <w:tcPr>
            <w:tcW w:w="876" w:type="dxa"/>
            <w:vAlign w:val="top"/>
          </w:tcPr>
          <w:p w14:paraId="6BF390E7">
            <w:pPr>
              <w:pStyle w:val="6"/>
              <w:spacing w:before="96" w:line="181" w:lineRule="auto"/>
              <w:ind w:left="401"/>
              <w:rPr>
                <w:sz w:val="18"/>
                <w:szCs w:val="18"/>
              </w:rPr>
            </w:pPr>
            <w:r>
              <w:rPr>
                <w:sz w:val="18"/>
                <w:szCs w:val="18"/>
              </w:rPr>
              <w:t>3</w:t>
            </w:r>
          </w:p>
        </w:tc>
        <w:tc>
          <w:tcPr>
            <w:tcW w:w="880" w:type="dxa"/>
            <w:vAlign w:val="top"/>
          </w:tcPr>
          <w:p w14:paraId="5AD935F2">
            <w:pPr>
              <w:pStyle w:val="6"/>
              <w:spacing w:before="96" w:line="181" w:lineRule="auto"/>
              <w:ind w:left="396"/>
              <w:rPr>
                <w:sz w:val="18"/>
                <w:szCs w:val="18"/>
              </w:rPr>
            </w:pPr>
            <w:r>
              <w:rPr>
                <w:sz w:val="18"/>
                <w:szCs w:val="18"/>
              </w:rPr>
              <w:t>4</w:t>
            </w:r>
          </w:p>
        </w:tc>
      </w:tr>
      <w:tr w14:paraId="737967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2466" w:type="dxa"/>
            <w:vAlign w:val="top"/>
          </w:tcPr>
          <w:p w14:paraId="564BD7B8">
            <w:pPr>
              <w:pStyle w:val="6"/>
              <w:spacing w:before="65" w:line="220" w:lineRule="auto"/>
              <w:ind w:left="24"/>
              <w:rPr>
                <w:sz w:val="18"/>
                <w:szCs w:val="18"/>
              </w:rPr>
            </w:pPr>
            <w:r>
              <w:rPr>
                <w:spacing w:val="-1"/>
                <w:sz w:val="18"/>
                <w:szCs w:val="18"/>
              </w:rPr>
              <w:t>一、一般公共预算财政拨款</w:t>
            </w:r>
          </w:p>
        </w:tc>
        <w:tc>
          <w:tcPr>
            <w:tcW w:w="324" w:type="dxa"/>
            <w:vAlign w:val="top"/>
          </w:tcPr>
          <w:p w14:paraId="34C0538C">
            <w:pPr>
              <w:pStyle w:val="6"/>
              <w:spacing w:before="95" w:line="182" w:lineRule="auto"/>
              <w:ind w:left="132"/>
              <w:rPr>
                <w:sz w:val="18"/>
                <w:szCs w:val="18"/>
              </w:rPr>
            </w:pPr>
            <w:r>
              <w:rPr>
                <w:sz w:val="18"/>
                <w:szCs w:val="18"/>
              </w:rPr>
              <w:t>1</w:t>
            </w:r>
          </w:p>
        </w:tc>
        <w:tc>
          <w:tcPr>
            <w:tcW w:w="849" w:type="dxa"/>
            <w:vAlign w:val="top"/>
          </w:tcPr>
          <w:p w14:paraId="14E0B36F">
            <w:pPr>
              <w:pStyle w:val="6"/>
              <w:spacing w:before="95" w:line="182" w:lineRule="auto"/>
              <w:ind w:right="11"/>
              <w:jc w:val="right"/>
              <w:rPr>
                <w:sz w:val="18"/>
                <w:szCs w:val="18"/>
              </w:rPr>
            </w:pPr>
            <w:r>
              <w:rPr>
                <w:spacing w:val="-3"/>
                <w:sz w:val="18"/>
                <w:szCs w:val="18"/>
              </w:rPr>
              <w:t>1385.50</w:t>
            </w:r>
          </w:p>
        </w:tc>
        <w:tc>
          <w:tcPr>
            <w:tcW w:w="2315" w:type="dxa"/>
            <w:vAlign w:val="top"/>
          </w:tcPr>
          <w:p w14:paraId="1AADD069">
            <w:pPr>
              <w:pStyle w:val="6"/>
              <w:spacing w:before="65" w:line="220" w:lineRule="auto"/>
              <w:ind w:left="21"/>
              <w:rPr>
                <w:sz w:val="18"/>
                <w:szCs w:val="18"/>
              </w:rPr>
            </w:pPr>
            <w:r>
              <w:rPr>
                <w:spacing w:val="-1"/>
                <w:sz w:val="18"/>
                <w:szCs w:val="18"/>
              </w:rPr>
              <w:t>一、一般公共服务支出</w:t>
            </w:r>
          </w:p>
        </w:tc>
        <w:tc>
          <w:tcPr>
            <w:tcW w:w="360" w:type="dxa"/>
            <w:vAlign w:val="top"/>
          </w:tcPr>
          <w:p w14:paraId="433CAB95">
            <w:pPr>
              <w:pStyle w:val="6"/>
              <w:spacing w:before="96" w:line="181" w:lineRule="auto"/>
              <w:ind w:left="96"/>
              <w:rPr>
                <w:sz w:val="18"/>
                <w:szCs w:val="18"/>
              </w:rPr>
            </w:pPr>
            <w:r>
              <w:rPr>
                <w:spacing w:val="-2"/>
                <w:sz w:val="18"/>
                <w:szCs w:val="18"/>
              </w:rPr>
              <w:t>29</w:t>
            </w:r>
          </w:p>
        </w:tc>
        <w:tc>
          <w:tcPr>
            <w:tcW w:w="876" w:type="dxa"/>
            <w:vAlign w:val="top"/>
          </w:tcPr>
          <w:p w14:paraId="654F39F1">
            <w:pPr>
              <w:pStyle w:val="6"/>
              <w:spacing w:before="96" w:line="181" w:lineRule="auto"/>
              <w:ind w:right="8"/>
              <w:jc w:val="right"/>
              <w:rPr>
                <w:sz w:val="18"/>
                <w:szCs w:val="18"/>
              </w:rPr>
            </w:pPr>
            <w:r>
              <w:rPr>
                <w:spacing w:val="-2"/>
                <w:sz w:val="18"/>
                <w:szCs w:val="18"/>
              </w:rPr>
              <w:t>239.08</w:t>
            </w:r>
          </w:p>
        </w:tc>
        <w:tc>
          <w:tcPr>
            <w:tcW w:w="876" w:type="dxa"/>
            <w:vAlign w:val="top"/>
          </w:tcPr>
          <w:p w14:paraId="58AB15D2">
            <w:pPr>
              <w:pStyle w:val="6"/>
              <w:spacing w:before="96" w:line="181" w:lineRule="auto"/>
              <w:ind w:right="8"/>
              <w:jc w:val="right"/>
              <w:rPr>
                <w:sz w:val="18"/>
                <w:szCs w:val="18"/>
              </w:rPr>
            </w:pPr>
            <w:r>
              <w:rPr>
                <w:spacing w:val="-2"/>
                <w:sz w:val="18"/>
                <w:szCs w:val="18"/>
              </w:rPr>
              <w:t>239.08</w:t>
            </w:r>
          </w:p>
        </w:tc>
        <w:tc>
          <w:tcPr>
            <w:tcW w:w="880" w:type="dxa"/>
            <w:vAlign w:val="top"/>
          </w:tcPr>
          <w:p w14:paraId="5072EAFA">
            <w:pPr>
              <w:pStyle w:val="6"/>
              <w:spacing w:before="96" w:line="181" w:lineRule="auto"/>
              <w:ind w:right="6"/>
              <w:jc w:val="right"/>
              <w:rPr>
                <w:sz w:val="18"/>
                <w:szCs w:val="18"/>
              </w:rPr>
            </w:pPr>
            <w:r>
              <w:rPr>
                <w:sz w:val="18"/>
                <w:szCs w:val="18"/>
              </w:rPr>
              <w:t>0</w:t>
            </w:r>
          </w:p>
        </w:tc>
      </w:tr>
      <w:tr w14:paraId="2C4491B5">
        <w:tblPrEx>
          <w:tblCellMar>
            <w:top w:w="0" w:type="dxa"/>
            <w:left w:w="0" w:type="dxa"/>
            <w:bottom w:w="0" w:type="dxa"/>
            <w:right w:w="0" w:type="dxa"/>
          </w:tblCellMar>
        </w:tblPrEx>
        <w:trPr>
          <w:trHeight w:val="321" w:hRule="atLeast"/>
        </w:trPr>
        <w:tc>
          <w:tcPr>
            <w:tcW w:w="2466" w:type="dxa"/>
            <w:vAlign w:val="top"/>
          </w:tcPr>
          <w:p w14:paraId="600D8AAD">
            <w:pPr>
              <w:pStyle w:val="6"/>
              <w:spacing w:before="66" w:line="219" w:lineRule="auto"/>
              <w:ind w:left="24"/>
              <w:rPr>
                <w:sz w:val="18"/>
                <w:szCs w:val="18"/>
              </w:rPr>
            </w:pPr>
            <w:r>
              <w:rPr>
                <w:spacing w:val="-1"/>
                <w:sz w:val="18"/>
                <w:szCs w:val="18"/>
              </w:rPr>
              <w:t>二、政府性基金预算财政拨款</w:t>
            </w:r>
          </w:p>
        </w:tc>
        <w:tc>
          <w:tcPr>
            <w:tcW w:w="324" w:type="dxa"/>
            <w:vAlign w:val="top"/>
          </w:tcPr>
          <w:p w14:paraId="7AAE3A93">
            <w:pPr>
              <w:pStyle w:val="6"/>
              <w:spacing w:before="96" w:line="181" w:lineRule="auto"/>
              <w:ind w:left="121"/>
              <w:rPr>
                <w:sz w:val="18"/>
                <w:szCs w:val="18"/>
              </w:rPr>
            </w:pPr>
            <w:r>
              <w:rPr>
                <w:sz w:val="18"/>
                <w:szCs w:val="18"/>
              </w:rPr>
              <w:t>2</w:t>
            </w:r>
          </w:p>
        </w:tc>
        <w:tc>
          <w:tcPr>
            <w:tcW w:w="849" w:type="dxa"/>
            <w:vAlign w:val="top"/>
          </w:tcPr>
          <w:p w14:paraId="2A9C9991">
            <w:pPr>
              <w:pStyle w:val="6"/>
              <w:spacing w:before="96" w:line="181" w:lineRule="auto"/>
              <w:ind w:right="9"/>
              <w:jc w:val="right"/>
              <w:rPr>
                <w:sz w:val="18"/>
                <w:szCs w:val="18"/>
              </w:rPr>
            </w:pPr>
            <w:r>
              <w:rPr>
                <w:spacing w:val="-2"/>
                <w:sz w:val="18"/>
                <w:szCs w:val="18"/>
              </w:rPr>
              <w:t>6.50</w:t>
            </w:r>
          </w:p>
        </w:tc>
        <w:tc>
          <w:tcPr>
            <w:tcW w:w="2315" w:type="dxa"/>
            <w:vAlign w:val="top"/>
          </w:tcPr>
          <w:p w14:paraId="1A7B8FC7">
            <w:pPr>
              <w:pStyle w:val="6"/>
              <w:spacing w:before="66" w:line="220" w:lineRule="auto"/>
              <w:ind w:left="21"/>
              <w:rPr>
                <w:sz w:val="18"/>
                <w:szCs w:val="18"/>
              </w:rPr>
            </w:pPr>
            <w:r>
              <w:rPr>
                <w:spacing w:val="-2"/>
                <w:sz w:val="18"/>
                <w:szCs w:val="18"/>
              </w:rPr>
              <w:t>二、外交支出</w:t>
            </w:r>
          </w:p>
        </w:tc>
        <w:tc>
          <w:tcPr>
            <w:tcW w:w="360" w:type="dxa"/>
            <w:vAlign w:val="top"/>
          </w:tcPr>
          <w:p w14:paraId="754FE6F8">
            <w:pPr>
              <w:pStyle w:val="6"/>
              <w:spacing w:before="96" w:line="181" w:lineRule="auto"/>
              <w:ind w:left="98"/>
              <w:rPr>
                <w:sz w:val="18"/>
                <w:szCs w:val="18"/>
              </w:rPr>
            </w:pPr>
            <w:r>
              <w:rPr>
                <w:spacing w:val="-3"/>
                <w:sz w:val="18"/>
                <w:szCs w:val="18"/>
              </w:rPr>
              <w:t>30</w:t>
            </w:r>
          </w:p>
        </w:tc>
        <w:tc>
          <w:tcPr>
            <w:tcW w:w="876" w:type="dxa"/>
            <w:vAlign w:val="top"/>
          </w:tcPr>
          <w:p w14:paraId="4391A7A7">
            <w:pPr>
              <w:pStyle w:val="6"/>
              <w:spacing w:before="96" w:line="181" w:lineRule="auto"/>
              <w:ind w:right="2"/>
              <w:jc w:val="right"/>
              <w:rPr>
                <w:sz w:val="18"/>
                <w:szCs w:val="18"/>
              </w:rPr>
            </w:pPr>
            <w:r>
              <w:rPr>
                <w:sz w:val="18"/>
                <w:szCs w:val="18"/>
              </w:rPr>
              <w:t>0</w:t>
            </w:r>
          </w:p>
        </w:tc>
        <w:tc>
          <w:tcPr>
            <w:tcW w:w="876" w:type="dxa"/>
            <w:vAlign w:val="top"/>
          </w:tcPr>
          <w:p w14:paraId="5C61E473">
            <w:pPr>
              <w:pStyle w:val="6"/>
              <w:spacing w:before="96" w:line="181" w:lineRule="auto"/>
              <w:ind w:right="2"/>
              <w:jc w:val="right"/>
              <w:rPr>
                <w:sz w:val="18"/>
                <w:szCs w:val="18"/>
              </w:rPr>
            </w:pPr>
            <w:r>
              <w:rPr>
                <w:sz w:val="18"/>
                <w:szCs w:val="18"/>
              </w:rPr>
              <w:t>0</w:t>
            </w:r>
          </w:p>
        </w:tc>
        <w:tc>
          <w:tcPr>
            <w:tcW w:w="880" w:type="dxa"/>
            <w:vAlign w:val="top"/>
          </w:tcPr>
          <w:p w14:paraId="02D12E7B">
            <w:pPr>
              <w:pStyle w:val="6"/>
              <w:spacing w:before="96" w:line="181" w:lineRule="auto"/>
              <w:ind w:right="6"/>
              <w:jc w:val="right"/>
              <w:rPr>
                <w:sz w:val="18"/>
                <w:szCs w:val="18"/>
              </w:rPr>
            </w:pPr>
            <w:r>
              <w:rPr>
                <w:sz w:val="18"/>
                <w:szCs w:val="18"/>
              </w:rPr>
              <w:t>0</w:t>
            </w:r>
          </w:p>
        </w:tc>
      </w:tr>
      <w:tr w14:paraId="603978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trPr>
        <w:tc>
          <w:tcPr>
            <w:tcW w:w="2466" w:type="dxa"/>
            <w:vAlign w:val="top"/>
          </w:tcPr>
          <w:p w14:paraId="68D20CE5">
            <w:pPr>
              <w:rPr>
                <w:rFonts w:ascii="Arial"/>
                <w:sz w:val="21"/>
              </w:rPr>
            </w:pPr>
          </w:p>
        </w:tc>
        <w:tc>
          <w:tcPr>
            <w:tcW w:w="324" w:type="dxa"/>
            <w:vAlign w:val="top"/>
          </w:tcPr>
          <w:p w14:paraId="21982B28">
            <w:pPr>
              <w:pStyle w:val="6"/>
              <w:spacing w:before="99" w:line="181" w:lineRule="auto"/>
              <w:ind w:left="122"/>
              <w:rPr>
                <w:sz w:val="18"/>
                <w:szCs w:val="18"/>
              </w:rPr>
            </w:pPr>
            <w:r>
              <w:rPr>
                <w:sz w:val="18"/>
                <w:szCs w:val="18"/>
              </w:rPr>
              <w:t>3</w:t>
            </w:r>
          </w:p>
        </w:tc>
        <w:tc>
          <w:tcPr>
            <w:tcW w:w="849" w:type="dxa"/>
            <w:vAlign w:val="top"/>
          </w:tcPr>
          <w:p w14:paraId="0ECE6BA8">
            <w:pPr>
              <w:rPr>
                <w:rFonts w:ascii="Arial"/>
                <w:sz w:val="21"/>
              </w:rPr>
            </w:pPr>
          </w:p>
        </w:tc>
        <w:tc>
          <w:tcPr>
            <w:tcW w:w="2315" w:type="dxa"/>
            <w:vAlign w:val="top"/>
          </w:tcPr>
          <w:p w14:paraId="087421EA">
            <w:pPr>
              <w:pStyle w:val="6"/>
              <w:spacing w:before="69" w:line="220" w:lineRule="auto"/>
              <w:ind w:left="18"/>
              <w:rPr>
                <w:sz w:val="18"/>
                <w:szCs w:val="18"/>
              </w:rPr>
            </w:pPr>
            <w:r>
              <w:rPr>
                <w:spacing w:val="-1"/>
                <w:sz w:val="18"/>
                <w:szCs w:val="18"/>
              </w:rPr>
              <w:t>三、国防支出</w:t>
            </w:r>
          </w:p>
        </w:tc>
        <w:tc>
          <w:tcPr>
            <w:tcW w:w="360" w:type="dxa"/>
            <w:vAlign w:val="top"/>
          </w:tcPr>
          <w:p w14:paraId="521EA485">
            <w:pPr>
              <w:pStyle w:val="6"/>
              <w:spacing w:before="98" w:line="182" w:lineRule="auto"/>
              <w:ind w:left="98"/>
              <w:rPr>
                <w:sz w:val="18"/>
                <w:szCs w:val="18"/>
              </w:rPr>
            </w:pPr>
            <w:r>
              <w:rPr>
                <w:spacing w:val="-3"/>
                <w:sz w:val="18"/>
                <w:szCs w:val="18"/>
              </w:rPr>
              <w:t>31</w:t>
            </w:r>
          </w:p>
        </w:tc>
        <w:tc>
          <w:tcPr>
            <w:tcW w:w="876" w:type="dxa"/>
            <w:vAlign w:val="top"/>
          </w:tcPr>
          <w:p w14:paraId="6F217A05">
            <w:pPr>
              <w:pStyle w:val="6"/>
              <w:spacing w:before="99" w:line="181" w:lineRule="auto"/>
              <w:ind w:right="2"/>
              <w:jc w:val="right"/>
              <w:rPr>
                <w:sz w:val="18"/>
                <w:szCs w:val="18"/>
              </w:rPr>
            </w:pPr>
            <w:r>
              <w:rPr>
                <w:sz w:val="18"/>
                <w:szCs w:val="18"/>
              </w:rPr>
              <w:t>0</w:t>
            </w:r>
          </w:p>
        </w:tc>
        <w:tc>
          <w:tcPr>
            <w:tcW w:w="876" w:type="dxa"/>
            <w:vAlign w:val="top"/>
          </w:tcPr>
          <w:p w14:paraId="46E52640">
            <w:pPr>
              <w:pStyle w:val="6"/>
              <w:spacing w:before="99" w:line="181" w:lineRule="auto"/>
              <w:ind w:right="2"/>
              <w:jc w:val="right"/>
              <w:rPr>
                <w:sz w:val="18"/>
                <w:szCs w:val="18"/>
              </w:rPr>
            </w:pPr>
            <w:r>
              <w:rPr>
                <w:sz w:val="18"/>
                <w:szCs w:val="18"/>
              </w:rPr>
              <w:t>0</w:t>
            </w:r>
          </w:p>
        </w:tc>
        <w:tc>
          <w:tcPr>
            <w:tcW w:w="880" w:type="dxa"/>
            <w:vAlign w:val="top"/>
          </w:tcPr>
          <w:p w14:paraId="3B036F81">
            <w:pPr>
              <w:pStyle w:val="6"/>
              <w:spacing w:before="99" w:line="181" w:lineRule="auto"/>
              <w:ind w:right="6"/>
              <w:jc w:val="right"/>
              <w:rPr>
                <w:sz w:val="18"/>
                <w:szCs w:val="18"/>
              </w:rPr>
            </w:pPr>
            <w:r>
              <w:rPr>
                <w:sz w:val="18"/>
                <w:szCs w:val="18"/>
              </w:rPr>
              <w:t>0</w:t>
            </w:r>
          </w:p>
        </w:tc>
      </w:tr>
      <w:tr w14:paraId="323DA7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2466" w:type="dxa"/>
            <w:vAlign w:val="top"/>
          </w:tcPr>
          <w:p w14:paraId="6AF1E683">
            <w:pPr>
              <w:rPr>
                <w:rFonts w:ascii="Arial"/>
                <w:sz w:val="21"/>
              </w:rPr>
            </w:pPr>
          </w:p>
        </w:tc>
        <w:tc>
          <w:tcPr>
            <w:tcW w:w="324" w:type="dxa"/>
            <w:vAlign w:val="top"/>
          </w:tcPr>
          <w:p w14:paraId="22F5FAED">
            <w:pPr>
              <w:pStyle w:val="6"/>
              <w:spacing w:before="97" w:line="181" w:lineRule="auto"/>
              <w:ind w:left="118"/>
              <w:rPr>
                <w:sz w:val="18"/>
                <w:szCs w:val="18"/>
              </w:rPr>
            </w:pPr>
            <w:r>
              <w:rPr>
                <w:sz w:val="18"/>
                <w:szCs w:val="18"/>
              </w:rPr>
              <w:t>4</w:t>
            </w:r>
          </w:p>
        </w:tc>
        <w:tc>
          <w:tcPr>
            <w:tcW w:w="849" w:type="dxa"/>
            <w:vAlign w:val="top"/>
          </w:tcPr>
          <w:p w14:paraId="2F99075C">
            <w:pPr>
              <w:rPr>
                <w:rFonts w:ascii="Arial"/>
                <w:sz w:val="21"/>
              </w:rPr>
            </w:pPr>
          </w:p>
        </w:tc>
        <w:tc>
          <w:tcPr>
            <w:tcW w:w="2315" w:type="dxa"/>
            <w:vAlign w:val="top"/>
          </w:tcPr>
          <w:p w14:paraId="058F9F08">
            <w:pPr>
              <w:pStyle w:val="6"/>
              <w:spacing w:before="67" w:line="220" w:lineRule="auto"/>
              <w:ind w:left="35"/>
              <w:rPr>
                <w:sz w:val="18"/>
                <w:szCs w:val="18"/>
              </w:rPr>
            </w:pPr>
            <w:r>
              <w:rPr>
                <w:spacing w:val="-3"/>
                <w:sz w:val="18"/>
                <w:szCs w:val="18"/>
              </w:rPr>
              <w:t>四、公共安全支出</w:t>
            </w:r>
          </w:p>
        </w:tc>
        <w:tc>
          <w:tcPr>
            <w:tcW w:w="360" w:type="dxa"/>
            <w:vAlign w:val="top"/>
          </w:tcPr>
          <w:p w14:paraId="0D2BAA77">
            <w:pPr>
              <w:pStyle w:val="6"/>
              <w:spacing w:before="98" w:line="181" w:lineRule="auto"/>
              <w:ind w:left="98"/>
              <w:rPr>
                <w:sz w:val="18"/>
                <w:szCs w:val="18"/>
              </w:rPr>
            </w:pPr>
            <w:r>
              <w:rPr>
                <w:spacing w:val="-3"/>
                <w:sz w:val="18"/>
                <w:szCs w:val="18"/>
              </w:rPr>
              <w:t>32</w:t>
            </w:r>
          </w:p>
        </w:tc>
        <w:tc>
          <w:tcPr>
            <w:tcW w:w="876" w:type="dxa"/>
            <w:vAlign w:val="top"/>
          </w:tcPr>
          <w:p w14:paraId="69FC9753">
            <w:pPr>
              <w:pStyle w:val="6"/>
              <w:spacing w:before="98" w:line="181" w:lineRule="auto"/>
              <w:ind w:right="8"/>
              <w:jc w:val="right"/>
              <w:rPr>
                <w:sz w:val="18"/>
                <w:szCs w:val="18"/>
              </w:rPr>
            </w:pPr>
            <w:r>
              <w:rPr>
                <w:spacing w:val="-3"/>
                <w:sz w:val="18"/>
                <w:szCs w:val="18"/>
              </w:rPr>
              <w:t>3.84</w:t>
            </w:r>
          </w:p>
        </w:tc>
        <w:tc>
          <w:tcPr>
            <w:tcW w:w="876" w:type="dxa"/>
            <w:vAlign w:val="top"/>
          </w:tcPr>
          <w:p w14:paraId="2346BA91">
            <w:pPr>
              <w:pStyle w:val="6"/>
              <w:spacing w:before="98" w:line="181" w:lineRule="auto"/>
              <w:ind w:right="7"/>
              <w:jc w:val="right"/>
              <w:rPr>
                <w:sz w:val="18"/>
                <w:szCs w:val="18"/>
              </w:rPr>
            </w:pPr>
            <w:r>
              <w:rPr>
                <w:spacing w:val="-3"/>
                <w:sz w:val="18"/>
                <w:szCs w:val="18"/>
              </w:rPr>
              <w:t>3.84</w:t>
            </w:r>
          </w:p>
        </w:tc>
        <w:tc>
          <w:tcPr>
            <w:tcW w:w="880" w:type="dxa"/>
            <w:vAlign w:val="top"/>
          </w:tcPr>
          <w:p w14:paraId="2C048E9D">
            <w:pPr>
              <w:pStyle w:val="6"/>
              <w:spacing w:before="98" w:line="181" w:lineRule="auto"/>
              <w:ind w:right="6"/>
              <w:jc w:val="right"/>
              <w:rPr>
                <w:sz w:val="18"/>
                <w:szCs w:val="18"/>
              </w:rPr>
            </w:pPr>
            <w:r>
              <w:rPr>
                <w:sz w:val="18"/>
                <w:szCs w:val="18"/>
              </w:rPr>
              <w:t>0</w:t>
            </w:r>
          </w:p>
        </w:tc>
      </w:tr>
      <w:tr w14:paraId="76C6D6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2466" w:type="dxa"/>
            <w:vAlign w:val="top"/>
          </w:tcPr>
          <w:p w14:paraId="579C3EEE">
            <w:pPr>
              <w:rPr>
                <w:rFonts w:ascii="Arial"/>
                <w:sz w:val="21"/>
              </w:rPr>
            </w:pPr>
          </w:p>
        </w:tc>
        <w:tc>
          <w:tcPr>
            <w:tcW w:w="324" w:type="dxa"/>
            <w:vAlign w:val="top"/>
          </w:tcPr>
          <w:p w14:paraId="39A18363">
            <w:pPr>
              <w:pStyle w:val="6"/>
              <w:spacing w:before="99" w:line="180" w:lineRule="auto"/>
              <w:ind w:left="122"/>
              <w:rPr>
                <w:sz w:val="18"/>
                <w:szCs w:val="18"/>
              </w:rPr>
            </w:pPr>
            <w:r>
              <w:rPr>
                <w:sz w:val="18"/>
                <w:szCs w:val="18"/>
              </w:rPr>
              <w:t>5</w:t>
            </w:r>
          </w:p>
        </w:tc>
        <w:tc>
          <w:tcPr>
            <w:tcW w:w="849" w:type="dxa"/>
            <w:vAlign w:val="top"/>
          </w:tcPr>
          <w:p w14:paraId="1176830F">
            <w:pPr>
              <w:rPr>
                <w:rFonts w:ascii="Arial"/>
                <w:sz w:val="21"/>
              </w:rPr>
            </w:pPr>
          </w:p>
        </w:tc>
        <w:tc>
          <w:tcPr>
            <w:tcW w:w="2315" w:type="dxa"/>
            <w:vAlign w:val="top"/>
          </w:tcPr>
          <w:p w14:paraId="0CA373F5">
            <w:pPr>
              <w:pStyle w:val="6"/>
              <w:spacing w:before="67" w:line="220" w:lineRule="auto"/>
              <w:ind w:left="21"/>
              <w:rPr>
                <w:sz w:val="18"/>
                <w:szCs w:val="18"/>
              </w:rPr>
            </w:pPr>
            <w:r>
              <w:rPr>
                <w:spacing w:val="-2"/>
                <w:sz w:val="18"/>
                <w:szCs w:val="18"/>
              </w:rPr>
              <w:t>五、教育支出</w:t>
            </w:r>
          </w:p>
        </w:tc>
        <w:tc>
          <w:tcPr>
            <w:tcW w:w="360" w:type="dxa"/>
            <w:vAlign w:val="top"/>
          </w:tcPr>
          <w:p w14:paraId="7FB44F22">
            <w:pPr>
              <w:pStyle w:val="6"/>
              <w:spacing w:before="98" w:line="181" w:lineRule="auto"/>
              <w:ind w:left="98"/>
              <w:rPr>
                <w:sz w:val="18"/>
                <w:szCs w:val="18"/>
              </w:rPr>
            </w:pPr>
            <w:r>
              <w:rPr>
                <w:spacing w:val="-3"/>
                <w:sz w:val="18"/>
                <w:szCs w:val="18"/>
              </w:rPr>
              <w:t>33</w:t>
            </w:r>
          </w:p>
        </w:tc>
        <w:tc>
          <w:tcPr>
            <w:tcW w:w="876" w:type="dxa"/>
            <w:vAlign w:val="top"/>
          </w:tcPr>
          <w:p w14:paraId="19E50A43">
            <w:pPr>
              <w:pStyle w:val="6"/>
              <w:spacing w:before="98" w:line="181" w:lineRule="auto"/>
              <w:ind w:right="2"/>
              <w:jc w:val="right"/>
              <w:rPr>
                <w:sz w:val="18"/>
                <w:szCs w:val="18"/>
              </w:rPr>
            </w:pPr>
            <w:r>
              <w:rPr>
                <w:sz w:val="18"/>
                <w:szCs w:val="18"/>
              </w:rPr>
              <w:t>0</w:t>
            </w:r>
          </w:p>
        </w:tc>
        <w:tc>
          <w:tcPr>
            <w:tcW w:w="876" w:type="dxa"/>
            <w:vAlign w:val="top"/>
          </w:tcPr>
          <w:p w14:paraId="59DCBE33">
            <w:pPr>
              <w:pStyle w:val="6"/>
              <w:spacing w:before="98" w:line="181" w:lineRule="auto"/>
              <w:ind w:right="2"/>
              <w:jc w:val="right"/>
              <w:rPr>
                <w:sz w:val="18"/>
                <w:szCs w:val="18"/>
              </w:rPr>
            </w:pPr>
            <w:r>
              <w:rPr>
                <w:sz w:val="18"/>
                <w:szCs w:val="18"/>
              </w:rPr>
              <w:t>0</w:t>
            </w:r>
          </w:p>
        </w:tc>
        <w:tc>
          <w:tcPr>
            <w:tcW w:w="880" w:type="dxa"/>
            <w:vAlign w:val="top"/>
          </w:tcPr>
          <w:p w14:paraId="1A45D175">
            <w:pPr>
              <w:pStyle w:val="6"/>
              <w:spacing w:before="98" w:line="181" w:lineRule="auto"/>
              <w:ind w:right="6"/>
              <w:jc w:val="right"/>
              <w:rPr>
                <w:sz w:val="18"/>
                <w:szCs w:val="18"/>
              </w:rPr>
            </w:pPr>
            <w:r>
              <w:rPr>
                <w:sz w:val="18"/>
                <w:szCs w:val="18"/>
              </w:rPr>
              <w:t>0</w:t>
            </w:r>
          </w:p>
        </w:tc>
      </w:tr>
      <w:tr w14:paraId="353F02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2466" w:type="dxa"/>
            <w:vAlign w:val="top"/>
          </w:tcPr>
          <w:p w14:paraId="40957F9A">
            <w:pPr>
              <w:rPr>
                <w:rFonts w:ascii="Arial"/>
                <w:sz w:val="21"/>
              </w:rPr>
            </w:pPr>
          </w:p>
        </w:tc>
        <w:tc>
          <w:tcPr>
            <w:tcW w:w="324" w:type="dxa"/>
            <w:vAlign w:val="top"/>
          </w:tcPr>
          <w:p w14:paraId="43AD0531">
            <w:pPr>
              <w:pStyle w:val="6"/>
              <w:spacing w:before="98" w:line="181" w:lineRule="auto"/>
              <w:ind w:left="120"/>
              <w:rPr>
                <w:sz w:val="18"/>
                <w:szCs w:val="18"/>
              </w:rPr>
            </w:pPr>
            <w:r>
              <w:rPr>
                <w:sz w:val="18"/>
                <w:szCs w:val="18"/>
              </w:rPr>
              <w:t>6</w:t>
            </w:r>
          </w:p>
        </w:tc>
        <w:tc>
          <w:tcPr>
            <w:tcW w:w="849" w:type="dxa"/>
            <w:vAlign w:val="top"/>
          </w:tcPr>
          <w:p w14:paraId="05871025">
            <w:pPr>
              <w:rPr>
                <w:rFonts w:ascii="Arial"/>
                <w:sz w:val="21"/>
              </w:rPr>
            </w:pPr>
          </w:p>
        </w:tc>
        <w:tc>
          <w:tcPr>
            <w:tcW w:w="2315" w:type="dxa"/>
            <w:vAlign w:val="top"/>
          </w:tcPr>
          <w:p w14:paraId="2003724F">
            <w:pPr>
              <w:pStyle w:val="6"/>
              <w:spacing w:before="68" w:line="219" w:lineRule="auto"/>
              <w:ind w:left="20"/>
              <w:rPr>
                <w:sz w:val="18"/>
                <w:szCs w:val="18"/>
              </w:rPr>
            </w:pPr>
            <w:r>
              <w:rPr>
                <w:spacing w:val="-1"/>
                <w:sz w:val="18"/>
                <w:szCs w:val="18"/>
              </w:rPr>
              <w:t>六、科学技术支出</w:t>
            </w:r>
          </w:p>
        </w:tc>
        <w:tc>
          <w:tcPr>
            <w:tcW w:w="360" w:type="dxa"/>
            <w:vAlign w:val="top"/>
          </w:tcPr>
          <w:p w14:paraId="4A7C9361">
            <w:pPr>
              <w:pStyle w:val="6"/>
              <w:spacing w:before="98" w:line="181" w:lineRule="auto"/>
              <w:ind w:left="98"/>
              <w:rPr>
                <w:sz w:val="18"/>
                <w:szCs w:val="18"/>
              </w:rPr>
            </w:pPr>
            <w:r>
              <w:rPr>
                <w:spacing w:val="-3"/>
                <w:sz w:val="18"/>
                <w:szCs w:val="18"/>
              </w:rPr>
              <w:t>34</w:t>
            </w:r>
          </w:p>
        </w:tc>
        <w:tc>
          <w:tcPr>
            <w:tcW w:w="876" w:type="dxa"/>
            <w:vAlign w:val="top"/>
          </w:tcPr>
          <w:p w14:paraId="71BEE094">
            <w:pPr>
              <w:pStyle w:val="6"/>
              <w:spacing w:before="98" w:line="181" w:lineRule="auto"/>
              <w:ind w:right="2"/>
              <w:jc w:val="right"/>
              <w:rPr>
                <w:sz w:val="18"/>
                <w:szCs w:val="18"/>
              </w:rPr>
            </w:pPr>
            <w:r>
              <w:rPr>
                <w:sz w:val="18"/>
                <w:szCs w:val="18"/>
              </w:rPr>
              <w:t>0</w:t>
            </w:r>
          </w:p>
        </w:tc>
        <w:tc>
          <w:tcPr>
            <w:tcW w:w="876" w:type="dxa"/>
            <w:vAlign w:val="top"/>
          </w:tcPr>
          <w:p w14:paraId="00873B9E">
            <w:pPr>
              <w:pStyle w:val="6"/>
              <w:spacing w:before="98" w:line="181" w:lineRule="auto"/>
              <w:ind w:right="2"/>
              <w:jc w:val="right"/>
              <w:rPr>
                <w:sz w:val="18"/>
                <w:szCs w:val="18"/>
              </w:rPr>
            </w:pPr>
            <w:r>
              <w:rPr>
                <w:sz w:val="18"/>
                <w:szCs w:val="18"/>
              </w:rPr>
              <w:t>0</w:t>
            </w:r>
          </w:p>
        </w:tc>
        <w:tc>
          <w:tcPr>
            <w:tcW w:w="880" w:type="dxa"/>
            <w:vAlign w:val="top"/>
          </w:tcPr>
          <w:p w14:paraId="7FE9BC7A">
            <w:pPr>
              <w:pStyle w:val="6"/>
              <w:spacing w:before="98" w:line="181" w:lineRule="auto"/>
              <w:ind w:right="6"/>
              <w:jc w:val="right"/>
              <w:rPr>
                <w:sz w:val="18"/>
                <w:szCs w:val="18"/>
              </w:rPr>
            </w:pPr>
            <w:r>
              <w:rPr>
                <w:sz w:val="18"/>
                <w:szCs w:val="18"/>
              </w:rPr>
              <w:t>0</w:t>
            </w:r>
          </w:p>
        </w:tc>
      </w:tr>
      <w:tr w14:paraId="42EBC2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2466" w:type="dxa"/>
            <w:vAlign w:val="top"/>
          </w:tcPr>
          <w:p w14:paraId="550A0AA9">
            <w:pPr>
              <w:rPr>
                <w:rFonts w:ascii="Arial"/>
                <w:sz w:val="21"/>
              </w:rPr>
            </w:pPr>
          </w:p>
        </w:tc>
        <w:tc>
          <w:tcPr>
            <w:tcW w:w="324" w:type="dxa"/>
            <w:vAlign w:val="top"/>
          </w:tcPr>
          <w:p w14:paraId="1D28EEEC">
            <w:pPr>
              <w:pStyle w:val="6"/>
              <w:spacing w:before="102" w:line="180" w:lineRule="auto"/>
              <w:ind w:left="123"/>
              <w:rPr>
                <w:sz w:val="18"/>
                <w:szCs w:val="18"/>
              </w:rPr>
            </w:pPr>
            <w:r>
              <w:rPr>
                <w:sz w:val="18"/>
                <w:szCs w:val="18"/>
              </w:rPr>
              <w:t>7</w:t>
            </w:r>
          </w:p>
        </w:tc>
        <w:tc>
          <w:tcPr>
            <w:tcW w:w="849" w:type="dxa"/>
            <w:vAlign w:val="top"/>
          </w:tcPr>
          <w:p w14:paraId="0DBF88B6">
            <w:pPr>
              <w:rPr>
                <w:rFonts w:ascii="Arial"/>
                <w:sz w:val="21"/>
              </w:rPr>
            </w:pPr>
          </w:p>
        </w:tc>
        <w:tc>
          <w:tcPr>
            <w:tcW w:w="2315" w:type="dxa"/>
            <w:vAlign w:val="top"/>
          </w:tcPr>
          <w:p w14:paraId="2C6B6146">
            <w:pPr>
              <w:pStyle w:val="6"/>
              <w:spacing w:before="70" w:line="219" w:lineRule="auto"/>
              <w:ind w:left="18"/>
              <w:rPr>
                <w:sz w:val="18"/>
                <w:szCs w:val="18"/>
              </w:rPr>
            </w:pPr>
            <w:r>
              <w:rPr>
                <w:spacing w:val="-1"/>
                <w:sz w:val="18"/>
                <w:szCs w:val="18"/>
              </w:rPr>
              <w:t>七、文化体育与传媒支出</w:t>
            </w:r>
          </w:p>
        </w:tc>
        <w:tc>
          <w:tcPr>
            <w:tcW w:w="360" w:type="dxa"/>
            <w:vAlign w:val="top"/>
          </w:tcPr>
          <w:p w14:paraId="67EF60E0">
            <w:pPr>
              <w:pStyle w:val="6"/>
              <w:spacing w:before="101" w:line="181" w:lineRule="auto"/>
              <w:ind w:left="98"/>
              <w:rPr>
                <w:sz w:val="18"/>
                <w:szCs w:val="18"/>
              </w:rPr>
            </w:pPr>
            <w:r>
              <w:rPr>
                <w:spacing w:val="-3"/>
                <w:sz w:val="18"/>
                <w:szCs w:val="18"/>
              </w:rPr>
              <w:t>35</w:t>
            </w:r>
          </w:p>
        </w:tc>
        <w:tc>
          <w:tcPr>
            <w:tcW w:w="876" w:type="dxa"/>
            <w:vAlign w:val="top"/>
          </w:tcPr>
          <w:p w14:paraId="12039A2C">
            <w:pPr>
              <w:pStyle w:val="6"/>
              <w:spacing w:before="101" w:line="181" w:lineRule="auto"/>
              <w:ind w:right="8"/>
              <w:jc w:val="right"/>
              <w:rPr>
                <w:sz w:val="18"/>
                <w:szCs w:val="18"/>
              </w:rPr>
            </w:pPr>
            <w:r>
              <w:rPr>
                <w:spacing w:val="-3"/>
                <w:sz w:val="18"/>
                <w:szCs w:val="18"/>
              </w:rPr>
              <w:t>3.37</w:t>
            </w:r>
          </w:p>
        </w:tc>
        <w:tc>
          <w:tcPr>
            <w:tcW w:w="876" w:type="dxa"/>
            <w:vAlign w:val="top"/>
          </w:tcPr>
          <w:p w14:paraId="30BBE2B4">
            <w:pPr>
              <w:pStyle w:val="6"/>
              <w:spacing w:before="101" w:line="181" w:lineRule="auto"/>
              <w:ind w:right="7"/>
              <w:jc w:val="right"/>
              <w:rPr>
                <w:sz w:val="18"/>
                <w:szCs w:val="18"/>
              </w:rPr>
            </w:pPr>
            <w:r>
              <w:rPr>
                <w:spacing w:val="-3"/>
                <w:sz w:val="18"/>
                <w:szCs w:val="18"/>
              </w:rPr>
              <w:t>3.37</w:t>
            </w:r>
          </w:p>
        </w:tc>
        <w:tc>
          <w:tcPr>
            <w:tcW w:w="880" w:type="dxa"/>
            <w:vAlign w:val="top"/>
          </w:tcPr>
          <w:p w14:paraId="31DF902D">
            <w:pPr>
              <w:pStyle w:val="6"/>
              <w:spacing w:before="101" w:line="181" w:lineRule="auto"/>
              <w:ind w:right="6"/>
              <w:jc w:val="right"/>
              <w:rPr>
                <w:sz w:val="18"/>
                <w:szCs w:val="18"/>
              </w:rPr>
            </w:pPr>
            <w:r>
              <w:rPr>
                <w:sz w:val="18"/>
                <w:szCs w:val="18"/>
              </w:rPr>
              <w:t>0</w:t>
            </w:r>
          </w:p>
        </w:tc>
      </w:tr>
      <w:tr w14:paraId="104F12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2466" w:type="dxa"/>
            <w:vAlign w:val="top"/>
          </w:tcPr>
          <w:p w14:paraId="0B7BDEA1">
            <w:pPr>
              <w:rPr>
                <w:rFonts w:ascii="Arial"/>
                <w:sz w:val="21"/>
              </w:rPr>
            </w:pPr>
          </w:p>
        </w:tc>
        <w:tc>
          <w:tcPr>
            <w:tcW w:w="324" w:type="dxa"/>
            <w:vAlign w:val="top"/>
          </w:tcPr>
          <w:p w14:paraId="2AEA6DB9">
            <w:pPr>
              <w:pStyle w:val="6"/>
              <w:spacing w:before="99" w:line="181" w:lineRule="auto"/>
              <w:ind w:left="119"/>
              <w:rPr>
                <w:sz w:val="18"/>
                <w:szCs w:val="18"/>
              </w:rPr>
            </w:pPr>
            <w:r>
              <w:rPr>
                <w:sz w:val="18"/>
                <w:szCs w:val="18"/>
              </w:rPr>
              <w:t>8</w:t>
            </w:r>
          </w:p>
        </w:tc>
        <w:tc>
          <w:tcPr>
            <w:tcW w:w="849" w:type="dxa"/>
            <w:vAlign w:val="top"/>
          </w:tcPr>
          <w:p w14:paraId="709B4626">
            <w:pPr>
              <w:rPr>
                <w:rFonts w:ascii="Arial"/>
                <w:sz w:val="21"/>
              </w:rPr>
            </w:pPr>
          </w:p>
        </w:tc>
        <w:tc>
          <w:tcPr>
            <w:tcW w:w="2315" w:type="dxa"/>
            <w:vAlign w:val="top"/>
          </w:tcPr>
          <w:p w14:paraId="4B9D6007">
            <w:pPr>
              <w:pStyle w:val="6"/>
              <w:spacing w:before="68" w:line="219" w:lineRule="auto"/>
              <w:ind w:left="21"/>
              <w:rPr>
                <w:sz w:val="18"/>
                <w:szCs w:val="18"/>
              </w:rPr>
            </w:pPr>
            <w:r>
              <w:rPr>
                <w:spacing w:val="-1"/>
                <w:sz w:val="18"/>
                <w:szCs w:val="18"/>
              </w:rPr>
              <w:t>八、社会保障和就业支出</w:t>
            </w:r>
          </w:p>
        </w:tc>
        <w:tc>
          <w:tcPr>
            <w:tcW w:w="360" w:type="dxa"/>
            <w:vAlign w:val="top"/>
          </w:tcPr>
          <w:p w14:paraId="72AF4702">
            <w:pPr>
              <w:pStyle w:val="6"/>
              <w:spacing w:before="99" w:line="181" w:lineRule="auto"/>
              <w:ind w:left="98"/>
              <w:rPr>
                <w:sz w:val="18"/>
                <w:szCs w:val="18"/>
              </w:rPr>
            </w:pPr>
            <w:r>
              <w:rPr>
                <w:spacing w:val="-3"/>
                <w:sz w:val="18"/>
                <w:szCs w:val="18"/>
              </w:rPr>
              <w:t>36</w:t>
            </w:r>
          </w:p>
        </w:tc>
        <w:tc>
          <w:tcPr>
            <w:tcW w:w="876" w:type="dxa"/>
            <w:vAlign w:val="top"/>
          </w:tcPr>
          <w:p w14:paraId="6FA54746">
            <w:pPr>
              <w:pStyle w:val="6"/>
              <w:spacing w:before="99" w:line="181" w:lineRule="auto"/>
              <w:ind w:right="9"/>
              <w:jc w:val="right"/>
              <w:rPr>
                <w:sz w:val="18"/>
                <w:szCs w:val="18"/>
              </w:rPr>
            </w:pPr>
            <w:r>
              <w:rPr>
                <w:spacing w:val="-1"/>
                <w:sz w:val="18"/>
                <w:szCs w:val="18"/>
              </w:rPr>
              <w:t>48.02</w:t>
            </w:r>
          </w:p>
        </w:tc>
        <w:tc>
          <w:tcPr>
            <w:tcW w:w="876" w:type="dxa"/>
            <w:vAlign w:val="top"/>
          </w:tcPr>
          <w:p w14:paraId="5A9109C6">
            <w:pPr>
              <w:pStyle w:val="6"/>
              <w:spacing w:before="99" w:line="181" w:lineRule="auto"/>
              <w:ind w:right="9"/>
              <w:jc w:val="right"/>
              <w:rPr>
                <w:sz w:val="18"/>
                <w:szCs w:val="18"/>
              </w:rPr>
            </w:pPr>
            <w:r>
              <w:rPr>
                <w:spacing w:val="-1"/>
                <w:sz w:val="18"/>
                <w:szCs w:val="18"/>
              </w:rPr>
              <w:t>48.02</w:t>
            </w:r>
          </w:p>
        </w:tc>
        <w:tc>
          <w:tcPr>
            <w:tcW w:w="880" w:type="dxa"/>
            <w:vAlign w:val="top"/>
          </w:tcPr>
          <w:p w14:paraId="5F8EE49E">
            <w:pPr>
              <w:pStyle w:val="6"/>
              <w:spacing w:before="99" w:line="181" w:lineRule="auto"/>
              <w:ind w:right="6"/>
              <w:jc w:val="right"/>
              <w:rPr>
                <w:sz w:val="18"/>
                <w:szCs w:val="18"/>
              </w:rPr>
            </w:pPr>
            <w:r>
              <w:rPr>
                <w:sz w:val="18"/>
                <w:szCs w:val="18"/>
              </w:rPr>
              <w:t>0</w:t>
            </w:r>
          </w:p>
        </w:tc>
      </w:tr>
      <w:tr w14:paraId="14EFEC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2466" w:type="dxa"/>
            <w:vAlign w:val="top"/>
          </w:tcPr>
          <w:p w14:paraId="65800494">
            <w:pPr>
              <w:rPr>
                <w:rFonts w:ascii="Arial"/>
                <w:sz w:val="21"/>
              </w:rPr>
            </w:pPr>
          </w:p>
        </w:tc>
        <w:tc>
          <w:tcPr>
            <w:tcW w:w="324" w:type="dxa"/>
            <w:vAlign w:val="top"/>
          </w:tcPr>
          <w:p w14:paraId="08D69B5F">
            <w:pPr>
              <w:pStyle w:val="6"/>
              <w:spacing w:before="99" w:line="181" w:lineRule="auto"/>
              <w:ind w:left="119"/>
              <w:rPr>
                <w:sz w:val="18"/>
                <w:szCs w:val="18"/>
              </w:rPr>
            </w:pPr>
            <w:r>
              <w:rPr>
                <w:sz w:val="18"/>
                <w:szCs w:val="18"/>
              </w:rPr>
              <w:t>9</w:t>
            </w:r>
          </w:p>
        </w:tc>
        <w:tc>
          <w:tcPr>
            <w:tcW w:w="849" w:type="dxa"/>
            <w:vAlign w:val="top"/>
          </w:tcPr>
          <w:p w14:paraId="1F42A4D5">
            <w:pPr>
              <w:rPr>
                <w:rFonts w:ascii="Arial"/>
                <w:sz w:val="21"/>
              </w:rPr>
            </w:pPr>
          </w:p>
        </w:tc>
        <w:tc>
          <w:tcPr>
            <w:tcW w:w="2315" w:type="dxa"/>
            <w:vAlign w:val="top"/>
          </w:tcPr>
          <w:p w14:paraId="2BA91C9E">
            <w:pPr>
              <w:pStyle w:val="6"/>
              <w:spacing w:before="81" w:line="220" w:lineRule="auto"/>
              <w:ind w:left="21"/>
              <w:rPr>
                <w:sz w:val="16"/>
                <w:szCs w:val="16"/>
              </w:rPr>
            </w:pPr>
            <w:r>
              <w:rPr>
                <w:spacing w:val="-1"/>
                <w:sz w:val="16"/>
                <w:szCs w:val="16"/>
              </w:rPr>
              <w:t>九、医疗卫生与计划生育支出</w:t>
            </w:r>
          </w:p>
        </w:tc>
        <w:tc>
          <w:tcPr>
            <w:tcW w:w="360" w:type="dxa"/>
            <w:vAlign w:val="top"/>
          </w:tcPr>
          <w:p w14:paraId="0757418A">
            <w:pPr>
              <w:pStyle w:val="6"/>
              <w:spacing w:before="99" w:line="181" w:lineRule="auto"/>
              <w:ind w:left="98"/>
              <w:rPr>
                <w:sz w:val="18"/>
                <w:szCs w:val="18"/>
              </w:rPr>
            </w:pPr>
            <w:r>
              <w:rPr>
                <w:spacing w:val="-3"/>
                <w:sz w:val="18"/>
                <w:szCs w:val="18"/>
              </w:rPr>
              <w:t>37</w:t>
            </w:r>
          </w:p>
        </w:tc>
        <w:tc>
          <w:tcPr>
            <w:tcW w:w="876" w:type="dxa"/>
            <w:vAlign w:val="top"/>
          </w:tcPr>
          <w:p w14:paraId="7EE08140">
            <w:pPr>
              <w:pStyle w:val="6"/>
              <w:spacing w:before="99" w:line="181" w:lineRule="auto"/>
              <w:ind w:right="9"/>
              <w:jc w:val="right"/>
              <w:rPr>
                <w:sz w:val="18"/>
                <w:szCs w:val="18"/>
              </w:rPr>
            </w:pPr>
            <w:r>
              <w:rPr>
                <w:spacing w:val="-2"/>
                <w:sz w:val="18"/>
                <w:szCs w:val="18"/>
              </w:rPr>
              <w:t>29.66</w:t>
            </w:r>
          </w:p>
        </w:tc>
        <w:tc>
          <w:tcPr>
            <w:tcW w:w="876" w:type="dxa"/>
            <w:vAlign w:val="top"/>
          </w:tcPr>
          <w:p w14:paraId="07D2B4D6">
            <w:pPr>
              <w:pStyle w:val="6"/>
              <w:spacing w:before="99" w:line="181" w:lineRule="auto"/>
              <w:ind w:right="9"/>
              <w:jc w:val="right"/>
              <w:rPr>
                <w:sz w:val="18"/>
                <w:szCs w:val="18"/>
              </w:rPr>
            </w:pPr>
            <w:r>
              <w:rPr>
                <w:spacing w:val="-2"/>
                <w:sz w:val="18"/>
                <w:szCs w:val="18"/>
              </w:rPr>
              <w:t>29.66</w:t>
            </w:r>
          </w:p>
        </w:tc>
        <w:tc>
          <w:tcPr>
            <w:tcW w:w="880" w:type="dxa"/>
            <w:vAlign w:val="top"/>
          </w:tcPr>
          <w:p w14:paraId="1B6AA619">
            <w:pPr>
              <w:pStyle w:val="6"/>
              <w:spacing w:before="99" w:line="181" w:lineRule="auto"/>
              <w:ind w:right="6"/>
              <w:jc w:val="right"/>
              <w:rPr>
                <w:sz w:val="18"/>
                <w:szCs w:val="18"/>
              </w:rPr>
            </w:pPr>
            <w:r>
              <w:rPr>
                <w:sz w:val="18"/>
                <w:szCs w:val="18"/>
              </w:rPr>
              <w:t>0</w:t>
            </w:r>
          </w:p>
        </w:tc>
      </w:tr>
      <w:tr w14:paraId="7D50F9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2466" w:type="dxa"/>
            <w:vAlign w:val="top"/>
          </w:tcPr>
          <w:p w14:paraId="77468F79">
            <w:pPr>
              <w:rPr>
                <w:rFonts w:ascii="Arial"/>
                <w:sz w:val="21"/>
              </w:rPr>
            </w:pPr>
          </w:p>
        </w:tc>
        <w:tc>
          <w:tcPr>
            <w:tcW w:w="324" w:type="dxa"/>
            <w:vAlign w:val="top"/>
          </w:tcPr>
          <w:p w14:paraId="3BA28198">
            <w:pPr>
              <w:pStyle w:val="6"/>
              <w:spacing w:before="98" w:line="182" w:lineRule="auto"/>
              <w:ind w:left="89"/>
              <w:rPr>
                <w:sz w:val="18"/>
                <w:szCs w:val="18"/>
              </w:rPr>
            </w:pPr>
            <w:r>
              <w:rPr>
                <w:spacing w:val="-5"/>
                <w:sz w:val="18"/>
                <w:szCs w:val="18"/>
              </w:rPr>
              <w:t>10</w:t>
            </w:r>
          </w:p>
        </w:tc>
        <w:tc>
          <w:tcPr>
            <w:tcW w:w="849" w:type="dxa"/>
            <w:vAlign w:val="top"/>
          </w:tcPr>
          <w:p w14:paraId="1C3952CB">
            <w:pPr>
              <w:rPr>
                <w:rFonts w:ascii="Arial"/>
                <w:sz w:val="21"/>
              </w:rPr>
            </w:pPr>
          </w:p>
        </w:tc>
        <w:tc>
          <w:tcPr>
            <w:tcW w:w="2315" w:type="dxa"/>
            <w:vAlign w:val="top"/>
          </w:tcPr>
          <w:p w14:paraId="6FA1D466">
            <w:pPr>
              <w:pStyle w:val="6"/>
              <w:spacing w:before="69" w:line="220" w:lineRule="auto"/>
              <w:ind w:left="19"/>
              <w:rPr>
                <w:sz w:val="18"/>
                <w:szCs w:val="18"/>
              </w:rPr>
            </w:pPr>
            <w:r>
              <w:rPr>
                <w:spacing w:val="-1"/>
                <w:sz w:val="18"/>
                <w:szCs w:val="18"/>
              </w:rPr>
              <w:t>十、节能环保支出</w:t>
            </w:r>
          </w:p>
        </w:tc>
        <w:tc>
          <w:tcPr>
            <w:tcW w:w="360" w:type="dxa"/>
            <w:vAlign w:val="top"/>
          </w:tcPr>
          <w:p w14:paraId="466BC637">
            <w:pPr>
              <w:pStyle w:val="6"/>
              <w:spacing w:before="99" w:line="181" w:lineRule="auto"/>
              <w:ind w:left="98"/>
              <w:rPr>
                <w:sz w:val="18"/>
                <w:szCs w:val="18"/>
              </w:rPr>
            </w:pPr>
            <w:r>
              <w:rPr>
                <w:spacing w:val="-3"/>
                <w:sz w:val="18"/>
                <w:szCs w:val="18"/>
              </w:rPr>
              <w:t>38</w:t>
            </w:r>
          </w:p>
        </w:tc>
        <w:tc>
          <w:tcPr>
            <w:tcW w:w="876" w:type="dxa"/>
            <w:vAlign w:val="top"/>
          </w:tcPr>
          <w:p w14:paraId="1FA0B586">
            <w:pPr>
              <w:pStyle w:val="6"/>
              <w:spacing w:before="98" w:line="182" w:lineRule="auto"/>
              <w:ind w:right="8"/>
              <w:jc w:val="right"/>
              <w:rPr>
                <w:sz w:val="18"/>
                <w:szCs w:val="18"/>
              </w:rPr>
            </w:pPr>
            <w:r>
              <w:rPr>
                <w:spacing w:val="-5"/>
                <w:sz w:val="18"/>
                <w:szCs w:val="18"/>
              </w:rPr>
              <w:t>10.8</w:t>
            </w:r>
          </w:p>
        </w:tc>
        <w:tc>
          <w:tcPr>
            <w:tcW w:w="876" w:type="dxa"/>
            <w:vAlign w:val="top"/>
          </w:tcPr>
          <w:p w14:paraId="3F2061CE">
            <w:pPr>
              <w:pStyle w:val="6"/>
              <w:spacing w:before="98" w:line="182" w:lineRule="auto"/>
              <w:ind w:right="7"/>
              <w:jc w:val="right"/>
              <w:rPr>
                <w:sz w:val="18"/>
                <w:szCs w:val="18"/>
              </w:rPr>
            </w:pPr>
            <w:r>
              <w:rPr>
                <w:spacing w:val="-5"/>
                <w:sz w:val="18"/>
                <w:szCs w:val="18"/>
              </w:rPr>
              <w:t>10.8</w:t>
            </w:r>
          </w:p>
        </w:tc>
        <w:tc>
          <w:tcPr>
            <w:tcW w:w="880" w:type="dxa"/>
            <w:vAlign w:val="top"/>
          </w:tcPr>
          <w:p w14:paraId="1332189D">
            <w:pPr>
              <w:pStyle w:val="6"/>
              <w:spacing w:before="99" w:line="181" w:lineRule="auto"/>
              <w:ind w:right="6"/>
              <w:jc w:val="right"/>
              <w:rPr>
                <w:sz w:val="18"/>
                <w:szCs w:val="18"/>
              </w:rPr>
            </w:pPr>
            <w:r>
              <w:rPr>
                <w:sz w:val="18"/>
                <w:szCs w:val="18"/>
              </w:rPr>
              <w:t>0</w:t>
            </w:r>
          </w:p>
        </w:tc>
      </w:tr>
      <w:tr w14:paraId="123085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2466" w:type="dxa"/>
            <w:vAlign w:val="top"/>
          </w:tcPr>
          <w:p w14:paraId="2A71C494">
            <w:pPr>
              <w:rPr>
                <w:rFonts w:ascii="Arial"/>
                <w:sz w:val="21"/>
              </w:rPr>
            </w:pPr>
          </w:p>
        </w:tc>
        <w:tc>
          <w:tcPr>
            <w:tcW w:w="324" w:type="dxa"/>
            <w:vAlign w:val="top"/>
          </w:tcPr>
          <w:p w14:paraId="60A6E36D">
            <w:pPr>
              <w:pStyle w:val="6"/>
              <w:spacing w:before="101" w:line="182" w:lineRule="auto"/>
              <w:ind w:left="89"/>
              <w:rPr>
                <w:sz w:val="18"/>
                <w:szCs w:val="18"/>
              </w:rPr>
            </w:pPr>
            <w:r>
              <w:rPr>
                <w:spacing w:val="-5"/>
                <w:sz w:val="18"/>
                <w:szCs w:val="18"/>
              </w:rPr>
              <w:t>11</w:t>
            </w:r>
          </w:p>
        </w:tc>
        <w:tc>
          <w:tcPr>
            <w:tcW w:w="849" w:type="dxa"/>
            <w:vAlign w:val="top"/>
          </w:tcPr>
          <w:p w14:paraId="3FD72943">
            <w:pPr>
              <w:rPr>
                <w:rFonts w:ascii="Arial"/>
                <w:sz w:val="21"/>
              </w:rPr>
            </w:pPr>
          </w:p>
        </w:tc>
        <w:tc>
          <w:tcPr>
            <w:tcW w:w="2315" w:type="dxa"/>
            <w:vAlign w:val="top"/>
          </w:tcPr>
          <w:p w14:paraId="36374892">
            <w:pPr>
              <w:pStyle w:val="6"/>
              <w:spacing w:before="72" w:line="220" w:lineRule="auto"/>
              <w:ind w:left="19"/>
              <w:rPr>
                <w:sz w:val="18"/>
                <w:szCs w:val="18"/>
              </w:rPr>
            </w:pPr>
            <w:r>
              <w:rPr>
                <w:spacing w:val="-3"/>
                <w:sz w:val="18"/>
                <w:szCs w:val="18"/>
              </w:rPr>
              <w:t>十一、城乡社区支出</w:t>
            </w:r>
          </w:p>
        </w:tc>
        <w:tc>
          <w:tcPr>
            <w:tcW w:w="360" w:type="dxa"/>
            <w:vAlign w:val="top"/>
          </w:tcPr>
          <w:p w14:paraId="23832CD7">
            <w:pPr>
              <w:pStyle w:val="6"/>
              <w:spacing w:before="103" w:line="181" w:lineRule="auto"/>
              <w:ind w:left="98"/>
              <w:rPr>
                <w:sz w:val="18"/>
                <w:szCs w:val="18"/>
              </w:rPr>
            </w:pPr>
            <w:r>
              <w:rPr>
                <w:spacing w:val="-3"/>
                <w:sz w:val="18"/>
                <w:szCs w:val="18"/>
              </w:rPr>
              <w:t>39</w:t>
            </w:r>
          </w:p>
        </w:tc>
        <w:tc>
          <w:tcPr>
            <w:tcW w:w="876" w:type="dxa"/>
            <w:vAlign w:val="top"/>
          </w:tcPr>
          <w:p w14:paraId="2F3D9771">
            <w:pPr>
              <w:pStyle w:val="6"/>
              <w:spacing w:before="103" w:line="181" w:lineRule="auto"/>
              <w:ind w:right="6"/>
              <w:jc w:val="right"/>
              <w:rPr>
                <w:sz w:val="18"/>
                <w:szCs w:val="18"/>
              </w:rPr>
            </w:pPr>
            <w:r>
              <w:rPr>
                <w:spacing w:val="-2"/>
                <w:sz w:val="18"/>
                <w:szCs w:val="18"/>
              </w:rPr>
              <w:t>6.5</w:t>
            </w:r>
          </w:p>
        </w:tc>
        <w:tc>
          <w:tcPr>
            <w:tcW w:w="876" w:type="dxa"/>
            <w:vAlign w:val="top"/>
          </w:tcPr>
          <w:p w14:paraId="461C2A09">
            <w:pPr>
              <w:pStyle w:val="6"/>
              <w:spacing w:before="103" w:line="181" w:lineRule="auto"/>
              <w:ind w:right="6"/>
              <w:jc w:val="right"/>
              <w:rPr>
                <w:sz w:val="18"/>
                <w:szCs w:val="18"/>
              </w:rPr>
            </w:pPr>
            <w:r>
              <w:rPr>
                <w:spacing w:val="-2"/>
                <w:sz w:val="18"/>
                <w:szCs w:val="18"/>
              </w:rPr>
              <w:t>6.5</w:t>
            </w:r>
          </w:p>
        </w:tc>
        <w:tc>
          <w:tcPr>
            <w:tcW w:w="880" w:type="dxa"/>
            <w:vAlign w:val="top"/>
          </w:tcPr>
          <w:p w14:paraId="13323CF5">
            <w:pPr>
              <w:pStyle w:val="6"/>
              <w:spacing w:before="103" w:line="181" w:lineRule="auto"/>
              <w:ind w:right="10"/>
              <w:jc w:val="right"/>
              <w:rPr>
                <w:sz w:val="18"/>
                <w:szCs w:val="18"/>
              </w:rPr>
            </w:pPr>
            <w:r>
              <w:rPr>
                <w:spacing w:val="-2"/>
                <w:sz w:val="18"/>
                <w:szCs w:val="18"/>
              </w:rPr>
              <w:t>6.5</w:t>
            </w:r>
          </w:p>
        </w:tc>
      </w:tr>
      <w:tr w14:paraId="5E1E43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2466" w:type="dxa"/>
            <w:vAlign w:val="top"/>
          </w:tcPr>
          <w:p w14:paraId="573F47EF">
            <w:pPr>
              <w:rPr>
                <w:rFonts w:ascii="Arial"/>
                <w:sz w:val="21"/>
              </w:rPr>
            </w:pPr>
          </w:p>
        </w:tc>
        <w:tc>
          <w:tcPr>
            <w:tcW w:w="324" w:type="dxa"/>
            <w:vAlign w:val="top"/>
          </w:tcPr>
          <w:p w14:paraId="4584A74D">
            <w:pPr>
              <w:pStyle w:val="6"/>
              <w:spacing w:before="99" w:line="182" w:lineRule="auto"/>
              <w:ind w:left="89"/>
              <w:rPr>
                <w:sz w:val="18"/>
                <w:szCs w:val="18"/>
              </w:rPr>
            </w:pPr>
            <w:r>
              <w:rPr>
                <w:spacing w:val="-5"/>
                <w:sz w:val="18"/>
                <w:szCs w:val="18"/>
              </w:rPr>
              <w:t>12</w:t>
            </w:r>
          </w:p>
        </w:tc>
        <w:tc>
          <w:tcPr>
            <w:tcW w:w="849" w:type="dxa"/>
            <w:vAlign w:val="top"/>
          </w:tcPr>
          <w:p w14:paraId="08FB3B63">
            <w:pPr>
              <w:rPr>
                <w:rFonts w:ascii="Arial"/>
                <w:sz w:val="21"/>
              </w:rPr>
            </w:pPr>
          </w:p>
        </w:tc>
        <w:tc>
          <w:tcPr>
            <w:tcW w:w="2315" w:type="dxa"/>
            <w:vAlign w:val="top"/>
          </w:tcPr>
          <w:p w14:paraId="4ED70A85">
            <w:pPr>
              <w:pStyle w:val="6"/>
              <w:spacing w:before="69" w:line="220" w:lineRule="auto"/>
              <w:ind w:left="19"/>
              <w:rPr>
                <w:sz w:val="18"/>
                <w:szCs w:val="18"/>
              </w:rPr>
            </w:pPr>
            <w:r>
              <w:rPr>
                <w:spacing w:val="-1"/>
                <w:sz w:val="18"/>
                <w:szCs w:val="18"/>
              </w:rPr>
              <w:t>十二、农林水支出</w:t>
            </w:r>
          </w:p>
        </w:tc>
        <w:tc>
          <w:tcPr>
            <w:tcW w:w="360" w:type="dxa"/>
            <w:vAlign w:val="top"/>
          </w:tcPr>
          <w:p w14:paraId="4C0858D4">
            <w:pPr>
              <w:pStyle w:val="6"/>
              <w:spacing w:before="100" w:line="181" w:lineRule="auto"/>
              <w:ind w:left="93"/>
              <w:rPr>
                <w:sz w:val="18"/>
                <w:szCs w:val="18"/>
              </w:rPr>
            </w:pPr>
            <w:r>
              <w:rPr>
                <w:spacing w:val="-2"/>
                <w:sz w:val="18"/>
                <w:szCs w:val="18"/>
              </w:rPr>
              <w:t>40</w:t>
            </w:r>
          </w:p>
        </w:tc>
        <w:tc>
          <w:tcPr>
            <w:tcW w:w="876" w:type="dxa"/>
            <w:vAlign w:val="top"/>
          </w:tcPr>
          <w:p w14:paraId="4E8BA2B7">
            <w:pPr>
              <w:pStyle w:val="6"/>
              <w:spacing w:before="99" w:line="182" w:lineRule="auto"/>
              <w:ind w:right="10"/>
              <w:jc w:val="right"/>
              <w:rPr>
                <w:sz w:val="18"/>
                <w:szCs w:val="18"/>
              </w:rPr>
            </w:pPr>
            <w:r>
              <w:rPr>
                <w:spacing w:val="-3"/>
                <w:sz w:val="18"/>
                <w:szCs w:val="18"/>
              </w:rPr>
              <w:t>1007.85</w:t>
            </w:r>
          </w:p>
        </w:tc>
        <w:tc>
          <w:tcPr>
            <w:tcW w:w="876" w:type="dxa"/>
            <w:vAlign w:val="top"/>
          </w:tcPr>
          <w:p w14:paraId="786211F4">
            <w:pPr>
              <w:pStyle w:val="6"/>
              <w:spacing w:before="99" w:line="182" w:lineRule="auto"/>
              <w:ind w:right="9"/>
              <w:jc w:val="right"/>
              <w:rPr>
                <w:sz w:val="18"/>
                <w:szCs w:val="18"/>
              </w:rPr>
            </w:pPr>
            <w:r>
              <w:rPr>
                <w:spacing w:val="-3"/>
                <w:sz w:val="18"/>
                <w:szCs w:val="18"/>
              </w:rPr>
              <w:t>1007.85</w:t>
            </w:r>
          </w:p>
        </w:tc>
        <w:tc>
          <w:tcPr>
            <w:tcW w:w="880" w:type="dxa"/>
            <w:vAlign w:val="top"/>
          </w:tcPr>
          <w:p w14:paraId="1BA8D81F">
            <w:pPr>
              <w:pStyle w:val="6"/>
              <w:spacing w:before="100" w:line="181" w:lineRule="auto"/>
              <w:ind w:right="6"/>
              <w:jc w:val="right"/>
              <w:rPr>
                <w:sz w:val="18"/>
                <w:szCs w:val="18"/>
              </w:rPr>
            </w:pPr>
            <w:r>
              <w:rPr>
                <w:sz w:val="18"/>
                <w:szCs w:val="18"/>
              </w:rPr>
              <w:t>0</w:t>
            </w:r>
          </w:p>
        </w:tc>
      </w:tr>
      <w:tr w14:paraId="7BD7ED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2466" w:type="dxa"/>
            <w:vAlign w:val="top"/>
          </w:tcPr>
          <w:p w14:paraId="43BB97B9">
            <w:pPr>
              <w:rPr>
                <w:rFonts w:ascii="Arial"/>
                <w:sz w:val="21"/>
              </w:rPr>
            </w:pPr>
          </w:p>
        </w:tc>
        <w:tc>
          <w:tcPr>
            <w:tcW w:w="324" w:type="dxa"/>
            <w:vAlign w:val="top"/>
          </w:tcPr>
          <w:p w14:paraId="649D86F6">
            <w:pPr>
              <w:pStyle w:val="6"/>
              <w:spacing w:before="99" w:line="182" w:lineRule="auto"/>
              <w:ind w:left="89"/>
              <w:rPr>
                <w:sz w:val="18"/>
                <w:szCs w:val="18"/>
              </w:rPr>
            </w:pPr>
            <w:r>
              <w:rPr>
                <w:spacing w:val="-5"/>
                <w:sz w:val="18"/>
                <w:szCs w:val="18"/>
              </w:rPr>
              <w:t>13</w:t>
            </w:r>
          </w:p>
        </w:tc>
        <w:tc>
          <w:tcPr>
            <w:tcW w:w="849" w:type="dxa"/>
            <w:vAlign w:val="top"/>
          </w:tcPr>
          <w:p w14:paraId="66A38D5E">
            <w:pPr>
              <w:rPr>
                <w:rFonts w:ascii="Arial"/>
                <w:sz w:val="21"/>
              </w:rPr>
            </w:pPr>
          </w:p>
        </w:tc>
        <w:tc>
          <w:tcPr>
            <w:tcW w:w="2315" w:type="dxa"/>
            <w:vAlign w:val="top"/>
          </w:tcPr>
          <w:p w14:paraId="22568562">
            <w:pPr>
              <w:pStyle w:val="6"/>
              <w:spacing w:before="69" w:line="220" w:lineRule="auto"/>
              <w:ind w:left="19"/>
              <w:rPr>
                <w:sz w:val="18"/>
                <w:szCs w:val="18"/>
              </w:rPr>
            </w:pPr>
            <w:r>
              <w:rPr>
                <w:spacing w:val="-1"/>
                <w:sz w:val="18"/>
                <w:szCs w:val="18"/>
              </w:rPr>
              <w:t>十三、交通运输支出</w:t>
            </w:r>
          </w:p>
        </w:tc>
        <w:tc>
          <w:tcPr>
            <w:tcW w:w="360" w:type="dxa"/>
            <w:vAlign w:val="top"/>
          </w:tcPr>
          <w:p w14:paraId="08CCD614">
            <w:pPr>
              <w:pStyle w:val="6"/>
              <w:spacing w:before="99" w:line="182" w:lineRule="auto"/>
              <w:ind w:left="93"/>
              <w:rPr>
                <w:sz w:val="18"/>
                <w:szCs w:val="18"/>
              </w:rPr>
            </w:pPr>
            <w:r>
              <w:rPr>
                <w:spacing w:val="-2"/>
                <w:sz w:val="18"/>
                <w:szCs w:val="18"/>
              </w:rPr>
              <w:t>41</w:t>
            </w:r>
          </w:p>
        </w:tc>
        <w:tc>
          <w:tcPr>
            <w:tcW w:w="876" w:type="dxa"/>
            <w:vAlign w:val="top"/>
          </w:tcPr>
          <w:p w14:paraId="1BAA9151">
            <w:pPr>
              <w:pStyle w:val="6"/>
              <w:spacing w:before="100" w:line="181" w:lineRule="auto"/>
              <w:ind w:right="2"/>
              <w:jc w:val="right"/>
              <w:rPr>
                <w:sz w:val="18"/>
                <w:szCs w:val="18"/>
              </w:rPr>
            </w:pPr>
            <w:r>
              <w:rPr>
                <w:sz w:val="18"/>
                <w:szCs w:val="18"/>
              </w:rPr>
              <w:t>0</w:t>
            </w:r>
          </w:p>
        </w:tc>
        <w:tc>
          <w:tcPr>
            <w:tcW w:w="876" w:type="dxa"/>
            <w:vAlign w:val="top"/>
          </w:tcPr>
          <w:p w14:paraId="46CB30DB">
            <w:pPr>
              <w:pStyle w:val="6"/>
              <w:spacing w:before="100" w:line="181" w:lineRule="auto"/>
              <w:ind w:right="2"/>
              <w:jc w:val="right"/>
              <w:rPr>
                <w:sz w:val="18"/>
                <w:szCs w:val="18"/>
              </w:rPr>
            </w:pPr>
            <w:r>
              <w:rPr>
                <w:sz w:val="18"/>
                <w:szCs w:val="18"/>
              </w:rPr>
              <w:t>0</w:t>
            </w:r>
          </w:p>
        </w:tc>
        <w:tc>
          <w:tcPr>
            <w:tcW w:w="880" w:type="dxa"/>
            <w:vAlign w:val="top"/>
          </w:tcPr>
          <w:p w14:paraId="70179BD9">
            <w:pPr>
              <w:pStyle w:val="6"/>
              <w:spacing w:before="100" w:line="181" w:lineRule="auto"/>
              <w:ind w:right="6"/>
              <w:jc w:val="right"/>
              <w:rPr>
                <w:sz w:val="18"/>
                <w:szCs w:val="18"/>
              </w:rPr>
            </w:pPr>
            <w:r>
              <w:rPr>
                <w:sz w:val="18"/>
                <w:szCs w:val="18"/>
              </w:rPr>
              <w:t>0</w:t>
            </w:r>
          </w:p>
        </w:tc>
      </w:tr>
      <w:tr w14:paraId="2EB004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2466" w:type="dxa"/>
            <w:vAlign w:val="top"/>
          </w:tcPr>
          <w:p w14:paraId="122C834B">
            <w:pPr>
              <w:rPr>
                <w:rFonts w:ascii="Arial"/>
                <w:sz w:val="21"/>
              </w:rPr>
            </w:pPr>
          </w:p>
        </w:tc>
        <w:tc>
          <w:tcPr>
            <w:tcW w:w="324" w:type="dxa"/>
            <w:vAlign w:val="top"/>
          </w:tcPr>
          <w:p w14:paraId="534FD463">
            <w:pPr>
              <w:pStyle w:val="6"/>
              <w:spacing w:before="100" w:line="182" w:lineRule="auto"/>
              <w:ind w:left="89"/>
              <w:rPr>
                <w:sz w:val="18"/>
                <w:szCs w:val="18"/>
              </w:rPr>
            </w:pPr>
            <w:r>
              <w:rPr>
                <w:spacing w:val="-5"/>
                <w:sz w:val="18"/>
                <w:szCs w:val="18"/>
              </w:rPr>
              <w:t>14</w:t>
            </w:r>
          </w:p>
        </w:tc>
        <w:tc>
          <w:tcPr>
            <w:tcW w:w="849" w:type="dxa"/>
            <w:vAlign w:val="top"/>
          </w:tcPr>
          <w:p w14:paraId="0E8E42D1">
            <w:pPr>
              <w:rPr>
                <w:rFonts w:ascii="Arial"/>
                <w:sz w:val="21"/>
              </w:rPr>
            </w:pPr>
          </w:p>
        </w:tc>
        <w:tc>
          <w:tcPr>
            <w:tcW w:w="2315" w:type="dxa"/>
            <w:vAlign w:val="top"/>
          </w:tcPr>
          <w:p w14:paraId="53FFCAAE">
            <w:pPr>
              <w:pStyle w:val="6"/>
              <w:spacing w:before="70" w:line="220" w:lineRule="auto"/>
              <w:ind w:left="19"/>
              <w:rPr>
                <w:sz w:val="18"/>
                <w:szCs w:val="18"/>
              </w:rPr>
            </w:pPr>
            <w:r>
              <w:rPr>
                <w:spacing w:val="-1"/>
                <w:sz w:val="18"/>
                <w:szCs w:val="18"/>
              </w:rPr>
              <w:t>十四、资源勘探信息等支出</w:t>
            </w:r>
          </w:p>
        </w:tc>
        <w:tc>
          <w:tcPr>
            <w:tcW w:w="360" w:type="dxa"/>
            <w:vAlign w:val="top"/>
          </w:tcPr>
          <w:p w14:paraId="058B4EB7">
            <w:pPr>
              <w:pStyle w:val="6"/>
              <w:spacing w:before="101" w:line="181" w:lineRule="auto"/>
              <w:ind w:left="93"/>
              <w:rPr>
                <w:sz w:val="18"/>
                <w:szCs w:val="18"/>
              </w:rPr>
            </w:pPr>
            <w:r>
              <w:rPr>
                <w:spacing w:val="-2"/>
                <w:sz w:val="18"/>
                <w:szCs w:val="18"/>
              </w:rPr>
              <w:t>42</w:t>
            </w:r>
          </w:p>
        </w:tc>
        <w:tc>
          <w:tcPr>
            <w:tcW w:w="876" w:type="dxa"/>
            <w:vAlign w:val="top"/>
          </w:tcPr>
          <w:p w14:paraId="1490189F">
            <w:pPr>
              <w:pStyle w:val="6"/>
              <w:spacing w:before="101" w:line="181" w:lineRule="auto"/>
              <w:ind w:right="2"/>
              <w:jc w:val="right"/>
              <w:rPr>
                <w:sz w:val="18"/>
                <w:szCs w:val="18"/>
              </w:rPr>
            </w:pPr>
            <w:r>
              <w:rPr>
                <w:sz w:val="18"/>
                <w:szCs w:val="18"/>
              </w:rPr>
              <w:t>0</w:t>
            </w:r>
          </w:p>
        </w:tc>
        <w:tc>
          <w:tcPr>
            <w:tcW w:w="876" w:type="dxa"/>
            <w:vAlign w:val="top"/>
          </w:tcPr>
          <w:p w14:paraId="59EDE6F8">
            <w:pPr>
              <w:pStyle w:val="6"/>
              <w:spacing w:before="101" w:line="181" w:lineRule="auto"/>
              <w:ind w:right="2"/>
              <w:jc w:val="right"/>
              <w:rPr>
                <w:sz w:val="18"/>
                <w:szCs w:val="18"/>
              </w:rPr>
            </w:pPr>
            <w:r>
              <w:rPr>
                <w:sz w:val="18"/>
                <w:szCs w:val="18"/>
              </w:rPr>
              <w:t>0</w:t>
            </w:r>
          </w:p>
        </w:tc>
        <w:tc>
          <w:tcPr>
            <w:tcW w:w="880" w:type="dxa"/>
            <w:vAlign w:val="top"/>
          </w:tcPr>
          <w:p w14:paraId="21BA425E">
            <w:pPr>
              <w:pStyle w:val="6"/>
              <w:spacing w:before="101" w:line="181" w:lineRule="auto"/>
              <w:ind w:right="6"/>
              <w:jc w:val="right"/>
              <w:rPr>
                <w:sz w:val="18"/>
                <w:szCs w:val="18"/>
              </w:rPr>
            </w:pPr>
            <w:r>
              <w:rPr>
                <w:sz w:val="18"/>
                <w:szCs w:val="18"/>
              </w:rPr>
              <w:t>0</w:t>
            </w:r>
          </w:p>
        </w:tc>
      </w:tr>
      <w:tr w14:paraId="46E139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2466" w:type="dxa"/>
            <w:vAlign w:val="top"/>
          </w:tcPr>
          <w:p w14:paraId="7B503973">
            <w:pPr>
              <w:rPr>
                <w:rFonts w:ascii="Arial"/>
                <w:sz w:val="21"/>
              </w:rPr>
            </w:pPr>
          </w:p>
        </w:tc>
        <w:tc>
          <w:tcPr>
            <w:tcW w:w="324" w:type="dxa"/>
            <w:vAlign w:val="top"/>
          </w:tcPr>
          <w:p w14:paraId="2400C6FE">
            <w:pPr>
              <w:pStyle w:val="6"/>
              <w:spacing w:before="103" w:line="182" w:lineRule="auto"/>
              <w:ind w:left="89"/>
              <w:rPr>
                <w:sz w:val="18"/>
                <w:szCs w:val="18"/>
              </w:rPr>
            </w:pPr>
            <w:r>
              <w:rPr>
                <w:spacing w:val="-5"/>
                <w:sz w:val="18"/>
                <w:szCs w:val="18"/>
              </w:rPr>
              <w:t>15</w:t>
            </w:r>
          </w:p>
        </w:tc>
        <w:tc>
          <w:tcPr>
            <w:tcW w:w="849" w:type="dxa"/>
            <w:vAlign w:val="top"/>
          </w:tcPr>
          <w:p w14:paraId="279F32EE">
            <w:pPr>
              <w:rPr>
                <w:rFonts w:ascii="Arial"/>
                <w:sz w:val="21"/>
              </w:rPr>
            </w:pPr>
          </w:p>
        </w:tc>
        <w:tc>
          <w:tcPr>
            <w:tcW w:w="2315" w:type="dxa"/>
            <w:vAlign w:val="top"/>
          </w:tcPr>
          <w:p w14:paraId="0268CF8F">
            <w:pPr>
              <w:pStyle w:val="6"/>
              <w:spacing w:before="73" w:line="220" w:lineRule="auto"/>
              <w:ind w:left="19"/>
              <w:rPr>
                <w:sz w:val="18"/>
                <w:szCs w:val="18"/>
              </w:rPr>
            </w:pPr>
            <w:r>
              <w:rPr>
                <w:spacing w:val="-1"/>
                <w:sz w:val="18"/>
                <w:szCs w:val="18"/>
              </w:rPr>
              <w:t>十五、商业服务业等支出</w:t>
            </w:r>
          </w:p>
        </w:tc>
        <w:tc>
          <w:tcPr>
            <w:tcW w:w="360" w:type="dxa"/>
            <w:vAlign w:val="top"/>
          </w:tcPr>
          <w:p w14:paraId="07BFC934">
            <w:pPr>
              <w:pStyle w:val="6"/>
              <w:spacing w:before="104" w:line="181" w:lineRule="auto"/>
              <w:ind w:left="93"/>
              <w:rPr>
                <w:sz w:val="18"/>
                <w:szCs w:val="18"/>
              </w:rPr>
            </w:pPr>
            <w:r>
              <w:rPr>
                <w:spacing w:val="-2"/>
                <w:sz w:val="18"/>
                <w:szCs w:val="18"/>
              </w:rPr>
              <w:t>43</w:t>
            </w:r>
          </w:p>
        </w:tc>
        <w:tc>
          <w:tcPr>
            <w:tcW w:w="876" w:type="dxa"/>
            <w:vAlign w:val="top"/>
          </w:tcPr>
          <w:p w14:paraId="157B017C">
            <w:pPr>
              <w:pStyle w:val="6"/>
              <w:spacing w:before="104" w:line="181" w:lineRule="auto"/>
              <w:ind w:right="2"/>
              <w:jc w:val="right"/>
              <w:rPr>
                <w:sz w:val="18"/>
                <w:szCs w:val="18"/>
              </w:rPr>
            </w:pPr>
            <w:r>
              <w:rPr>
                <w:sz w:val="18"/>
                <w:szCs w:val="18"/>
              </w:rPr>
              <w:t>0</w:t>
            </w:r>
          </w:p>
        </w:tc>
        <w:tc>
          <w:tcPr>
            <w:tcW w:w="876" w:type="dxa"/>
            <w:vAlign w:val="top"/>
          </w:tcPr>
          <w:p w14:paraId="4EBC4F29">
            <w:pPr>
              <w:pStyle w:val="6"/>
              <w:spacing w:before="104" w:line="181" w:lineRule="auto"/>
              <w:ind w:right="2"/>
              <w:jc w:val="right"/>
              <w:rPr>
                <w:sz w:val="18"/>
                <w:szCs w:val="18"/>
              </w:rPr>
            </w:pPr>
            <w:r>
              <w:rPr>
                <w:sz w:val="18"/>
                <w:szCs w:val="18"/>
              </w:rPr>
              <w:t>0</w:t>
            </w:r>
          </w:p>
        </w:tc>
        <w:tc>
          <w:tcPr>
            <w:tcW w:w="880" w:type="dxa"/>
            <w:vAlign w:val="top"/>
          </w:tcPr>
          <w:p w14:paraId="324F8BFF">
            <w:pPr>
              <w:pStyle w:val="6"/>
              <w:spacing w:before="104" w:line="181" w:lineRule="auto"/>
              <w:ind w:right="6"/>
              <w:jc w:val="right"/>
              <w:rPr>
                <w:sz w:val="18"/>
                <w:szCs w:val="18"/>
              </w:rPr>
            </w:pPr>
            <w:r>
              <w:rPr>
                <w:sz w:val="18"/>
                <w:szCs w:val="18"/>
              </w:rPr>
              <w:t>0</w:t>
            </w:r>
          </w:p>
        </w:tc>
      </w:tr>
      <w:tr w14:paraId="10758C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2466" w:type="dxa"/>
            <w:vAlign w:val="top"/>
          </w:tcPr>
          <w:p w14:paraId="196F12A6">
            <w:pPr>
              <w:rPr>
                <w:rFonts w:ascii="Arial"/>
                <w:sz w:val="21"/>
              </w:rPr>
            </w:pPr>
          </w:p>
        </w:tc>
        <w:tc>
          <w:tcPr>
            <w:tcW w:w="324" w:type="dxa"/>
            <w:vAlign w:val="top"/>
          </w:tcPr>
          <w:p w14:paraId="1F968805">
            <w:pPr>
              <w:pStyle w:val="6"/>
              <w:spacing w:before="100" w:line="182" w:lineRule="auto"/>
              <w:ind w:left="89"/>
              <w:rPr>
                <w:sz w:val="18"/>
                <w:szCs w:val="18"/>
              </w:rPr>
            </w:pPr>
            <w:r>
              <w:rPr>
                <w:spacing w:val="-5"/>
                <w:sz w:val="18"/>
                <w:szCs w:val="18"/>
              </w:rPr>
              <w:t>16</w:t>
            </w:r>
          </w:p>
        </w:tc>
        <w:tc>
          <w:tcPr>
            <w:tcW w:w="849" w:type="dxa"/>
            <w:vAlign w:val="top"/>
          </w:tcPr>
          <w:p w14:paraId="074B09D3">
            <w:pPr>
              <w:rPr>
                <w:rFonts w:ascii="Arial"/>
                <w:sz w:val="21"/>
              </w:rPr>
            </w:pPr>
          </w:p>
        </w:tc>
        <w:tc>
          <w:tcPr>
            <w:tcW w:w="2315" w:type="dxa"/>
            <w:vAlign w:val="top"/>
          </w:tcPr>
          <w:p w14:paraId="22CC8ED5">
            <w:pPr>
              <w:pStyle w:val="6"/>
              <w:spacing w:before="71" w:line="220" w:lineRule="auto"/>
              <w:ind w:left="19"/>
              <w:rPr>
                <w:sz w:val="18"/>
                <w:szCs w:val="18"/>
              </w:rPr>
            </w:pPr>
            <w:r>
              <w:rPr>
                <w:spacing w:val="-1"/>
                <w:sz w:val="18"/>
                <w:szCs w:val="18"/>
              </w:rPr>
              <w:t>十六、金融支出</w:t>
            </w:r>
          </w:p>
        </w:tc>
        <w:tc>
          <w:tcPr>
            <w:tcW w:w="360" w:type="dxa"/>
            <w:vAlign w:val="top"/>
          </w:tcPr>
          <w:p w14:paraId="0ABA1B83">
            <w:pPr>
              <w:pStyle w:val="6"/>
              <w:spacing w:before="101" w:line="181" w:lineRule="auto"/>
              <w:ind w:left="93"/>
              <w:rPr>
                <w:sz w:val="18"/>
                <w:szCs w:val="18"/>
              </w:rPr>
            </w:pPr>
            <w:r>
              <w:rPr>
                <w:spacing w:val="-2"/>
                <w:sz w:val="18"/>
                <w:szCs w:val="18"/>
              </w:rPr>
              <w:t>44</w:t>
            </w:r>
          </w:p>
        </w:tc>
        <w:tc>
          <w:tcPr>
            <w:tcW w:w="876" w:type="dxa"/>
            <w:vAlign w:val="top"/>
          </w:tcPr>
          <w:p w14:paraId="0224697D">
            <w:pPr>
              <w:pStyle w:val="6"/>
              <w:spacing w:before="101" w:line="181" w:lineRule="auto"/>
              <w:ind w:right="2"/>
              <w:jc w:val="right"/>
              <w:rPr>
                <w:sz w:val="18"/>
                <w:szCs w:val="18"/>
              </w:rPr>
            </w:pPr>
            <w:r>
              <w:rPr>
                <w:sz w:val="18"/>
                <w:szCs w:val="18"/>
              </w:rPr>
              <w:t>0</w:t>
            </w:r>
          </w:p>
        </w:tc>
        <w:tc>
          <w:tcPr>
            <w:tcW w:w="876" w:type="dxa"/>
            <w:vAlign w:val="top"/>
          </w:tcPr>
          <w:p w14:paraId="5B15223F">
            <w:pPr>
              <w:pStyle w:val="6"/>
              <w:spacing w:before="101" w:line="181" w:lineRule="auto"/>
              <w:ind w:right="2"/>
              <w:jc w:val="right"/>
              <w:rPr>
                <w:sz w:val="18"/>
                <w:szCs w:val="18"/>
              </w:rPr>
            </w:pPr>
            <w:r>
              <w:rPr>
                <w:sz w:val="18"/>
                <w:szCs w:val="18"/>
              </w:rPr>
              <w:t>0</w:t>
            </w:r>
          </w:p>
        </w:tc>
        <w:tc>
          <w:tcPr>
            <w:tcW w:w="880" w:type="dxa"/>
            <w:vAlign w:val="top"/>
          </w:tcPr>
          <w:p w14:paraId="5D987994">
            <w:pPr>
              <w:pStyle w:val="6"/>
              <w:spacing w:before="101" w:line="181" w:lineRule="auto"/>
              <w:ind w:right="6"/>
              <w:jc w:val="right"/>
              <w:rPr>
                <w:sz w:val="18"/>
                <w:szCs w:val="18"/>
              </w:rPr>
            </w:pPr>
            <w:r>
              <w:rPr>
                <w:sz w:val="18"/>
                <w:szCs w:val="18"/>
              </w:rPr>
              <w:t>0</w:t>
            </w:r>
          </w:p>
        </w:tc>
      </w:tr>
      <w:tr w14:paraId="1A46D2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2466" w:type="dxa"/>
            <w:vAlign w:val="top"/>
          </w:tcPr>
          <w:p w14:paraId="73CFF4DA">
            <w:pPr>
              <w:rPr>
                <w:rFonts w:ascii="Arial"/>
                <w:sz w:val="21"/>
              </w:rPr>
            </w:pPr>
          </w:p>
        </w:tc>
        <w:tc>
          <w:tcPr>
            <w:tcW w:w="324" w:type="dxa"/>
            <w:vAlign w:val="top"/>
          </w:tcPr>
          <w:p w14:paraId="44558200">
            <w:pPr>
              <w:pStyle w:val="6"/>
              <w:spacing w:before="100" w:line="182" w:lineRule="auto"/>
              <w:ind w:left="89"/>
              <w:rPr>
                <w:sz w:val="18"/>
                <w:szCs w:val="18"/>
              </w:rPr>
            </w:pPr>
            <w:r>
              <w:rPr>
                <w:spacing w:val="-5"/>
                <w:sz w:val="18"/>
                <w:szCs w:val="18"/>
              </w:rPr>
              <w:t>17</w:t>
            </w:r>
          </w:p>
        </w:tc>
        <w:tc>
          <w:tcPr>
            <w:tcW w:w="849" w:type="dxa"/>
            <w:vAlign w:val="top"/>
          </w:tcPr>
          <w:p w14:paraId="5D853C59">
            <w:pPr>
              <w:rPr>
                <w:rFonts w:ascii="Arial"/>
                <w:sz w:val="21"/>
              </w:rPr>
            </w:pPr>
          </w:p>
        </w:tc>
        <w:tc>
          <w:tcPr>
            <w:tcW w:w="2315" w:type="dxa"/>
            <w:vAlign w:val="top"/>
          </w:tcPr>
          <w:p w14:paraId="74A3D308">
            <w:pPr>
              <w:pStyle w:val="6"/>
              <w:spacing w:before="71" w:line="220" w:lineRule="auto"/>
              <w:ind w:left="19"/>
              <w:rPr>
                <w:sz w:val="18"/>
                <w:szCs w:val="18"/>
              </w:rPr>
            </w:pPr>
            <w:r>
              <w:rPr>
                <w:spacing w:val="-1"/>
                <w:sz w:val="18"/>
                <w:szCs w:val="18"/>
              </w:rPr>
              <w:t>十七、援助其他地区支出</w:t>
            </w:r>
          </w:p>
        </w:tc>
        <w:tc>
          <w:tcPr>
            <w:tcW w:w="360" w:type="dxa"/>
            <w:vAlign w:val="top"/>
          </w:tcPr>
          <w:p w14:paraId="379273D6">
            <w:pPr>
              <w:pStyle w:val="6"/>
              <w:spacing w:before="101" w:line="181" w:lineRule="auto"/>
              <w:ind w:left="93"/>
              <w:rPr>
                <w:sz w:val="18"/>
                <w:szCs w:val="18"/>
              </w:rPr>
            </w:pPr>
            <w:r>
              <w:rPr>
                <w:spacing w:val="-2"/>
                <w:sz w:val="18"/>
                <w:szCs w:val="18"/>
              </w:rPr>
              <w:t>45</w:t>
            </w:r>
          </w:p>
        </w:tc>
        <w:tc>
          <w:tcPr>
            <w:tcW w:w="876" w:type="dxa"/>
            <w:vAlign w:val="top"/>
          </w:tcPr>
          <w:p w14:paraId="2D417C19">
            <w:pPr>
              <w:pStyle w:val="6"/>
              <w:spacing w:before="101" w:line="181" w:lineRule="auto"/>
              <w:ind w:right="2"/>
              <w:jc w:val="right"/>
              <w:rPr>
                <w:sz w:val="18"/>
                <w:szCs w:val="18"/>
              </w:rPr>
            </w:pPr>
            <w:r>
              <w:rPr>
                <w:sz w:val="18"/>
                <w:szCs w:val="18"/>
              </w:rPr>
              <w:t>0</w:t>
            </w:r>
          </w:p>
        </w:tc>
        <w:tc>
          <w:tcPr>
            <w:tcW w:w="876" w:type="dxa"/>
            <w:vAlign w:val="top"/>
          </w:tcPr>
          <w:p w14:paraId="431FF234">
            <w:pPr>
              <w:pStyle w:val="6"/>
              <w:spacing w:before="101" w:line="181" w:lineRule="auto"/>
              <w:ind w:right="2"/>
              <w:jc w:val="right"/>
              <w:rPr>
                <w:sz w:val="18"/>
                <w:szCs w:val="18"/>
              </w:rPr>
            </w:pPr>
            <w:r>
              <w:rPr>
                <w:sz w:val="18"/>
                <w:szCs w:val="18"/>
              </w:rPr>
              <w:t>0</w:t>
            </w:r>
          </w:p>
        </w:tc>
        <w:tc>
          <w:tcPr>
            <w:tcW w:w="880" w:type="dxa"/>
            <w:vAlign w:val="top"/>
          </w:tcPr>
          <w:p w14:paraId="0A4EA415">
            <w:pPr>
              <w:pStyle w:val="6"/>
              <w:spacing w:before="101" w:line="181" w:lineRule="auto"/>
              <w:ind w:right="6"/>
              <w:jc w:val="right"/>
              <w:rPr>
                <w:sz w:val="18"/>
                <w:szCs w:val="18"/>
              </w:rPr>
            </w:pPr>
            <w:r>
              <w:rPr>
                <w:sz w:val="18"/>
                <w:szCs w:val="18"/>
              </w:rPr>
              <w:t>0</w:t>
            </w:r>
          </w:p>
        </w:tc>
      </w:tr>
      <w:tr w14:paraId="484764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2466" w:type="dxa"/>
            <w:vAlign w:val="top"/>
          </w:tcPr>
          <w:p w14:paraId="34A115E0">
            <w:pPr>
              <w:rPr>
                <w:rFonts w:ascii="Arial"/>
                <w:sz w:val="21"/>
              </w:rPr>
            </w:pPr>
          </w:p>
        </w:tc>
        <w:tc>
          <w:tcPr>
            <w:tcW w:w="324" w:type="dxa"/>
            <w:vAlign w:val="top"/>
          </w:tcPr>
          <w:p w14:paraId="3D55018A">
            <w:pPr>
              <w:pStyle w:val="6"/>
              <w:spacing w:before="101" w:line="182" w:lineRule="auto"/>
              <w:ind w:left="89"/>
              <w:rPr>
                <w:sz w:val="18"/>
                <w:szCs w:val="18"/>
              </w:rPr>
            </w:pPr>
            <w:r>
              <w:rPr>
                <w:spacing w:val="-5"/>
                <w:sz w:val="18"/>
                <w:szCs w:val="18"/>
              </w:rPr>
              <w:t>18</w:t>
            </w:r>
          </w:p>
        </w:tc>
        <w:tc>
          <w:tcPr>
            <w:tcW w:w="849" w:type="dxa"/>
            <w:vAlign w:val="top"/>
          </w:tcPr>
          <w:p w14:paraId="4F148CED">
            <w:pPr>
              <w:rPr>
                <w:rFonts w:ascii="Arial"/>
                <w:sz w:val="21"/>
              </w:rPr>
            </w:pPr>
          </w:p>
        </w:tc>
        <w:tc>
          <w:tcPr>
            <w:tcW w:w="2315" w:type="dxa"/>
            <w:vAlign w:val="top"/>
          </w:tcPr>
          <w:p w14:paraId="1FD32E75">
            <w:pPr>
              <w:pStyle w:val="6"/>
              <w:spacing w:before="71" w:line="220" w:lineRule="auto"/>
              <w:ind w:left="19"/>
              <w:rPr>
                <w:sz w:val="18"/>
                <w:szCs w:val="18"/>
              </w:rPr>
            </w:pPr>
            <w:r>
              <w:rPr>
                <w:spacing w:val="-1"/>
                <w:sz w:val="18"/>
                <w:szCs w:val="18"/>
              </w:rPr>
              <w:t>十八、国土海洋气象等支出</w:t>
            </w:r>
          </w:p>
        </w:tc>
        <w:tc>
          <w:tcPr>
            <w:tcW w:w="360" w:type="dxa"/>
            <w:vAlign w:val="top"/>
          </w:tcPr>
          <w:p w14:paraId="7F0BFAF7">
            <w:pPr>
              <w:pStyle w:val="6"/>
              <w:spacing w:before="102" w:line="181" w:lineRule="auto"/>
              <w:ind w:left="93"/>
              <w:rPr>
                <w:sz w:val="18"/>
                <w:szCs w:val="18"/>
              </w:rPr>
            </w:pPr>
            <w:r>
              <w:rPr>
                <w:spacing w:val="-2"/>
                <w:sz w:val="18"/>
                <w:szCs w:val="18"/>
              </w:rPr>
              <w:t>46</w:t>
            </w:r>
          </w:p>
        </w:tc>
        <w:tc>
          <w:tcPr>
            <w:tcW w:w="876" w:type="dxa"/>
            <w:vAlign w:val="top"/>
          </w:tcPr>
          <w:p w14:paraId="0D1EB880">
            <w:pPr>
              <w:pStyle w:val="6"/>
              <w:spacing w:before="102" w:line="181" w:lineRule="auto"/>
              <w:ind w:right="2"/>
              <w:jc w:val="right"/>
              <w:rPr>
                <w:sz w:val="18"/>
                <w:szCs w:val="18"/>
              </w:rPr>
            </w:pPr>
            <w:r>
              <w:rPr>
                <w:sz w:val="18"/>
                <w:szCs w:val="18"/>
              </w:rPr>
              <w:t>0</w:t>
            </w:r>
          </w:p>
        </w:tc>
        <w:tc>
          <w:tcPr>
            <w:tcW w:w="876" w:type="dxa"/>
            <w:vAlign w:val="top"/>
          </w:tcPr>
          <w:p w14:paraId="6CE538EA">
            <w:pPr>
              <w:pStyle w:val="6"/>
              <w:spacing w:before="102" w:line="181" w:lineRule="auto"/>
              <w:ind w:right="2"/>
              <w:jc w:val="right"/>
              <w:rPr>
                <w:sz w:val="18"/>
                <w:szCs w:val="18"/>
              </w:rPr>
            </w:pPr>
            <w:r>
              <w:rPr>
                <w:sz w:val="18"/>
                <w:szCs w:val="18"/>
              </w:rPr>
              <w:t>0</w:t>
            </w:r>
          </w:p>
        </w:tc>
        <w:tc>
          <w:tcPr>
            <w:tcW w:w="880" w:type="dxa"/>
            <w:vAlign w:val="top"/>
          </w:tcPr>
          <w:p w14:paraId="2231B64F">
            <w:pPr>
              <w:pStyle w:val="6"/>
              <w:spacing w:before="102" w:line="181" w:lineRule="auto"/>
              <w:ind w:right="6"/>
              <w:jc w:val="right"/>
              <w:rPr>
                <w:sz w:val="18"/>
                <w:szCs w:val="18"/>
              </w:rPr>
            </w:pPr>
            <w:r>
              <w:rPr>
                <w:sz w:val="18"/>
                <w:szCs w:val="18"/>
              </w:rPr>
              <w:t>0</w:t>
            </w:r>
          </w:p>
        </w:tc>
      </w:tr>
      <w:tr w14:paraId="4D9EEB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2466" w:type="dxa"/>
            <w:vAlign w:val="top"/>
          </w:tcPr>
          <w:p w14:paraId="445843CE">
            <w:pPr>
              <w:rPr>
                <w:rFonts w:ascii="Arial"/>
                <w:sz w:val="21"/>
              </w:rPr>
            </w:pPr>
          </w:p>
        </w:tc>
        <w:tc>
          <w:tcPr>
            <w:tcW w:w="324" w:type="dxa"/>
            <w:vAlign w:val="top"/>
          </w:tcPr>
          <w:p w14:paraId="29DCCE42">
            <w:pPr>
              <w:pStyle w:val="6"/>
              <w:spacing w:before="104" w:line="182" w:lineRule="auto"/>
              <w:ind w:left="89"/>
              <w:rPr>
                <w:sz w:val="18"/>
                <w:szCs w:val="18"/>
              </w:rPr>
            </w:pPr>
            <w:r>
              <w:rPr>
                <w:spacing w:val="-5"/>
                <w:sz w:val="18"/>
                <w:szCs w:val="18"/>
              </w:rPr>
              <w:t>19</w:t>
            </w:r>
          </w:p>
        </w:tc>
        <w:tc>
          <w:tcPr>
            <w:tcW w:w="849" w:type="dxa"/>
            <w:vAlign w:val="top"/>
          </w:tcPr>
          <w:p w14:paraId="6D86804A">
            <w:pPr>
              <w:rPr>
                <w:rFonts w:ascii="Arial"/>
                <w:sz w:val="21"/>
              </w:rPr>
            </w:pPr>
          </w:p>
        </w:tc>
        <w:tc>
          <w:tcPr>
            <w:tcW w:w="2315" w:type="dxa"/>
            <w:vAlign w:val="top"/>
          </w:tcPr>
          <w:p w14:paraId="14FC5056">
            <w:pPr>
              <w:pStyle w:val="6"/>
              <w:spacing w:before="74" w:line="220" w:lineRule="auto"/>
              <w:ind w:left="19"/>
              <w:rPr>
                <w:sz w:val="18"/>
                <w:szCs w:val="18"/>
              </w:rPr>
            </w:pPr>
            <w:r>
              <w:rPr>
                <w:spacing w:val="-1"/>
                <w:sz w:val="18"/>
                <w:szCs w:val="18"/>
              </w:rPr>
              <w:t>十九、住房保障支出</w:t>
            </w:r>
          </w:p>
        </w:tc>
        <w:tc>
          <w:tcPr>
            <w:tcW w:w="360" w:type="dxa"/>
            <w:vAlign w:val="top"/>
          </w:tcPr>
          <w:p w14:paraId="0BF4227D">
            <w:pPr>
              <w:pStyle w:val="6"/>
              <w:spacing w:before="105" w:line="181" w:lineRule="auto"/>
              <w:ind w:left="93"/>
              <w:rPr>
                <w:sz w:val="18"/>
                <w:szCs w:val="18"/>
              </w:rPr>
            </w:pPr>
            <w:r>
              <w:rPr>
                <w:spacing w:val="-2"/>
                <w:sz w:val="18"/>
                <w:szCs w:val="18"/>
              </w:rPr>
              <w:t>47</w:t>
            </w:r>
          </w:p>
        </w:tc>
        <w:tc>
          <w:tcPr>
            <w:tcW w:w="876" w:type="dxa"/>
            <w:vAlign w:val="top"/>
          </w:tcPr>
          <w:p w14:paraId="7B471D91">
            <w:pPr>
              <w:pStyle w:val="6"/>
              <w:spacing w:before="104" w:line="182" w:lineRule="auto"/>
              <w:ind w:right="9"/>
              <w:jc w:val="right"/>
              <w:rPr>
                <w:sz w:val="18"/>
                <w:szCs w:val="18"/>
              </w:rPr>
            </w:pPr>
            <w:r>
              <w:rPr>
                <w:spacing w:val="-4"/>
                <w:sz w:val="18"/>
                <w:szCs w:val="18"/>
              </w:rPr>
              <w:t>13.51</w:t>
            </w:r>
          </w:p>
        </w:tc>
        <w:tc>
          <w:tcPr>
            <w:tcW w:w="876" w:type="dxa"/>
            <w:vAlign w:val="top"/>
          </w:tcPr>
          <w:p w14:paraId="46928F18">
            <w:pPr>
              <w:pStyle w:val="6"/>
              <w:spacing w:before="104" w:line="182" w:lineRule="auto"/>
              <w:ind w:right="9"/>
              <w:jc w:val="right"/>
              <w:rPr>
                <w:sz w:val="18"/>
                <w:szCs w:val="18"/>
              </w:rPr>
            </w:pPr>
            <w:r>
              <w:rPr>
                <w:spacing w:val="-4"/>
                <w:sz w:val="18"/>
                <w:szCs w:val="18"/>
              </w:rPr>
              <w:t>13.51</w:t>
            </w:r>
          </w:p>
        </w:tc>
        <w:tc>
          <w:tcPr>
            <w:tcW w:w="880" w:type="dxa"/>
            <w:vAlign w:val="top"/>
          </w:tcPr>
          <w:p w14:paraId="769B1A31">
            <w:pPr>
              <w:pStyle w:val="6"/>
              <w:spacing w:before="105" w:line="181" w:lineRule="auto"/>
              <w:ind w:right="6"/>
              <w:jc w:val="right"/>
              <w:rPr>
                <w:sz w:val="18"/>
                <w:szCs w:val="18"/>
              </w:rPr>
            </w:pPr>
            <w:r>
              <w:rPr>
                <w:sz w:val="18"/>
                <w:szCs w:val="18"/>
              </w:rPr>
              <w:t>0</w:t>
            </w:r>
          </w:p>
        </w:tc>
      </w:tr>
      <w:tr w14:paraId="7FDAB4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2466" w:type="dxa"/>
            <w:vAlign w:val="top"/>
          </w:tcPr>
          <w:p w14:paraId="14DB8072">
            <w:pPr>
              <w:rPr>
                <w:rFonts w:ascii="Arial"/>
                <w:sz w:val="21"/>
              </w:rPr>
            </w:pPr>
          </w:p>
        </w:tc>
        <w:tc>
          <w:tcPr>
            <w:tcW w:w="324" w:type="dxa"/>
            <w:vAlign w:val="top"/>
          </w:tcPr>
          <w:p w14:paraId="77CD749D">
            <w:pPr>
              <w:pStyle w:val="6"/>
              <w:spacing w:before="102" w:line="181" w:lineRule="auto"/>
              <w:ind w:left="77"/>
              <w:rPr>
                <w:sz w:val="18"/>
                <w:szCs w:val="18"/>
              </w:rPr>
            </w:pPr>
            <w:r>
              <w:rPr>
                <w:spacing w:val="-2"/>
                <w:sz w:val="18"/>
                <w:szCs w:val="18"/>
              </w:rPr>
              <w:t>20</w:t>
            </w:r>
          </w:p>
        </w:tc>
        <w:tc>
          <w:tcPr>
            <w:tcW w:w="849" w:type="dxa"/>
            <w:vAlign w:val="top"/>
          </w:tcPr>
          <w:p w14:paraId="60221C7E">
            <w:pPr>
              <w:rPr>
                <w:rFonts w:ascii="Arial"/>
                <w:sz w:val="21"/>
              </w:rPr>
            </w:pPr>
          </w:p>
        </w:tc>
        <w:tc>
          <w:tcPr>
            <w:tcW w:w="2315" w:type="dxa"/>
            <w:vAlign w:val="top"/>
          </w:tcPr>
          <w:p w14:paraId="61FA1780">
            <w:pPr>
              <w:pStyle w:val="6"/>
              <w:spacing w:before="71" w:line="219" w:lineRule="auto"/>
              <w:ind w:left="21"/>
              <w:rPr>
                <w:sz w:val="18"/>
                <w:szCs w:val="18"/>
              </w:rPr>
            </w:pPr>
            <w:r>
              <w:rPr>
                <w:spacing w:val="-1"/>
                <w:sz w:val="18"/>
                <w:szCs w:val="18"/>
              </w:rPr>
              <w:t>二十、粮油物资储备支出</w:t>
            </w:r>
          </w:p>
        </w:tc>
        <w:tc>
          <w:tcPr>
            <w:tcW w:w="360" w:type="dxa"/>
            <w:vAlign w:val="top"/>
          </w:tcPr>
          <w:p w14:paraId="6392E5C3">
            <w:pPr>
              <w:pStyle w:val="6"/>
              <w:spacing w:before="102" w:line="181" w:lineRule="auto"/>
              <w:ind w:left="93"/>
              <w:rPr>
                <w:sz w:val="18"/>
                <w:szCs w:val="18"/>
              </w:rPr>
            </w:pPr>
            <w:r>
              <w:rPr>
                <w:spacing w:val="-2"/>
                <w:sz w:val="18"/>
                <w:szCs w:val="18"/>
              </w:rPr>
              <w:t>48</w:t>
            </w:r>
          </w:p>
        </w:tc>
        <w:tc>
          <w:tcPr>
            <w:tcW w:w="876" w:type="dxa"/>
            <w:vAlign w:val="top"/>
          </w:tcPr>
          <w:p w14:paraId="6AD74E69">
            <w:pPr>
              <w:pStyle w:val="6"/>
              <w:spacing w:before="102" w:line="181" w:lineRule="auto"/>
              <w:ind w:right="2"/>
              <w:jc w:val="right"/>
              <w:rPr>
                <w:sz w:val="18"/>
                <w:szCs w:val="18"/>
              </w:rPr>
            </w:pPr>
            <w:r>
              <w:rPr>
                <w:sz w:val="18"/>
                <w:szCs w:val="18"/>
              </w:rPr>
              <w:t>0</w:t>
            </w:r>
          </w:p>
        </w:tc>
        <w:tc>
          <w:tcPr>
            <w:tcW w:w="876" w:type="dxa"/>
            <w:vAlign w:val="top"/>
          </w:tcPr>
          <w:p w14:paraId="2D694153">
            <w:pPr>
              <w:pStyle w:val="6"/>
              <w:spacing w:before="102" w:line="181" w:lineRule="auto"/>
              <w:ind w:right="2"/>
              <w:jc w:val="right"/>
              <w:rPr>
                <w:sz w:val="18"/>
                <w:szCs w:val="18"/>
              </w:rPr>
            </w:pPr>
            <w:r>
              <w:rPr>
                <w:sz w:val="18"/>
                <w:szCs w:val="18"/>
              </w:rPr>
              <w:t>0</w:t>
            </w:r>
          </w:p>
        </w:tc>
        <w:tc>
          <w:tcPr>
            <w:tcW w:w="880" w:type="dxa"/>
            <w:vAlign w:val="top"/>
          </w:tcPr>
          <w:p w14:paraId="7E0B78D2">
            <w:pPr>
              <w:pStyle w:val="6"/>
              <w:spacing w:before="102" w:line="181" w:lineRule="auto"/>
              <w:ind w:right="6"/>
              <w:jc w:val="right"/>
              <w:rPr>
                <w:sz w:val="18"/>
                <w:szCs w:val="18"/>
              </w:rPr>
            </w:pPr>
            <w:r>
              <w:rPr>
                <w:sz w:val="18"/>
                <w:szCs w:val="18"/>
              </w:rPr>
              <w:t>0</w:t>
            </w:r>
          </w:p>
        </w:tc>
      </w:tr>
      <w:tr w14:paraId="1AF399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2466" w:type="dxa"/>
            <w:vAlign w:val="top"/>
          </w:tcPr>
          <w:p w14:paraId="5FCCB5ED">
            <w:pPr>
              <w:rPr>
                <w:rFonts w:ascii="Arial"/>
                <w:sz w:val="21"/>
              </w:rPr>
            </w:pPr>
          </w:p>
        </w:tc>
        <w:tc>
          <w:tcPr>
            <w:tcW w:w="324" w:type="dxa"/>
            <w:vAlign w:val="top"/>
          </w:tcPr>
          <w:p w14:paraId="520B4C94">
            <w:pPr>
              <w:pStyle w:val="6"/>
              <w:spacing w:before="102" w:line="182" w:lineRule="auto"/>
              <w:ind w:left="77"/>
              <w:rPr>
                <w:sz w:val="18"/>
                <w:szCs w:val="18"/>
              </w:rPr>
            </w:pPr>
            <w:r>
              <w:rPr>
                <w:spacing w:val="-2"/>
                <w:sz w:val="18"/>
                <w:szCs w:val="18"/>
              </w:rPr>
              <w:t>21</w:t>
            </w:r>
          </w:p>
        </w:tc>
        <w:tc>
          <w:tcPr>
            <w:tcW w:w="849" w:type="dxa"/>
            <w:vAlign w:val="top"/>
          </w:tcPr>
          <w:p w14:paraId="47C996A3">
            <w:pPr>
              <w:rPr>
                <w:rFonts w:ascii="Arial"/>
                <w:sz w:val="21"/>
              </w:rPr>
            </w:pPr>
          </w:p>
        </w:tc>
        <w:tc>
          <w:tcPr>
            <w:tcW w:w="2315" w:type="dxa"/>
            <w:vAlign w:val="top"/>
          </w:tcPr>
          <w:p w14:paraId="5BCFA51A">
            <w:pPr>
              <w:pStyle w:val="6"/>
              <w:spacing w:before="73" w:line="220" w:lineRule="auto"/>
              <w:ind w:left="21"/>
              <w:rPr>
                <w:sz w:val="18"/>
                <w:szCs w:val="18"/>
              </w:rPr>
            </w:pPr>
            <w:r>
              <w:rPr>
                <w:spacing w:val="-4"/>
                <w:sz w:val="18"/>
                <w:szCs w:val="18"/>
              </w:rPr>
              <w:t>二十一、其他支出</w:t>
            </w:r>
          </w:p>
        </w:tc>
        <w:tc>
          <w:tcPr>
            <w:tcW w:w="360" w:type="dxa"/>
            <w:vAlign w:val="top"/>
          </w:tcPr>
          <w:p w14:paraId="0010F185">
            <w:pPr>
              <w:pStyle w:val="6"/>
              <w:spacing w:before="103" w:line="181" w:lineRule="auto"/>
              <w:ind w:left="93"/>
              <w:rPr>
                <w:sz w:val="18"/>
                <w:szCs w:val="18"/>
              </w:rPr>
            </w:pPr>
            <w:r>
              <w:rPr>
                <w:spacing w:val="-2"/>
                <w:sz w:val="18"/>
                <w:szCs w:val="18"/>
              </w:rPr>
              <w:t>49</w:t>
            </w:r>
          </w:p>
        </w:tc>
        <w:tc>
          <w:tcPr>
            <w:tcW w:w="876" w:type="dxa"/>
            <w:vAlign w:val="top"/>
          </w:tcPr>
          <w:p w14:paraId="5B870C7C">
            <w:pPr>
              <w:pStyle w:val="6"/>
              <w:spacing w:before="103" w:line="181" w:lineRule="auto"/>
              <w:ind w:right="2"/>
              <w:jc w:val="right"/>
              <w:rPr>
                <w:sz w:val="18"/>
                <w:szCs w:val="18"/>
              </w:rPr>
            </w:pPr>
            <w:r>
              <w:rPr>
                <w:sz w:val="18"/>
                <w:szCs w:val="18"/>
              </w:rPr>
              <w:t>0</w:t>
            </w:r>
          </w:p>
        </w:tc>
        <w:tc>
          <w:tcPr>
            <w:tcW w:w="876" w:type="dxa"/>
            <w:vAlign w:val="top"/>
          </w:tcPr>
          <w:p w14:paraId="19CF3D77">
            <w:pPr>
              <w:pStyle w:val="6"/>
              <w:spacing w:before="103" w:line="181" w:lineRule="auto"/>
              <w:ind w:right="2"/>
              <w:jc w:val="right"/>
              <w:rPr>
                <w:sz w:val="18"/>
                <w:szCs w:val="18"/>
              </w:rPr>
            </w:pPr>
            <w:r>
              <w:rPr>
                <w:sz w:val="18"/>
                <w:szCs w:val="18"/>
              </w:rPr>
              <w:t>0</w:t>
            </w:r>
          </w:p>
        </w:tc>
        <w:tc>
          <w:tcPr>
            <w:tcW w:w="880" w:type="dxa"/>
            <w:vAlign w:val="top"/>
          </w:tcPr>
          <w:p w14:paraId="7506BAB0">
            <w:pPr>
              <w:pStyle w:val="6"/>
              <w:spacing w:before="103" w:line="181" w:lineRule="auto"/>
              <w:ind w:right="6"/>
              <w:jc w:val="right"/>
              <w:rPr>
                <w:sz w:val="18"/>
                <w:szCs w:val="18"/>
              </w:rPr>
            </w:pPr>
            <w:r>
              <w:rPr>
                <w:sz w:val="18"/>
                <w:szCs w:val="18"/>
              </w:rPr>
              <w:t>0</w:t>
            </w:r>
          </w:p>
        </w:tc>
      </w:tr>
      <w:tr w14:paraId="023B5E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2466" w:type="dxa"/>
            <w:vAlign w:val="top"/>
          </w:tcPr>
          <w:p w14:paraId="03B1BA24">
            <w:pPr>
              <w:rPr>
                <w:rFonts w:ascii="Arial"/>
                <w:sz w:val="21"/>
              </w:rPr>
            </w:pPr>
          </w:p>
        </w:tc>
        <w:tc>
          <w:tcPr>
            <w:tcW w:w="324" w:type="dxa"/>
            <w:vAlign w:val="top"/>
          </w:tcPr>
          <w:p w14:paraId="58CBA004">
            <w:pPr>
              <w:pStyle w:val="6"/>
              <w:spacing w:before="102" w:line="181" w:lineRule="auto"/>
              <w:ind w:left="77"/>
              <w:rPr>
                <w:sz w:val="18"/>
                <w:szCs w:val="18"/>
              </w:rPr>
            </w:pPr>
            <w:r>
              <w:rPr>
                <w:spacing w:val="-2"/>
                <w:sz w:val="18"/>
                <w:szCs w:val="18"/>
              </w:rPr>
              <w:t>22</w:t>
            </w:r>
          </w:p>
        </w:tc>
        <w:tc>
          <w:tcPr>
            <w:tcW w:w="849" w:type="dxa"/>
            <w:vAlign w:val="top"/>
          </w:tcPr>
          <w:p w14:paraId="793B5777">
            <w:pPr>
              <w:rPr>
                <w:rFonts w:ascii="Arial"/>
                <w:sz w:val="21"/>
              </w:rPr>
            </w:pPr>
          </w:p>
        </w:tc>
        <w:tc>
          <w:tcPr>
            <w:tcW w:w="2315" w:type="dxa"/>
            <w:vAlign w:val="top"/>
          </w:tcPr>
          <w:p w14:paraId="009238DC">
            <w:pPr>
              <w:pStyle w:val="6"/>
              <w:spacing w:before="72" w:line="219" w:lineRule="auto"/>
              <w:ind w:left="21"/>
              <w:rPr>
                <w:sz w:val="18"/>
                <w:szCs w:val="18"/>
              </w:rPr>
            </w:pPr>
            <w:r>
              <w:rPr>
                <w:spacing w:val="-1"/>
                <w:sz w:val="18"/>
                <w:szCs w:val="18"/>
              </w:rPr>
              <w:t>二十二、债务还本支出</w:t>
            </w:r>
          </w:p>
        </w:tc>
        <w:tc>
          <w:tcPr>
            <w:tcW w:w="360" w:type="dxa"/>
            <w:vAlign w:val="top"/>
          </w:tcPr>
          <w:p w14:paraId="2DB720E8">
            <w:pPr>
              <w:pStyle w:val="6"/>
              <w:spacing w:before="102" w:line="181" w:lineRule="auto"/>
              <w:ind w:left="98"/>
              <w:rPr>
                <w:sz w:val="18"/>
                <w:szCs w:val="18"/>
              </w:rPr>
            </w:pPr>
            <w:r>
              <w:rPr>
                <w:spacing w:val="-3"/>
                <w:sz w:val="18"/>
                <w:szCs w:val="18"/>
              </w:rPr>
              <w:t>50</w:t>
            </w:r>
          </w:p>
        </w:tc>
        <w:tc>
          <w:tcPr>
            <w:tcW w:w="876" w:type="dxa"/>
            <w:vAlign w:val="top"/>
          </w:tcPr>
          <w:p w14:paraId="050ED692">
            <w:pPr>
              <w:pStyle w:val="6"/>
              <w:spacing w:before="102" w:line="181" w:lineRule="auto"/>
              <w:ind w:right="2"/>
              <w:jc w:val="right"/>
              <w:rPr>
                <w:sz w:val="18"/>
                <w:szCs w:val="18"/>
              </w:rPr>
            </w:pPr>
            <w:r>
              <w:rPr>
                <w:sz w:val="18"/>
                <w:szCs w:val="18"/>
              </w:rPr>
              <w:t>0</w:t>
            </w:r>
          </w:p>
        </w:tc>
        <w:tc>
          <w:tcPr>
            <w:tcW w:w="876" w:type="dxa"/>
            <w:vAlign w:val="top"/>
          </w:tcPr>
          <w:p w14:paraId="611B4436">
            <w:pPr>
              <w:pStyle w:val="6"/>
              <w:spacing w:before="102" w:line="181" w:lineRule="auto"/>
              <w:ind w:right="2"/>
              <w:jc w:val="right"/>
              <w:rPr>
                <w:sz w:val="18"/>
                <w:szCs w:val="18"/>
              </w:rPr>
            </w:pPr>
            <w:r>
              <w:rPr>
                <w:sz w:val="18"/>
                <w:szCs w:val="18"/>
              </w:rPr>
              <w:t>0</w:t>
            </w:r>
          </w:p>
        </w:tc>
        <w:tc>
          <w:tcPr>
            <w:tcW w:w="880" w:type="dxa"/>
            <w:vAlign w:val="top"/>
          </w:tcPr>
          <w:p w14:paraId="2F333C9B">
            <w:pPr>
              <w:pStyle w:val="6"/>
              <w:spacing w:before="102" w:line="181" w:lineRule="auto"/>
              <w:ind w:right="6"/>
              <w:jc w:val="right"/>
              <w:rPr>
                <w:sz w:val="18"/>
                <w:szCs w:val="18"/>
              </w:rPr>
            </w:pPr>
            <w:r>
              <w:rPr>
                <w:sz w:val="18"/>
                <w:szCs w:val="18"/>
              </w:rPr>
              <w:t>0</w:t>
            </w:r>
          </w:p>
        </w:tc>
      </w:tr>
      <w:tr w14:paraId="0B59B3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2466" w:type="dxa"/>
            <w:vAlign w:val="top"/>
          </w:tcPr>
          <w:p w14:paraId="6F3BC7DF">
            <w:pPr>
              <w:rPr>
                <w:rFonts w:ascii="Arial"/>
                <w:sz w:val="21"/>
              </w:rPr>
            </w:pPr>
          </w:p>
        </w:tc>
        <w:tc>
          <w:tcPr>
            <w:tcW w:w="324" w:type="dxa"/>
            <w:vAlign w:val="top"/>
          </w:tcPr>
          <w:p w14:paraId="486082C7">
            <w:pPr>
              <w:pStyle w:val="6"/>
              <w:spacing w:before="105" w:line="181" w:lineRule="auto"/>
              <w:ind w:left="77"/>
              <w:rPr>
                <w:sz w:val="18"/>
                <w:szCs w:val="18"/>
              </w:rPr>
            </w:pPr>
            <w:r>
              <w:rPr>
                <w:spacing w:val="-2"/>
                <w:sz w:val="18"/>
                <w:szCs w:val="18"/>
              </w:rPr>
              <w:t>23</w:t>
            </w:r>
          </w:p>
        </w:tc>
        <w:tc>
          <w:tcPr>
            <w:tcW w:w="849" w:type="dxa"/>
            <w:vAlign w:val="top"/>
          </w:tcPr>
          <w:p w14:paraId="0201C578">
            <w:pPr>
              <w:rPr>
                <w:rFonts w:ascii="Arial"/>
                <w:sz w:val="21"/>
              </w:rPr>
            </w:pPr>
          </w:p>
        </w:tc>
        <w:tc>
          <w:tcPr>
            <w:tcW w:w="2315" w:type="dxa"/>
            <w:vAlign w:val="top"/>
          </w:tcPr>
          <w:p w14:paraId="62D68516">
            <w:pPr>
              <w:pStyle w:val="6"/>
              <w:spacing w:before="74" w:line="220" w:lineRule="auto"/>
              <w:ind w:left="21"/>
              <w:rPr>
                <w:sz w:val="18"/>
                <w:szCs w:val="18"/>
              </w:rPr>
            </w:pPr>
            <w:r>
              <w:rPr>
                <w:spacing w:val="-1"/>
                <w:sz w:val="18"/>
                <w:szCs w:val="18"/>
              </w:rPr>
              <w:t>二十三、债务付息支出</w:t>
            </w:r>
          </w:p>
        </w:tc>
        <w:tc>
          <w:tcPr>
            <w:tcW w:w="360" w:type="dxa"/>
            <w:vAlign w:val="top"/>
          </w:tcPr>
          <w:p w14:paraId="5D700BA1">
            <w:pPr>
              <w:pStyle w:val="6"/>
              <w:spacing w:before="104" w:line="182" w:lineRule="auto"/>
              <w:ind w:left="98"/>
              <w:rPr>
                <w:sz w:val="18"/>
                <w:szCs w:val="18"/>
              </w:rPr>
            </w:pPr>
            <w:r>
              <w:rPr>
                <w:spacing w:val="-3"/>
                <w:sz w:val="18"/>
                <w:szCs w:val="18"/>
              </w:rPr>
              <w:t>51</w:t>
            </w:r>
          </w:p>
        </w:tc>
        <w:tc>
          <w:tcPr>
            <w:tcW w:w="876" w:type="dxa"/>
            <w:vAlign w:val="top"/>
          </w:tcPr>
          <w:p w14:paraId="245C8082">
            <w:pPr>
              <w:pStyle w:val="6"/>
              <w:spacing w:before="105" w:line="181" w:lineRule="auto"/>
              <w:ind w:right="2"/>
              <w:jc w:val="right"/>
              <w:rPr>
                <w:sz w:val="18"/>
                <w:szCs w:val="18"/>
              </w:rPr>
            </w:pPr>
            <w:r>
              <w:rPr>
                <w:sz w:val="18"/>
                <w:szCs w:val="18"/>
              </w:rPr>
              <w:t>0</w:t>
            </w:r>
          </w:p>
        </w:tc>
        <w:tc>
          <w:tcPr>
            <w:tcW w:w="876" w:type="dxa"/>
            <w:vAlign w:val="top"/>
          </w:tcPr>
          <w:p w14:paraId="285F20B7">
            <w:pPr>
              <w:pStyle w:val="6"/>
              <w:spacing w:before="105" w:line="181" w:lineRule="auto"/>
              <w:ind w:right="2"/>
              <w:jc w:val="right"/>
              <w:rPr>
                <w:sz w:val="18"/>
                <w:szCs w:val="18"/>
              </w:rPr>
            </w:pPr>
            <w:r>
              <w:rPr>
                <w:sz w:val="18"/>
                <w:szCs w:val="18"/>
              </w:rPr>
              <w:t>0</w:t>
            </w:r>
          </w:p>
        </w:tc>
        <w:tc>
          <w:tcPr>
            <w:tcW w:w="880" w:type="dxa"/>
            <w:vAlign w:val="top"/>
          </w:tcPr>
          <w:p w14:paraId="5503ECDE">
            <w:pPr>
              <w:pStyle w:val="6"/>
              <w:spacing w:before="105" w:line="181" w:lineRule="auto"/>
              <w:ind w:right="6"/>
              <w:jc w:val="right"/>
              <w:rPr>
                <w:sz w:val="18"/>
                <w:szCs w:val="18"/>
              </w:rPr>
            </w:pPr>
            <w:r>
              <w:rPr>
                <w:sz w:val="18"/>
                <w:szCs w:val="18"/>
              </w:rPr>
              <w:t>0</w:t>
            </w:r>
          </w:p>
        </w:tc>
      </w:tr>
      <w:tr w14:paraId="62CE96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2466" w:type="dxa"/>
            <w:vAlign w:val="top"/>
          </w:tcPr>
          <w:p w14:paraId="77B2D51F">
            <w:pPr>
              <w:pStyle w:val="6"/>
              <w:spacing w:before="72" w:line="219" w:lineRule="auto"/>
              <w:ind w:left="693"/>
              <w:rPr>
                <w:sz w:val="18"/>
                <w:szCs w:val="18"/>
              </w:rPr>
            </w:pPr>
            <w:r>
              <w:rPr>
                <w:b/>
                <w:bCs/>
                <w:spacing w:val="-3"/>
                <w:sz w:val="18"/>
                <w:szCs w:val="18"/>
              </w:rPr>
              <w:t>本年收入合计</w:t>
            </w:r>
          </w:p>
        </w:tc>
        <w:tc>
          <w:tcPr>
            <w:tcW w:w="324" w:type="dxa"/>
            <w:vAlign w:val="top"/>
          </w:tcPr>
          <w:p w14:paraId="33986F02">
            <w:pPr>
              <w:pStyle w:val="6"/>
              <w:spacing w:before="102" w:line="181" w:lineRule="auto"/>
              <w:ind w:left="77"/>
              <w:rPr>
                <w:sz w:val="18"/>
                <w:szCs w:val="18"/>
              </w:rPr>
            </w:pPr>
            <w:r>
              <w:rPr>
                <w:spacing w:val="-2"/>
                <w:sz w:val="18"/>
                <w:szCs w:val="18"/>
              </w:rPr>
              <w:t>24</w:t>
            </w:r>
          </w:p>
        </w:tc>
        <w:tc>
          <w:tcPr>
            <w:tcW w:w="849" w:type="dxa"/>
            <w:vAlign w:val="top"/>
          </w:tcPr>
          <w:p w14:paraId="2CC5906F">
            <w:pPr>
              <w:pStyle w:val="6"/>
              <w:spacing w:before="102" w:line="182" w:lineRule="auto"/>
              <w:ind w:right="9"/>
              <w:jc w:val="right"/>
              <w:rPr>
                <w:sz w:val="18"/>
                <w:szCs w:val="18"/>
              </w:rPr>
            </w:pPr>
            <w:r>
              <w:rPr>
                <w:spacing w:val="-5"/>
                <w:sz w:val="18"/>
                <w:szCs w:val="18"/>
              </w:rPr>
              <w:t>1392</w:t>
            </w:r>
          </w:p>
        </w:tc>
        <w:tc>
          <w:tcPr>
            <w:tcW w:w="2315" w:type="dxa"/>
            <w:vAlign w:val="top"/>
          </w:tcPr>
          <w:p w14:paraId="067A04A8">
            <w:pPr>
              <w:pStyle w:val="6"/>
              <w:spacing w:before="72" w:line="219" w:lineRule="auto"/>
              <w:ind w:left="619"/>
              <w:rPr>
                <w:sz w:val="18"/>
                <w:szCs w:val="18"/>
              </w:rPr>
            </w:pPr>
            <w:r>
              <w:rPr>
                <w:b/>
                <w:bCs/>
                <w:spacing w:val="-3"/>
                <w:sz w:val="18"/>
                <w:szCs w:val="18"/>
              </w:rPr>
              <w:t>本年支出合计</w:t>
            </w:r>
          </w:p>
        </w:tc>
        <w:tc>
          <w:tcPr>
            <w:tcW w:w="360" w:type="dxa"/>
            <w:vAlign w:val="top"/>
          </w:tcPr>
          <w:p w14:paraId="60E36003">
            <w:pPr>
              <w:pStyle w:val="6"/>
              <w:spacing w:before="103" w:line="181" w:lineRule="auto"/>
              <w:ind w:left="98"/>
              <w:rPr>
                <w:sz w:val="18"/>
                <w:szCs w:val="18"/>
              </w:rPr>
            </w:pPr>
            <w:r>
              <w:rPr>
                <w:spacing w:val="-3"/>
                <w:sz w:val="18"/>
                <w:szCs w:val="18"/>
              </w:rPr>
              <w:t>52</w:t>
            </w:r>
          </w:p>
        </w:tc>
        <w:tc>
          <w:tcPr>
            <w:tcW w:w="876" w:type="dxa"/>
            <w:vAlign w:val="top"/>
          </w:tcPr>
          <w:p w14:paraId="1EF92C69">
            <w:pPr>
              <w:pStyle w:val="6"/>
              <w:spacing w:before="102" w:line="182" w:lineRule="auto"/>
              <w:ind w:right="10"/>
              <w:jc w:val="right"/>
              <w:rPr>
                <w:sz w:val="18"/>
                <w:szCs w:val="18"/>
              </w:rPr>
            </w:pPr>
            <w:r>
              <w:rPr>
                <w:spacing w:val="-3"/>
                <w:sz w:val="18"/>
                <w:szCs w:val="18"/>
              </w:rPr>
              <w:t>1362.63</w:t>
            </w:r>
          </w:p>
        </w:tc>
        <w:tc>
          <w:tcPr>
            <w:tcW w:w="876" w:type="dxa"/>
            <w:vAlign w:val="top"/>
          </w:tcPr>
          <w:p w14:paraId="2E7F8808">
            <w:pPr>
              <w:pStyle w:val="6"/>
              <w:spacing w:before="102" w:line="182" w:lineRule="auto"/>
              <w:ind w:right="9"/>
              <w:jc w:val="right"/>
              <w:rPr>
                <w:sz w:val="18"/>
                <w:szCs w:val="18"/>
              </w:rPr>
            </w:pPr>
            <w:r>
              <w:rPr>
                <w:spacing w:val="-3"/>
                <w:sz w:val="18"/>
                <w:szCs w:val="18"/>
              </w:rPr>
              <w:t>1362.63</w:t>
            </w:r>
          </w:p>
        </w:tc>
        <w:tc>
          <w:tcPr>
            <w:tcW w:w="880" w:type="dxa"/>
            <w:vAlign w:val="top"/>
          </w:tcPr>
          <w:p w14:paraId="5487281E">
            <w:pPr>
              <w:pStyle w:val="6"/>
              <w:spacing w:before="103" w:line="181" w:lineRule="auto"/>
              <w:ind w:right="6"/>
              <w:jc w:val="right"/>
              <w:rPr>
                <w:sz w:val="18"/>
                <w:szCs w:val="18"/>
              </w:rPr>
            </w:pPr>
            <w:r>
              <w:rPr>
                <w:sz w:val="18"/>
                <w:szCs w:val="18"/>
              </w:rPr>
              <w:t>0</w:t>
            </w:r>
          </w:p>
        </w:tc>
      </w:tr>
      <w:tr w14:paraId="5D44AD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2466" w:type="dxa"/>
            <w:vAlign w:val="top"/>
          </w:tcPr>
          <w:p w14:paraId="06285BCF">
            <w:pPr>
              <w:pStyle w:val="6"/>
              <w:spacing w:before="72" w:line="220" w:lineRule="auto"/>
              <w:ind w:left="21"/>
              <w:rPr>
                <w:sz w:val="18"/>
                <w:szCs w:val="18"/>
              </w:rPr>
            </w:pPr>
            <w:r>
              <w:rPr>
                <w:spacing w:val="-1"/>
                <w:sz w:val="18"/>
                <w:szCs w:val="18"/>
              </w:rPr>
              <w:t>年初财政拨款结转和结余</w:t>
            </w:r>
          </w:p>
        </w:tc>
        <w:tc>
          <w:tcPr>
            <w:tcW w:w="324" w:type="dxa"/>
            <w:vAlign w:val="top"/>
          </w:tcPr>
          <w:p w14:paraId="41FE815C">
            <w:pPr>
              <w:pStyle w:val="6"/>
              <w:spacing w:before="103" w:line="181" w:lineRule="auto"/>
              <w:ind w:left="77"/>
              <w:rPr>
                <w:sz w:val="18"/>
                <w:szCs w:val="18"/>
              </w:rPr>
            </w:pPr>
            <w:r>
              <w:rPr>
                <w:spacing w:val="-2"/>
                <w:sz w:val="18"/>
                <w:szCs w:val="18"/>
              </w:rPr>
              <w:t>25</w:t>
            </w:r>
          </w:p>
        </w:tc>
        <w:tc>
          <w:tcPr>
            <w:tcW w:w="849" w:type="dxa"/>
            <w:vAlign w:val="top"/>
          </w:tcPr>
          <w:p w14:paraId="257A7208">
            <w:pPr>
              <w:pStyle w:val="6"/>
              <w:spacing w:before="102" w:line="182" w:lineRule="auto"/>
              <w:ind w:right="10"/>
              <w:jc w:val="right"/>
              <w:rPr>
                <w:sz w:val="18"/>
                <w:szCs w:val="18"/>
              </w:rPr>
            </w:pPr>
            <w:r>
              <w:rPr>
                <w:spacing w:val="-4"/>
                <w:sz w:val="18"/>
                <w:szCs w:val="18"/>
              </w:rPr>
              <w:t>139.89</w:t>
            </w:r>
          </w:p>
        </w:tc>
        <w:tc>
          <w:tcPr>
            <w:tcW w:w="2315" w:type="dxa"/>
            <w:vAlign w:val="top"/>
          </w:tcPr>
          <w:p w14:paraId="7EC1D5CE">
            <w:pPr>
              <w:pStyle w:val="6"/>
              <w:spacing w:before="72" w:line="220" w:lineRule="auto"/>
              <w:ind w:left="19"/>
              <w:rPr>
                <w:sz w:val="18"/>
                <w:szCs w:val="18"/>
              </w:rPr>
            </w:pPr>
            <w:r>
              <w:rPr>
                <w:spacing w:val="-1"/>
                <w:sz w:val="18"/>
                <w:szCs w:val="18"/>
              </w:rPr>
              <w:t>年末财政拨款结转和结余</w:t>
            </w:r>
          </w:p>
        </w:tc>
        <w:tc>
          <w:tcPr>
            <w:tcW w:w="360" w:type="dxa"/>
            <w:vAlign w:val="top"/>
          </w:tcPr>
          <w:p w14:paraId="25BCCAEE">
            <w:pPr>
              <w:pStyle w:val="6"/>
              <w:spacing w:before="103" w:line="181" w:lineRule="auto"/>
              <w:ind w:left="98"/>
              <w:rPr>
                <w:sz w:val="18"/>
                <w:szCs w:val="18"/>
              </w:rPr>
            </w:pPr>
            <w:r>
              <w:rPr>
                <w:spacing w:val="-3"/>
                <w:sz w:val="18"/>
                <w:szCs w:val="18"/>
              </w:rPr>
              <w:t>53</w:t>
            </w:r>
          </w:p>
        </w:tc>
        <w:tc>
          <w:tcPr>
            <w:tcW w:w="876" w:type="dxa"/>
            <w:vAlign w:val="top"/>
          </w:tcPr>
          <w:p w14:paraId="5B28346D">
            <w:pPr>
              <w:pStyle w:val="6"/>
              <w:spacing w:before="102" w:line="182" w:lineRule="auto"/>
              <w:ind w:right="8"/>
              <w:jc w:val="right"/>
              <w:rPr>
                <w:sz w:val="18"/>
                <w:szCs w:val="18"/>
              </w:rPr>
            </w:pPr>
            <w:r>
              <w:rPr>
                <w:spacing w:val="-4"/>
                <w:sz w:val="18"/>
                <w:szCs w:val="18"/>
              </w:rPr>
              <w:t>169.26</w:t>
            </w:r>
          </w:p>
        </w:tc>
        <w:tc>
          <w:tcPr>
            <w:tcW w:w="876" w:type="dxa"/>
            <w:vAlign w:val="top"/>
          </w:tcPr>
          <w:p w14:paraId="351F59E0">
            <w:pPr>
              <w:pStyle w:val="6"/>
              <w:spacing w:before="102" w:line="182" w:lineRule="auto"/>
              <w:ind w:right="8"/>
              <w:jc w:val="right"/>
              <w:rPr>
                <w:sz w:val="18"/>
                <w:szCs w:val="18"/>
              </w:rPr>
            </w:pPr>
            <w:r>
              <w:rPr>
                <w:spacing w:val="-4"/>
                <w:sz w:val="18"/>
                <w:szCs w:val="18"/>
              </w:rPr>
              <w:t>169.26</w:t>
            </w:r>
          </w:p>
        </w:tc>
        <w:tc>
          <w:tcPr>
            <w:tcW w:w="880" w:type="dxa"/>
            <w:vAlign w:val="top"/>
          </w:tcPr>
          <w:p w14:paraId="54FBC696">
            <w:pPr>
              <w:pStyle w:val="6"/>
              <w:spacing w:before="103" w:line="181" w:lineRule="auto"/>
              <w:ind w:right="10"/>
              <w:jc w:val="right"/>
              <w:rPr>
                <w:sz w:val="18"/>
                <w:szCs w:val="18"/>
              </w:rPr>
            </w:pPr>
            <w:r>
              <w:rPr>
                <w:spacing w:val="-2"/>
                <w:sz w:val="18"/>
                <w:szCs w:val="18"/>
              </w:rPr>
              <w:t>6.5</w:t>
            </w:r>
          </w:p>
        </w:tc>
      </w:tr>
      <w:tr w14:paraId="44ECB8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2466" w:type="dxa"/>
            <w:vAlign w:val="top"/>
          </w:tcPr>
          <w:p w14:paraId="15C19C48">
            <w:pPr>
              <w:pStyle w:val="6"/>
              <w:spacing w:before="72" w:line="220" w:lineRule="auto"/>
              <w:ind w:left="206"/>
              <w:rPr>
                <w:sz w:val="18"/>
                <w:szCs w:val="18"/>
              </w:rPr>
            </w:pPr>
            <w:r>
              <w:rPr>
                <w:spacing w:val="-1"/>
                <w:sz w:val="18"/>
                <w:szCs w:val="18"/>
              </w:rPr>
              <w:t>一般公共预算财政拨款</w:t>
            </w:r>
          </w:p>
        </w:tc>
        <w:tc>
          <w:tcPr>
            <w:tcW w:w="324" w:type="dxa"/>
            <w:vAlign w:val="top"/>
          </w:tcPr>
          <w:p w14:paraId="083B09B6">
            <w:pPr>
              <w:pStyle w:val="6"/>
              <w:spacing w:before="103" w:line="181" w:lineRule="auto"/>
              <w:ind w:left="77"/>
              <w:rPr>
                <w:sz w:val="18"/>
                <w:szCs w:val="18"/>
              </w:rPr>
            </w:pPr>
            <w:r>
              <w:rPr>
                <w:spacing w:val="-2"/>
                <w:sz w:val="18"/>
                <w:szCs w:val="18"/>
              </w:rPr>
              <w:t>26</w:t>
            </w:r>
          </w:p>
        </w:tc>
        <w:tc>
          <w:tcPr>
            <w:tcW w:w="849" w:type="dxa"/>
            <w:vAlign w:val="top"/>
          </w:tcPr>
          <w:p w14:paraId="764BAE54">
            <w:pPr>
              <w:pStyle w:val="6"/>
              <w:spacing w:before="102" w:line="182" w:lineRule="auto"/>
              <w:ind w:right="10"/>
              <w:jc w:val="right"/>
              <w:rPr>
                <w:sz w:val="18"/>
                <w:szCs w:val="18"/>
              </w:rPr>
            </w:pPr>
            <w:r>
              <w:rPr>
                <w:spacing w:val="-4"/>
                <w:sz w:val="18"/>
                <w:szCs w:val="18"/>
              </w:rPr>
              <w:t>139.89</w:t>
            </w:r>
          </w:p>
        </w:tc>
        <w:tc>
          <w:tcPr>
            <w:tcW w:w="2315" w:type="dxa"/>
            <w:vAlign w:val="top"/>
          </w:tcPr>
          <w:p w14:paraId="571BFB21">
            <w:pPr>
              <w:rPr>
                <w:rFonts w:ascii="Arial"/>
                <w:sz w:val="21"/>
              </w:rPr>
            </w:pPr>
          </w:p>
        </w:tc>
        <w:tc>
          <w:tcPr>
            <w:tcW w:w="360" w:type="dxa"/>
            <w:vAlign w:val="top"/>
          </w:tcPr>
          <w:p w14:paraId="2D753414">
            <w:pPr>
              <w:pStyle w:val="6"/>
              <w:spacing w:before="103" w:line="181" w:lineRule="auto"/>
              <w:ind w:left="98"/>
              <w:rPr>
                <w:sz w:val="18"/>
                <w:szCs w:val="18"/>
              </w:rPr>
            </w:pPr>
            <w:r>
              <w:rPr>
                <w:spacing w:val="-3"/>
                <w:sz w:val="18"/>
                <w:szCs w:val="18"/>
              </w:rPr>
              <w:t>54</w:t>
            </w:r>
          </w:p>
        </w:tc>
        <w:tc>
          <w:tcPr>
            <w:tcW w:w="876" w:type="dxa"/>
            <w:vAlign w:val="top"/>
          </w:tcPr>
          <w:p w14:paraId="3C644953">
            <w:pPr>
              <w:pStyle w:val="6"/>
              <w:spacing w:before="103" w:line="181" w:lineRule="auto"/>
              <w:ind w:right="2"/>
              <w:jc w:val="right"/>
              <w:rPr>
                <w:sz w:val="18"/>
                <w:szCs w:val="18"/>
              </w:rPr>
            </w:pPr>
            <w:r>
              <w:rPr>
                <w:sz w:val="18"/>
                <w:szCs w:val="18"/>
              </w:rPr>
              <w:t>0</w:t>
            </w:r>
          </w:p>
        </w:tc>
        <w:tc>
          <w:tcPr>
            <w:tcW w:w="876" w:type="dxa"/>
            <w:vAlign w:val="top"/>
          </w:tcPr>
          <w:p w14:paraId="4FE2C43E">
            <w:pPr>
              <w:pStyle w:val="6"/>
              <w:spacing w:before="103" w:line="181" w:lineRule="auto"/>
              <w:ind w:right="2"/>
              <w:jc w:val="right"/>
              <w:rPr>
                <w:sz w:val="18"/>
                <w:szCs w:val="18"/>
              </w:rPr>
            </w:pPr>
            <w:r>
              <w:rPr>
                <w:sz w:val="18"/>
                <w:szCs w:val="18"/>
              </w:rPr>
              <w:t>0</w:t>
            </w:r>
          </w:p>
        </w:tc>
        <w:tc>
          <w:tcPr>
            <w:tcW w:w="880" w:type="dxa"/>
            <w:vAlign w:val="top"/>
          </w:tcPr>
          <w:p w14:paraId="4107A5F7">
            <w:pPr>
              <w:pStyle w:val="6"/>
              <w:spacing w:before="103" w:line="181" w:lineRule="auto"/>
              <w:ind w:right="6"/>
              <w:jc w:val="right"/>
              <w:rPr>
                <w:sz w:val="18"/>
                <w:szCs w:val="18"/>
              </w:rPr>
            </w:pPr>
            <w:r>
              <w:rPr>
                <w:sz w:val="18"/>
                <w:szCs w:val="18"/>
              </w:rPr>
              <w:t>0</w:t>
            </w:r>
          </w:p>
        </w:tc>
      </w:tr>
      <w:tr w14:paraId="68849A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2466" w:type="dxa"/>
            <w:vAlign w:val="top"/>
          </w:tcPr>
          <w:p w14:paraId="37C4A223">
            <w:pPr>
              <w:pStyle w:val="6"/>
              <w:spacing w:before="75" w:line="219" w:lineRule="auto"/>
              <w:ind w:left="202"/>
              <w:rPr>
                <w:sz w:val="18"/>
                <w:szCs w:val="18"/>
              </w:rPr>
            </w:pPr>
            <w:r>
              <w:rPr>
                <w:spacing w:val="-1"/>
                <w:sz w:val="18"/>
                <w:szCs w:val="18"/>
              </w:rPr>
              <w:t>政府性基金预算财政拨款</w:t>
            </w:r>
          </w:p>
        </w:tc>
        <w:tc>
          <w:tcPr>
            <w:tcW w:w="324" w:type="dxa"/>
            <w:vAlign w:val="top"/>
          </w:tcPr>
          <w:p w14:paraId="2867AF67">
            <w:pPr>
              <w:pStyle w:val="6"/>
              <w:spacing w:before="106" w:line="181" w:lineRule="auto"/>
              <w:ind w:left="77"/>
              <w:rPr>
                <w:sz w:val="18"/>
                <w:szCs w:val="18"/>
              </w:rPr>
            </w:pPr>
            <w:r>
              <w:rPr>
                <w:spacing w:val="-2"/>
                <w:sz w:val="18"/>
                <w:szCs w:val="18"/>
              </w:rPr>
              <w:t>27</w:t>
            </w:r>
          </w:p>
        </w:tc>
        <w:tc>
          <w:tcPr>
            <w:tcW w:w="849" w:type="dxa"/>
            <w:vAlign w:val="top"/>
          </w:tcPr>
          <w:p w14:paraId="2E341507">
            <w:pPr>
              <w:pStyle w:val="6"/>
              <w:spacing w:before="106" w:line="181" w:lineRule="auto"/>
              <w:ind w:right="4"/>
              <w:jc w:val="right"/>
              <w:rPr>
                <w:sz w:val="18"/>
                <w:szCs w:val="18"/>
              </w:rPr>
            </w:pPr>
            <w:r>
              <w:rPr>
                <w:sz w:val="18"/>
                <w:szCs w:val="18"/>
              </w:rPr>
              <w:t>0</w:t>
            </w:r>
          </w:p>
        </w:tc>
        <w:tc>
          <w:tcPr>
            <w:tcW w:w="2315" w:type="dxa"/>
            <w:vAlign w:val="top"/>
          </w:tcPr>
          <w:p w14:paraId="60D19627">
            <w:pPr>
              <w:rPr>
                <w:rFonts w:ascii="Arial"/>
                <w:sz w:val="21"/>
              </w:rPr>
            </w:pPr>
          </w:p>
        </w:tc>
        <w:tc>
          <w:tcPr>
            <w:tcW w:w="360" w:type="dxa"/>
            <w:vAlign w:val="top"/>
          </w:tcPr>
          <w:p w14:paraId="5C6B7FCC">
            <w:pPr>
              <w:pStyle w:val="6"/>
              <w:spacing w:before="107" w:line="180" w:lineRule="auto"/>
              <w:ind w:left="98"/>
              <w:rPr>
                <w:sz w:val="18"/>
                <w:szCs w:val="18"/>
              </w:rPr>
            </w:pPr>
            <w:r>
              <w:rPr>
                <w:spacing w:val="-3"/>
                <w:sz w:val="18"/>
                <w:szCs w:val="18"/>
              </w:rPr>
              <w:t>55</w:t>
            </w:r>
          </w:p>
        </w:tc>
        <w:tc>
          <w:tcPr>
            <w:tcW w:w="876" w:type="dxa"/>
            <w:vAlign w:val="top"/>
          </w:tcPr>
          <w:p w14:paraId="2ABDDB74">
            <w:pPr>
              <w:pStyle w:val="6"/>
              <w:spacing w:before="106" w:line="181" w:lineRule="auto"/>
              <w:ind w:right="2"/>
              <w:jc w:val="right"/>
              <w:rPr>
                <w:sz w:val="18"/>
                <w:szCs w:val="18"/>
              </w:rPr>
            </w:pPr>
            <w:r>
              <w:rPr>
                <w:sz w:val="18"/>
                <w:szCs w:val="18"/>
              </w:rPr>
              <w:t>0</w:t>
            </w:r>
          </w:p>
        </w:tc>
        <w:tc>
          <w:tcPr>
            <w:tcW w:w="876" w:type="dxa"/>
            <w:vAlign w:val="top"/>
          </w:tcPr>
          <w:p w14:paraId="2F9FC268">
            <w:pPr>
              <w:pStyle w:val="6"/>
              <w:spacing w:before="106" w:line="181" w:lineRule="auto"/>
              <w:ind w:right="2"/>
              <w:jc w:val="right"/>
              <w:rPr>
                <w:sz w:val="18"/>
                <w:szCs w:val="18"/>
              </w:rPr>
            </w:pPr>
            <w:r>
              <w:rPr>
                <w:sz w:val="18"/>
                <w:szCs w:val="18"/>
              </w:rPr>
              <w:t>0</w:t>
            </w:r>
          </w:p>
        </w:tc>
        <w:tc>
          <w:tcPr>
            <w:tcW w:w="880" w:type="dxa"/>
            <w:vAlign w:val="top"/>
          </w:tcPr>
          <w:p w14:paraId="2848A325">
            <w:pPr>
              <w:pStyle w:val="6"/>
              <w:spacing w:before="106" w:line="181" w:lineRule="auto"/>
              <w:ind w:right="6"/>
              <w:jc w:val="right"/>
              <w:rPr>
                <w:sz w:val="18"/>
                <w:szCs w:val="18"/>
              </w:rPr>
            </w:pPr>
            <w:r>
              <w:rPr>
                <w:sz w:val="18"/>
                <w:szCs w:val="18"/>
              </w:rPr>
              <w:t>0</w:t>
            </w:r>
          </w:p>
        </w:tc>
      </w:tr>
      <w:tr w14:paraId="4D27AA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2466" w:type="dxa"/>
            <w:vAlign w:val="top"/>
          </w:tcPr>
          <w:p w14:paraId="28A9E852">
            <w:pPr>
              <w:pStyle w:val="6"/>
              <w:spacing w:before="73" w:line="221" w:lineRule="auto"/>
              <w:ind w:left="1057"/>
              <w:rPr>
                <w:sz w:val="18"/>
                <w:szCs w:val="18"/>
              </w:rPr>
            </w:pPr>
            <w:r>
              <w:rPr>
                <w:b/>
                <w:bCs/>
                <w:spacing w:val="-4"/>
                <w:sz w:val="18"/>
                <w:szCs w:val="18"/>
              </w:rPr>
              <w:t>总计</w:t>
            </w:r>
          </w:p>
        </w:tc>
        <w:tc>
          <w:tcPr>
            <w:tcW w:w="324" w:type="dxa"/>
            <w:vAlign w:val="top"/>
          </w:tcPr>
          <w:p w14:paraId="3952AF85">
            <w:pPr>
              <w:pStyle w:val="6"/>
              <w:spacing w:before="104" w:line="181" w:lineRule="auto"/>
              <w:ind w:left="77"/>
              <w:rPr>
                <w:sz w:val="18"/>
                <w:szCs w:val="18"/>
              </w:rPr>
            </w:pPr>
            <w:r>
              <w:rPr>
                <w:spacing w:val="-2"/>
                <w:sz w:val="18"/>
                <w:szCs w:val="18"/>
              </w:rPr>
              <w:t>28</w:t>
            </w:r>
          </w:p>
        </w:tc>
        <w:tc>
          <w:tcPr>
            <w:tcW w:w="849" w:type="dxa"/>
            <w:vAlign w:val="top"/>
          </w:tcPr>
          <w:p w14:paraId="756F8D58">
            <w:pPr>
              <w:pStyle w:val="6"/>
              <w:spacing w:before="103" w:line="182" w:lineRule="auto"/>
              <w:ind w:right="11"/>
              <w:jc w:val="right"/>
              <w:rPr>
                <w:sz w:val="18"/>
                <w:szCs w:val="18"/>
              </w:rPr>
            </w:pPr>
            <w:r>
              <w:rPr>
                <w:spacing w:val="-3"/>
                <w:sz w:val="18"/>
                <w:szCs w:val="18"/>
              </w:rPr>
              <w:t>1531.89</w:t>
            </w:r>
          </w:p>
        </w:tc>
        <w:tc>
          <w:tcPr>
            <w:tcW w:w="2315" w:type="dxa"/>
            <w:vAlign w:val="top"/>
          </w:tcPr>
          <w:p w14:paraId="78D58D53">
            <w:pPr>
              <w:pStyle w:val="6"/>
              <w:spacing w:before="73" w:line="221" w:lineRule="auto"/>
              <w:ind w:left="981"/>
              <w:rPr>
                <w:sz w:val="18"/>
                <w:szCs w:val="18"/>
              </w:rPr>
            </w:pPr>
            <w:r>
              <w:rPr>
                <w:b/>
                <w:bCs/>
                <w:spacing w:val="-4"/>
                <w:sz w:val="18"/>
                <w:szCs w:val="18"/>
              </w:rPr>
              <w:t>总计</w:t>
            </w:r>
          </w:p>
        </w:tc>
        <w:tc>
          <w:tcPr>
            <w:tcW w:w="360" w:type="dxa"/>
            <w:vAlign w:val="top"/>
          </w:tcPr>
          <w:p w14:paraId="31430AEB">
            <w:pPr>
              <w:pStyle w:val="6"/>
              <w:spacing w:before="104" w:line="181" w:lineRule="auto"/>
              <w:ind w:left="98"/>
              <w:rPr>
                <w:sz w:val="18"/>
                <w:szCs w:val="18"/>
              </w:rPr>
            </w:pPr>
            <w:r>
              <w:rPr>
                <w:spacing w:val="-3"/>
                <w:sz w:val="18"/>
                <w:szCs w:val="18"/>
              </w:rPr>
              <w:t>56</w:t>
            </w:r>
          </w:p>
        </w:tc>
        <w:tc>
          <w:tcPr>
            <w:tcW w:w="876" w:type="dxa"/>
            <w:vAlign w:val="top"/>
          </w:tcPr>
          <w:p w14:paraId="0B51942B">
            <w:pPr>
              <w:pStyle w:val="6"/>
              <w:spacing w:before="103" w:line="182" w:lineRule="auto"/>
              <w:ind w:right="10"/>
              <w:jc w:val="right"/>
              <w:rPr>
                <w:sz w:val="18"/>
                <w:szCs w:val="18"/>
              </w:rPr>
            </w:pPr>
            <w:r>
              <w:rPr>
                <w:spacing w:val="-3"/>
                <w:sz w:val="18"/>
                <w:szCs w:val="18"/>
              </w:rPr>
              <w:t>1531.89</w:t>
            </w:r>
          </w:p>
        </w:tc>
        <w:tc>
          <w:tcPr>
            <w:tcW w:w="876" w:type="dxa"/>
            <w:vAlign w:val="top"/>
          </w:tcPr>
          <w:p w14:paraId="2EEE50FE">
            <w:pPr>
              <w:pStyle w:val="6"/>
              <w:spacing w:before="103" w:line="182" w:lineRule="auto"/>
              <w:ind w:right="9"/>
              <w:jc w:val="right"/>
              <w:rPr>
                <w:sz w:val="18"/>
                <w:szCs w:val="18"/>
              </w:rPr>
            </w:pPr>
            <w:r>
              <w:rPr>
                <w:spacing w:val="-3"/>
                <w:sz w:val="18"/>
                <w:szCs w:val="18"/>
              </w:rPr>
              <w:t>1531.89</w:t>
            </w:r>
          </w:p>
        </w:tc>
        <w:tc>
          <w:tcPr>
            <w:tcW w:w="880" w:type="dxa"/>
            <w:vAlign w:val="top"/>
          </w:tcPr>
          <w:p w14:paraId="1626BABB">
            <w:pPr>
              <w:pStyle w:val="6"/>
              <w:spacing w:before="104" w:line="181" w:lineRule="auto"/>
              <w:ind w:right="10"/>
              <w:jc w:val="right"/>
              <w:rPr>
                <w:sz w:val="18"/>
                <w:szCs w:val="18"/>
              </w:rPr>
            </w:pPr>
            <w:r>
              <w:rPr>
                <w:spacing w:val="-2"/>
                <w:sz w:val="18"/>
                <w:szCs w:val="18"/>
              </w:rPr>
              <w:t>6.5</w:t>
            </w:r>
          </w:p>
        </w:tc>
      </w:tr>
    </w:tbl>
    <w:p w14:paraId="1538794D">
      <w:pPr>
        <w:spacing w:before="68" w:line="219" w:lineRule="auto"/>
        <w:ind w:left="1596"/>
        <w:rPr>
          <w:rFonts w:ascii="宋体" w:hAnsi="宋体" w:eastAsia="宋体" w:cs="宋体"/>
          <w:sz w:val="18"/>
          <w:szCs w:val="18"/>
        </w:rPr>
      </w:pPr>
      <w:r>
        <w:rPr>
          <w:rFonts w:ascii="宋体" w:hAnsi="宋体" w:eastAsia="宋体" w:cs="宋体"/>
          <w:spacing w:val="-1"/>
          <w:sz w:val="18"/>
          <w:szCs w:val="18"/>
        </w:rPr>
        <w:t>注：本表反映部门本年度一般公共预算财政拨款和政府性基金预算财政拨款的总收支和年末结转结余情况。</w:t>
      </w:r>
    </w:p>
    <w:p w14:paraId="16498755">
      <w:pPr>
        <w:spacing w:line="219" w:lineRule="auto"/>
        <w:rPr>
          <w:rFonts w:ascii="宋体" w:hAnsi="宋体" w:eastAsia="宋体" w:cs="宋体"/>
          <w:sz w:val="18"/>
          <w:szCs w:val="18"/>
        </w:rPr>
        <w:sectPr>
          <w:pgSz w:w="11907" w:h="16839"/>
          <w:pgMar w:top="400" w:right="1385" w:bottom="0" w:left="0" w:header="0" w:footer="0" w:gutter="0"/>
          <w:cols w:space="720" w:num="1"/>
        </w:sectPr>
      </w:pPr>
    </w:p>
    <w:p w14:paraId="18E1BDCB">
      <w:pPr>
        <w:pStyle w:val="2"/>
        <w:spacing w:before="90" w:line="845" w:lineRule="exact"/>
      </w:pPr>
      <w:r>
        <w:rPr>
          <w:position w:val="-16"/>
        </w:rPr>
        <w:pict>
          <v:group id="_x0000_s1054" o:spid="_x0000_s1054" o:spt="203" style="height:42.25pt;width:241.7pt;" coordsize="4833,845">
            <o:lock v:ext="edit"/>
            <v:rect id="_x0000_s1055" o:spid="_x0000_s1055" o:spt="1" style="position:absolute;left:0;top:0;height:694;width:4833;" fillcolor="#D9D9D9" filled="t" stroked="f" coordsize="21600,21600">
              <v:path/>
              <v:fill on="t" focussize="0,0"/>
              <v:stroke on="f"/>
              <v:imagedata o:title=""/>
              <o:lock v:ext="edit"/>
            </v:rect>
            <v:rect id="_x0000_s1056" o:spid="_x0000_s1056" o:spt="1" style="position:absolute;left:0;top:162;height:661;width:4722;" fillcolor="#AD002D" filled="t" stroked="f" coordsize="21600,21600">
              <v:path/>
              <v:fill on="t" focussize="0,0"/>
              <v:stroke on="f"/>
              <v:imagedata o:title=""/>
              <o:lock v:ext="edit"/>
            </v:rect>
            <v:shape id="_x0000_s1057" o:spid="_x0000_s1057" o:spt="202" type="#_x0000_t202" style="position:absolute;left:-20;top:122;height:741;width:4782;" filled="f" stroked="f" coordsize="21600,21600">
              <v:path/>
              <v:fill on="f" focussize="0,0"/>
              <v:stroke on="f"/>
              <v:imagedata o:title=""/>
              <o:lock v:ext="edit" aspectratio="f"/>
              <v:textbox inset="0mm,0mm,0mm,0mm">
                <w:txbxContent>
                  <w:p w14:paraId="0BD90F2A">
                    <w:pPr>
                      <w:spacing w:line="20" w:lineRule="exact"/>
                    </w:pPr>
                  </w:p>
                  <w:tbl>
                    <w:tblPr>
                      <w:tblStyle w:val="5"/>
                      <w:tblW w:w="4719" w:type="dxa"/>
                      <w:tblInd w:w="22" w:type="dxa"/>
                      <w:tblBorders>
                        <w:top w:val="single" w:color="B0761F" w:sz="16" w:space="0"/>
                        <w:left w:val="single" w:color="B0761F" w:sz="2" w:space="0"/>
                        <w:bottom w:val="single" w:color="B0761F" w:sz="16" w:space="0"/>
                        <w:right w:val="single" w:color="B0761F" w:sz="16" w:space="0"/>
                        <w:insideH w:val="none" w:color="auto" w:sz="0" w:space="0"/>
                        <w:insideV w:val="none" w:color="auto" w:sz="0" w:space="0"/>
                      </w:tblBorders>
                      <w:tblLayout w:type="fixed"/>
                      <w:tblCellMar>
                        <w:top w:w="0" w:type="dxa"/>
                        <w:left w:w="0" w:type="dxa"/>
                        <w:bottom w:w="0" w:type="dxa"/>
                        <w:right w:w="0" w:type="dxa"/>
                      </w:tblCellMar>
                    </w:tblPr>
                    <w:tblGrid>
                      <w:gridCol w:w="4719"/>
                    </w:tblGrid>
                    <w:tr w14:paraId="7C8357E9">
                      <w:tblPrEx>
                        <w:tblBorders>
                          <w:top w:val="single" w:color="B0761F" w:sz="16" w:space="0"/>
                          <w:left w:val="single" w:color="B0761F" w:sz="2" w:space="0"/>
                          <w:bottom w:val="single" w:color="B0761F" w:sz="16" w:space="0"/>
                          <w:right w:val="single" w:color="B0761F" w:sz="16" w:space="0"/>
                          <w:insideH w:val="none" w:color="auto" w:sz="0" w:space="0"/>
                          <w:insideV w:val="none" w:color="auto" w:sz="0" w:space="0"/>
                        </w:tblBorders>
                        <w:tblCellMar>
                          <w:top w:w="0" w:type="dxa"/>
                          <w:left w:w="0" w:type="dxa"/>
                          <w:bottom w:w="0" w:type="dxa"/>
                          <w:right w:w="0" w:type="dxa"/>
                        </w:tblCellMar>
                      </w:tblPrEx>
                      <w:trPr>
                        <w:trHeight w:val="621" w:hRule="atLeast"/>
                      </w:trPr>
                      <w:tc>
                        <w:tcPr>
                          <w:tcW w:w="4719" w:type="dxa"/>
                          <w:vAlign w:val="top"/>
                        </w:tcPr>
                        <w:p w14:paraId="7C2BDB8B">
                          <w:pPr>
                            <w:spacing w:before="221" w:line="222" w:lineRule="auto"/>
                            <w:ind w:left="153"/>
                            <w:rPr>
                              <w:rFonts w:ascii="楷体" w:hAnsi="楷体" w:eastAsia="楷体" w:cs="楷体"/>
                              <w:sz w:val="31"/>
                              <w:szCs w:val="31"/>
                            </w:rPr>
                          </w:pPr>
                          <w:r>
                            <w:rPr>
                              <w:rFonts w:ascii="楷体" w:hAnsi="楷体" w:eastAsia="楷体" w:cs="楷体"/>
                              <w:b/>
                              <w:bCs/>
                              <w:color w:val="FDEFBE"/>
                              <w:spacing w:val="5"/>
                              <w:sz w:val="31"/>
                              <w:szCs w:val="31"/>
                            </w:rPr>
                            <w:t>2018</w:t>
                          </w:r>
                          <w:r>
                            <w:rPr>
                              <w:rFonts w:ascii="楷体" w:hAnsi="楷体" w:eastAsia="楷体" w:cs="楷体"/>
                              <w:color w:val="FDEFBE"/>
                              <w:spacing w:val="-60"/>
                              <w:sz w:val="31"/>
                              <w:szCs w:val="31"/>
                            </w:rPr>
                            <w:t xml:space="preserve"> </w:t>
                          </w:r>
                          <w:r>
                            <w:rPr>
                              <w:rFonts w:ascii="楷体" w:hAnsi="楷体" w:eastAsia="楷体" w:cs="楷体"/>
                              <w:b/>
                              <w:bCs/>
                              <w:color w:val="FDEFBE"/>
                              <w:spacing w:val="5"/>
                              <w:sz w:val="31"/>
                              <w:szCs w:val="31"/>
                            </w:rPr>
                            <w:t>年度部门决算</w:t>
                          </w:r>
                          <w:r>
                            <w:rPr>
                              <w:rFonts w:ascii="MS Gothic" w:hAnsi="MS Gothic" w:eastAsia="MS Gothic" w:cs="MS Gothic"/>
                              <w:b/>
                              <w:bCs/>
                              <w:color w:val="FDEFBE"/>
                              <w:spacing w:val="5"/>
                              <w:sz w:val="31"/>
                              <w:szCs w:val="31"/>
                            </w:rPr>
                            <w:t>☞</w:t>
                          </w:r>
                          <w:r>
                            <w:rPr>
                              <w:rFonts w:ascii="楷体" w:hAnsi="楷体" w:eastAsia="楷体" w:cs="楷体"/>
                              <w:b/>
                              <w:bCs/>
                              <w:color w:val="FDEFBE"/>
                              <w:spacing w:val="5"/>
                              <w:sz w:val="31"/>
                              <w:szCs w:val="31"/>
                            </w:rPr>
                            <w:t>决算报表</w:t>
                          </w:r>
                        </w:p>
                      </w:tc>
                    </w:tr>
                  </w:tbl>
                  <w:p w14:paraId="7691C590">
                    <w:pPr>
                      <w:rPr>
                        <w:rFonts w:ascii="Arial"/>
                        <w:sz w:val="21"/>
                      </w:rPr>
                    </w:pPr>
                  </w:p>
                </w:txbxContent>
              </v:textbox>
            </v:shape>
            <w10:wrap type="none"/>
            <w10:anchorlock/>
          </v:group>
        </w:pict>
      </w:r>
    </w:p>
    <w:p w14:paraId="6EB082F7">
      <w:pPr>
        <w:pStyle w:val="2"/>
        <w:spacing w:line="251" w:lineRule="auto"/>
      </w:pPr>
    </w:p>
    <w:p w14:paraId="1E4F5AB1">
      <w:pPr>
        <w:pStyle w:val="2"/>
        <w:spacing w:line="252" w:lineRule="auto"/>
      </w:pPr>
    </w:p>
    <w:p w14:paraId="355595C1">
      <w:pPr>
        <w:pStyle w:val="2"/>
        <w:spacing w:line="252" w:lineRule="auto"/>
      </w:pPr>
    </w:p>
    <w:p w14:paraId="07040A7F">
      <w:pPr>
        <w:spacing w:before="130" w:line="218" w:lineRule="auto"/>
        <w:ind w:left="3024"/>
        <w:rPr>
          <w:rFonts w:ascii="黑体" w:hAnsi="黑体" w:eastAsia="黑体" w:cs="黑体"/>
          <w:sz w:val="40"/>
          <w:szCs w:val="40"/>
        </w:rPr>
      </w:pPr>
      <w:r>
        <w:rPr>
          <w:rFonts w:ascii="黑体" w:hAnsi="黑体" w:eastAsia="黑体" w:cs="黑体"/>
          <w:spacing w:val="-2"/>
          <w:sz w:val="40"/>
          <w:szCs w:val="40"/>
        </w:rPr>
        <w:t>一般公共预算财政拨款支出决算表</w:t>
      </w:r>
    </w:p>
    <w:p w14:paraId="10E62BFD">
      <w:pPr>
        <w:spacing w:before="116" w:line="222" w:lineRule="auto"/>
        <w:ind w:right="10"/>
        <w:jc w:val="right"/>
        <w:rPr>
          <w:rFonts w:ascii="宋体" w:hAnsi="宋体" w:eastAsia="宋体" w:cs="宋体"/>
          <w:sz w:val="21"/>
          <w:szCs w:val="21"/>
        </w:rPr>
      </w:pPr>
      <w:r>
        <w:rPr>
          <w:rFonts w:ascii="宋体" w:hAnsi="宋体" w:eastAsia="宋体" w:cs="宋体"/>
          <w:spacing w:val="-5"/>
          <w:sz w:val="21"/>
          <w:szCs w:val="21"/>
        </w:rPr>
        <w:t>公开</w:t>
      </w:r>
      <w:r>
        <w:rPr>
          <w:rFonts w:ascii="宋体" w:hAnsi="宋体" w:eastAsia="宋体" w:cs="宋体"/>
          <w:spacing w:val="-42"/>
          <w:sz w:val="21"/>
          <w:szCs w:val="21"/>
        </w:rPr>
        <w:t xml:space="preserve"> </w:t>
      </w:r>
      <w:r>
        <w:rPr>
          <w:rFonts w:ascii="宋体" w:hAnsi="宋体" w:eastAsia="宋体" w:cs="宋体"/>
          <w:spacing w:val="-5"/>
          <w:sz w:val="21"/>
          <w:szCs w:val="21"/>
        </w:rPr>
        <w:t>05</w:t>
      </w:r>
      <w:r>
        <w:rPr>
          <w:rFonts w:ascii="宋体" w:hAnsi="宋体" w:eastAsia="宋体" w:cs="宋体"/>
          <w:spacing w:val="-45"/>
          <w:sz w:val="21"/>
          <w:szCs w:val="21"/>
        </w:rPr>
        <w:t xml:space="preserve"> </w:t>
      </w:r>
      <w:r>
        <w:rPr>
          <w:rFonts w:ascii="宋体" w:hAnsi="宋体" w:eastAsia="宋体" w:cs="宋体"/>
          <w:spacing w:val="-5"/>
          <w:sz w:val="21"/>
          <w:szCs w:val="21"/>
        </w:rPr>
        <w:t>表</w:t>
      </w:r>
    </w:p>
    <w:p w14:paraId="4376248B">
      <w:pPr>
        <w:spacing w:before="97" w:line="220" w:lineRule="auto"/>
        <w:ind w:right="11"/>
        <w:jc w:val="right"/>
        <w:rPr>
          <w:rFonts w:ascii="宋体" w:hAnsi="宋体" w:eastAsia="宋体" w:cs="宋体"/>
          <w:sz w:val="21"/>
          <w:szCs w:val="21"/>
        </w:rPr>
      </w:pPr>
      <w:r>
        <w:rPr>
          <w:rFonts w:ascii="宋体" w:hAnsi="宋体" w:eastAsia="宋体" w:cs="宋体"/>
          <w:sz w:val="21"/>
          <w:szCs w:val="21"/>
        </w:rPr>
        <w:t>部门：涞源县留家庄乡人民政府（本级）                                  金额单位：万元</w:t>
      </w:r>
    </w:p>
    <w:p w14:paraId="724FCE12">
      <w:pPr>
        <w:spacing w:line="20" w:lineRule="exact"/>
      </w:pPr>
    </w:p>
    <w:tbl>
      <w:tblPr>
        <w:tblStyle w:val="5"/>
        <w:tblW w:w="8864" w:type="dxa"/>
        <w:tblInd w:w="157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8"/>
        <w:gridCol w:w="2106"/>
        <w:gridCol w:w="1919"/>
        <w:gridCol w:w="1917"/>
        <w:gridCol w:w="1924"/>
      </w:tblGrid>
      <w:tr w14:paraId="1B28AD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 w:hRule="atLeast"/>
        </w:trPr>
        <w:tc>
          <w:tcPr>
            <w:tcW w:w="3104" w:type="dxa"/>
            <w:gridSpan w:val="2"/>
            <w:vAlign w:val="top"/>
          </w:tcPr>
          <w:p w14:paraId="6D6B5726">
            <w:pPr>
              <w:pStyle w:val="6"/>
              <w:spacing w:before="92" w:line="221" w:lineRule="auto"/>
              <w:ind w:left="1350"/>
              <w:rPr>
                <w:sz w:val="21"/>
                <w:szCs w:val="21"/>
              </w:rPr>
            </w:pPr>
            <w:r>
              <w:rPr>
                <w:spacing w:val="-3"/>
                <w:sz w:val="21"/>
                <w:szCs w:val="21"/>
              </w:rPr>
              <w:t>项目</w:t>
            </w:r>
          </w:p>
        </w:tc>
        <w:tc>
          <w:tcPr>
            <w:tcW w:w="5760" w:type="dxa"/>
            <w:gridSpan w:val="3"/>
            <w:vAlign w:val="top"/>
          </w:tcPr>
          <w:p w14:paraId="1D3BA4ED">
            <w:pPr>
              <w:pStyle w:val="6"/>
              <w:spacing w:before="91" w:line="220" w:lineRule="auto"/>
              <w:ind w:left="2464"/>
              <w:rPr>
                <w:sz w:val="21"/>
                <w:szCs w:val="21"/>
              </w:rPr>
            </w:pPr>
            <w:r>
              <w:rPr>
                <w:spacing w:val="-2"/>
                <w:sz w:val="21"/>
                <w:szCs w:val="21"/>
              </w:rPr>
              <w:t>本年支出</w:t>
            </w:r>
          </w:p>
        </w:tc>
      </w:tr>
      <w:tr w14:paraId="5DFC77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2" w:hRule="atLeast"/>
        </w:trPr>
        <w:tc>
          <w:tcPr>
            <w:tcW w:w="998" w:type="dxa"/>
            <w:vAlign w:val="top"/>
          </w:tcPr>
          <w:p w14:paraId="126CC55E">
            <w:pPr>
              <w:pStyle w:val="6"/>
              <w:spacing w:before="247" w:line="260" w:lineRule="auto"/>
              <w:ind w:left="82" w:right="76" w:firstLine="3"/>
              <w:rPr>
                <w:sz w:val="21"/>
                <w:szCs w:val="21"/>
              </w:rPr>
            </w:pPr>
            <w:r>
              <w:rPr>
                <w:spacing w:val="-3"/>
                <w:sz w:val="21"/>
                <w:szCs w:val="21"/>
              </w:rPr>
              <w:t>功能分类</w:t>
            </w:r>
            <w:r>
              <w:rPr>
                <w:spacing w:val="1"/>
                <w:sz w:val="21"/>
                <w:szCs w:val="21"/>
              </w:rPr>
              <w:t xml:space="preserve"> </w:t>
            </w:r>
            <w:r>
              <w:rPr>
                <w:spacing w:val="-2"/>
                <w:sz w:val="21"/>
                <w:szCs w:val="21"/>
              </w:rPr>
              <w:t>科目编码</w:t>
            </w:r>
          </w:p>
        </w:tc>
        <w:tc>
          <w:tcPr>
            <w:tcW w:w="2106" w:type="dxa"/>
            <w:vAlign w:val="top"/>
          </w:tcPr>
          <w:p w14:paraId="41BCA39B">
            <w:pPr>
              <w:spacing w:line="332" w:lineRule="auto"/>
              <w:rPr>
                <w:rFonts w:ascii="Arial"/>
                <w:sz w:val="21"/>
              </w:rPr>
            </w:pPr>
          </w:p>
          <w:p w14:paraId="51AC0E2B">
            <w:pPr>
              <w:pStyle w:val="6"/>
              <w:spacing w:before="68" w:line="220" w:lineRule="auto"/>
              <w:ind w:left="634"/>
              <w:rPr>
                <w:sz w:val="21"/>
                <w:szCs w:val="21"/>
              </w:rPr>
            </w:pPr>
            <w:r>
              <w:rPr>
                <w:spacing w:val="-2"/>
                <w:sz w:val="21"/>
                <w:szCs w:val="21"/>
              </w:rPr>
              <w:t>科目名称</w:t>
            </w:r>
          </w:p>
        </w:tc>
        <w:tc>
          <w:tcPr>
            <w:tcW w:w="1919" w:type="dxa"/>
            <w:vAlign w:val="top"/>
          </w:tcPr>
          <w:p w14:paraId="5A7B85A4">
            <w:pPr>
              <w:spacing w:line="332" w:lineRule="auto"/>
              <w:rPr>
                <w:rFonts w:ascii="Arial"/>
                <w:sz w:val="21"/>
              </w:rPr>
            </w:pPr>
          </w:p>
          <w:p w14:paraId="0D2FFD5C">
            <w:pPr>
              <w:pStyle w:val="6"/>
              <w:spacing w:before="68" w:line="222" w:lineRule="auto"/>
              <w:ind w:left="759"/>
              <w:rPr>
                <w:sz w:val="21"/>
                <w:szCs w:val="21"/>
              </w:rPr>
            </w:pPr>
            <w:r>
              <w:rPr>
                <w:spacing w:val="-3"/>
                <w:sz w:val="21"/>
                <w:szCs w:val="21"/>
              </w:rPr>
              <w:t>小计</w:t>
            </w:r>
          </w:p>
        </w:tc>
        <w:tc>
          <w:tcPr>
            <w:tcW w:w="1917" w:type="dxa"/>
            <w:vAlign w:val="top"/>
          </w:tcPr>
          <w:p w14:paraId="43268FB2">
            <w:pPr>
              <w:spacing w:line="332" w:lineRule="auto"/>
              <w:rPr>
                <w:rFonts w:ascii="Arial"/>
                <w:sz w:val="21"/>
              </w:rPr>
            </w:pPr>
          </w:p>
          <w:p w14:paraId="4B91D66C">
            <w:pPr>
              <w:pStyle w:val="6"/>
              <w:spacing w:before="68" w:line="220" w:lineRule="auto"/>
              <w:ind w:left="544"/>
              <w:rPr>
                <w:sz w:val="21"/>
                <w:szCs w:val="21"/>
              </w:rPr>
            </w:pPr>
            <w:r>
              <w:rPr>
                <w:spacing w:val="-2"/>
                <w:sz w:val="21"/>
                <w:szCs w:val="21"/>
              </w:rPr>
              <w:t>基本支出</w:t>
            </w:r>
          </w:p>
        </w:tc>
        <w:tc>
          <w:tcPr>
            <w:tcW w:w="1924" w:type="dxa"/>
            <w:vAlign w:val="top"/>
          </w:tcPr>
          <w:p w14:paraId="4F9C9682">
            <w:pPr>
              <w:spacing w:line="333" w:lineRule="auto"/>
              <w:rPr>
                <w:rFonts w:ascii="Arial"/>
                <w:sz w:val="21"/>
              </w:rPr>
            </w:pPr>
          </w:p>
          <w:p w14:paraId="6B132F4B">
            <w:pPr>
              <w:pStyle w:val="6"/>
              <w:spacing w:before="68" w:line="221" w:lineRule="auto"/>
              <w:ind w:left="551"/>
              <w:rPr>
                <w:sz w:val="21"/>
                <w:szCs w:val="21"/>
              </w:rPr>
            </w:pPr>
            <w:r>
              <w:rPr>
                <w:spacing w:val="-3"/>
                <w:sz w:val="21"/>
                <w:szCs w:val="21"/>
              </w:rPr>
              <w:t>项目支出</w:t>
            </w:r>
          </w:p>
        </w:tc>
      </w:tr>
      <w:tr w14:paraId="468029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 w:hRule="atLeast"/>
        </w:trPr>
        <w:tc>
          <w:tcPr>
            <w:tcW w:w="3104" w:type="dxa"/>
            <w:gridSpan w:val="2"/>
            <w:vAlign w:val="top"/>
          </w:tcPr>
          <w:p w14:paraId="10AD550B">
            <w:pPr>
              <w:pStyle w:val="6"/>
              <w:spacing w:before="79" w:line="221" w:lineRule="auto"/>
              <w:ind w:left="1347"/>
              <w:rPr>
                <w:sz w:val="21"/>
                <w:szCs w:val="21"/>
              </w:rPr>
            </w:pPr>
            <w:r>
              <w:rPr>
                <w:spacing w:val="-2"/>
                <w:sz w:val="21"/>
                <w:szCs w:val="21"/>
              </w:rPr>
              <w:t>栏次</w:t>
            </w:r>
          </w:p>
        </w:tc>
        <w:tc>
          <w:tcPr>
            <w:tcW w:w="1919" w:type="dxa"/>
            <w:vAlign w:val="top"/>
          </w:tcPr>
          <w:p w14:paraId="4DA544AB">
            <w:pPr>
              <w:pStyle w:val="6"/>
              <w:spacing w:before="113" w:line="183" w:lineRule="auto"/>
              <w:ind w:left="925"/>
              <w:rPr>
                <w:sz w:val="21"/>
                <w:szCs w:val="21"/>
              </w:rPr>
            </w:pPr>
            <w:r>
              <w:rPr>
                <w:sz w:val="21"/>
                <w:szCs w:val="21"/>
              </w:rPr>
              <w:t>1</w:t>
            </w:r>
          </w:p>
        </w:tc>
        <w:tc>
          <w:tcPr>
            <w:tcW w:w="1917" w:type="dxa"/>
            <w:vAlign w:val="top"/>
          </w:tcPr>
          <w:p w14:paraId="4C60F184">
            <w:pPr>
              <w:pStyle w:val="6"/>
              <w:spacing w:before="115" w:line="182" w:lineRule="auto"/>
              <w:ind w:left="914"/>
              <w:rPr>
                <w:sz w:val="21"/>
                <w:szCs w:val="21"/>
              </w:rPr>
            </w:pPr>
            <w:r>
              <w:rPr>
                <w:sz w:val="21"/>
                <w:szCs w:val="21"/>
              </w:rPr>
              <w:t>2</w:t>
            </w:r>
          </w:p>
        </w:tc>
        <w:tc>
          <w:tcPr>
            <w:tcW w:w="1924" w:type="dxa"/>
            <w:vAlign w:val="top"/>
          </w:tcPr>
          <w:p w14:paraId="144AA2DD">
            <w:pPr>
              <w:pStyle w:val="6"/>
              <w:spacing w:before="115" w:line="182" w:lineRule="auto"/>
              <w:ind w:left="919"/>
              <w:rPr>
                <w:sz w:val="21"/>
                <w:szCs w:val="21"/>
              </w:rPr>
            </w:pPr>
            <w:r>
              <w:rPr>
                <w:sz w:val="21"/>
                <w:szCs w:val="21"/>
              </w:rPr>
              <w:t>3</w:t>
            </w:r>
          </w:p>
        </w:tc>
      </w:tr>
      <w:tr w14:paraId="3C6A49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 w:hRule="atLeast"/>
        </w:trPr>
        <w:tc>
          <w:tcPr>
            <w:tcW w:w="3104" w:type="dxa"/>
            <w:gridSpan w:val="2"/>
            <w:vAlign w:val="top"/>
          </w:tcPr>
          <w:p w14:paraId="3F4DEF32">
            <w:pPr>
              <w:pStyle w:val="6"/>
              <w:spacing w:before="76" w:line="222" w:lineRule="auto"/>
              <w:ind w:left="1348"/>
              <w:rPr>
                <w:sz w:val="21"/>
                <w:szCs w:val="21"/>
              </w:rPr>
            </w:pPr>
            <w:r>
              <w:rPr>
                <w:spacing w:val="-2"/>
                <w:sz w:val="21"/>
                <w:szCs w:val="21"/>
              </w:rPr>
              <w:t>合计</w:t>
            </w:r>
          </w:p>
        </w:tc>
        <w:tc>
          <w:tcPr>
            <w:tcW w:w="1919" w:type="dxa"/>
            <w:vAlign w:val="top"/>
          </w:tcPr>
          <w:p w14:paraId="780043AF">
            <w:pPr>
              <w:rPr>
                <w:rFonts w:ascii="Arial"/>
                <w:sz w:val="21"/>
              </w:rPr>
            </w:pPr>
          </w:p>
        </w:tc>
        <w:tc>
          <w:tcPr>
            <w:tcW w:w="1917" w:type="dxa"/>
            <w:vAlign w:val="top"/>
          </w:tcPr>
          <w:p w14:paraId="33948BEF">
            <w:pPr>
              <w:rPr>
                <w:rFonts w:ascii="Arial"/>
                <w:sz w:val="21"/>
              </w:rPr>
            </w:pPr>
          </w:p>
        </w:tc>
        <w:tc>
          <w:tcPr>
            <w:tcW w:w="1924" w:type="dxa"/>
            <w:vAlign w:val="top"/>
          </w:tcPr>
          <w:p w14:paraId="11F5B5BE">
            <w:pPr>
              <w:rPr>
                <w:rFonts w:ascii="Arial"/>
                <w:sz w:val="21"/>
              </w:rPr>
            </w:pPr>
          </w:p>
        </w:tc>
      </w:tr>
      <w:tr w14:paraId="627ED0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998" w:type="dxa"/>
            <w:vAlign w:val="top"/>
          </w:tcPr>
          <w:p w14:paraId="5B4C76BC">
            <w:pPr>
              <w:spacing w:before="82" w:line="186" w:lineRule="auto"/>
              <w:ind w:left="1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201</w:t>
            </w:r>
          </w:p>
        </w:tc>
        <w:tc>
          <w:tcPr>
            <w:tcW w:w="2106" w:type="dxa"/>
            <w:vAlign w:val="top"/>
          </w:tcPr>
          <w:p w14:paraId="764737DB">
            <w:pPr>
              <w:pStyle w:val="6"/>
              <w:spacing w:before="49" w:line="220" w:lineRule="auto"/>
              <w:ind w:left="17"/>
              <w:rPr>
                <w:sz w:val="18"/>
                <w:szCs w:val="18"/>
              </w:rPr>
            </w:pPr>
            <w:r>
              <w:rPr>
                <w:spacing w:val="-2"/>
                <w:sz w:val="18"/>
                <w:szCs w:val="18"/>
              </w:rPr>
              <w:t>一般公共服务支出</w:t>
            </w:r>
          </w:p>
        </w:tc>
        <w:tc>
          <w:tcPr>
            <w:tcW w:w="1919" w:type="dxa"/>
            <w:vAlign w:val="top"/>
          </w:tcPr>
          <w:p w14:paraId="6CE185D1">
            <w:pPr>
              <w:pStyle w:val="6"/>
              <w:spacing w:before="79" w:line="157" w:lineRule="auto"/>
              <w:ind w:right="9"/>
              <w:jc w:val="right"/>
              <w:rPr>
                <w:sz w:val="22"/>
                <w:szCs w:val="22"/>
              </w:rPr>
            </w:pPr>
            <w:r>
              <w:rPr>
                <w:spacing w:val="-2"/>
                <w:sz w:val="22"/>
                <w:szCs w:val="22"/>
              </w:rPr>
              <w:t>239.10</w:t>
            </w:r>
          </w:p>
        </w:tc>
        <w:tc>
          <w:tcPr>
            <w:tcW w:w="1917" w:type="dxa"/>
            <w:vAlign w:val="top"/>
          </w:tcPr>
          <w:p w14:paraId="0457CB1C">
            <w:pPr>
              <w:pStyle w:val="6"/>
              <w:spacing w:before="79" w:line="157" w:lineRule="auto"/>
              <w:ind w:right="6"/>
              <w:jc w:val="right"/>
              <w:rPr>
                <w:sz w:val="22"/>
                <w:szCs w:val="22"/>
              </w:rPr>
            </w:pPr>
            <w:r>
              <w:rPr>
                <w:spacing w:val="-2"/>
                <w:sz w:val="22"/>
                <w:szCs w:val="22"/>
              </w:rPr>
              <w:t>234.10</w:t>
            </w:r>
          </w:p>
        </w:tc>
        <w:tc>
          <w:tcPr>
            <w:tcW w:w="1924" w:type="dxa"/>
            <w:vAlign w:val="top"/>
          </w:tcPr>
          <w:p w14:paraId="4E9679B0">
            <w:pPr>
              <w:pStyle w:val="6"/>
              <w:spacing w:before="80" w:line="186" w:lineRule="exact"/>
              <w:ind w:right="8"/>
              <w:jc w:val="right"/>
              <w:rPr>
                <w:sz w:val="22"/>
                <w:szCs w:val="22"/>
              </w:rPr>
            </w:pPr>
            <w:r>
              <w:rPr>
                <w:spacing w:val="-3"/>
                <w:position w:val="-2"/>
                <w:sz w:val="22"/>
                <w:szCs w:val="22"/>
              </w:rPr>
              <w:t>5.00</w:t>
            </w:r>
          </w:p>
        </w:tc>
      </w:tr>
      <w:tr w14:paraId="097168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 w:hRule="atLeast"/>
        </w:trPr>
        <w:tc>
          <w:tcPr>
            <w:tcW w:w="998" w:type="dxa"/>
            <w:vAlign w:val="top"/>
          </w:tcPr>
          <w:p w14:paraId="2CE05F71">
            <w:pPr>
              <w:spacing w:before="86" w:line="186" w:lineRule="auto"/>
              <w:ind w:left="1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20101</w:t>
            </w:r>
          </w:p>
        </w:tc>
        <w:tc>
          <w:tcPr>
            <w:tcW w:w="2106" w:type="dxa"/>
            <w:vAlign w:val="top"/>
          </w:tcPr>
          <w:p w14:paraId="2F2F04E9">
            <w:pPr>
              <w:pStyle w:val="6"/>
              <w:spacing w:before="53" w:line="220" w:lineRule="auto"/>
              <w:ind w:left="15"/>
              <w:rPr>
                <w:sz w:val="18"/>
                <w:szCs w:val="18"/>
              </w:rPr>
            </w:pPr>
            <w:r>
              <w:rPr>
                <w:spacing w:val="-2"/>
                <w:sz w:val="18"/>
                <w:szCs w:val="18"/>
              </w:rPr>
              <w:t>人大事务</w:t>
            </w:r>
          </w:p>
        </w:tc>
        <w:tc>
          <w:tcPr>
            <w:tcW w:w="1919" w:type="dxa"/>
            <w:vAlign w:val="top"/>
          </w:tcPr>
          <w:p w14:paraId="3013B20C">
            <w:pPr>
              <w:pStyle w:val="6"/>
              <w:spacing w:before="83" w:line="187" w:lineRule="exact"/>
              <w:ind w:right="8"/>
              <w:jc w:val="right"/>
              <w:rPr>
                <w:sz w:val="22"/>
                <w:szCs w:val="22"/>
              </w:rPr>
            </w:pPr>
            <w:r>
              <w:rPr>
                <w:spacing w:val="-2"/>
                <w:position w:val="-2"/>
                <w:sz w:val="22"/>
                <w:szCs w:val="22"/>
              </w:rPr>
              <w:t>9.21</w:t>
            </w:r>
          </w:p>
        </w:tc>
        <w:tc>
          <w:tcPr>
            <w:tcW w:w="1917" w:type="dxa"/>
            <w:vAlign w:val="top"/>
          </w:tcPr>
          <w:p w14:paraId="014138B8">
            <w:pPr>
              <w:pStyle w:val="6"/>
              <w:spacing w:before="83" w:line="187" w:lineRule="exact"/>
              <w:ind w:right="5"/>
              <w:jc w:val="right"/>
              <w:rPr>
                <w:sz w:val="22"/>
                <w:szCs w:val="22"/>
              </w:rPr>
            </w:pPr>
            <w:r>
              <w:rPr>
                <w:spacing w:val="-2"/>
                <w:position w:val="-2"/>
                <w:sz w:val="22"/>
                <w:szCs w:val="22"/>
              </w:rPr>
              <w:t>9.21</w:t>
            </w:r>
          </w:p>
        </w:tc>
        <w:tc>
          <w:tcPr>
            <w:tcW w:w="1924" w:type="dxa"/>
            <w:vAlign w:val="top"/>
          </w:tcPr>
          <w:p w14:paraId="3AAAA6BA">
            <w:pPr>
              <w:pStyle w:val="6"/>
              <w:spacing w:before="84" w:line="186" w:lineRule="exact"/>
              <w:ind w:right="9"/>
              <w:jc w:val="right"/>
              <w:rPr>
                <w:sz w:val="22"/>
                <w:szCs w:val="22"/>
              </w:rPr>
            </w:pPr>
            <w:r>
              <w:rPr>
                <w:spacing w:val="-2"/>
                <w:position w:val="-2"/>
                <w:sz w:val="22"/>
                <w:szCs w:val="22"/>
              </w:rPr>
              <w:t>0.00</w:t>
            </w:r>
          </w:p>
        </w:tc>
      </w:tr>
      <w:tr w14:paraId="241F41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998" w:type="dxa"/>
            <w:vAlign w:val="top"/>
          </w:tcPr>
          <w:p w14:paraId="0AEF4980">
            <w:pPr>
              <w:spacing w:before="84" w:line="186" w:lineRule="auto"/>
              <w:ind w:left="1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2010101</w:t>
            </w:r>
          </w:p>
        </w:tc>
        <w:tc>
          <w:tcPr>
            <w:tcW w:w="2106" w:type="dxa"/>
            <w:vAlign w:val="top"/>
          </w:tcPr>
          <w:p w14:paraId="391A06E5">
            <w:pPr>
              <w:pStyle w:val="6"/>
              <w:spacing w:before="52" w:line="220" w:lineRule="auto"/>
              <w:ind w:left="199"/>
              <w:rPr>
                <w:sz w:val="18"/>
                <w:szCs w:val="18"/>
              </w:rPr>
            </w:pPr>
            <w:r>
              <w:rPr>
                <w:spacing w:val="-2"/>
                <w:sz w:val="18"/>
                <w:szCs w:val="18"/>
              </w:rPr>
              <w:t>行政运行</w:t>
            </w:r>
          </w:p>
        </w:tc>
        <w:tc>
          <w:tcPr>
            <w:tcW w:w="1919" w:type="dxa"/>
            <w:vAlign w:val="top"/>
          </w:tcPr>
          <w:p w14:paraId="09F87EA8">
            <w:pPr>
              <w:pStyle w:val="6"/>
              <w:spacing w:before="81" w:line="187" w:lineRule="exact"/>
              <w:ind w:right="8"/>
              <w:jc w:val="right"/>
              <w:rPr>
                <w:sz w:val="22"/>
                <w:szCs w:val="22"/>
              </w:rPr>
            </w:pPr>
            <w:r>
              <w:rPr>
                <w:spacing w:val="-2"/>
                <w:position w:val="-2"/>
                <w:sz w:val="22"/>
                <w:szCs w:val="22"/>
              </w:rPr>
              <w:t>9.21</w:t>
            </w:r>
          </w:p>
        </w:tc>
        <w:tc>
          <w:tcPr>
            <w:tcW w:w="1917" w:type="dxa"/>
            <w:vAlign w:val="top"/>
          </w:tcPr>
          <w:p w14:paraId="6B90AFD4">
            <w:pPr>
              <w:pStyle w:val="6"/>
              <w:spacing w:before="81" w:line="187" w:lineRule="exact"/>
              <w:ind w:right="5"/>
              <w:jc w:val="right"/>
              <w:rPr>
                <w:sz w:val="22"/>
                <w:szCs w:val="22"/>
              </w:rPr>
            </w:pPr>
            <w:r>
              <w:rPr>
                <w:spacing w:val="-2"/>
                <w:position w:val="-2"/>
                <w:sz w:val="22"/>
                <w:szCs w:val="22"/>
              </w:rPr>
              <w:t>9.21</w:t>
            </w:r>
          </w:p>
        </w:tc>
        <w:tc>
          <w:tcPr>
            <w:tcW w:w="1924" w:type="dxa"/>
            <w:vAlign w:val="top"/>
          </w:tcPr>
          <w:p w14:paraId="35666AF1">
            <w:pPr>
              <w:pStyle w:val="6"/>
              <w:spacing w:before="82" w:line="186" w:lineRule="exact"/>
              <w:ind w:right="9"/>
              <w:jc w:val="right"/>
              <w:rPr>
                <w:sz w:val="22"/>
                <w:szCs w:val="22"/>
              </w:rPr>
            </w:pPr>
            <w:r>
              <w:rPr>
                <w:spacing w:val="-2"/>
                <w:position w:val="-2"/>
                <w:sz w:val="22"/>
                <w:szCs w:val="22"/>
              </w:rPr>
              <w:t>0.00</w:t>
            </w:r>
          </w:p>
        </w:tc>
      </w:tr>
      <w:tr w14:paraId="641ED8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998" w:type="dxa"/>
            <w:vAlign w:val="top"/>
          </w:tcPr>
          <w:p w14:paraId="45C1FE39">
            <w:pPr>
              <w:spacing w:before="84" w:line="186" w:lineRule="auto"/>
              <w:ind w:left="1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20103</w:t>
            </w:r>
          </w:p>
        </w:tc>
        <w:tc>
          <w:tcPr>
            <w:tcW w:w="2106" w:type="dxa"/>
            <w:vAlign w:val="top"/>
          </w:tcPr>
          <w:p w14:paraId="23C88AD6">
            <w:pPr>
              <w:pStyle w:val="6"/>
              <w:spacing w:before="37" w:line="219" w:lineRule="auto"/>
              <w:ind w:left="13"/>
              <w:rPr>
                <w:sz w:val="18"/>
                <w:szCs w:val="18"/>
              </w:rPr>
            </w:pPr>
            <w:r>
              <w:rPr>
                <w:spacing w:val="-8"/>
                <w:sz w:val="18"/>
                <w:szCs w:val="18"/>
              </w:rPr>
              <w:t>政府办公厅（室）及相关机</w:t>
            </w:r>
          </w:p>
        </w:tc>
        <w:tc>
          <w:tcPr>
            <w:tcW w:w="1919" w:type="dxa"/>
            <w:vAlign w:val="top"/>
          </w:tcPr>
          <w:p w14:paraId="1C5B0341">
            <w:pPr>
              <w:pStyle w:val="6"/>
              <w:spacing w:before="81" w:line="186" w:lineRule="exact"/>
              <w:ind w:right="7"/>
              <w:jc w:val="right"/>
              <w:rPr>
                <w:sz w:val="22"/>
                <w:szCs w:val="22"/>
              </w:rPr>
            </w:pPr>
            <w:r>
              <w:rPr>
                <w:spacing w:val="-4"/>
                <w:position w:val="-2"/>
                <w:sz w:val="22"/>
                <w:szCs w:val="22"/>
              </w:rPr>
              <w:t>154.03</w:t>
            </w:r>
          </w:p>
        </w:tc>
        <w:tc>
          <w:tcPr>
            <w:tcW w:w="1917" w:type="dxa"/>
            <w:vAlign w:val="top"/>
          </w:tcPr>
          <w:p w14:paraId="2086765A">
            <w:pPr>
              <w:pStyle w:val="6"/>
              <w:spacing w:before="81" w:line="186" w:lineRule="exact"/>
              <w:ind w:right="4"/>
              <w:jc w:val="right"/>
              <w:rPr>
                <w:sz w:val="22"/>
                <w:szCs w:val="22"/>
              </w:rPr>
            </w:pPr>
            <w:r>
              <w:rPr>
                <w:spacing w:val="-4"/>
                <w:position w:val="-2"/>
                <w:sz w:val="22"/>
                <w:szCs w:val="22"/>
              </w:rPr>
              <w:t>149.03</w:t>
            </w:r>
          </w:p>
        </w:tc>
        <w:tc>
          <w:tcPr>
            <w:tcW w:w="1924" w:type="dxa"/>
            <w:vAlign w:val="top"/>
          </w:tcPr>
          <w:p w14:paraId="34837754">
            <w:pPr>
              <w:pStyle w:val="6"/>
              <w:spacing w:before="82" w:line="185" w:lineRule="exact"/>
              <w:ind w:right="8"/>
              <w:jc w:val="right"/>
              <w:rPr>
                <w:sz w:val="22"/>
                <w:szCs w:val="22"/>
              </w:rPr>
            </w:pPr>
            <w:r>
              <w:rPr>
                <w:spacing w:val="-3"/>
                <w:position w:val="-2"/>
                <w:sz w:val="22"/>
                <w:szCs w:val="22"/>
              </w:rPr>
              <w:t>5.00</w:t>
            </w:r>
          </w:p>
        </w:tc>
      </w:tr>
      <w:tr w14:paraId="6BC055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 w:hRule="atLeast"/>
        </w:trPr>
        <w:tc>
          <w:tcPr>
            <w:tcW w:w="998" w:type="dxa"/>
            <w:vAlign w:val="top"/>
          </w:tcPr>
          <w:p w14:paraId="6BB6C913">
            <w:pPr>
              <w:spacing w:before="87" w:line="186" w:lineRule="auto"/>
              <w:ind w:left="1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2010301</w:t>
            </w:r>
          </w:p>
        </w:tc>
        <w:tc>
          <w:tcPr>
            <w:tcW w:w="2106" w:type="dxa"/>
            <w:vAlign w:val="top"/>
          </w:tcPr>
          <w:p w14:paraId="719D9917">
            <w:pPr>
              <w:pStyle w:val="6"/>
              <w:spacing w:before="54" w:line="220" w:lineRule="auto"/>
              <w:ind w:left="199"/>
              <w:rPr>
                <w:sz w:val="18"/>
                <w:szCs w:val="18"/>
              </w:rPr>
            </w:pPr>
            <w:r>
              <w:rPr>
                <w:spacing w:val="-2"/>
                <w:sz w:val="18"/>
                <w:szCs w:val="18"/>
              </w:rPr>
              <w:t>行政运行</w:t>
            </w:r>
          </w:p>
        </w:tc>
        <w:tc>
          <w:tcPr>
            <w:tcW w:w="1919" w:type="dxa"/>
            <w:vAlign w:val="top"/>
          </w:tcPr>
          <w:p w14:paraId="13AB2A59">
            <w:pPr>
              <w:pStyle w:val="6"/>
              <w:spacing w:before="84" w:line="186" w:lineRule="exact"/>
              <w:ind w:right="7"/>
              <w:jc w:val="right"/>
              <w:rPr>
                <w:sz w:val="22"/>
                <w:szCs w:val="22"/>
              </w:rPr>
            </w:pPr>
            <w:r>
              <w:rPr>
                <w:spacing w:val="-4"/>
                <w:position w:val="-2"/>
                <w:sz w:val="22"/>
                <w:szCs w:val="22"/>
              </w:rPr>
              <w:t>149.03</w:t>
            </w:r>
          </w:p>
        </w:tc>
        <w:tc>
          <w:tcPr>
            <w:tcW w:w="1917" w:type="dxa"/>
            <w:vAlign w:val="top"/>
          </w:tcPr>
          <w:p w14:paraId="4DA3B076">
            <w:pPr>
              <w:pStyle w:val="6"/>
              <w:spacing w:before="84" w:line="186" w:lineRule="exact"/>
              <w:ind w:right="4"/>
              <w:jc w:val="right"/>
              <w:rPr>
                <w:sz w:val="22"/>
                <w:szCs w:val="22"/>
              </w:rPr>
            </w:pPr>
            <w:r>
              <w:rPr>
                <w:spacing w:val="-4"/>
                <w:position w:val="-2"/>
                <w:sz w:val="22"/>
                <w:szCs w:val="22"/>
              </w:rPr>
              <w:t>149.03</w:t>
            </w:r>
          </w:p>
        </w:tc>
        <w:tc>
          <w:tcPr>
            <w:tcW w:w="1924" w:type="dxa"/>
            <w:vAlign w:val="top"/>
          </w:tcPr>
          <w:p w14:paraId="7072AB75">
            <w:pPr>
              <w:pStyle w:val="6"/>
              <w:spacing w:before="85" w:line="185" w:lineRule="exact"/>
              <w:ind w:right="9"/>
              <w:jc w:val="right"/>
              <w:rPr>
                <w:sz w:val="22"/>
                <w:szCs w:val="22"/>
              </w:rPr>
            </w:pPr>
            <w:r>
              <w:rPr>
                <w:spacing w:val="-2"/>
                <w:position w:val="-2"/>
                <w:sz w:val="22"/>
                <w:szCs w:val="22"/>
              </w:rPr>
              <w:t>0.00</w:t>
            </w:r>
          </w:p>
        </w:tc>
      </w:tr>
      <w:tr w14:paraId="6B5695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998" w:type="dxa"/>
            <w:vAlign w:val="top"/>
          </w:tcPr>
          <w:p w14:paraId="3B8DC386">
            <w:pPr>
              <w:spacing w:before="85" w:line="186" w:lineRule="auto"/>
              <w:ind w:left="1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2010308</w:t>
            </w:r>
          </w:p>
        </w:tc>
        <w:tc>
          <w:tcPr>
            <w:tcW w:w="2106" w:type="dxa"/>
            <w:vAlign w:val="top"/>
          </w:tcPr>
          <w:p w14:paraId="5CE77B44">
            <w:pPr>
              <w:pStyle w:val="6"/>
              <w:spacing w:before="52" w:line="220" w:lineRule="auto"/>
              <w:ind w:left="196"/>
              <w:rPr>
                <w:sz w:val="18"/>
                <w:szCs w:val="18"/>
              </w:rPr>
            </w:pPr>
            <w:r>
              <w:rPr>
                <w:spacing w:val="-2"/>
                <w:sz w:val="18"/>
                <w:szCs w:val="18"/>
              </w:rPr>
              <w:t>信访事务</w:t>
            </w:r>
          </w:p>
        </w:tc>
        <w:tc>
          <w:tcPr>
            <w:tcW w:w="1919" w:type="dxa"/>
            <w:vAlign w:val="top"/>
          </w:tcPr>
          <w:p w14:paraId="654D2A42">
            <w:pPr>
              <w:pStyle w:val="6"/>
              <w:spacing w:before="83" w:line="184" w:lineRule="exact"/>
              <w:ind w:right="8"/>
              <w:jc w:val="right"/>
              <w:rPr>
                <w:sz w:val="22"/>
                <w:szCs w:val="22"/>
              </w:rPr>
            </w:pPr>
            <w:r>
              <w:rPr>
                <w:spacing w:val="-3"/>
                <w:position w:val="-2"/>
                <w:sz w:val="22"/>
                <w:szCs w:val="22"/>
              </w:rPr>
              <w:t>5.00</w:t>
            </w:r>
          </w:p>
        </w:tc>
        <w:tc>
          <w:tcPr>
            <w:tcW w:w="1917" w:type="dxa"/>
            <w:vAlign w:val="top"/>
          </w:tcPr>
          <w:p w14:paraId="35C9EA09">
            <w:pPr>
              <w:pStyle w:val="6"/>
              <w:spacing w:before="83" w:line="184" w:lineRule="exact"/>
              <w:ind w:right="5"/>
              <w:jc w:val="right"/>
              <w:rPr>
                <w:sz w:val="22"/>
                <w:szCs w:val="22"/>
              </w:rPr>
            </w:pPr>
            <w:r>
              <w:rPr>
                <w:spacing w:val="-2"/>
                <w:position w:val="-2"/>
                <w:sz w:val="22"/>
                <w:szCs w:val="22"/>
              </w:rPr>
              <w:t>0.00</w:t>
            </w:r>
          </w:p>
        </w:tc>
        <w:tc>
          <w:tcPr>
            <w:tcW w:w="1924" w:type="dxa"/>
            <w:vAlign w:val="top"/>
          </w:tcPr>
          <w:p w14:paraId="3968843F">
            <w:pPr>
              <w:pStyle w:val="6"/>
              <w:spacing w:before="83" w:line="184" w:lineRule="exact"/>
              <w:ind w:right="8"/>
              <w:jc w:val="right"/>
              <w:rPr>
                <w:sz w:val="22"/>
                <w:szCs w:val="22"/>
              </w:rPr>
            </w:pPr>
            <w:r>
              <w:rPr>
                <w:spacing w:val="-3"/>
                <w:position w:val="-2"/>
                <w:sz w:val="22"/>
                <w:szCs w:val="22"/>
              </w:rPr>
              <w:t>5.00</w:t>
            </w:r>
          </w:p>
        </w:tc>
      </w:tr>
      <w:tr w14:paraId="6E3FC7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998" w:type="dxa"/>
            <w:vAlign w:val="top"/>
          </w:tcPr>
          <w:p w14:paraId="74C1349D">
            <w:pPr>
              <w:spacing w:before="85" w:line="186" w:lineRule="auto"/>
              <w:ind w:left="1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20105</w:t>
            </w:r>
          </w:p>
        </w:tc>
        <w:tc>
          <w:tcPr>
            <w:tcW w:w="2106" w:type="dxa"/>
            <w:vAlign w:val="top"/>
          </w:tcPr>
          <w:p w14:paraId="78A15B19">
            <w:pPr>
              <w:pStyle w:val="6"/>
              <w:spacing w:before="52" w:line="220" w:lineRule="auto"/>
              <w:ind w:left="18"/>
              <w:rPr>
                <w:sz w:val="18"/>
                <w:szCs w:val="18"/>
              </w:rPr>
            </w:pPr>
            <w:r>
              <w:rPr>
                <w:spacing w:val="-2"/>
                <w:sz w:val="18"/>
                <w:szCs w:val="18"/>
              </w:rPr>
              <w:t>统计信息事务</w:t>
            </w:r>
          </w:p>
        </w:tc>
        <w:tc>
          <w:tcPr>
            <w:tcW w:w="1919" w:type="dxa"/>
            <w:vAlign w:val="top"/>
          </w:tcPr>
          <w:p w14:paraId="4A6A4D73">
            <w:pPr>
              <w:pStyle w:val="6"/>
              <w:spacing w:before="83" w:line="184" w:lineRule="exact"/>
              <w:ind w:right="7"/>
              <w:jc w:val="right"/>
              <w:rPr>
                <w:sz w:val="22"/>
                <w:szCs w:val="22"/>
              </w:rPr>
            </w:pPr>
            <w:r>
              <w:rPr>
                <w:spacing w:val="-3"/>
                <w:position w:val="-2"/>
                <w:sz w:val="22"/>
                <w:szCs w:val="22"/>
              </w:rPr>
              <w:t>7.93</w:t>
            </w:r>
          </w:p>
        </w:tc>
        <w:tc>
          <w:tcPr>
            <w:tcW w:w="1917" w:type="dxa"/>
            <w:vAlign w:val="top"/>
          </w:tcPr>
          <w:p w14:paraId="4B632436">
            <w:pPr>
              <w:pStyle w:val="6"/>
              <w:spacing w:before="83" w:line="184" w:lineRule="exact"/>
              <w:ind w:right="4"/>
              <w:jc w:val="right"/>
              <w:rPr>
                <w:sz w:val="22"/>
                <w:szCs w:val="22"/>
              </w:rPr>
            </w:pPr>
            <w:r>
              <w:rPr>
                <w:spacing w:val="-3"/>
                <w:position w:val="-2"/>
                <w:sz w:val="22"/>
                <w:szCs w:val="22"/>
              </w:rPr>
              <w:t>7.93</w:t>
            </w:r>
          </w:p>
        </w:tc>
        <w:tc>
          <w:tcPr>
            <w:tcW w:w="1924" w:type="dxa"/>
            <w:vAlign w:val="top"/>
          </w:tcPr>
          <w:p w14:paraId="4EC876F7">
            <w:pPr>
              <w:pStyle w:val="6"/>
              <w:spacing w:before="83" w:line="184" w:lineRule="exact"/>
              <w:ind w:right="9"/>
              <w:jc w:val="right"/>
              <w:rPr>
                <w:sz w:val="22"/>
                <w:szCs w:val="22"/>
              </w:rPr>
            </w:pPr>
            <w:r>
              <w:rPr>
                <w:spacing w:val="-2"/>
                <w:position w:val="-2"/>
                <w:sz w:val="22"/>
                <w:szCs w:val="22"/>
              </w:rPr>
              <w:t>0.00</w:t>
            </w:r>
          </w:p>
        </w:tc>
      </w:tr>
      <w:tr w14:paraId="229F04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 w:hRule="atLeast"/>
        </w:trPr>
        <w:tc>
          <w:tcPr>
            <w:tcW w:w="998" w:type="dxa"/>
            <w:vAlign w:val="top"/>
          </w:tcPr>
          <w:p w14:paraId="7874F66A">
            <w:pPr>
              <w:spacing w:before="88" w:line="186" w:lineRule="auto"/>
              <w:ind w:left="1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2010501</w:t>
            </w:r>
          </w:p>
        </w:tc>
        <w:tc>
          <w:tcPr>
            <w:tcW w:w="2106" w:type="dxa"/>
            <w:vAlign w:val="top"/>
          </w:tcPr>
          <w:p w14:paraId="4BEF7157">
            <w:pPr>
              <w:pStyle w:val="6"/>
              <w:spacing w:before="55" w:line="220" w:lineRule="auto"/>
              <w:ind w:left="199"/>
              <w:rPr>
                <w:sz w:val="18"/>
                <w:szCs w:val="18"/>
              </w:rPr>
            </w:pPr>
            <w:r>
              <w:rPr>
                <w:spacing w:val="-2"/>
                <w:sz w:val="18"/>
                <w:szCs w:val="18"/>
              </w:rPr>
              <w:t>行政运行</w:t>
            </w:r>
          </w:p>
        </w:tc>
        <w:tc>
          <w:tcPr>
            <w:tcW w:w="1919" w:type="dxa"/>
            <w:vAlign w:val="top"/>
          </w:tcPr>
          <w:p w14:paraId="674BEAD6">
            <w:pPr>
              <w:pStyle w:val="6"/>
              <w:spacing w:before="86" w:line="183" w:lineRule="exact"/>
              <w:ind w:right="7"/>
              <w:jc w:val="right"/>
              <w:rPr>
                <w:sz w:val="22"/>
                <w:szCs w:val="22"/>
              </w:rPr>
            </w:pPr>
            <w:r>
              <w:rPr>
                <w:spacing w:val="-3"/>
                <w:position w:val="-2"/>
                <w:sz w:val="22"/>
                <w:szCs w:val="22"/>
              </w:rPr>
              <w:t>7.93</w:t>
            </w:r>
          </w:p>
        </w:tc>
        <w:tc>
          <w:tcPr>
            <w:tcW w:w="1917" w:type="dxa"/>
            <w:vAlign w:val="top"/>
          </w:tcPr>
          <w:p w14:paraId="0D089826">
            <w:pPr>
              <w:pStyle w:val="6"/>
              <w:spacing w:before="86" w:line="183" w:lineRule="exact"/>
              <w:ind w:right="4"/>
              <w:jc w:val="right"/>
              <w:rPr>
                <w:sz w:val="22"/>
                <w:szCs w:val="22"/>
              </w:rPr>
            </w:pPr>
            <w:r>
              <w:rPr>
                <w:spacing w:val="-3"/>
                <w:position w:val="-2"/>
                <w:sz w:val="22"/>
                <w:szCs w:val="22"/>
              </w:rPr>
              <w:t>7.93</w:t>
            </w:r>
          </w:p>
        </w:tc>
        <w:tc>
          <w:tcPr>
            <w:tcW w:w="1924" w:type="dxa"/>
            <w:vAlign w:val="top"/>
          </w:tcPr>
          <w:p w14:paraId="4117B8B4">
            <w:pPr>
              <w:pStyle w:val="6"/>
              <w:spacing w:before="86" w:line="183" w:lineRule="exact"/>
              <w:ind w:right="9"/>
              <w:jc w:val="right"/>
              <w:rPr>
                <w:sz w:val="22"/>
                <w:szCs w:val="22"/>
              </w:rPr>
            </w:pPr>
            <w:r>
              <w:rPr>
                <w:spacing w:val="-2"/>
                <w:position w:val="-2"/>
                <w:sz w:val="22"/>
                <w:szCs w:val="22"/>
              </w:rPr>
              <w:t>0.00</w:t>
            </w:r>
          </w:p>
        </w:tc>
      </w:tr>
      <w:tr w14:paraId="20F2DB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998" w:type="dxa"/>
            <w:vAlign w:val="top"/>
          </w:tcPr>
          <w:p w14:paraId="67DD7102">
            <w:pPr>
              <w:spacing w:before="86" w:line="186" w:lineRule="auto"/>
              <w:ind w:left="1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20106</w:t>
            </w:r>
          </w:p>
        </w:tc>
        <w:tc>
          <w:tcPr>
            <w:tcW w:w="2106" w:type="dxa"/>
            <w:vAlign w:val="top"/>
          </w:tcPr>
          <w:p w14:paraId="6BAD6590">
            <w:pPr>
              <w:pStyle w:val="6"/>
              <w:spacing w:before="53" w:line="220" w:lineRule="auto"/>
              <w:ind w:left="15"/>
              <w:rPr>
                <w:sz w:val="18"/>
                <w:szCs w:val="18"/>
              </w:rPr>
            </w:pPr>
            <w:r>
              <w:rPr>
                <w:spacing w:val="-2"/>
                <w:sz w:val="18"/>
                <w:szCs w:val="18"/>
              </w:rPr>
              <w:t>财政事务</w:t>
            </w:r>
          </w:p>
        </w:tc>
        <w:tc>
          <w:tcPr>
            <w:tcW w:w="1919" w:type="dxa"/>
            <w:vAlign w:val="top"/>
          </w:tcPr>
          <w:p w14:paraId="4C71993A">
            <w:pPr>
              <w:pStyle w:val="6"/>
              <w:spacing w:before="83" w:line="184" w:lineRule="exact"/>
              <w:ind w:right="6"/>
              <w:jc w:val="right"/>
              <w:rPr>
                <w:sz w:val="22"/>
                <w:szCs w:val="22"/>
              </w:rPr>
            </w:pPr>
            <w:r>
              <w:rPr>
                <w:spacing w:val="-4"/>
                <w:position w:val="-2"/>
                <w:sz w:val="22"/>
                <w:szCs w:val="22"/>
              </w:rPr>
              <w:t>12.03</w:t>
            </w:r>
          </w:p>
        </w:tc>
        <w:tc>
          <w:tcPr>
            <w:tcW w:w="1917" w:type="dxa"/>
            <w:vAlign w:val="top"/>
          </w:tcPr>
          <w:p w14:paraId="7137324F">
            <w:pPr>
              <w:pStyle w:val="6"/>
              <w:spacing w:before="83" w:line="184" w:lineRule="exact"/>
              <w:ind w:right="3"/>
              <w:jc w:val="right"/>
              <w:rPr>
                <w:sz w:val="22"/>
                <w:szCs w:val="22"/>
              </w:rPr>
            </w:pPr>
            <w:r>
              <w:rPr>
                <w:spacing w:val="-4"/>
                <w:position w:val="-2"/>
                <w:sz w:val="22"/>
                <w:szCs w:val="22"/>
              </w:rPr>
              <w:t>12.03</w:t>
            </w:r>
          </w:p>
        </w:tc>
        <w:tc>
          <w:tcPr>
            <w:tcW w:w="1924" w:type="dxa"/>
            <w:vAlign w:val="top"/>
          </w:tcPr>
          <w:p w14:paraId="22A02584">
            <w:pPr>
              <w:pStyle w:val="6"/>
              <w:spacing w:before="84" w:line="183" w:lineRule="exact"/>
              <w:ind w:right="9"/>
              <w:jc w:val="right"/>
              <w:rPr>
                <w:sz w:val="22"/>
                <w:szCs w:val="22"/>
              </w:rPr>
            </w:pPr>
            <w:r>
              <w:rPr>
                <w:spacing w:val="-2"/>
                <w:position w:val="-2"/>
                <w:sz w:val="22"/>
                <w:szCs w:val="22"/>
              </w:rPr>
              <w:t>0.00</w:t>
            </w:r>
          </w:p>
        </w:tc>
      </w:tr>
      <w:tr w14:paraId="3F73AA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998" w:type="dxa"/>
            <w:vAlign w:val="top"/>
          </w:tcPr>
          <w:p w14:paraId="0BB5B0D9">
            <w:pPr>
              <w:spacing w:before="87" w:line="186" w:lineRule="auto"/>
              <w:ind w:left="1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2010601</w:t>
            </w:r>
          </w:p>
        </w:tc>
        <w:tc>
          <w:tcPr>
            <w:tcW w:w="2106" w:type="dxa"/>
            <w:vAlign w:val="top"/>
          </w:tcPr>
          <w:p w14:paraId="7C7479CF">
            <w:pPr>
              <w:pStyle w:val="6"/>
              <w:spacing w:before="54" w:line="219" w:lineRule="auto"/>
              <w:ind w:left="199"/>
              <w:rPr>
                <w:sz w:val="18"/>
                <w:szCs w:val="18"/>
              </w:rPr>
            </w:pPr>
            <w:r>
              <w:rPr>
                <w:spacing w:val="-2"/>
                <w:sz w:val="18"/>
                <w:szCs w:val="18"/>
              </w:rPr>
              <w:t>行政运行</w:t>
            </w:r>
          </w:p>
        </w:tc>
        <w:tc>
          <w:tcPr>
            <w:tcW w:w="1919" w:type="dxa"/>
            <w:vAlign w:val="top"/>
          </w:tcPr>
          <w:p w14:paraId="6F99CF60">
            <w:pPr>
              <w:pStyle w:val="6"/>
              <w:spacing w:before="84" w:line="183" w:lineRule="exact"/>
              <w:ind w:right="6"/>
              <w:jc w:val="right"/>
              <w:rPr>
                <w:sz w:val="22"/>
                <w:szCs w:val="22"/>
              </w:rPr>
            </w:pPr>
            <w:r>
              <w:rPr>
                <w:spacing w:val="-4"/>
                <w:position w:val="-2"/>
                <w:sz w:val="22"/>
                <w:szCs w:val="22"/>
              </w:rPr>
              <w:t>12.03</w:t>
            </w:r>
          </w:p>
        </w:tc>
        <w:tc>
          <w:tcPr>
            <w:tcW w:w="1917" w:type="dxa"/>
            <w:vAlign w:val="top"/>
          </w:tcPr>
          <w:p w14:paraId="1FA48C68">
            <w:pPr>
              <w:pStyle w:val="6"/>
              <w:spacing w:before="84" w:line="183" w:lineRule="exact"/>
              <w:ind w:right="3"/>
              <w:jc w:val="right"/>
              <w:rPr>
                <w:sz w:val="22"/>
                <w:szCs w:val="22"/>
              </w:rPr>
            </w:pPr>
            <w:r>
              <w:rPr>
                <w:spacing w:val="-4"/>
                <w:position w:val="-2"/>
                <w:sz w:val="22"/>
                <w:szCs w:val="22"/>
              </w:rPr>
              <w:t>12.03</w:t>
            </w:r>
          </w:p>
        </w:tc>
        <w:tc>
          <w:tcPr>
            <w:tcW w:w="1924" w:type="dxa"/>
            <w:vAlign w:val="top"/>
          </w:tcPr>
          <w:p w14:paraId="1B6475E3">
            <w:pPr>
              <w:pStyle w:val="6"/>
              <w:spacing w:before="85" w:line="182" w:lineRule="exact"/>
              <w:ind w:right="9"/>
              <w:jc w:val="right"/>
              <w:rPr>
                <w:sz w:val="22"/>
                <w:szCs w:val="22"/>
              </w:rPr>
            </w:pPr>
            <w:r>
              <w:rPr>
                <w:spacing w:val="-2"/>
                <w:position w:val="-2"/>
                <w:sz w:val="22"/>
                <w:szCs w:val="22"/>
              </w:rPr>
              <w:t>0.00</w:t>
            </w:r>
          </w:p>
        </w:tc>
      </w:tr>
      <w:tr w14:paraId="1C3F49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 w:hRule="atLeast"/>
        </w:trPr>
        <w:tc>
          <w:tcPr>
            <w:tcW w:w="998" w:type="dxa"/>
            <w:vAlign w:val="top"/>
          </w:tcPr>
          <w:p w14:paraId="5F4A9AD1">
            <w:pPr>
              <w:spacing w:before="90" w:line="186" w:lineRule="auto"/>
              <w:ind w:left="1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20129</w:t>
            </w:r>
          </w:p>
        </w:tc>
        <w:tc>
          <w:tcPr>
            <w:tcW w:w="2106" w:type="dxa"/>
            <w:vAlign w:val="top"/>
          </w:tcPr>
          <w:p w14:paraId="11E75C84">
            <w:pPr>
              <w:pStyle w:val="6"/>
              <w:spacing w:before="57" w:line="218" w:lineRule="auto"/>
              <w:ind w:left="14"/>
              <w:rPr>
                <w:sz w:val="18"/>
                <w:szCs w:val="18"/>
              </w:rPr>
            </w:pPr>
            <w:r>
              <w:rPr>
                <w:spacing w:val="-1"/>
                <w:sz w:val="18"/>
                <w:szCs w:val="18"/>
              </w:rPr>
              <w:t>群众团体事务</w:t>
            </w:r>
          </w:p>
        </w:tc>
        <w:tc>
          <w:tcPr>
            <w:tcW w:w="1919" w:type="dxa"/>
            <w:vAlign w:val="top"/>
          </w:tcPr>
          <w:p w14:paraId="73B92E3D">
            <w:pPr>
              <w:pStyle w:val="6"/>
              <w:spacing w:before="86" w:line="183" w:lineRule="exact"/>
              <w:ind w:right="6"/>
              <w:jc w:val="right"/>
              <w:rPr>
                <w:sz w:val="22"/>
                <w:szCs w:val="22"/>
              </w:rPr>
            </w:pPr>
            <w:r>
              <w:rPr>
                <w:spacing w:val="-4"/>
                <w:position w:val="-2"/>
                <w:sz w:val="22"/>
                <w:szCs w:val="22"/>
              </w:rPr>
              <w:t>16.28</w:t>
            </w:r>
          </w:p>
        </w:tc>
        <w:tc>
          <w:tcPr>
            <w:tcW w:w="1917" w:type="dxa"/>
            <w:vAlign w:val="top"/>
          </w:tcPr>
          <w:p w14:paraId="57DBCB55">
            <w:pPr>
              <w:pStyle w:val="6"/>
              <w:spacing w:before="86" w:line="183" w:lineRule="exact"/>
              <w:ind w:right="3"/>
              <w:jc w:val="right"/>
              <w:rPr>
                <w:sz w:val="22"/>
                <w:szCs w:val="22"/>
              </w:rPr>
            </w:pPr>
            <w:r>
              <w:rPr>
                <w:spacing w:val="-4"/>
                <w:position w:val="-2"/>
                <w:sz w:val="22"/>
                <w:szCs w:val="22"/>
              </w:rPr>
              <w:t>16.28</w:t>
            </w:r>
          </w:p>
        </w:tc>
        <w:tc>
          <w:tcPr>
            <w:tcW w:w="1924" w:type="dxa"/>
            <w:vAlign w:val="top"/>
          </w:tcPr>
          <w:p w14:paraId="4B8DF4BC">
            <w:pPr>
              <w:pStyle w:val="6"/>
              <w:spacing w:before="87" w:line="182" w:lineRule="exact"/>
              <w:ind w:right="9"/>
              <w:jc w:val="right"/>
              <w:rPr>
                <w:sz w:val="22"/>
                <w:szCs w:val="22"/>
              </w:rPr>
            </w:pPr>
            <w:r>
              <w:rPr>
                <w:spacing w:val="-2"/>
                <w:position w:val="-2"/>
                <w:sz w:val="22"/>
                <w:szCs w:val="22"/>
              </w:rPr>
              <w:t>0.00</w:t>
            </w:r>
          </w:p>
        </w:tc>
      </w:tr>
      <w:tr w14:paraId="172149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998" w:type="dxa"/>
            <w:vAlign w:val="top"/>
          </w:tcPr>
          <w:p w14:paraId="5DFC803A">
            <w:pPr>
              <w:spacing w:before="88" w:line="186" w:lineRule="auto"/>
              <w:ind w:left="1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2012901</w:t>
            </w:r>
          </w:p>
        </w:tc>
        <w:tc>
          <w:tcPr>
            <w:tcW w:w="2106" w:type="dxa"/>
            <w:vAlign w:val="top"/>
          </w:tcPr>
          <w:p w14:paraId="536533B8">
            <w:pPr>
              <w:pStyle w:val="6"/>
              <w:spacing w:before="55" w:line="218" w:lineRule="auto"/>
              <w:ind w:left="199"/>
              <w:rPr>
                <w:sz w:val="18"/>
                <w:szCs w:val="18"/>
              </w:rPr>
            </w:pPr>
            <w:r>
              <w:rPr>
                <w:spacing w:val="-2"/>
                <w:sz w:val="18"/>
                <w:szCs w:val="18"/>
              </w:rPr>
              <w:t>行政运行</w:t>
            </w:r>
          </w:p>
        </w:tc>
        <w:tc>
          <w:tcPr>
            <w:tcW w:w="1919" w:type="dxa"/>
            <w:vAlign w:val="top"/>
          </w:tcPr>
          <w:p w14:paraId="4ED80FC1">
            <w:pPr>
              <w:pStyle w:val="6"/>
              <w:spacing w:before="85" w:line="182" w:lineRule="exact"/>
              <w:ind w:right="6"/>
              <w:jc w:val="right"/>
              <w:rPr>
                <w:sz w:val="22"/>
                <w:szCs w:val="22"/>
              </w:rPr>
            </w:pPr>
            <w:r>
              <w:rPr>
                <w:spacing w:val="-4"/>
                <w:position w:val="-2"/>
                <w:sz w:val="22"/>
                <w:szCs w:val="22"/>
              </w:rPr>
              <w:t>16.28</w:t>
            </w:r>
          </w:p>
        </w:tc>
        <w:tc>
          <w:tcPr>
            <w:tcW w:w="1917" w:type="dxa"/>
            <w:vAlign w:val="top"/>
          </w:tcPr>
          <w:p w14:paraId="1189EE94">
            <w:pPr>
              <w:pStyle w:val="6"/>
              <w:spacing w:before="85" w:line="182" w:lineRule="exact"/>
              <w:ind w:right="3"/>
              <w:jc w:val="right"/>
              <w:rPr>
                <w:sz w:val="22"/>
                <w:szCs w:val="22"/>
              </w:rPr>
            </w:pPr>
            <w:r>
              <w:rPr>
                <w:spacing w:val="-4"/>
                <w:position w:val="-2"/>
                <w:sz w:val="22"/>
                <w:szCs w:val="22"/>
              </w:rPr>
              <w:t>16.28</w:t>
            </w:r>
          </w:p>
        </w:tc>
        <w:tc>
          <w:tcPr>
            <w:tcW w:w="1924" w:type="dxa"/>
            <w:vAlign w:val="top"/>
          </w:tcPr>
          <w:p w14:paraId="28DB4905">
            <w:pPr>
              <w:pStyle w:val="6"/>
              <w:spacing w:before="86" w:line="181" w:lineRule="exact"/>
              <w:ind w:right="9"/>
              <w:jc w:val="right"/>
              <w:rPr>
                <w:sz w:val="22"/>
                <w:szCs w:val="22"/>
              </w:rPr>
            </w:pPr>
            <w:r>
              <w:rPr>
                <w:spacing w:val="-2"/>
                <w:position w:val="-2"/>
                <w:sz w:val="22"/>
                <w:szCs w:val="22"/>
              </w:rPr>
              <w:t>0.00</w:t>
            </w:r>
          </w:p>
        </w:tc>
      </w:tr>
      <w:tr w14:paraId="072E65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998" w:type="dxa"/>
            <w:vAlign w:val="top"/>
          </w:tcPr>
          <w:p w14:paraId="2CB8C69A">
            <w:pPr>
              <w:spacing w:before="88" w:line="186" w:lineRule="auto"/>
              <w:ind w:left="1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20131</w:t>
            </w:r>
          </w:p>
        </w:tc>
        <w:tc>
          <w:tcPr>
            <w:tcW w:w="2106" w:type="dxa"/>
            <w:vAlign w:val="top"/>
          </w:tcPr>
          <w:p w14:paraId="208E9279">
            <w:pPr>
              <w:pStyle w:val="6"/>
              <w:spacing w:before="40" w:line="219" w:lineRule="auto"/>
              <w:ind w:left="15"/>
              <w:rPr>
                <w:sz w:val="18"/>
                <w:szCs w:val="18"/>
              </w:rPr>
            </w:pPr>
            <w:r>
              <w:rPr>
                <w:spacing w:val="-8"/>
                <w:sz w:val="18"/>
                <w:szCs w:val="18"/>
              </w:rPr>
              <w:t>党委办公厅（室）及相关机</w:t>
            </w:r>
          </w:p>
        </w:tc>
        <w:tc>
          <w:tcPr>
            <w:tcW w:w="1919" w:type="dxa"/>
            <w:vAlign w:val="top"/>
          </w:tcPr>
          <w:p w14:paraId="70943F23">
            <w:pPr>
              <w:pStyle w:val="6"/>
              <w:spacing w:before="86" w:line="181" w:lineRule="exact"/>
              <w:ind w:right="8"/>
              <w:jc w:val="right"/>
              <w:rPr>
                <w:sz w:val="22"/>
                <w:szCs w:val="22"/>
              </w:rPr>
            </w:pPr>
            <w:r>
              <w:rPr>
                <w:spacing w:val="-2"/>
                <w:position w:val="-2"/>
                <w:sz w:val="22"/>
                <w:szCs w:val="22"/>
              </w:rPr>
              <w:t>39.62</w:t>
            </w:r>
          </w:p>
        </w:tc>
        <w:tc>
          <w:tcPr>
            <w:tcW w:w="1917" w:type="dxa"/>
            <w:vAlign w:val="top"/>
          </w:tcPr>
          <w:p w14:paraId="05118DD3">
            <w:pPr>
              <w:pStyle w:val="6"/>
              <w:spacing w:before="86" w:line="181" w:lineRule="exact"/>
              <w:ind w:right="5"/>
              <w:jc w:val="right"/>
              <w:rPr>
                <w:sz w:val="22"/>
                <w:szCs w:val="22"/>
              </w:rPr>
            </w:pPr>
            <w:r>
              <w:rPr>
                <w:spacing w:val="-2"/>
                <w:position w:val="-2"/>
                <w:sz w:val="22"/>
                <w:szCs w:val="22"/>
              </w:rPr>
              <w:t>39.62</w:t>
            </w:r>
          </w:p>
        </w:tc>
        <w:tc>
          <w:tcPr>
            <w:tcW w:w="1924" w:type="dxa"/>
            <w:vAlign w:val="top"/>
          </w:tcPr>
          <w:p w14:paraId="025A46EB">
            <w:pPr>
              <w:pStyle w:val="6"/>
              <w:spacing w:before="86" w:line="181" w:lineRule="exact"/>
              <w:ind w:right="9"/>
              <w:jc w:val="right"/>
              <w:rPr>
                <w:sz w:val="22"/>
                <w:szCs w:val="22"/>
              </w:rPr>
            </w:pPr>
            <w:r>
              <w:rPr>
                <w:spacing w:val="-2"/>
                <w:position w:val="-2"/>
                <w:sz w:val="22"/>
                <w:szCs w:val="22"/>
              </w:rPr>
              <w:t>0.00</w:t>
            </w:r>
          </w:p>
        </w:tc>
      </w:tr>
      <w:tr w14:paraId="59BB64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 w:hRule="atLeast"/>
        </w:trPr>
        <w:tc>
          <w:tcPr>
            <w:tcW w:w="998" w:type="dxa"/>
            <w:vAlign w:val="top"/>
          </w:tcPr>
          <w:p w14:paraId="68587509">
            <w:pPr>
              <w:spacing w:before="90" w:line="186" w:lineRule="auto"/>
              <w:ind w:left="1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2013101</w:t>
            </w:r>
          </w:p>
        </w:tc>
        <w:tc>
          <w:tcPr>
            <w:tcW w:w="2106" w:type="dxa"/>
            <w:vAlign w:val="top"/>
          </w:tcPr>
          <w:p w14:paraId="40E48D17">
            <w:pPr>
              <w:pStyle w:val="6"/>
              <w:spacing w:before="58" w:line="217" w:lineRule="auto"/>
              <w:ind w:left="199"/>
              <w:rPr>
                <w:sz w:val="18"/>
                <w:szCs w:val="18"/>
              </w:rPr>
            </w:pPr>
            <w:r>
              <w:rPr>
                <w:spacing w:val="-2"/>
                <w:sz w:val="18"/>
                <w:szCs w:val="18"/>
              </w:rPr>
              <w:t>行政运行</w:t>
            </w:r>
          </w:p>
        </w:tc>
        <w:tc>
          <w:tcPr>
            <w:tcW w:w="1919" w:type="dxa"/>
            <w:vAlign w:val="top"/>
          </w:tcPr>
          <w:p w14:paraId="654F0D0C">
            <w:pPr>
              <w:pStyle w:val="6"/>
              <w:spacing w:before="88" w:line="182" w:lineRule="exact"/>
              <w:ind w:right="8"/>
              <w:jc w:val="right"/>
              <w:rPr>
                <w:sz w:val="22"/>
                <w:szCs w:val="22"/>
              </w:rPr>
            </w:pPr>
            <w:r>
              <w:rPr>
                <w:spacing w:val="-2"/>
                <w:position w:val="-2"/>
                <w:sz w:val="22"/>
                <w:szCs w:val="22"/>
              </w:rPr>
              <w:t>39.62</w:t>
            </w:r>
          </w:p>
        </w:tc>
        <w:tc>
          <w:tcPr>
            <w:tcW w:w="1917" w:type="dxa"/>
            <w:vAlign w:val="top"/>
          </w:tcPr>
          <w:p w14:paraId="49CE1E27">
            <w:pPr>
              <w:pStyle w:val="6"/>
              <w:spacing w:before="88" w:line="182" w:lineRule="exact"/>
              <w:ind w:right="5"/>
              <w:jc w:val="right"/>
              <w:rPr>
                <w:sz w:val="22"/>
                <w:szCs w:val="22"/>
              </w:rPr>
            </w:pPr>
            <w:r>
              <w:rPr>
                <w:spacing w:val="-2"/>
                <w:position w:val="-2"/>
                <w:sz w:val="22"/>
                <w:szCs w:val="22"/>
              </w:rPr>
              <w:t>39.62</w:t>
            </w:r>
          </w:p>
        </w:tc>
        <w:tc>
          <w:tcPr>
            <w:tcW w:w="1924" w:type="dxa"/>
            <w:vAlign w:val="top"/>
          </w:tcPr>
          <w:p w14:paraId="15E7CC6A">
            <w:pPr>
              <w:pStyle w:val="6"/>
              <w:spacing w:before="88" w:line="182" w:lineRule="exact"/>
              <w:ind w:right="9"/>
              <w:jc w:val="right"/>
              <w:rPr>
                <w:sz w:val="22"/>
                <w:szCs w:val="22"/>
              </w:rPr>
            </w:pPr>
            <w:r>
              <w:rPr>
                <w:spacing w:val="-2"/>
                <w:position w:val="-2"/>
                <w:sz w:val="22"/>
                <w:szCs w:val="22"/>
              </w:rPr>
              <w:t>0.00</w:t>
            </w:r>
          </w:p>
        </w:tc>
      </w:tr>
      <w:tr w14:paraId="1D4BCB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998" w:type="dxa"/>
            <w:vAlign w:val="top"/>
          </w:tcPr>
          <w:p w14:paraId="4208B483">
            <w:pPr>
              <w:spacing w:before="89" w:line="186" w:lineRule="auto"/>
              <w:ind w:left="1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204</w:t>
            </w:r>
          </w:p>
        </w:tc>
        <w:tc>
          <w:tcPr>
            <w:tcW w:w="2106" w:type="dxa"/>
            <w:vAlign w:val="top"/>
          </w:tcPr>
          <w:p w14:paraId="678DDB34">
            <w:pPr>
              <w:pStyle w:val="6"/>
              <w:spacing w:before="56" w:line="217" w:lineRule="auto"/>
              <w:ind w:left="19"/>
              <w:rPr>
                <w:sz w:val="18"/>
                <w:szCs w:val="18"/>
              </w:rPr>
            </w:pPr>
            <w:r>
              <w:rPr>
                <w:spacing w:val="-2"/>
                <w:sz w:val="18"/>
                <w:szCs w:val="18"/>
              </w:rPr>
              <w:t>公共安全支出</w:t>
            </w:r>
          </w:p>
        </w:tc>
        <w:tc>
          <w:tcPr>
            <w:tcW w:w="1919" w:type="dxa"/>
            <w:vAlign w:val="top"/>
          </w:tcPr>
          <w:p w14:paraId="7B0CB5AD">
            <w:pPr>
              <w:pStyle w:val="6"/>
              <w:spacing w:before="87" w:line="180" w:lineRule="exact"/>
              <w:ind w:right="8"/>
              <w:jc w:val="right"/>
              <w:rPr>
                <w:sz w:val="22"/>
                <w:szCs w:val="22"/>
              </w:rPr>
            </w:pPr>
            <w:r>
              <w:rPr>
                <w:spacing w:val="-3"/>
                <w:position w:val="-2"/>
                <w:sz w:val="22"/>
                <w:szCs w:val="22"/>
              </w:rPr>
              <w:t>3.84</w:t>
            </w:r>
          </w:p>
        </w:tc>
        <w:tc>
          <w:tcPr>
            <w:tcW w:w="1917" w:type="dxa"/>
            <w:vAlign w:val="top"/>
          </w:tcPr>
          <w:p w14:paraId="6828FC92">
            <w:pPr>
              <w:pStyle w:val="6"/>
              <w:spacing w:before="87" w:line="180" w:lineRule="exact"/>
              <w:ind w:right="5"/>
              <w:jc w:val="right"/>
              <w:rPr>
                <w:sz w:val="22"/>
                <w:szCs w:val="22"/>
              </w:rPr>
            </w:pPr>
            <w:r>
              <w:rPr>
                <w:spacing w:val="-2"/>
                <w:position w:val="-2"/>
                <w:sz w:val="22"/>
                <w:szCs w:val="22"/>
              </w:rPr>
              <w:t>0.00</w:t>
            </w:r>
          </w:p>
        </w:tc>
        <w:tc>
          <w:tcPr>
            <w:tcW w:w="1924" w:type="dxa"/>
            <w:vAlign w:val="top"/>
          </w:tcPr>
          <w:p w14:paraId="7EBCBF95">
            <w:pPr>
              <w:pStyle w:val="6"/>
              <w:spacing w:before="87" w:line="180" w:lineRule="exact"/>
              <w:ind w:right="8"/>
              <w:jc w:val="right"/>
              <w:rPr>
                <w:sz w:val="22"/>
                <w:szCs w:val="22"/>
              </w:rPr>
            </w:pPr>
            <w:r>
              <w:rPr>
                <w:spacing w:val="-3"/>
                <w:position w:val="-2"/>
                <w:sz w:val="22"/>
                <w:szCs w:val="22"/>
              </w:rPr>
              <w:t>3.84</w:t>
            </w:r>
          </w:p>
        </w:tc>
      </w:tr>
      <w:tr w14:paraId="3B4074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998" w:type="dxa"/>
            <w:vAlign w:val="top"/>
          </w:tcPr>
          <w:p w14:paraId="24E6774D">
            <w:pPr>
              <w:spacing w:before="89" w:line="186" w:lineRule="auto"/>
              <w:ind w:left="1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20402</w:t>
            </w:r>
          </w:p>
        </w:tc>
        <w:tc>
          <w:tcPr>
            <w:tcW w:w="2106" w:type="dxa"/>
            <w:vAlign w:val="top"/>
          </w:tcPr>
          <w:p w14:paraId="6B6233C4">
            <w:pPr>
              <w:pStyle w:val="6"/>
              <w:spacing w:before="56" w:line="217" w:lineRule="auto"/>
              <w:ind w:left="19"/>
              <w:rPr>
                <w:sz w:val="18"/>
                <w:szCs w:val="18"/>
              </w:rPr>
            </w:pPr>
            <w:r>
              <w:rPr>
                <w:spacing w:val="-4"/>
                <w:sz w:val="18"/>
                <w:szCs w:val="18"/>
              </w:rPr>
              <w:t>公安</w:t>
            </w:r>
          </w:p>
        </w:tc>
        <w:tc>
          <w:tcPr>
            <w:tcW w:w="1919" w:type="dxa"/>
            <w:vAlign w:val="top"/>
          </w:tcPr>
          <w:p w14:paraId="3B0A9370">
            <w:pPr>
              <w:pStyle w:val="6"/>
              <w:spacing w:before="87" w:line="180" w:lineRule="exact"/>
              <w:ind w:right="8"/>
              <w:jc w:val="right"/>
              <w:rPr>
                <w:sz w:val="22"/>
                <w:szCs w:val="22"/>
              </w:rPr>
            </w:pPr>
            <w:r>
              <w:rPr>
                <w:spacing w:val="-3"/>
                <w:position w:val="-2"/>
                <w:sz w:val="22"/>
                <w:szCs w:val="22"/>
              </w:rPr>
              <w:t>3.84</w:t>
            </w:r>
          </w:p>
        </w:tc>
        <w:tc>
          <w:tcPr>
            <w:tcW w:w="1917" w:type="dxa"/>
            <w:vAlign w:val="top"/>
          </w:tcPr>
          <w:p w14:paraId="01E40BF5">
            <w:pPr>
              <w:pStyle w:val="6"/>
              <w:spacing w:before="87" w:line="180" w:lineRule="exact"/>
              <w:ind w:right="5"/>
              <w:jc w:val="right"/>
              <w:rPr>
                <w:sz w:val="22"/>
                <w:szCs w:val="22"/>
              </w:rPr>
            </w:pPr>
            <w:r>
              <w:rPr>
                <w:spacing w:val="-2"/>
                <w:position w:val="-2"/>
                <w:sz w:val="22"/>
                <w:szCs w:val="22"/>
              </w:rPr>
              <w:t>0.00</w:t>
            </w:r>
          </w:p>
        </w:tc>
        <w:tc>
          <w:tcPr>
            <w:tcW w:w="1924" w:type="dxa"/>
            <w:vAlign w:val="top"/>
          </w:tcPr>
          <w:p w14:paraId="5E4222CD">
            <w:pPr>
              <w:pStyle w:val="6"/>
              <w:spacing w:before="87" w:line="180" w:lineRule="exact"/>
              <w:ind w:right="8"/>
              <w:jc w:val="right"/>
              <w:rPr>
                <w:sz w:val="22"/>
                <w:szCs w:val="22"/>
              </w:rPr>
            </w:pPr>
            <w:r>
              <w:rPr>
                <w:spacing w:val="-3"/>
                <w:position w:val="-2"/>
                <w:sz w:val="22"/>
                <w:szCs w:val="22"/>
              </w:rPr>
              <w:t>3.84</w:t>
            </w:r>
          </w:p>
        </w:tc>
      </w:tr>
      <w:tr w14:paraId="5C5C71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 w:hRule="atLeast"/>
        </w:trPr>
        <w:tc>
          <w:tcPr>
            <w:tcW w:w="998" w:type="dxa"/>
            <w:vAlign w:val="top"/>
          </w:tcPr>
          <w:p w14:paraId="4D66735F">
            <w:pPr>
              <w:spacing w:before="91" w:line="186" w:lineRule="auto"/>
              <w:ind w:left="1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2040204</w:t>
            </w:r>
          </w:p>
        </w:tc>
        <w:tc>
          <w:tcPr>
            <w:tcW w:w="2106" w:type="dxa"/>
            <w:vAlign w:val="top"/>
          </w:tcPr>
          <w:p w14:paraId="3B5A0548">
            <w:pPr>
              <w:pStyle w:val="6"/>
              <w:spacing w:before="59" w:line="216" w:lineRule="auto"/>
              <w:ind w:left="201"/>
              <w:rPr>
                <w:sz w:val="18"/>
                <w:szCs w:val="18"/>
              </w:rPr>
            </w:pPr>
            <w:r>
              <w:rPr>
                <w:spacing w:val="-3"/>
                <w:sz w:val="18"/>
                <w:szCs w:val="18"/>
              </w:rPr>
              <w:t>治安管理</w:t>
            </w:r>
          </w:p>
        </w:tc>
        <w:tc>
          <w:tcPr>
            <w:tcW w:w="1919" w:type="dxa"/>
            <w:vAlign w:val="top"/>
          </w:tcPr>
          <w:p w14:paraId="4EA5DFE2">
            <w:pPr>
              <w:pStyle w:val="6"/>
              <w:spacing w:before="89" w:line="181" w:lineRule="exact"/>
              <w:ind w:right="8"/>
              <w:jc w:val="right"/>
              <w:rPr>
                <w:sz w:val="22"/>
                <w:szCs w:val="22"/>
              </w:rPr>
            </w:pPr>
            <w:r>
              <w:rPr>
                <w:spacing w:val="-2"/>
                <w:position w:val="-2"/>
                <w:sz w:val="22"/>
                <w:szCs w:val="22"/>
              </w:rPr>
              <w:t>0.84</w:t>
            </w:r>
          </w:p>
        </w:tc>
        <w:tc>
          <w:tcPr>
            <w:tcW w:w="1917" w:type="dxa"/>
            <w:vAlign w:val="top"/>
          </w:tcPr>
          <w:p w14:paraId="57AC4EB2">
            <w:pPr>
              <w:pStyle w:val="6"/>
              <w:spacing w:before="89" w:line="181" w:lineRule="exact"/>
              <w:ind w:right="5"/>
              <w:jc w:val="right"/>
              <w:rPr>
                <w:sz w:val="22"/>
                <w:szCs w:val="22"/>
              </w:rPr>
            </w:pPr>
            <w:r>
              <w:rPr>
                <w:spacing w:val="-2"/>
                <w:position w:val="-2"/>
                <w:sz w:val="22"/>
                <w:szCs w:val="22"/>
              </w:rPr>
              <w:t>0.00</w:t>
            </w:r>
          </w:p>
        </w:tc>
        <w:tc>
          <w:tcPr>
            <w:tcW w:w="1924" w:type="dxa"/>
            <w:vAlign w:val="top"/>
          </w:tcPr>
          <w:p w14:paraId="4D8FA3A0">
            <w:pPr>
              <w:pStyle w:val="6"/>
              <w:spacing w:before="89" w:line="181" w:lineRule="exact"/>
              <w:ind w:right="9"/>
              <w:jc w:val="right"/>
              <w:rPr>
                <w:sz w:val="22"/>
                <w:szCs w:val="22"/>
              </w:rPr>
            </w:pPr>
            <w:r>
              <w:rPr>
                <w:spacing w:val="-2"/>
                <w:position w:val="-2"/>
                <w:sz w:val="22"/>
                <w:szCs w:val="22"/>
              </w:rPr>
              <w:t>0.84</w:t>
            </w:r>
          </w:p>
        </w:tc>
      </w:tr>
      <w:tr w14:paraId="36EAD2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998" w:type="dxa"/>
            <w:vAlign w:val="top"/>
          </w:tcPr>
          <w:p w14:paraId="70E31A16">
            <w:pPr>
              <w:pStyle w:val="6"/>
              <w:spacing w:before="88" w:line="179" w:lineRule="exact"/>
              <w:ind w:left="25"/>
              <w:rPr>
                <w:sz w:val="22"/>
                <w:szCs w:val="22"/>
              </w:rPr>
            </w:pPr>
            <w:r>
              <w:rPr>
                <w:spacing w:val="-3"/>
                <w:position w:val="-2"/>
                <w:sz w:val="22"/>
                <w:szCs w:val="22"/>
              </w:rPr>
              <w:t>207</w:t>
            </w:r>
          </w:p>
        </w:tc>
        <w:tc>
          <w:tcPr>
            <w:tcW w:w="2106" w:type="dxa"/>
            <w:vAlign w:val="top"/>
          </w:tcPr>
          <w:p w14:paraId="025AFC62">
            <w:pPr>
              <w:pStyle w:val="6"/>
              <w:spacing w:before="51" w:line="182" w:lineRule="auto"/>
              <w:ind w:left="17"/>
              <w:rPr>
                <w:sz w:val="22"/>
                <w:szCs w:val="22"/>
              </w:rPr>
            </w:pPr>
            <w:r>
              <w:rPr>
                <w:spacing w:val="-1"/>
                <w:sz w:val="22"/>
                <w:szCs w:val="22"/>
              </w:rPr>
              <w:t>文化体育与传媒支出</w:t>
            </w:r>
          </w:p>
        </w:tc>
        <w:tc>
          <w:tcPr>
            <w:tcW w:w="1919" w:type="dxa"/>
            <w:vAlign w:val="top"/>
          </w:tcPr>
          <w:p w14:paraId="62A1DEE1">
            <w:pPr>
              <w:pStyle w:val="6"/>
              <w:spacing w:before="88" w:line="179" w:lineRule="exact"/>
              <w:ind w:right="8"/>
              <w:jc w:val="right"/>
              <w:rPr>
                <w:sz w:val="22"/>
                <w:szCs w:val="22"/>
              </w:rPr>
            </w:pPr>
            <w:r>
              <w:rPr>
                <w:spacing w:val="-3"/>
                <w:position w:val="-2"/>
                <w:sz w:val="22"/>
                <w:szCs w:val="22"/>
              </w:rPr>
              <w:t>3.37</w:t>
            </w:r>
          </w:p>
        </w:tc>
        <w:tc>
          <w:tcPr>
            <w:tcW w:w="1917" w:type="dxa"/>
            <w:vAlign w:val="top"/>
          </w:tcPr>
          <w:p w14:paraId="1BDA1C76">
            <w:pPr>
              <w:pStyle w:val="6"/>
              <w:spacing w:before="88" w:line="179" w:lineRule="exact"/>
              <w:ind w:right="5"/>
              <w:jc w:val="right"/>
              <w:rPr>
                <w:sz w:val="22"/>
                <w:szCs w:val="22"/>
              </w:rPr>
            </w:pPr>
            <w:r>
              <w:rPr>
                <w:spacing w:val="-2"/>
                <w:position w:val="-2"/>
                <w:sz w:val="22"/>
                <w:szCs w:val="22"/>
              </w:rPr>
              <w:t>0.00</w:t>
            </w:r>
          </w:p>
        </w:tc>
        <w:tc>
          <w:tcPr>
            <w:tcW w:w="1924" w:type="dxa"/>
            <w:vAlign w:val="top"/>
          </w:tcPr>
          <w:p w14:paraId="0EF9D8C0">
            <w:pPr>
              <w:pStyle w:val="6"/>
              <w:spacing w:before="88" w:line="179" w:lineRule="exact"/>
              <w:ind w:right="8"/>
              <w:jc w:val="right"/>
              <w:rPr>
                <w:sz w:val="22"/>
                <w:szCs w:val="22"/>
              </w:rPr>
            </w:pPr>
            <w:r>
              <w:rPr>
                <w:spacing w:val="-3"/>
                <w:position w:val="-2"/>
                <w:sz w:val="22"/>
                <w:szCs w:val="22"/>
              </w:rPr>
              <w:t>3.37</w:t>
            </w:r>
          </w:p>
        </w:tc>
      </w:tr>
      <w:tr w14:paraId="1EC439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998" w:type="dxa"/>
            <w:vAlign w:val="top"/>
          </w:tcPr>
          <w:p w14:paraId="5A56E7B6">
            <w:pPr>
              <w:pStyle w:val="6"/>
              <w:spacing w:before="88" w:line="179" w:lineRule="exact"/>
              <w:ind w:left="25"/>
              <w:rPr>
                <w:sz w:val="22"/>
                <w:szCs w:val="22"/>
              </w:rPr>
            </w:pPr>
            <w:r>
              <w:rPr>
                <w:spacing w:val="-2"/>
                <w:position w:val="-2"/>
                <w:sz w:val="22"/>
                <w:szCs w:val="22"/>
              </w:rPr>
              <w:t>20799</w:t>
            </w:r>
          </w:p>
        </w:tc>
        <w:tc>
          <w:tcPr>
            <w:tcW w:w="2106" w:type="dxa"/>
            <w:vAlign w:val="top"/>
          </w:tcPr>
          <w:p w14:paraId="370A53DF">
            <w:pPr>
              <w:pStyle w:val="6"/>
              <w:spacing w:before="51" w:line="182" w:lineRule="auto"/>
              <w:ind w:left="16"/>
              <w:rPr>
                <w:sz w:val="22"/>
                <w:szCs w:val="22"/>
              </w:rPr>
            </w:pPr>
            <w:r>
              <w:rPr>
                <w:spacing w:val="-1"/>
                <w:sz w:val="22"/>
                <w:szCs w:val="22"/>
              </w:rPr>
              <w:t>其他文化体育与传媒</w:t>
            </w:r>
          </w:p>
        </w:tc>
        <w:tc>
          <w:tcPr>
            <w:tcW w:w="1919" w:type="dxa"/>
            <w:vAlign w:val="top"/>
          </w:tcPr>
          <w:p w14:paraId="04EE60FE">
            <w:pPr>
              <w:pStyle w:val="6"/>
              <w:spacing w:before="88" w:line="179" w:lineRule="exact"/>
              <w:ind w:right="8"/>
              <w:jc w:val="right"/>
              <w:rPr>
                <w:sz w:val="22"/>
                <w:szCs w:val="22"/>
              </w:rPr>
            </w:pPr>
            <w:r>
              <w:rPr>
                <w:spacing w:val="-3"/>
                <w:position w:val="-2"/>
                <w:sz w:val="22"/>
                <w:szCs w:val="22"/>
              </w:rPr>
              <w:t>3.37</w:t>
            </w:r>
          </w:p>
        </w:tc>
        <w:tc>
          <w:tcPr>
            <w:tcW w:w="1917" w:type="dxa"/>
            <w:vAlign w:val="top"/>
          </w:tcPr>
          <w:p w14:paraId="76BFE22D">
            <w:pPr>
              <w:pStyle w:val="6"/>
              <w:spacing w:before="88" w:line="179" w:lineRule="exact"/>
              <w:ind w:right="5"/>
              <w:jc w:val="right"/>
              <w:rPr>
                <w:sz w:val="22"/>
                <w:szCs w:val="22"/>
              </w:rPr>
            </w:pPr>
            <w:r>
              <w:rPr>
                <w:spacing w:val="-2"/>
                <w:position w:val="-2"/>
                <w:sz w:val="22"/>
                <w:szCs w:val="22"/>
              </w:rPr>
              <w:t>0.00</w:t>
            </w:r>
          </w:p>
        </w:tc>
        <w:tc>
          <w:tcPr>
            <w:tcW w:w="1924" w:type="dxa"/>
            <w:vAlign w:val="top"/>
          </w:tcPr>
          <w:p w14:paraId="035F1994">
            <w:pPr>
              <w:pStyle w:val="6"/>
              <w:spacing w:before="88" w:line="179" w:lineRule="exact"/>
              <w:ind w:right="8"/>
              <w:jc w:val="right"/>
              <w:rPr>
                <w:sz w:val="22"/>
                <w:szCs w:val="22"/>
              </w:rPr>
            </w:pPr>
            <w:r>
              <w:rPr>
                <w:spacing w:val="-3"/>
                <w:position w:val="-2"/>
                <w:sz w:val="22"/>
                <w:szCs w:val="22"/>
              </w:rPr>
              <w:t>3.37</w:t>
            </w:r>
          </w:p>
        </w:tc>
      </w:tr>
      <w:tr w14:paraId="248DB7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 w:hRule="atLeast"/>
        </w:trPr>
        <w:tc>
          <w:tcPr>
            <w:tcW w:w="998" w:type="dxa"/>
            <w:vAlign w:val="top"/>
          </w:tcPr>
          <w:p w14:paraId="631CA0DD">
            <w:pPr>
              <w:pStyle w:val="6"/>
              <w:spacing w:before="90" w:line="180" w:lineRule="exact"/>
              <w:ind w:left="25"/>
              <w:rPr>
                <w:sz w:val="22"/>
                <w:szCs w:val="22"/>
              </w:rPr>
            </w:pPr>
            <w:r>
              <w:rPr>
                <w:spacing w:val="-2"/>
                <w:position w:val="-2"/>
                <w:sz w:val="22"/>
                <w:szCs w:val="22"/>
              </w:rPr>
              <w:t>2079999</w:t>
            </w:r>
          </w:p>
        </w:tc>
        <w:tc>
          <w:tcPr>
            <w:tcW w:w="2106" w:type="dxa"/>
            <w:vAlign w:val="top"/>
          </w:tcPr>
          <w:p w14:paraId="00D7B927">
            <w:pPr>
              <w:pStyle w:val="6"/>
              <w:spacing w:before="54" w:line="181" w:lineRule="auto"/>
              <w:ind w:left="237"/>
              <w:rPr>
                <w:sz w:val="22"/>
                <w:szCs w:val="22"/>
              </w:rPr>
            </w:pPr>
            <w:r>
              <w:rPr>
                <w:spacing w:val="-1"/>
                <w:sz w:val="22"/>
                <w:szCs w:val="22"/>
              </w:rPr>
              <w:t>其他文化体育与传</w:t>
            </w:r>
          </w:p>
        </w:tc>
        <w:tc>
          <w:tcPr>
            <w:tcW w:w="1919" w:type="dxa"/>
            <w:vAlign w:val="top"/>
          </w:tcPr>
          <w:p w14:paraId="2426E537">
            <w:pPr>
              <w:pStyle w:val="6"/>
              <w:spacing w:before="90" w:line="180" w:lineRule="exact"/>
              <w:ind w:right="8"/>
              <w:jc w:val="right"/>
              <w:rPr>
                <w:sz w:val="22"/>
                <w:szCs w:val="22"/>
              </w:rPr>
            </w:pPr>
            <w:r>
              <w:rPr>
                <w:spacing w:val="-3"/>
                <w:position w:val="-2"/>
                <w:sz w:val="22"/>
                <w:szCs w:val="22"/>
              </w:rPr>
              <w:t>3.37</w:t>
            </w:r>
          </w:p>
        </w:tc>
        <w:tc>
          <w:tcPr>
            <w:tcW w:w="1917" w:type="dxa"/>
            <w:vAlign w:val="top"/>
          </w:tcPr>
          <w:p w14:paraId="1D93C6C7">
            <w:pPr>
              <w:pStyle w:val="6"/>
              <w:spacing w:before="90" w:line="180" w:lineRule="exact"/>
              <w:ind w:right="5"/>
              <w:jc w:val="right"/>
              <w:rPr>
                <w:sz w:val="22"/>
                <w:szCs w:val="22"/>
              </w:rPr>
            </w:pPr>
            <w:r>
              <w:rPr>
                <w:spacing w:val="-2"/>
                <w:position w:val="-2"/>
                <w:sz w:val="22"/>
                <w:szCs w:val="22"/>
              </w:rPr>
              <w:t>0.00</w:t>
            </w:r>
          </w:p>
        </w:tc>
        <w:tc>
          <w:tcPr>
            <w:tcW w:w="1924" w:type="dxa"/>
            <w:vAlign w:val="top"/>
          </w:tcPr>
          <w:p w14:paraId="4E6D1551">
            <w:pPr>
              <w:pStyle w:val="6"/>
              <w:spacing w:before="90" w:line="180" w:lineRule="exact"/>
              <w:ind w:right="8"/>
              <w:jc w:val="right"/>
              <w:rPr>
                <w:sz w:val="22"/>
                <w:szCs w:val="22"/>
              </w:rPr>
            </w:pPr>
            <w:r>
              <w:rPr>
                <w:spacing w:val="-3"/>
                <w:position w:val="-2"/>
                <w:sz w:val="22"/>
                <w:szCs w:val="22"/>
              </w:rPr>
              <w:t>3.37</w:t>
            </w:r>
          </w:p>
        </w:tc>
      </w:tr>
      <w:tr w14:paraId="08A8EC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998" w:type="dxa"/>
            <w:vAlign w:val="top"/>
          </w:tcPr>
          <w:p w14:paraId="0254CBFD">
            <w:pPr>
              <w:spacing w:before="91" w:line="186" w:lineRule="auto"/>
              <w:ind w:left="1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2040211</w:t>
            </w:r>
          </w:p>
        </w:tc>
        <w:tc>
          <w:tcPr>
            <w:tcW w:w="2106" w:type="dxa"/>
            <w:vAlign w:val="top"/>
          </w:tcPr>
          <w:p w14:paraId="0FE0B254">
            <w:pPr>
              <w:pStyle w:val="6"/>
              <w:spacing w:before="58" w:line="215" w:lineRule="auto"/>
              <w:ind w:left="196"/>
              <w:rPr>
                <w:sz w:val="18"/>
                <w:szCs w:val="18"/>
              </w:rPr>
            </w:pPr>
            <w:r>
              <w:rPr>
                <w:spacing w:val="-2"/>
                <w:sz w:val="18"/>
                <w:szCs w:val="18"/>
              </w:rPr>
              <w:t>禁毒管理</w:t>
            </w:r>
          </w:p>
        </w:tc>
        <w:tc>
          <w:tcPr>
            <w:tcW w:w="1919" w:type="dxa"/>
            <w:vAlign w:val="top"/>
          </w:tcPr>
          <w:p w14:paraId="13E5BA5F">
            <w:pPr>
              <w:pStyle w:val="6"/>
              <w:spacing w:before="89" w:line="178" w:lineRule="exact"/>
              <w:ind w:right="8"/>
              <w:jc w:val="right"/>
              <w:rPr>
                <w:sz w:val="22"/>
                <w:szCs w:val="22"/>
              </w:rPr>
            </w:pPr>
            <w:r>
              <w:rPr>
                <w:spacing w:val="-3"/>
                <w:position w:val="-2"/>
                <w:sz w:val="22"/>
                <w:szCs w:val="22"/>
              </w:rPr>
              <w:t>3.00</w:t>
            </w:r>
          </w:p>
        </w:tc>
        <w:tc>
          <w:tcPr>
            <w:tcW w:w="1917" w:type="dxa"/>
            <w:vAlign w:val="top"/>
          </w:tcPr>
          <w:p w14:paraId="792E23A2">
            <w:pPr>
              <w:pStyle w:val="6"/>
              <w:spacing w:before="89" w:line="178" w:lineRule="exact"/>
              <w:ind w:right="5"/>
              <w:jc w:val="right"/>
              <w:rPr>
                <w:sz w:val="22"/>
                <w:szCs w:val="22"/>
              </w:rPr>
            </w:pPr>
            <w:r>
              <w:rPr>
                <w:spacing w:val="-2"/>
                <w:position w:val="-2"/>
                <w:sz w:val="22"/>
                <w:szCs w:val="22"/>
              </w:rPr>
              <w:t>0.00</w:t>
            </w:r>
          </w:p>
        </w:tc>
        <w:tc>
          <w:tcPr>
            <w:tcW w:w="1924" w:type="dxa"/>
            <w:vAlign w:val="top"/>
          </w:tcPr>
          <w:p w14:paraId="19D16935">
            <w:pPr>
              <w:pStyle w:val="6"/>
              <w:spacing w:before="89" w:line="178" w:lineRule="exact"/>
              <w:ind w:right="8"/>
              <w:jc w:val="right"/>
              <w:rPr>
                <w:sz w:val="22"/>
                <w:szCs w:val="22"/>
              </w:rPr>
            </w:pPr>
            <w:r>
              <w:rPr>
                <w:spacing w:val="-3"/>
                <w:position w:val="-2"/>
                <w:sz w:val="22"/>
                <w:szCs w:val="22"/>
              </w:rPr>
              <w:t>3.00</w:t>
            </w:r>
          </w:p>
        </w:tc>
      </w:tr>
      <w:tr w14:paraId="4E5A6C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9" w:hRule="atLeast"/>
        </w:trPr>
        <w:tc>
          <w:tcPr>
            <w:tcW w:w="998" w:type="dxa"/>
            <w:vAlign w:val="top"/>
          </w:tcPr>
          <w:p w14:paraId="7F84475C">
            <w:pPr>
              <w:spacing w:before="91" w:line="186" w:lineRule="auto"/>
              <w:ind w:left="1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208</w:t>
            </w:r>
          </w:p>
        </w:tc>
        <w:tc>
          <w:tcPr>
            <w:tcW w:w="2106" w:type="dxa"/>
            <w:vAlign w:val="top"/>
          </w:tcPr>
          <w:p w14:paraId="57D936E3">
            <w:pPr>
              <w:pStyle w:val="6"/>
              <w:spacing w:before="59" w:line="215" w:lineRule="auto"/>
              <w:ind w:left="15"/>
              <w:rPr>
                <w:sz w:val="18"/>
                <w:szCs w:val="18"/>
              </w:rPr>
            </w:pPr>
            <w:r>
              <w:rPr>
                <w:spacing w:val="-1"/>
                <w:sz w:val="18"/>
                <w:szCs w:val="18"/>
              </w:rPr>
              <w:t>社会保障和就业支出</w:t>
            </w:r>
          </w:p>
        </w:tc>
        <w:tc>
          <w:tcPr>
            <w:tcW w:w="1919" w:type="dxa"/>
            <w:vAlign w:val="top"/>
          </w:tcPr>
          <w:p w14:paraId="0A8EBCCD">
            <w:pPr>
              <w:pStyle w:val="6"/>
              <w:spacing w:before="89" w:line="179" w:lineRule="exact"/>
              <w:ind w:right="8"/>
              <w:jc w:val="right"/>
              <w:rPr>
                <w:sz w:val="22"/>
                <w:szCs w:val="22"/>
              </w:rPr>
            </w:pPr>
            <w:r>
              <w:rPr>
                <w:spacing w:val="-3"/>
                <w:position w:val="-2"/>
                <w:sz w:val="22"/>
                <w:szCs w:val="22"/>
              </w:rPr>
              <w:t>3.37</w:t>
            </w:r>
          </w:p>
        </w:tc>
        <w:tc>
          <w:tcPr>
            <w:tcW w:w="1917" w:type="dxa"/>
            <w:vAlign w:val="top"/>
          </w:tcPr>
          <w:p w14:paraId="14DE993E">
            <w:pPr>
              <w:pStyle w:val="6"/>
              <w:spacing w:before="89" w:line="179" w:lineRule="exact"/>
              <w:ind w:right="5"/>
              <w:jc w:val="right"/>
              <w:rPr>
                <w:sz w:val="22"/>
                <w:szCs w:val="22"/>
              </w:rPr>
            </w:pPr>
            <w:r>
              <w:rPr>
                <w:spacing w:val="-2"/>
                <w:position w:val="-2"/>
                <w:sz w:val="22"/>
                <w:szCs w:val="22"/>
              </w:rPr>
              <w:t>0.00</w:t>
            </w:r>
          </w:p>
        </w:tc>
        <w:tc>
          <w:tcPr>
            <w:tcW w:w="1924" w:type="dxa"/>
            <w:vAlign w:val="top"/>
          </w:tcPr>
          <w:p w14:paraId="401E212D">
            <w:pPr>
              <w:pStyle w:val="6"/>
              <w:spacing w:before="89" w:line="179" w:lineRule="exact"/>
              <w:ind w:right="8"/>
              <w:jc w:val="right"/>
              <w:rPr>
                <w:sz w:val="22"/>
                <w:szCs w:val="22"/>
              </w:rPr>
            </w:pPr>
            <w:r>
              <w:rPr>
                <w:spacing w:val="-3"/>
                <w:position w:val="-2"/>
                <w:sz w:val="22"/>
                <w:szCs w:val="22"/>
              </w:rPr>
              <w:t>3.37</w:t>
            </w:r>
          </w:p>
        </w:tc>
      </w:tr>
      <w:tr w14:paraId="6DD06C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 w:hRule="atLeast"/>
        </w:trPr>
        <w:tc>
          <w:tcPr>
            <w:tcW w:w="998" w:type="dxa"/>
            <w:vAlign w:val="top"/>
          </w:tcPr>
          <w:p w14:paraId="79CFB33A">
            <w:pPr>
              <w:spacing w:before="93" w:line="186" w:lineRule="auto"/>
              <w:ind w:left="1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20802</w:t>
            </w:r>
          </w:p>
        </w:tc>
        <w:tc>
          <w:tcPr>
            <w:tcW w:w="2106" w:type="dxa"/>
            <w:vAlign w:val="top"/>
          </w:tcPr>
          <w:p w14:paraId="6D9194F9">
            <w:pPr>
              <w:pStyle w:val="6"/>
              <w:spacing w:before="60" w:line="215" w:lineRule="auto"/>
              <w:ind w:left="31"/>
              <w:rPr>
                <w:sz w:val="18"/>
                <w:szCs w:val="18"/>
              </w:rPr>
            </w:pPr>
            <w:r>
              <w:rPr>
                <w:spacing w:val="-4"/>
                <w:sz w:val="18"/>
                <w:szCs w:val="18"/>
              </w:rPr>
              <w:t>民政管理事务</w:t>
            </w:r>
          </w:p>
        </w:tc>
        <w:tc>
          <w:tcPr>
            <w:tcW w:w="1919" w:type="dxa"/>
            <w:vAlign w:val="top"/>
          </w:tcPr>
          <w:p w14:paraId="6D5E8AE9">
            <w:pPr>
              <w:pStyle w:val="6"/>
              <w:spacing w:before="91" w:line="178" w:lineRule="exact"/>
              <w:ind w:right="8"/>
              <w:jc w:val="right"/>
              <w:rPr>
                <w:sz w:val="22"/>
                <w:szCs w:val="22"/>
              </w:rPr>
            </w:pPr>
            <w:r>
              <w:rPr>
                <w:spacing w:val="-3"/>
                <w:position w:val="-2"/>
                <w:sz w:val="22"/>
                <w:szCs w:val="22"/>
              </w:rPr>
              <w:t>3.37</w:t>
            </w:r>
          </w:p>
        </w:tc>
        <w:tc>
          <w:tcPr>
            <w:tcW w:w="1917" w:type="dxa"/>
            <w:vAlign w:val="top"/>
          </w:tcPr>
          <w:p w14:paraId="361E87B2">
            <w:pPr>
              <w:pStyle w:val="6"/>
              <w:spacing w:before="91" w:line="178" w:lineRule="exact"/>
              <w:ind w:right="5"/>
              <w:jc w:val="right"/>
              <w:rPr>
                <w:sz w:val="22"/>
                <w:szCs w:val="22"/>
              </w:rPr>
            </w:pPr>
            <w:r>
              <w:rPr>
                <w:spacing w:val="-2"/>
                <w:position w:val="-2"/>
                <w:sz w:val="22"/>
                <w:szCs w:val="22"/>
              </w:rPr>
              <w:t>0.00</w:t>
            </w:r>
          </w:p>
        </w:tc>
        <w:tc>
          <w:tcPr>
            <w:tcW w:w="1924" w:type="dxa"/>
            <w:vAlign w:val="top"/>
          </w:tcPr>
          <w:p w14:paraId="24D302D2">
            <w:pPr>
              <w:pStyle w:val="6"/>
              <w:spacing w:before="91" w:line="178" w:lineRule="exact"/>
              <w:ind w:right="8"/>
              <w:jc w:val="right"/>
              <w:rPr>
                <w:sz w:val="22"/>
                <w:szCs w:val="22"/>
              </w:rPr>
            </w:pPr>
            <w:r>
              <w:rPr>
                <w:spacing w:val="-3"/>
                <w:position w:val="-2"/>
                <w:sz w:val="22"/>
                <w:szCs w:val="22"/>
              </w:rPr>
              <w:t>3.37</w:t>
            </w:r>
          </w:p>
        </w:tc>
      </w:tr>
      <w:tr w14:paraId="5E8D60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998" w:type="dxa"/>
            <w:vAlign w:val="top"/>
          </w:tcPr>
          <w:p w14:paraId="53321128">
            <w:pPr>
              <w:spacing w:before="91" w:line="186" w:lineRule="auto"/>
              <w:ind w:left="1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2080299</w:t>
            </w:r>
          </w:p>
        </w:tc>
        <w:tc>
          <w:tcPr>
            <w:tcW w:w="2106" w:type="dxa"/>
            <w:vAlign w:val="top"/>
          </w:tcPr>
          <w:p w14:paraId="51D66385">
            <w:pPr>
              <w:pStyle w:val="6"/>
              <w:spacing w:before="58" w:line="215" w:lineRule="auto"/>
              <w:ind w:left="197"/>
              <w:rPr>
                <w:sz w:val="18"/>
                <w:szCs w:val="18"/>
              </w:rPr>
            </w:pPr>
            <w:r>
              <w:rPr>
                <w:spacing w:val="-1"/>
                <w:sz w:val="18"/>
                <w:szCs w:val="18"/>
              </w:rPr>
              <w:t>其他民政管理事务支出</w:t>
            </w:r>
          </w:p>
        </w:tc>
        <w:tc>
          <w:tcPr>
            <w:tcW w:w="1919" w:type="dxa"/>
            <w:vAlign w:val="top"/>
          </w:tcPr>
          <w:p w14:paraId="2EE5B383">
            <w:pPr>
              <w:pStyle w:val="6"/>
              <w:spacing w:before="89" w:line="178" w:lineRule="exact"/>
              <w:ind w:right="8"/>
              <w:jc w:val="right"/>
              <w:rPr>
                <w:sz w:val="22"/>
                <w:szCs w:val="22"/>
              </w:rPr>
            </w:pPr>
            <w:r>
              <w:rPr>
                <w:spacing w:val="-3"/>
                <w:position w:val="-2"/>
                <w:sz w:val="22"/>
                <w:szCs w:val="22"/>
              </w:rPr>
              <w:t>3.37</w:t>
            </w:r>
          </w:p>
        </w:tc>
        <w:tc>
          <w:tcPr>
            <w:tcW w:w="1917" w:type="dxa"/>
            <w:vAlign w:val="top"/>
          </w:tcPr>
          <w:p w14:paraId="6FF7A9BF">
            <w:pPr>
              <w:pStyle w:val="6"/>
              <w:spacing w:before="89" w:line="178" w:lineRule="exact"/>
              <w:ind w:right="5"/>
              <w:jc w:val="right"/>
              <w:rPr>
                <w:sz w:val="22"/>
                <w:szCs w:val="22"/>
              </w:rPr>
            </w:pPr>
            <w:r>
              <w:rPr>
                <w:spacing w:val="-2"/>
                <w:position w:val="-2"/>
                <w:sz w:val="22"/>
                <w:szCs w:val="22"/>
              </w:rPr>
              <w:t>0.00</w:t>
            </w:r>
          </w:p>
        </w:tc>
        <w:tc>
          <w:tcPr>
            <w:tcW w:w="1924" w:type="dxa"/>
            <w:vAlign w:val="top"/>
          </w:tcPr>
          <w:p w14:paraId="5D107BE5">
            <w:pPr>
              <w:pStyle w:val="6"/>
              <w:spacing w:before="89" w:line="178" w:lineRule="exact"/>
              <w:ind w:right="8"/>
              <w:jc w:val="right"/>
              <w:rPr>
                <w:sz w:val="22"/>
                <w:szCs w:val="22"/>
              </w:rPr>
            </w:pPr>
            <w:r>
              <w:rPr>
                <w:spacing w:val="-3"/>
                <w:position w:val="-2"/>
                <w:sz w:val="22"/>
                <w:szCs w:val="22"/>
              </w:rPr>
              <w:t>3.37</w:t>
            </w:r>
          </w:p>
        </w:tc>
      </w:tr>
      <w:tr w14:paraId="6147C2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998" w:type="dxa"/>
            <w:vAlign w:val="top"/>
          </w:tcPr>
          <w:p w14:paraId="4202F7D0">
            <w:pPr>
              <w:spacing w:before="91" w:line="186" w:lineRule="auto"/>
              <w:ind w:left="1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20805</w:t>
            </w:r>
          </w:p>
        </w:tc>
        <w:tc>
          <w:tcPr>
            <w:tcW w:w="2106" w:type="dxa"/>
            <w:vAlign w:val="top"/>
          </w:tcPr>
          <w:p w14:paraId="74062D21">
            <w:pPr>
              <w:pStyle w:val="6"/>
              <w:spacing w:before="59" w:line="214" w:lineRule="auto"/>
              <w:ind w:left="17"/>
              <w:rPr>
                <w:sz w:val="18"/>
                <w:szCs w:val="18"/>
              </w:rPr>
            </w:pPr>
            <w:r>
              <w:rPr>
                <w:spacing w:val="-1"/>
                <w:sz w:val="18"/>
                <w:szCs w:val="18"/>
              </w:rPr>
              <w:t>行政事业单位离退休</w:t>
            </w:r>
          </w:p>
        </w:tc>
        <w:tc>
          <w:tcPr>
            <w:tcW w:w="1919" w:type="dxa"/>
            <w:vAlign w:val="top"/>
          </w:tcPr>
          <w:p w14:paraId="7549B570">
            <w:pPr>
              <w:pStyle w:val="6"/>
              <w:spacing w:before="89" w:line="178" w:lineRule="exact"/>
              <w:ind w:right="9"/>
              <w:jc w:val="right"/>
              <w:rPr>
                <w:sz w:val="22"/>
                <w:szCs w:val="22"/>
              </w:rPr>
            </w:pPr>
            <w:r>
              <w:rPr>
                <w:spacing w:val="-1"/>
                <w:position w:val="-2"/>
                <w:sz w:val="22"/>
                <w:szCs w:val="22"/>
              </w:rPr>
              <w:t>48.02</w:t>
            </w:r>
          </w:p>
        </w:tc>
        <w:tc>
          <w:tcPr>
            <w:tcW w:w="1917" w:type="dxa"/>
            <w:vAlign w:val="top"/>
          </w:tcPr>
          <w:p w14:paraId="5EC12E7D">
            <w:pPr>
              <w:pStyle w:val="6"/>
              <w:spacing w:before="89" w:line="178" w:lineRule="exact"/>
              <w:ind w:right="5"/>
              <w:jc w:val="right"/>
              <w:rPr>
                <w:sz w:val="22"/>
                <w:szCs w:val="22"/>
              </w:rPr>
            </w:pPr>
            <w:r>
              <w:rPr>
                <w:spacing w:val="-2"/>
                <w:position w:val="-2"/>
                <w:sz w:val="22"/>
                <w:szCs w:val="22"/>
              </w:rPr>
              <w:t>33.04</w:t>
            </w:r>
          </w:p>
        </w:tc>
        <w:tc>
          <w:tcPr>
            <w:tcW w:w="1924" w:type="dxa"/>
            <w:vAlign w:val="top"/>
          </w:tcPr>
          <w:p w14:paraId="67C4B0E6">
            <w:pPr>
              <w:pStyle w:val="6"/>
              <w:spacing w:before="88" w:line="179" w:lineRule="exact"/>
              <w:ind w:right="6"/>
              <w:jc w:val="right"/>
              <w:rPr>
                <w:sz w:val="22"/>
                <w:szCs w:val="22"/>
              </w:rPr>
            </w:pPr>
            <w:r>
              <w:rPr>
                <w:spacing w:val="-4"/>
                <w:position w:val="-2"/>
                <w:sz w:val="22"/>
                <w:szCs w:val="22"/>
              </w:rPr>
              <w:t>14.98</w:t>
            </w:r>
          </w:p>
        </w:tc>
      </w:tr>
      <w:tr w14:paraId="6054E6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 w:hRule="atLeast"/>
        </w:trPr>
        <w:tc>
          <w:tcPr>
            <w:tcW w:w="998" w:type="dxa"/>
            <w:vAlign w:val="top"/>
          </w:tcPr>
          <w:p w14:paraId="3933C922">
            <w:pPr>
              <w:spacing w:before="94" w:line="186" w:lineRule="auto"/>
              <w:ind w:left="1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2080505</w:t>
            </w:r>
          </w:p>
        </w:tc>
        <w:tc>
          <w:tcPr>
            <w:tcW w:w="2106" w:type="dxa"/>
            <w:vAlign w:val="top"/>
          </w:tcPr>
          <w:p w14:paraId="00C78017">
            <w:pPr>
              <w:pStyle w:val="6"/>
              <w:spacing w:before="46" w:line="219" w:lineRule="auto"/>
              <w:ind w:right="14"/>
              <w:jc w:val="right"/>
              <w:rPr>
                <w:sz w:val="18"/>
                <w:szCs w:val="18"/>
              </w:rPr>
            </w:pPr>
            <w:r>
              <w:rPr>
                <w:spacing w:val="9"/>
                <w:sz w:val="18"/>
                <w:szCs w:val="18"/>
              </w:rPr>
              <w:t>机关事业单位基本养老</w:t>
            </w:r>
          </w:p>
        </w:tc>
        <w:tc>
          <w:tcPr>
            <w:tcW w:w="1919" w:type="dxa"/>
            <w:vAlign w:val="top"/>
          </w:tcPr>
          <w:p w14:paraId="0B736626">
            <w:pPr>
              <w:pStyle w:val="6"/>
              <w:spacing w:before="92" w:line="177" w:lineRule="exact"/>
              <w:ind w:right="8"/>
              <w:jc w:val="right"/>
              <w:rPr>
                <w:sz w:val="22"/>
                <w:szCs w:val="22"/>
              </w:rPr>
            </w:pPr>
            <w:r>
              <w:rPr>
                <w:spacing w:val="-2"/>
                <w:position w:val="-2"/>
                <w:sz w:val="22"/>
                <w:szCs w:val="22"/>
              </w:rPr>
              <w:t>0.36</w:t>
            </w:r>
          </w:p>
        </w:tc>
        <w:tc>
          <w:tcPr>
            <w:tcW w:w="1917" w:type="dxa"/>
            <w:vAlign w:val="top"/>
          </w:tcPr>
          <w:p w14:paraId="09307A16">
            <w:pPr>
              <w:pStyle w:val="6"/>
              <w:spacing w:before="92" w:line="177" w:lineRule="exact"/>
              <w:ind w:right="5"/>
              <w:jc w:val="right"/>
              <w:rPr>
                <w:sz w:val="22"/>
                <w:szCs w:val="22"/>
              </w:rPr>
            </w:pPr>
            <w:r>
              <w:rPr>
                <w:spacing w:val="-2"/>
                <w:position w:val="-2"/>
                <w:sz w:val="22"/>
                <w:szCs w:val="22"/>
              </w:rPr>
              <w:t>0.36</w:t>
            </w:r>
          </w:p>
        </w:tc>
        <w:tc>
          <w:tcPr>
            <w:tcW w:w="1924" w:type="dxa"/>
            <w:vAlign w:val="top"/>
          </w:tcPr>
          <w:p w14:paraId="3B8384A7">
            <w:pPr>
              <w:pStyle w:val="6"/>
              <w:spacing w:before="92" w:line="177" w:lineRule="exact"/>
              <w:ind w:right="9"/>
              <w:jc w:val="right"/>
              <w:rPr>
                <w:sz w:val="22"/>
                <w:szCs w:val="22"/>
              </w:rPr>
            </w:pPr>
            <w:r>
              <w:rPr>
                <w:spacing w:val="-2"/>
                <w:position w:val="-2"/>
                <w:sz w:val="22"/>
                <w:szCs w:val="22"/>
              </w:rPr>
              <w:t>0.00</w:t>
            </w:r>
          </w:p>
        </w:tc>
      </w:tr>
      <w:tr w14:paraId="0D349A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998" w:type="dxa"/>
            <w:vAlign w:val="top"/>
          </w:tcPr>
          <w:p w14:paraId="2E8DCB92">
            <w:pPr>
              <w:spacing w:before="92" w:line="186" w:lineRule="auto"/>
              <w:ind w:left="1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20809</w:t>
            </w:r>
          </w:p>
        </w:tc>
        <w:tc>
          <w:tcPr>
            <w:tcW w:w="2106" w:type="dxa"/>
            <w:vAlign w:val="top"/>
          </w:tcPr>
          <w:p w14:paraId="61760157">
            <w:pPr>
              <w:pStyle w:val="6"/>
              <w:spacing w:before="59" w:line="214" w:lineRule="auto"/>
              <w:ind w:left="15"/>
              <w:rPr>
                <w:sz w:val="18"/>
                <w:szCs w:val="18"/>
              </w:rPr>
            </w:pPr>
            <w:r>
              <w:rPr>
                <w:spacing w:val="-2"/>
                <w:sz w:val="18"/>
                <w:szCs w:val="18"/>
              </w:rPr>
              <w:t>退役安置</w:t>
            </w:r>
          </w:p>
        </w:tc>
        <w:tc>
          <w:tcPr>
            <w:tcW w:w="1919" w:type="dxa"/>
            <w:vAlign w:val="top"/>
          </w:tcPr>
          <w:p w14:paraId="579EA817">
            <w:pPr>
              <w:pStyle w:val="6"/>
              <w:spacing w:before="90" w:line="177" w:lineRule="exact"/>
              <w:ind w:right="8"/>
              <w:jc w:val="right"/>
              <w:rPr>
                <w:sz w:val="22"/>
                <w:szCs w:val="22"/>
              </w:rPr>
            </w:pPr>
            <w:r>
              <w:rPr>
                <w:spacing w:val="-2"/>
                <w:position w:val="-2"/>
                <w:sz w:val="22"/>
                <w:szCs w:val="22"/>
              </w:rPr>
              <w:t>0.36</w:t>
            </w:r>
          </w:p>
        </w:tc>
        <w:tc>
          <w:tcPr>
            <w:tcW w:w="1917" w:type="dxa"/>
            <w:vAlign w:val="top"/>
          </w:tcPr>
          <w:p w14:paraId="51969EA4">
            <w:pPr>
              <w:pStyle w:val="6"/>
              <w:spacing w:before="90" w:line="177" w:lineRule="exact"/>
              <w:ind w:right="5"/>
              <w:jc w:val="right"/>
              <w:rPr>
                <w:sz w:val="22"/>
                <w:szCs w:val="22"/>
              </w:rPr>
            </w:pPr>
            <w:r>
              <w:rPr>
                <w:spacing w:val="-2"/>
                <w:position w:val="-2"/>
                <w:sz w:val="22"/>
                <w:szCs w:val="22"/>
              </w:rPr>
              <w:t>0.36</w:t>
            </w:r>
          </w:p>
        </w:tc>
        <w:tc>
          <w:tcPr>
            <w:tcW w:w="1924" w:type="dxa"/>
            <w:vAlign w:val="top"/>
          </w:tcPr>
          <w:p w14:paraId="06890B40">
            <w:pPr>
              <w:pStyle w:val="6"/>
              <w:spacing w:before="90" w:line="177" w:lineRule="exact"/>
              <w:ind w:right="9"/>
              <w:jc w:val="right"/>
              <w:rPr>
                <w:sz w:val="22"/>
                <w:szCs w:val="22"/>
              </w:rPr>
            </w:pPr>
            <w:r>
              <w:rPr>
                <w:spacing w:val="-2"/>
                <w:position w:val="-2"/>
                <w:sz w:val="22"/>
                <w:szCs w:val="22"/>
              </w:rPr>
              <w:t>0.00</w:t>
            </w:r>
          </w:p>
        </w:tc>
      </w:tr>
      <w:tr w14:paraId="0B466F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998" w:type="dxa"/>
            <w:vAlign w:val="top"/>
          </w:tcPr>
          <w:p w14:paraId="20AA3FDB">
            <w:pPr>
              <w:spacing w:before="93" w:line="186" w:lineRule="auto"/>
              <w:ind w:left="1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2080999</w:t>
            </w:r>
          </w:p>
        </w:tc>
        <w:tc>
          <w:tcPr>
            <w:tcW w:w="2106" w:type="dxa"/>
            <w:vAlign w:val="top"/>
          </w:tcPr>
          <w:p w14:paraId="357EAFB5">
            <w:pPr>
              <w:pStyle w:val="6"/>
              <w:spacing w:before="60" w:line="213" w:lineRule="auto"/>
              <w:ind w:left="197"/>
              <w:rPr>
                <w:sz w:val="18"/>
                <w:szCs w:val="18"/>
              </w:rPr>
            </w:pPr>
            <w:r>
              <w:rPr>
                <w:spacing w:val="-1"/>
                <w:sz w:val="18"/>
                <w:szCs w:val="18"/>
              </w:rPr>
              <w:t>其他退役安置支出</w:t>
            </w:r>
          </w:p>
        </w:tc>
        <w:tc>
          <w:tcPr>
            <w:tcW w:w="1919" w:type="dxa"/>
            <w:vAlign w:val="top"/>
          </w:tcPr>
          <w:p w14:paraId="76745F89">
            <w:pPr>
              <w:pStyle w:val="6"/>
              <w:spacing w:before="90" w:line="177" w:lineRule="exact"/>
              <w:ind w:right="8"/>
              <w:jc w:val="right"/>
              <w:rPr>
                <w:sz w:val="22"/>
                <w:szCs w:val="22"/>
              </w:rPr>
            </w:pPr>
            <w:r>
              <w:rPr>
                <w:spacing w:val="-2"/>
                <w:position w:val="-2"/>
                <w:sz w:val="22"/>
                <w:szCs w:val="22"/>
              </w:rPr>
              <w:t>32.68</w:t>
            </w:r>
          </w:p>
        </w:tc>
        <w:tc>
          <w:tcPr>
            <w:tcW w:w="1917" w:type="dxa"/>
            <w:vAlign w:val="top"/>
          </w:tcPr>
          <w:p w14:paraId="4080B8E0">
            <w:pPr>
              <w:pStyle w:val="6"/>
              <w:spacing w:before="90" w:line="177" w:lineRule="exact"/>
              <w:ind w:right="5"/>
              <w:jc w:val="right"/>
              <w:rPr>
                <w:sz w:val="22"/>
                <w:szCs w:val="22"/>
              </w:rPr>
            </w:pPr>
            <w:r>
              <w:rPr>
                <w:spacing w:val="-2"/>
                <w:position w:val="-2"/>
                <w:sz w:val="22"/>
                <w:szCs w:val="22"/>
              </w:rPr>
              <w:t>32.68</w:t>
            </w:r>
          </w:p>
        </w:tc>
        <w:tc>
          <w:tcPr>
            <w:tcW w:w="1924" w:type="dxa"/>
            <w:vAlign w:val="top"/>
          </w:tcPr>
          <w:p w14:paraId="6952C160">
            <w:pPr>
              <w:pStyle w:val="6"/>
              <w:spacing w:before="90" w:line="177" w:lineRule="exact"/>
              <w:ind w:right="9"/>
              <w:jc w:val="right"/>
              <w:rPr>
                <w:sz w:val="22"/>
                <w:szCs w:val="22"/>
              </w:rPr>
            </w:pPr>
            <w:r>
              <w:rPr>
                <w:spacing w:val="-2"/>
                <w:position w:val="-2"/>
                <w:sz w:val="22"/>
                <w:szCs w:val="22"/>
              </w:rPr>
              <w:t>0.00</w:t>
            </w:r>
          </w:p>
        </w:tc>
      </w:tr>
      <w:tr w14:paraId="66BB5C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 w:hRule="atLeast"/>
        </w:trPr>
        <w:tc>
          <w:tcPr>
            <w:tcW w:w="998" w:type="dxa"/>
            <w:vAlign w:val="top"/>
          </w:tcPr>
          <w:p w14:paraId="4FDB3BC5">
            <w:pPr>
              <w:spacing w:before="95" w:line="186" w:lineRule="auto"/>
              <w:ind w:left="1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20815</w:t>
            </w:r>
          </w:p>
        </w:tc>
        <w:tc>
          <w:tcPr>
            <w:tcW w:w="2106" w:type="dxa"/>
            <w:vAlign w:val="top"/>
          </w:tcPr>
          <w:p w14:paraId="05353255">
            <w:pPr>
              <w:pStyle w:val="6"/>
              <w:spacing w:before="62" w:line="213" w:lineRule="auto"/>
              <w:ind w:left="43"/>
              <w:rPr>
                <w:sz w:val="18"/>
                <w:szCs w:val="18"/>
              </w:rPr>
            </w:pPr>
            <w:r>
              <w:rPr>
                <w:spacing w:val="-4"/>
                <w:sz w:val="18"/>
                <w:szCs w:val="18"/>
              </w:rPr>
              <w:t>自然灾害生活救助</w:t>
            </w:r>
          </w:p>
        </w:tc>
        <w:tc>
          <w:tcPr>
            <w:tcW w:w="1919" w:type="dxa"/>
            <w:vAlign w:val="top"/>
          </w:tcPr>
          <w:p w14:paraId="24F7F76C">
            <w:pPr>
              <w:pStyle w:val="6"/>
              <w:spacing w:before="93" w:line="177" w:lineRule="exact"/>
              <w:ind w:right="8"/>
              <w:jc w:val="right"/>
              <w:rPr>
                <w:sz w:val="22"/>
                <w:szCs w:val="22"/>
              </w:rPr>
            </w:pPr>
            <w:r>
              <w:rPr>
                <w:spacing w:val="-2"/>
                <w:position w:val="-2"/>
                <w:sz w:val="22"/>
                <w:szCs w:val="22"/>
              </w:rPr>
              <w:t>0.00</w:t>
            </w:r>
          </w:p>
        </w:tc>
        <w:tc>
          <w:tcPr>
            <w:tcW w:w="1917" w:type="dxa"/>
            <w:vAlign w:val="top"/>
          </w:tcPr>
          <w:p w14:paraId="2D1EB658">
            <w:pPr>
              <w:pStyle w:val="6"/>
              <w:spacing w:before="93" w:line="177" w:lineRule="exact"/>
              <w:ind w:right="5"/>
              <w:jc w:val="right"/>
              <w:rPr>
                <w:sz w:val="22"/>
                <w:szCs w:val="22"/>
              </w:rPr>
            </w:pPr>
            <w:r>
              <w:rPr>
                <w:spacing w:val="-2"/>
                <w:position w:val="-2"/>
                <w:sz w:val="22"/>
                <w:szCs w:val="22"/>
              </w:rPr>
              <w:t>0.00</w:t>
            </w:r>
          </w:p>
        </w:tc>
        <w:tc>
          <w:tcPr>
            <w:tcW w:w="1924" w:type="dxa"/>
            <w:vAlign w:val="top"/>
          </w:tcPr>
          <w:p w14:paraId="72DFF843">
            <w:pPr>
              <w:pStyle w:val="6"/>
              <w:spacing w:before="93" w:line="177" w:lineRule="exact"/>
              <w:ind w:right="9"/>
              <w:jc w:val="right"/>
              <w:rPr>
                <w:sz w:val="22"/>
                <w:szCs w:val="22"/>
              </w:rPr>
            </w:pPr>
            <w:r>
              <w:rPr>
                <w:spacing w:val="-2"/>
                <w:position w:val="-2"/>
                <w:sz w:val="22"/>
                <w:szCs w:val="22"/>
              </w:rPr>
              <w:t>0.00</w:t>
            </w:r>
          </w:p>
        </w:tc>
      </w:tr>
      <w:tr w14:paraId="33BCD2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998" w:type="dxa"/>
            <w:vAlign w:val="top"/>
          </w:tcPr>
          <w:p w14:paraId="06975D2C">
            <w:pPr>
              <w:spacing w:before="93" w:line="186" w:lineRule="auto"/>
              <w:ind w:left="1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2081501</w:t>
            </w:r>
          </w:p>
        </w:tc>
        <w:tc>
          <w:tcPr>
            <w:tcW w:w="2106" w:type="dxa"/>
            <w:vAlign w:val="top"/>
          </w:tcPr>
          <w:p w14:paraId="1C14BAD6">
            <w:pPr>
              <w:pStyle w:val="6"/>
              <w:spacing w:before="60" w:line="213" w:lineRule="auto"/>
              <w:ind w:left="213"/>
              <w:rPr>
                <w:sz w:val="18"/>
                <w:szCs w:val="18"/>
              </w:rPr>
            </w:pPr>
            <w:r>
              <w:rPr>
                <w:spacing w:val="-3"/>
                <w:sz w:val="18"/>
                <w:szCs w:val="18"/>
              </w:rPr>
              <w:t>中央自然灾害生活补助</w:t>
            </w:r>
          </w:p>
        </w:tc>
        <w:tc>
          <w:tcPr>
            <w:tcW w:w="1919" w:type="dxa"/>
            <w:vAlign w:val="top"/>
          </w:tcPr>
          <w:p w14:paraId="573999C1">
            <w:pPr>
              <w:pStyle w:val="6"/>
              <w:spacing w:before="91" w:line="176" w:lineRule="exact"/>
              <w:ind w:right="8"/>
              <w:jc w:val="right"/>
              <w:rPr>
                <w:sz w:val="22"/>
                <w:szCs w:val="22"/>
              </w:rPr>
            </w:pPr>
            <w:r>
              <w:rPr>
                <w:spacing w:val="-2"/>
                <w:position w:val="-2"/>
                <w:sz w:val="22"/>
                <w:szCs w:val="22"/>
              </w:rPr>
              <w:t>32.68</w:t>
            </w:r>
          </w:p>
        </w:tc>
        <w:tc>
          <w:tcPr>
            <w:tcW w:w="1917" w:type="dxa"/>
            <w:vAlign w:val="top"/>
          </w:tcPr>
          <w:p w14:paraId="6C297CB3">
            <w:pPr>
              <w:pStyle w:val="6"/>
              <w:spacing w:before="91" w:line="176" w:lineRule="exact"/>
              <w:ind w:right="5"/>
              <w:jc w:val="right"/>
              <w:rPr>
                <w:sz w:val="22"/>
                <w:szCs w:val="22"/>
              </w:rPr>
            </w:pPr>
            <w:r>
              <w:rPr>
                <w:spacing w:val="-2"/>
                <w:position w:val="-2"/>
                <w:sz w:val="22"/>
                <w:szCs w:val="22"/>
              </w:rPr>
              <w:t>32.68</w:t>
            </w:r>
          </w:p>
        </w:tc>
        <w:tc>
          <w:tcPr>
            <w:tcW w:w="1924" w:type="dxa"/>
            <w:vAlign w:val="top"/>
          </w:tcPr>
          <w:p w14:paraId="1E6CC75D">
            <w:pPr>
              <w:pStyle w:val="6"/>
              <w:spacing w:before="91" w:line="176" w:lineRule="exact"/>
              <w:ind w:right="9"/>
              <w:jc w:val="right"/>
              <w:rPr>
                <w:sz w:val="22"/>
                <w:szCs w:val="22"/>
              </w:rPr>
            </w:pPr>
            <w:r>
              <w:rPr>
                <w:spacing w:val="-2"/>
                <w:position w:val="-2"/>
                <w:sz w:val="22"/>
                <w:szCs w:val="22"/>
              </w:rPr>
              <w:t>0.00</w:t>
            </w:r>
          </w:p>
        </w:tc>
      </w:tr>
      <w:tr w14:paraId="26E0F9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998" w:type="dxa"/>
            <w:vAlign w:val="top"/>
          </w:tcPr>
          <w:p w14:paraId="04BC86D7">
            <w:pPr>
              <w:spacing w:before="93" w:line="186" w:lineRule="auto"/>
              <w:ind w:left="1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20820</w:t>
            </w:r>
          </w:p>
        </w:tc>
        <w:tc>
          <w:tcPr>
            <w:tcW w:w="2106" w:type="dxa"/>
            <w:vAlign w:val="top"/>
          </w:tcPr>
          <w:p w14:paraId="53D0F839">
            <w:pPr>
              <w:pStyle w:val="6"/>
              <w:spacing w:before="61" w:line="212" w:lineRule="auto"/>
              <w:ind w:left="24"/>
              <w:rPr>
                <w:sz w:val="18"/>
                <w:szCs w:val="18"/>
              </w:rPr>
            </w:pPr>
            <w:r>
              <w:rPr>
                <w:spacing w:val="-4"/>
                <w:sz w:val="18"/>
                <w:szCs w:val="18"/>
              </w:rPr>
              <w:t>临时救助</w:t>
            </w:r>
          </w:p>
        </w:tc>
        <w:tc>
          <w:tcPr>
            <w:tcW w:w="1919" w:type="dxa"/>
            <w:vAlign w:val="top"/>
          </w:tcPr>
          <w:p w14:paraId="6AA589B1">
            <w:pPr>
              <w:pStyle w:val="6"/>
              <w:spacing w:before="91" w:line="177" w:lineRule="exact"/>
              <w:ind w:right="8"/>
              <w:jc w:val="right"/>
              <w:rPr>
                <w:sz w:val="22"/>
                <w:szCs w:val="22"/>
              </w:rPr>
            </w:pPr>
            <w:r>
              <w:rPr>
                <w:spacing w:val="-2"/>
                <w:position w:val="-2"/>
                <w:sz w:val="22"/>
                <w:szCs w:val="22"/>
              </w:rPr>
              <w:t>0.00</w:t>
            </w:r>
          </w:p>
        </w:tc>
        <w:tc>
          <w:tcPr>
            <w:tcW w:w="1917" w:type="dxa"/>
            <w:vAlign w:val="top"/>
          </w:tcPr>
          <w:p w14:paraId="7573B457">
            <w:pPr>
              <w:pStyle w:val="6"/>
              <w:spacing w:before="91" w:line="177" w:lineRule="exact"/>
              <w:ind w:right="5"/>
              <w:jc w:val="right"/>
              <w:rPr>
                <w:sz w:val="22"/>
                <w:szCs w:val="22"/>
              </w:rPr>
            </w:pPr>
            <w:r>
              <w:rPr>
                <w:spacing w:val="-2"/>
                <w:position w:val="-2"/>
                <w:sz w:val="22"/>
                <w:szCs w:val="22"/>
              </w:rPr>
              <w:t>0.00</w:t>
            </w:r>
          </w:p>
        </w:tc>
        <w:tc>
          <w:tcPr>
            <w:tcW w:w="1924" w:type="dxa"/>
            <w:vAlign w:val="top"/>
          </w:tcPr>
          <w:p w14:paraId="3F4B4D37">
            <w:pPr>
              <w:pStyle w:val="6"/>
              <w:spacing w:before="91" w:line="177" w:lineRule="exact"/>
              <w:ind w:right="9"/>
              <w:jc w:val="right"/>
              <w:rPr>
                <w:sz w:val="22"/>
                <w:szCs w:val="22"/>
              </w:rPr>
            </w:pPr>
            <w:r>
              <w:rPr>
                <w:spacing w:val="-2"/>
                <w:position w:val="-2"/>
                <w:sz w:val="22"/>
                <w:szCs w:val="22"/>
              </w:rPr>
              <w:t>0.00</w:t>
            </w:r>
          </w:p>
        </w:tc>
      </w:tr>
      <w:tr w14:paraId="581ADA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998" w:type="dxa"/>
            <w:vAlign w:val="top"/>
          </w:tcPr>
          <w:p w14:paraId="59059E2B">
            <w:pPr>
              <w:spacing w:before="96" w:line="186" w:lineRule="auto"/>
              <w:ind w:left="1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2082001</w:t>
            </w:r>
          </w:p>
        </w:tc>
        <w:tc>
          <w:tcPr>
            <w:tcW w:w="2106" w:type="dxa"/>
            <w:vAlign w:val="top"/>
          </w:tcPr>
          <w:p w14:paraId="666D9D8E">
            <w:pPr>
              <w:pStyle w:val="6"/>
              <w:spacing w:before="63" w:line="217" w:lineRule="auto"/>
              <w:ind w:left="206"/>
              <w:rPr>
                <w:sz w:val="18"/>
                <w:szCs w:val="18"/>
              </w:rPr>
            </w:pPr>
            <w:r>
              <w:rPr>
                <w:spacing w:val="-3"/>
                <w:sz w:val="18"/>
                <w:szCs w:val="18"/>
              </w:rPr>
              <w:t>临时救助支出</w:t>
            </w:r>
          </w:p>
        </w:tc>
        <w:tc>
          <w:tcPr>
            <w:tcW w:w="1919" w:type="dxa"/>
            <w:vAlign w:val="top"/>
          </w:tcPr>
          <w:p w14:paraId="5E7611D3">
            <w:pPr>
              <w:pStyle w:val="6"/>
              <w:spacing w:before="94" w:line="181" w:lineRule="exact"/>
              <w:ind w:right="8"/>
              <w:jc w:val="right"/>
              <w:rPr>
                <w:sz w:val="22"/>
                <w:szCs w:val="22"/>
              </w:rPr>
            </w:pPr>
            <w:r>
              <w:rPr>
                <w:spacing w:val="-2"/>
                <w:position w:val="-2"/>
                <w:sz w:val="22"/>
                <w:szCs w:val="22"/>
              </w:rPr>
              <w:t>0.00</w:t>
            </w:r>
          </w:p>
        </w:tc>
        <w:tc>
          <w:tcPr>
            <w:tcW w:w="1917" w:type="dxa"/>
            <w:vAlign w:val="top"/>
          </w:tcPr>
          <w:p w14:paraId="57F208AF">
            <w:pPr>
              <w:pStyle w:val="6"/>
              <w:spacing w:before="94" w:line="181" w:lineRule="exact"/>
              <w:ind w:right="5"/>
              <w:jc w:val="right"/>
              <w:rPr>
                <w:sz w:val="22"/>
                <w:szCs w:val="22"/>
              </w:rPr>
            </w:pPr>
            <w:r>
              <w:rPr>
                <w:spacing w:val="-2"/>
                <w:position w:val="-2"/>
                <w:sz w:val="22"/>
                <w:szCs w:val="22"/>
              </w:rPr>
              <w:t>0.00</w:t>
            </w:r>
          </w:p>
        </w:tc>
        <w:tc>
          <w:tcPr>
            <w:tcW w:w="1924" w:type="dxa"/>
            <w:vAlign w:val="top"/>
          </w:tcPr>
          <w:p w14:paraId="2A59EC35">
            <w:pPr>
              <w:pStyle w:val="6"/>
              <w:spacing w:before="94" w:line="181" w:lineRule="exact"/>
              <w:ind w:right="9"/>
              <w:jc w:val="right"/>
              <w:rPr>
                <w:sz w:val="22"/>
                <w:szCs w:val="22"/>
              </w:rPr>
            </w:pPr>
            <w:r>
              <w:rPr>
                <w:spacing w:val="-2"/>
                <w:position w:val="-2"/>
                <w:sz w:val="22"/>
                <w:szCs w:val="22"/>
              </w:rPr>
              <w:t>0.00</w:t>
            </w:r>
          </w:p>
        </w:tc>
      </w:tr>
    </w:tbl>
    <w:p w14:paraId="334C7647">
      <w:pPr>
        <w:pStyle w:val="2"/>
      </w:pPr>
    </w:p>
    <w:p w14:paraId="234E2243">
      <w:pPr>
        <w:sectPr>
          <w:pgSz w:w="11907" w:h="16839"/>
          <w:pgMar w:top="400" w:right="1466" w:bottom="0" w:left="0" w:header="0" w:footer="0" w:gutter="0"/>
          <w:cols w:space="720" w:num="1"/>
        </w:sectPr>
      </w:pPr>
    </w:p>
    <w:p w14:paraId="551F3682">
      <w:pPr>
        <w:pStyle w:val="2"/>
        <w:spacing w:line="328" w:lineRule="auto"/>
      </w:pPr>
    </w:p>
    <w:p w14:paraId="3FF77AB2">
      <w:pPr>
        <w:pStyle w:val="2"/>
        <w:spacing w:line="844" w:lineRule="exact"/>
      </w:pPr>
      <w:r>
        <w:rPr>
          <w:position w:val="-16"/>
        </w:rPr>
        <w:pict>
          <v:group id="_x0000_s1058" o:spid="_x0000_s1058" o:spt="203" style="height:42.25pt;width:243.45pt;" coordsize="4868,845">
            <o:lock v:ext="edit"/>
            <v:rect id="_x0000_s1059" o:spid="_x0000_s1059" o:spt="1" style="position:absolute;left:5;top:0;height:694;width:4863;" fillcolor="#D9D9D9" filled="t" stroked="f" coordsize="21600,21600">
              <v:path/>
              <v:fill on="t" focussize="0,0"/>
              <v:stroke on="f"/>
              <v:imagedata o:title=""/>
              <o:lock v:ext="edit"/>
            </v:rect>
            <v:rect id="_x0000_s1060" o:spid="_x0000_s1060" o:spt="1" style="position:absolute;left:20;top:162;height:661;width:4737;" fillcolor="#AD002D" filled="t" stroked="f" coordsize="21600,21600">
              <v:path/>
              <v:fill on="t" focussize="0,0"/>
              <v:stroke on="f"/>
              <v:imagedata o:title=""/>
              <o:lock v:ext="edit"/>
            </v:rect>
            <v:shape id="_x0000_s1061" o:spid="_x0000_s1061" o:spt="202" type="#_x0000_t202" style="position:absolute;left:-20;top:122;height:741;width:4817;" filled="f" stroked="f" coordsize="21600,21600">
              <v:path/>
              <v:fill on="f" focussize="0,0"/>
              <v:stroke on="f"/>
              <v:imagedata o:title=""/>
              <o:lock v:ext="edit" aspectratio="f"/>
              <v:textbox inset="0mm,0mm,0mm,0mm">
                <w:txbxContent>
                  <w:p w14:paraId="3C2F489E">
                    <w:pPr>
                      <w:spacing w:line="20" w:lineRule="exact"/>
                    </w:pPr>
                  </w:p>
                  <w:tbl>
                    <w:tblPr>
                      <w:tblStyle w:val="5"/>
                      <w:tblW w:w="4737" w:type="dxa"/>
                      <w:tblInd w:w="40" w:type="dxa"/>
                      <w:tblBorders>
                        <w:top w:val="single" w:color="B0761F" w:sz="16" w:space="0"/>
                        <w:left w:val="single" w:color="B0761F" w:sz="16" w:space="0"/>
                        <w:bottom w:val="single" w:color="B0761F" w:sz="16" w:space="0"/>
                        <w:right w:val="single" w:color="B0761F" w:sz="16" w:space="0"/>
                        <w:insideH w:val="none" w:color="auto" w:sz="0" w:space="0"/>
                        <w:insideV w:val="none" w:color="auto" w:sz="0" w:space="0"/>
                      </w:tblBorders>
                      <w:tblLayout w:type="fixed"/>
                      <w:tblCellMar>
                        <w:top w:w="0" w:type="dxa"/>
                        <w:left w:w="0" w:type="dxa"/>
                        <w:bottom w:w="0" w:type="dxa"/>
                        <w:right w:w="0" w:type="dxa"/>
                      </w:tblCellMar>
                    </w:tblPr>
                    <w:tblGrid>
                      <w:gridCol w:w="4737"/>
                    </w:tblGrid>
                    <w:tr w14:paraId="05E6EEA1">
                      <w:tblPrEx>
                        <w:tblBorders>
                          <w:top w:val="single" w:color="B0761F" w:sz="16" w:space="0"/>
                          <w:left w:val="single" w:color="B0761F" w:sz="16" w:space="0"/>
                          <w:bottom w:val="single" w:color="B0761F" w:sz="16" w:space="0"/>
                          <w:right w:val="single" w:color="B0761F" w:sz="16" w:space="0"/>
                          <w:insideH w:val="none" w:color="auto" w:sz="0" w:space="0"/>
                          <w:insideV w:val="none" w:color="auto" w:sz="0" w:space="0"/>
                        </w:tblBorders>
                        <w:tblCellMar>
                          <w:top w:w="0" w:type="dxa"/>
                          <w:left w:w="0" w:type="dxa"/>
                          <w:bottom w:w="0" w:type="dxa"/>
                          <w:right w:w="0" w:type="dxa"/>
                        </w:tblCellMar>
                      </w:tblPrEx>
                      <w:trPr>
                        <w:trHeight w:val="621" w:hRule="atLeast"/>
                      </w:trPr>
                      <w:tc>
                        <w:tcPr>
                          <w:tcW w:w="4737" w:type="dxa"/>
                          <w:vAlign w:val="top"/>
                        </w:tcPr>
                        <w:p w14:paraId="51369955">
                          <w:pPr>
                            <w:spacing w:before="221" w:line="222" w:lineRule="auto"/>
                            <w:ind w:left="153"/>
                            <w:rPr>
                              <w:rFonts w:ascii="楷体" w:hAnsi="楷体" w:eastAsia="楷体" w:cs="楷体"/>
                              <w:sz w:val="31"/>
                              <w:szCs w:val="31"/>
                            </w:rPr>
                          </w:pPr>
                          <w:r>
                            <w:rPr>
                              <w:rFonts w:ascii="楷体" w:hAnsi="楷体" w:eastAsia="楷体" w:cs="楷体"/>
                              <w:b/>
                              <w:bCs/>
                              <w:color w:val="FDEFBE"/>
                              <w:spacing w:val="5"/>
                              <w:sz w:val="31"/>
                              <w:szCs w:val="31"/>
                            </w:rPr>
                            <w:t>2018</w:t>
                          </w:r>
                          <w:r>
                            <w:rPr>
                              <w:rFonts w:ascii="楷体" w:hAnsi="楷体" w:eastAsia="楷体" w:cs="楷体"/>
                              <w:color w:val="FDEFBE"/>
                              <w:spacing w:val="-60"/>
                              <w:sz w:val="31"/>
                              <w:szCs w:val="31"/>
                            </w:rPr>
                            <w:t xml:space="preserve"> </w:t>
                          </w:r>
                          <w:r>
                            <w:rPr>
                              <w:rFonts w:ascii="楷体" w:hAnsi="楷体" w:eastAsia="楷体" w:cs="楷体"/>
                              <w:b/>
                              <w:bCs/>
                              <w:color w:val="FDEFBE"/>
                              <w:spacing w:val="5"/>
                              <w:sz w:val="31"/>
                              <w:szCs w:val="31"/>
                            </w:rPr>
                            <w:t>年度部门决算</w:t>
                          </w:r>
                          <w:r>
                            <w:rPr>
                              <w:rFonts w:ascii="MS Gothic" w:hAnsi="MS Gothic" w:eastAsia="MS Gothic" w:cs="MS Gothic"/>
                              <w:b/>
                              <w:bCs/>
                              <w:color w:val="FDEFBE"/>
                              <w:spacing w:val="5"/>
                              <w:sz w:val="31"/>
                              <w:szCs w:val="31"/>
                            </w:rPr>
                            <w:t>☞</w:t>
                          </w:r>
                          <w:r>
                            <w:rPr>
                              <w:rFonts w:ascii="楷体" w:hAnsi="楷体" w:eastAsia="楷体" w:cs="楷体"/>
                              <w:b/>
                              <w:bCs/>
                              <w:color w:val="FDEFBE"/>
                              <w:spacing w:val="5"/>
                              <w:sz w:val="31"/>
                              <w:szCs w:val="31"/>
                            </w:rPr>
                            <w:t>决算报表</w:t>
                          </w:r>
                        </w:p>
                      </w:tc>
                    </w:tr>
                  </w:tbl>
                  <w:p w14:paraId="2AA692E2">
                    <w:pPr>
                      <w:rPr>
                        <w:rFonts w:ascii="Arial"/>
                        <w:sz w:val="21"/>
                      </w:rPr>
                    </w:pPr>
                  </w:p>
                </w:txbxContent>
              </v:textbox>
            </v:shape>
            <w10:wrap type="none"/>
            <w10:anchorlock/>
          </v:group>
        </w:pict>
      </w:r>
    </w:p>
    <w:p w14:paraId="12F0FC7D">
      <w:pPr>
        <w:spacing w:before="20"/>
      </w:pPr>
    </w:p>
    <w:p w14:paraId="26B5D1E5">
      <w:pPr>
        <w:spacing w:before="20"/>
      </w:pPr>
    </w:p>
    <w:tbl>
      <w:tblPr>
        <w:tblStyle w:val="5"/>
        <w:tblW w:w="8864" w:type="dxa"/>
        <w:tblInd w:w="136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8"/>
        <w:gridCol w:w="2106"/>
        <w:gridCol w:w="1919"/>
        <w:gridCol w:w="1917"/>
        <w:gridCol w:w="1924"/>
      </w:tblGrid>
      <w:tr w14:paraId="303D87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998" w:type="dxa"/>
            <w:tcBorders>
              <w:top w:val="nil"/>
            </w:tcBorders>
            <w:vAlign w:val="top"/>
          </w:tcPr>
          <w:p w14:paraId="06EBBBE9">
            <w:pPr>
              <w:spacing w:before="84" w:line="186" w:lineRule="auto"/>
              <w:ind w:left="1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210</w:t>
            </w:r>
          </w:p>
        </w:tc>
        <w:tc>
          <w:tcPr>
            <w:tcW w:w="2106" w:type="dxa"/>
            <w:tcBorders>
              <w:top w:val="nil"/>
            </w:tcBorders>
            <w:vAlign w:val="top"/>
          </w:tcPr>
          <w:p w14:paraId="24BD6ADB">
            <w:pPr>
              <w:pStyle w:val="6"/>
              <w:spacing w:before="66" w:line="219" w:lineRule="auto"/>
              <w:ind w:left="22"/>
              <w:rPr>
                <w:sz w:val="18"/>
                <w:szCs w:val="18"/>
              </w:rPr>
            </w:pPr>
            <w:r>
              <w:rPr>
                <w:spacing w:val="-2"/>
                <w:sz w:val="18"/>
                <w:szCs w:val="18"/>
              </w:rPr>
              <w:t>医疗卫生与计划生育支出</w:t>
            </w:r>
          </w:p>
        </w:tc>
        <w:tc>
          <w:tcPr>
            <w:tcW w:w="1919" w:type="dxa"/>
            <w:tcBorders>
              <w:top w:val="nil"/>
            </w:tcBorders>
            <w:vAlign w:val="top"/>
          </w:tcPr>
          <w:p w14:paraId="0C66CE3D">
            <w:pPr>
              <w:pStyle w:val="6"/>
              <w:spacing w:before="96" w:line="183" w:lineRule="exact"/>
              <w:ind w:right="6"/>
              <w:jc w:val="right"/>
              <w:rPr>
                <w:sz w:val="22"/>
                <w:szCs w:val="22"/>
              </w:rPr>
            </w:pPr>
            <w:r>
              <w:rPr>
                <w:spacing w:val="-4"/>
                <w:position w:val="-2"/>
                <w:sz w:val="22"/>
                <w:szCs w:val="22"/>
              </w:rPr>
              <w:t>11.00</w:t>
            </w:r>
          </w:p>
        </w:tc>
        <w:tc>
          <w:tcPr>
            <w:tcW w:w="1917" w:type="dxa"/>
            <w:tcBorders>
              <w:top w:val="nil"/>
            </w:tcBorders>
            <w:vAlign w:val="top"/>
          </w:tcPr>
          <w:p w14:paraId="20CF69C0">
            <w:pPr>
              <w:pStyle w:val="6"/>
              <w:spacing w:before="97" w:line="182" w:lineRule="exact"/>
              <w:ind w:right="5"/>
              <w:jc w:val="right"/>
              <w:rPr>
                <w:sz w:val="22"/>
                <w:szCs w:val="22"/>
              </w:rPr>
            </w:pPr>
            <w:r>
              <w:rPr>
                <w:spacing w:val="-2"/>
                <w:position w:val="-2"/>
                <w:sz w:val="22"/>
                <w:szCs w:val="22"/>
              </w:rPr>
              <w:t>0.00</w:t>
            </w:r>
          </w:p>
        </w:tc>
        <w:tc>
          <w:tcPr>
            <w:tcW w:w="1924" w:type="dxa"/>
            <w:tcBorders>
              <w:top w:val="nil"/>
            </w:tcBorders>
            <w:vAlign w:val="top"/>
          </w:tcPr>
          <w:p w14:paraId="1D46BC80">
            <w:pPr>
              <w:pStyle w:val="6"/>
              <w:spacing w:before="96" w:line="183" w:lineRule="exact"/>
              <w:ind w:right="6"/>
              <w:jc w:val="right"/>
              <w:rPr>
                <w:sz w:val="22"/>
                <w:szCs w:val="22"/>
              </w:rPr>
            </w:pPr>
            <w:r>
              <w:rPr>
                <w:spacing w:val="-4"/>
                <w:position w:val="-2"/>
                <w:sz w:val="22"/>
                <w:szCs w:val="22"/>
              </w:rPr>
              <w:t>11.00</w:t>
            </w:r>
          </w:p>
        </w:tc>
      </w:tr>
      <w:tr w14:paraId="7F52E9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 w:hRule="atLeast"/>
        </w:trPr>
        <w:tc>
          <w:tcPr>
            <w:tcW w:w="998" w:type="dxa"/>
            <w:vAlign w:val="top"/>
          </w:tcPr>
          <w:p w14:paraId="41E5CA2A">
            <w:pPr>
              <w:spacing w:before="89" w:line="186" w:lineRule="auto"/>
              <w:ind w:left="1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21003</w:t>
            </w:r>
          </w:p>
        </w:tc>
        <w:tc>
          <w:tcPr>
            <w:tcW w:w="2106" w:type="dxa"/>
            <w:vAlign w:val="top"/>
          </w:tcPr>
          <w:p w14:paraId="5CB601CA">
            <w:pPr>
              <w:pStyle w:val="6"/>
              <w:spacing w:before="56" w:line="219" w:lineRule="auto"/>
              <w:ind w:left="14"/>
              <w:rPr>
                <w:sz w:val="18"/>
                <w:szCs w:val="18"/>
              </w:rPr>
            </w:pPr>
            <w:r>
              <w:rPr>
                <w:spacing w:val="-1"/>
                <w:sz w:val="18"/>
                <w:szCs w:val="18"/>
              </w:rPr>
              <w:t>基层医疗卫生机构</w:t>
            </w:r>
          </w:p>
        </w:tc>
        <w:tc>
          <w:tcPr>
            <w:tcW w:w="1919" w:type="dxa"/>
            <w:vAlign w:val="top"/>
          </w:tcPr>
          <w:p w14:paraId="406C0018">
            <w:pPr>
              <w:pStyle w:val="6"/>
              <w:spacing w:before="86" w:line="183" w:lineRule="exact"/>
              <w:ind w:right="6"/>
              <w:jc w:val="right"/>
              <w:rPr>
                <w:sz w:val="22"/>
                <w:szCs w:val="22"/>
              </w:rPr>
            </w:pPr>
            <w:r>
              <w:rPr>
                <w:spacing w:val="-4"/>
                <w:position w:val="-2"/>
                <w:sz w:val="22"/>
                <w:szCs w:val="22"/>
              </w:rPr>
              <w:t>11.00</w:t>
            </w:r>
          </w:p>
        </w:tc>
        <w:tc>
          <w:tcPr>
            <w:tcW w:w="1917" w:type="dxa"/>
            <w:vAlign w:val="top"/>
          </w:tcPr>
          <w:p w14:paraId="63A3E0B9">
            <w:pPr>
              <w:pStyle w:val="6"/>
              <w:spacing w:before="87" w:line="182" w:lineRule="exact"/>
              <w:ind w:right="5"/>
              <w:jc w:val="right"/>
              <w:rPr>
                <w:sz w:val="22"/>
                <w:szCs w:val="22"/>
              </w:rPr>
            </w:pPr>
            <w:r>
              <w:rPr>
                <w:spacing w:val="-2"/>
                <w:position w:val="-2"/>
                <w:sz w:val="22"/>
                <w:szCs w:val="22"/>
              </w:rPr>
              <w:t>0.00</w:t>
            </w:r>
          </w:p>
        </w:tc>
        <w:tc>
          <w:tcPr>
            <w:tcW w:w="1924" w:type="dxa"/>
            <w:vAlign w:val="top"/>
          </w:tcPr>
          <w:p w14:paraId="35766428">
            <w:pPr>
              <w:pStyle w:val="6"/>
              <w:spacing w:before="86" w:line="183" w:lineRule="exact"/>
              <w:ind w:right="6"/>
              <w:jc w:val="right"/>
              <w:rPr>
                <w:sz w:val="22"/>
                <w:szCs w:val="22"/>
              </w:rPr>
            </w:pPr>
            <w:r>
              <w:rPr>
                <w:spacing w:val="-4"/>
                <w:position w:val="-2"/>
                <w:sz w:val="22"/>
                <w:szCs w:val="22"/>
              </w:rPr>
              <w:t>11.00</w:t>
            </w:r>
          </w:p>
        </w:tc>
      </w:tr>
      <w:tr w14:paraId="5A5386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998" w:type="dxa"/>
            <w:vAlign w:val="top"/>
          </w:tcPr>
          <w:p w14:paraId="028D5222">
            <w:pPr>
              <w:spacing w:before="88" w:line="186" w:lineRule="auto"/>
              <w:ind w:left="1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2100399</w:t>
            </w:r>
          </w:p>
        </w:tc>
        <w:tc>
          <w:tcPr>
            <w:tcW w:w="2106" w:type="dxa"/>
            <w:vAlign w:val="top"/>
          </w:tcPr>
          <w:p w14:paraId="6435846E">
            <w:pPr>
              <w:pStyle w:val="6"/>
              <w:spacing w:before="40" w:line="219" w:lineRule="auto"/>
              <w:ind w:right="14"/>
              <w:jc w:val="right"/>
              <w:rPr>
                <w:sz w:val="18"/>
                <w:szCs w:val="18"/>
              </w:rPr>
            </w:pPr>
            <w:r>
              <w:rPr>
                <w:spacing w:val="8"/>
                <w:sz w:val="18"/>
                <w:szCs w:val="18"/>
              </w:rPr>
              <w:t>其他基层医疗卫生机构</w:t>
            </w:r>
          </w:p>
        </w:tc>
        <w:tc>
          <w:tcPr>
            <w:tcW w:w="1919" w:type="dxa"/>
            <w:vAlign w:val="top"/>
          </w:tcPr>
          <w:p w14:paraId="09F9AA6C">
            <w:pPr>
              <w:pStyle w:val="6"/>
              <w:spacing w:before="85" w:line="183" w:lineRule="exact"/>
              <w:ind w:right="8"/>
              <w:jc w:val="right"/>
              <w:rPr>
                <w:sz w:val="22"/>
                <w:szCs w:val="22"/>
              </w:rPr>
            </w:pPr>
            <w:r>
              <w:rPr>
                <w:spacing w:val="-3"/>
                <w:position w:val="-2"/>
                <w:sz w:val="22"/>
                <w:szCs w:val="22"/>
              </w:rPr>
              <w:t>3.98</w:t>
            </w:r>
          </w:p>
        </w:tc>
        <w:tc>
          <w:tcPr>
            <w:tcW w:w="1917" w:type="dxa"/>
            <w:vAlign w:val="top"/>
          </w:tcPr>
          <w:p w14:paraId="6A9F275D">
            <w:pPr>
              <w:pStyle w:val="6"/>
              <w:spacing w:before="85" w:line="183" w:lineRule="exact"/>
              <w:ind w:right="5"/>
              <w:jc w:val="right"/>
              <w:rPr>
                <w:sz w:val="22"/>
                <w:szCs w:val="22"/>
              </w:rPr>
            </w:pPr>
            <w:r>
              <w:rPr>
                <w:spacing w:val="-2"/>
                <w:position w:val="-2"/>
                <w:sz w:val="22"/>
                <w:szCs w:val="22"/>
              </w:rPr>
              <w:t>0.00</w:t>
            </w:r>
          </w:p>
        </w:tc>
        <w:tc>
          <w:tcPr>
            <w:tcW w:w="1924" w:type="dxa"/>
            <w:vAlign w:val="top"/>
          </w:tcPr>
          <w:p w14:paraId="5E232080">
            <w:pPr>
              <w:pStyle w:val="6"/>
              <w:spacing w:before="85" w:line="183" w:lineRule="exact"/>
              <w:ind w:right="8"/>
              <w:jc w:val="right"/>
              <w:rPr>
                <w:sz w:val="22"/>
                <w:szCs w:val="22"/>
              </w:rPr>
            </w:pPr>
            <w:r>
              <w:rPr>
                <w:spacing w:val="-3"/>
                <w:position w:val="-2"/>
                <w:sz w:val="22"/>
                <w:szCs w:val="22"/>
              </w:rPr>
              <w:t>3.98</w:t>
            </w:r>
          </w:p>
        </w:tc>
      </w:tr>
      <w:tr w14:paraId="186A52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998" w:type="dxa"/>
            <w:vAlign w:val="top"/>
          </w:tcPr>
          <w:p w14:paraId="21D083B4">
            <w:pPr>
              <w:spacing w:before="88" w:line="186" w:lineRule="auto"/>
              <w:ind w:left="1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21007</w:t>
            </w:r>
          </w:p>
        </w:tc>
        <w:tc>
          <w:tcPr>
            <w:tcW w:w="2106" w:type="dxa"/>
            <w:vAlign w:val="top"/>
          </w:tcPr>
          <w:p w14:paraId="3BEDF6C3">
            <w:pPr>
              <w:pStyle w:val="6"/>
              <w:spacing w:before="55" w:line="218" w:lineRule="auto"/>
              <w:ind w:left="14"/>
              <w:rPr>
                <w:sz w:val="18"/>
                <w:szCs w:val="18"/>
              </w:rPr>
            </w:pPr>
            <w:r>
              <w:rPr>
                <w:spacing w:val="-1"/>
                <w:sz w:val="18"/>
                <w:szCs w:val="18"/>
              </w:rPr>
              <w:t>计划生育事务</w:t>
            </w:r>
          </w:p>
        </w:tc>
        <w:tc>
          <w:tcPr>
            <w:tcW w:w="1919" w:type="dxa"/>
            <w:vAlign w:val="top"/>
          </w:tcPr>
          <w:p w14:paraId="4BAF7F46">
            <w:pPr>
              <w:pStyle w:val="6"/>
              <w:spacing w:before="86" w:line="182" w:lineRule="exact"/>
              <w:ind w:right="8"/>
              <w:jc w:val="right"/>
              <w:rPr>
                <w:sz w:val="22"/>
                <w:szCs w:val="22"/>
              </w:rPr>
            </w:pPr>
            <w:r>
              <w:rPr>
                <w:spacing w:val="-3"/>
                <w:position w:val="-2"/>
                <w:sz w:val="22"/>
                <w:szCs w:val="22"/>
              </w:rPr>
              <w:t>3.98</w:t>
            </w:r>
          </w:p>
        </w:tc>
        <w:tc>
          <w:tcPr>
            <w:tcW w:w="1917" w:type="dxa"/>
            <w:vAlign w:val="top"/>
          </w:tcPr>
          <w:p w14:paraId="2E4BE046">
            <w:pPr>
              <w:pStyle w:val="6"/>
              <w:spacing w:before="86" w:line="182" w:lineRule="exact"/>
              <w:ind w:right="5"/>
              <w:jc w:val="right"/>
              <w:rPr>
                <w:sz w:val="22"/>
                <w:szCs w:val="22"/>
              </w:rPr>
            </w:pPr>
            <w:r>
              <w:rPr>
                <w:spacing w:val="-2"/>
                <w:position w:val="-2"/>
                <w:sz w:val="22"/>
                <w:szCs w:val="22"/>
              </w:rPr>
              <w:t>0.00</w:t>
            </w:r>
          </w:p>
        </w:tc>
        <w:tc>
          <w:tcPr>
            <w:tcW w:w="1924" w:type="dxa"/>
            <w:vAlign w:val="top"/>
          </w:tcPr>
          <w:p w14:paraId="1AF5BDBD">
            <w:pPr>
              <w:pStyle w:val="6"/>
              <w:spacing w:before="86" w:line="182" w:lineRule="exact"/>
              <w:ind w:right="8"/>
              <w:jc w:val="right"/>
              <w:rPr>
                <w:sz w:val="22"/>
                <w:szCs w:val="22"/>
              </w:rPr>
            </w:pPr>
            <w:r>
              <w:rPr>
                <w:spacing w:val="-3"/>
                <w:position w:val="-2"/>
                <w:sz w:val="22"/>
                <w:szCs w:val="22"/>
              </w:rPr>
              <w:t>3.98</w:t>
            </w:r>
          </w:p>
        </w:tc>
      </w:tr>
      <w:tr w14:paraId="624D39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 w:hRule="atLeast"/>
        </w:trPr>
        <w:tc>
          <w:tcPr>
            <w:tcW w:w="998" w:type="dxa"/>
            <w:vAlign w:val="top"/>
          </w:tcPr>
          <w:p w14:paraId="24BC85CD">
            <w:pPr>
              <w:spacing w:before="90" w:line="186" w:lineRule="auto"/>
              <w:ind w:left="1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2100717</w:t>
            </w:r>
          </w:p>
        </w:tc>
        <w:tc>
          <w:tcPr>
            <w:tcW w:w="2106" w:type="dxa"/>
            <w:vAlign w:val="top"/>
          </w:tcPr>
          <w:p w14:paraId="51813968">
            <w:pPr>
              <w:pStyle w:val="6"/>
              <w:spacing w:before="57" w:line="218" w:lineRule="auto"/>
              <w:ind w:left="196"/>
              <w:rPr>
                <w:sz w:val="18"/>
                <w:szCs w:val="18"/>
              </w:rPr>
            </w:pPr>
            <w:r>
              <w:rPr>
                <w:spacing w:val="-1"/>
                <w:sz w:val="18"/>
                <w:szCs w:val="18"/>
              </w:rPr>
              <w:t>计划生育服务</w:t>
            </w:r>
          </w:p>
        </w:tc>
        <w:tc>
          <w:tcPr>
            <w:tcW w:w="1919" w:type="dxa"/>
            <w:vAlign w:val="top"/>
          </w:tcPr>
          <w:p w14:paraId="5157725C">
            <w:pPr>
              <w:pStyle w:val="6"/>
              <w:spacing w:before="88" w:line="182" w:lineRule="exact"/>
              <w:ind w:right="9"/>
              <w:jc w:val="right"/>
              <w:rPr>
                <w:sz w:val="22"/>
                <w:szCs w:val="22"/>
              </w:rPr>
            </w:pPr>
            <w:r>
              <w:rPr>
                <w:spacing w:val="-2"/>
                <w:position w:val="-2"/>
                <w:sz w:val="22"/>
                <w:szCs w:val="22"/>
              </w:rPr>
              <w:t>29.66</w:t>
            </w:r>
          </w:p>
        </w:tc>
        <w:tc>
          <w:tcPr>
            <w:tcW w:w="1917" w:type="dxa"/>
            <w:vAlign w:val="top"/>
          </w:tcPr>
          <w:p w14:paraId="2A1FF1DD">
            <w:pPr>
              <w:pStyle w:val="6"/>
              <w:spacing w:before="87" w:line="182" w:lineRule="exact"/>
              <w:ind w:right="3"/>
              <w:jc w:val="right"/>
              <w:rPr>
                <w:sz w:val="22"/>
                <w:szCs w:val="22"/>
              </w:rPr>
            </w:pPr>
            <w:r>
              <w:rPr>
                <w:spacing w:val="-4"/>
                <w:position w:val="-2"/>
                <w:sz w:val="22"/>
                <w:szCs w:val="22"/>
              </w:rPr>
              <w:t>13.22</w:t>
            </w:r>
          </w:p>
        </w:tc>
        <w:tc>
          <w:tcPr>
            <w:tcW w:w="1924" w:type="dxa"/>
            <w:vAlign w:val="top"/>
          </w:tcPr>
          <w:p w14:paraId="74EF249E">
            <w:pPr>
              <w:pStyle w:val="6"/>
              <w:spacing w:before="87" w:line="182" w:lineRule="exact"/>
              <w:ind w:right="6"/>
              <w:jc w:val="right"/>
              <w:rPr>
                <w:sz w:val="22"/>
                <w:szCs w:val="22"/>
              </w:rPr>
            </w:pPr>
            <w:r>
              <w:rPr>
                <w:spacing w:val="-4"/>
                <w:position w:val="-2"/>
                <w:sz w:val="22"/>
                <w:szCs w:val="22"/>
              </w:rPr>
              <w:t>16.44</w:t>
            </w:r>
          </w:p>
        </w:tc>
      </w:tr>
      <w:tr w14:paraId="572CB2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998" w:type="dxa"/>
            <w:vAlign w:val="top"/>
          </w:tcPr>
          <w:p w14:paraId="75B6C231">
            <w:pPr>
              <w:spacing w:before="88" w:line="186" w:lineRule="auto"/>
              <w:ind w:left="1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21013</w:t>
            </w:r>
          </w:p>
        </w:tc>
        <w:tc>
          <w:tcPr>
            <w:tcW w:w="2106" w:type="dxa"/>
            <w:vAlign w:val="top"/>
          </w:tcPr>
          <w:p w14:paraId="05E31D65">
            <w:pPr>
              <w:pStyle w:val="6"/>
              <w:spacing w:before="56" w:line="217" w:lineRule="auto"/>
              <w:ind w:left="22"/>
              <w:rPr>
                <w:sz w:val="18"/>
                <w:szCs w:val="18"/>
              </w:rPr>
            </w:pPr>
            <w:r>
              <w:rPr>
                <w:spacing w:val="-3"/>
                <w:sz w:val="18"/>
                <w:szCs w:val="18"/>
              </w:rPr>
              <w:t>医疗救助</w:t>
            </w:r>
          </w:p>
        </w:tc>
        <w:tc>
          <w:tcPr>
            <w:tcW w:w="1919" w:type="dxa"/>
            <w:vAlign w:val="top"/>
          </w:tcPr>
          <w:p w14:paraId="41F95B41">
            <w:pPr>
              <w:pStyle w:val="6"/>
              <w:spacing w:before="86" w:line="182" w:lineRule="exact"/>
              <w:ind w:right="8"/>
              <w:jc w:val="right"/>
              <w:rPr>
                <w:sz w:val="22"/>
                <w:szCs w:val="22"/>
              </w:rPr>
            </w:pPr>
            <w:r>
              <w:rPr>
                <w:spacing w:val="-2"/>
                <w:position w:val="-2"/>
                <w:sz w:val="22"/>
                <w:szCs w:val="22"/>
              </w:rPr>
              <w:t>0.36</w:t>
            </w:r>
          </w:p>
        </w:tc>
        <w:tc>
          <w:tcPr>
            <w:tcW w:w="1917" w:type="dxa"/>
            <w:vAlign w:val="top"/>
          </w:tcPr>
          <w:p w14:paraId="2A4A574B">
            <w:pPr>
              <w:pStyle w:val="6"/>
              <w:spacing w:before="86" w:line="182" w:lineRule="exact"/>
              <w:ind w:right="5"/>
              <w:jc w:val="right"/>
              <w:rPr>
                <w:sz w:val="22"/>
                <w:szCs w:val="22"/>
              </w:rPr>
            </w:pPr>
            <w:r>
              <w:rPr>
                <w:spacing w:val="-2"/>
                <w:position w:val="-2"/>
                <w:sz w:val="22"/>
                <w:szCs w:val="22"/>
              </w:rPr>
              <w:t>0.36</w:t>
            </w:r>
          </w:p>
        </w:tc>
        <w:tc>
          <w:tcPr>
            <w:tcW w:w="1924" w:type="dxa"/>
            <w:vAlign w:val="top"/>
          </w:tcPr>
          <w:p w14:paraId="2EDFEC63">
            <w:pPr>
              <w:pStyle w:val="6"/>
              <w:spacing w:before="86" w:line="182" w:lineRule="exact"/>
              <w:ind w:right="9"/>
              <w:jc w:val="right"/>
              <w:rPr>
                <w:sz w:val="22"/>
                <w:szCs w:val="22"/>
              </w:rPr>
            </w:pPr>
            <w:r>
              <w:rPr>
                <w:spacing w:val="-2"/>
                <w:position w:val="-2"/>
                <w:sz w:val="22"/>
                <w:szCs w:val="22"/>
              </w:rPr>
              <w:t>0.00</w:t>
            </w:r>
          </w:p>
        </w:tc>
      </w:tr>
      <w:tr w14:paraId="0A9080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998" w:type="dxa"/>
            <w:vAlign w:val="top"/>
          </w:tcPr>
          <w:p w14:paraId="2E46F049">
            <w:pPr>
              <w:spacing w:before="89" w:line="186" w:lineRule="auto"/>
              <w:ind w:left="1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2101399</w:t>
            </w:r>
          </w:p>
        </w:tc>
        <w:tc>
          <w:tcPr>
            <w:tcW w:w="2106" w:type="dxa"/>
            <w:vAlign w:val="top"/>
          </w:tcPr>
          <w:p w14:paraId="0B2F5C63">
            <w:pPr>
              <w:pStyle w:val="6"/>
              <w:spacing w:before="56" w:line="217" w:lineRule="auto"/>
              <w:ind w:left="197"/>
              <w:rPr>
                <w:sz w:val="18"/>
                <w:szCs w:val="18"/>
              </w:rPr>
            </w:pPr>
            <w:r>
              <w:rPr>
                <w:spacing w:val="-1"/>
                <w:sz w:val="18"/>
                <w:szCs w:val="18"/>
              </w:rPr>
              <w:t>其他医疗救助支出</w:t>
            </w:r>
          </w:p>
        </w:tc>
        <w:tc>
          <w:tcPr>
            <w:tcW w:w="1919" w:type="dxa"/>
            <w:vAlign w:val="top"/>
          </w:tcPr>
          <w:p w14:paraId="29787C76">
            <w:pPr>
              <w:pStyle w:val="6"/>
              <w:spacing w:before="87" w:line="181" w:lineRule="exact"/>
              <w:ind w:right="8"/>
              <w:jc w:val="right"/>
              <w:rPr>
                <w:sz w:val="22"/>
                <w:szCs w:val="22"/>
              </w:rPr>
            </w:pPr>
            <w:r>
              <w:rPr>
                <w:spacing w:val="-2"/>
                <w:position w:val="-2"/>
                <w:sz w:val="22"/>
                <w:szCs w:val="22"/>
              </w:rPr>
              <w:t>0.36</w:t>
            </w:r>
          </w:p>
        </w:tc>
        <w:tc>
          <w:tcPr>
            <w:tcW w:w="1917" w:type="dxa"/>
            <w:vAlign w:val="top"/>
          </w:tcPr>
          <w:p w14:paraId="5EEFE2FD">
            <w:pPr>
              <w:pStyle w:val="6"/>
              <w:spacing w:before="87" w:line="181" w:lineRule="exact"/>
              <w:ind w:right="5"/>
              <w:jc w:val="right"/>
              <w:rPr>
                <w:sz w:val="22"/>
                <w:szCs w:val="22"/>
              </w:rPr>
            </w:pPr>
            <w:r>
              <w:rPr>
                <w:spacing w:val="-2"/>
                <w:position w:val="-2"/>
                <w:sz w:val="22"/>
                <w:szCs w:val="22"/>
              </w:rPr>
              <w:t>0.36</w:t>
            </w:r>
          </w:p>
        </w:tc>
        <w:tc>
          <w:tcPr>
            <w:tcW w:w="1924" w:type="dxa"/>
            <w:vAlign w:val="top"/>
          </w:tcPr>
          <w:p w14:paraId="202C5075">
            <w:pPr>
              <w:pStyle w:val="6"/>
              <w:spacing w:before="87" w:line="181" w:lineRule="exact"/>
              <w:ind w:right="9"/>
              <w:jc w:val="right"/>
              <w:rPr>
                <w:sz w:val="22"/>
                <w:szCs w:val="22"/>
              </w:rPr>
            </w:pPr>
            <w:r>
              <w:rPr>
                <w:spacing w:val="-2"/>
                <w:position w:val="-2"/>
                <w:sz w:val="22"/>
                <w:szCs w:val="22"/>
              </w:rPr>
              <w:t>0.00</w:t>
            </w:r>
          </w:p>
        </w:tc>
      </w:tr>
      <w:tr w14:paraId="647FBD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 w:hRule="atLeast"/>
        </w:trPr>
        <w:tc>
          <w:tcPr>
            <w:tcW w:w="998" w:type="dxa"/>
            <w:vAlign w:val="top"/>
          </w:tcPr>
          <w:p w14:paraId="0C7B6F3D">
            <w:pPr>
              <w:spacing w:before="91" w:line="186" w:lineRule="auto"/>
              <w:ind w:left="1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211</w:t>
            </w:r>
          </w:p>
        </w:tc>
        <w:tc>
          <w:tcPr>
            <w:tcW w:w="2106" w:type="dxa"/>
            <w:vAlign w:val="top"/>
          </w:tcPr>
          <w:p w14:paraId="309CDA6D">
            <w:pPr>
              <w:pStyle w:val="6"/>
              <w:spacing w:before="58" w:line="217" w:lineRule="auto"/>
              <w:ind w:left="14"/>
              <w:rPr>
                <w:sz w:val="18"/>
                <w:szCs w:val="18"/>
              </w:rPr>
            </w:pPr>
            <w:r>
              <w:rPr>
                <w:spacing w:val="-1"/>
                <w:sz w:val="18"/>
                <w:szCs w:val="18"/>
              </w:rPr>
              <w:t>节能环保支出</w:t>
            </w:r>
          </w:p>
        </w:tc>
        <w:tc>
          <w:tcPr>
            <w:tcW w:w="1919" w:type="dxa"/>
            <w:vAlign w:val="top"/>
          </w:tcPr>
          <w:p w14:paraId="74BD0E91">
            <w:pPr>
              <w:pStyle w:val="6"/>
              <w:spacing w:before="88" w:line="182" w:lineRule="exact"/>
              <w:ind w:right="6"/>
              <w:jc w:val="right"/>
              <w:rPr>
                <w:sz w:val="22"/>
                <w:szCs w:val="22"/>
              </w:rPr>
            </w:pPr>
            <w:r>
              <w:rPr>
                <w:spacing w:val="-4"/>
                <w:position w:val="-2"/>
                <w:sz w:val="22"/>
                <w:szCs w:val="22"/>
              </w:rPr>
              <w:t>12.86</w:t>
            </w:r>
          </w:p>
        </w:tc>
        <w:tc>
          <w:tcPr>
            <w:tcW w:w="1917" w:type="dxa"/>
            <w:vAlign w:val="top"/>
          </w:tcPr>
          <w:p w14:paraId="70E08916">
            <w:pPr>
              <w:pStyle w:val="6"/>
              <w:spacing w:before="88" w:line="182" w:lineRule="exact"/>
              <w:ind w:right="3"/>
              <w:jc w:val="right"/>
              <w:rPr>
                <w:sz w:val="22"/>
                <w:szCs w:val="22"/>
              </w:rPr>
            </w:pPr>
            <w:r>
              <w:rPr>
                <w:spacing w:val="-4"/>
                <w:position w:val="-2"/>
                <w:sz w:val="22"/>
                <w:szCs w:val="22"/>
              </w:rPr>
              <w:t>12.86</w:t>
            </w:r>
          </w:p>
        </w:tc>
        <w:tc>
          <w:tcPr>
            <w:tcW w:w="1924" w:type="dxa"/>
            <w:vAlign w:val="top"/>
          </w:tcPr>
          <w:p w14:paraId="546BD402">
            <w:pPr>
              <w:pStyle w:val="6"/>
              <w:spacing w:before="89" w:line="181" w:lineRule="exact"/>
              <w:ind w:right="9"/>
              <w:jc w:val="right"/>
              <w:rPr>
                <w:sz w:val="22"/>
                <w:szCs w:val="22"/>
              </w:rPr>
            </w:pPr>
            <w:r>
              <w:rPr>
                <w:spacing w:val="-2"/>
                <w:position w:val="-2"/>
                <w:sz w:val="22"/>
                <w:szCs w:val="22"/>
              </w:rPr>
              <w:t>0.00</w:t>
            </w:r>
          </w:p>
        </w:tc>
      </w:tr>
      <w:tr w14:paraId="1B6316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998" w:type="dxa"/>
            <w:vAlign w:val="top"/>
          </w:tcPr>
          <w:p w14:paraId="4A42BA34">
            <w:pPr>
              <w:spacing w:before="89" w:line="186" w:lineRule="auto"/>
              <w:ind w:left="1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21103</w:t>
            </w:r>
          </w:p>
        </w:tc>
        <w:tc>
          <w:tcPr>
            <w:tcW w:w="2106" w:type="dxa"/>
            <w:vAlign w:val="top"/>
          </w:tcPr>
          <w:p w14:paraId="3BDEEC84">
            <w:pPr>
              <w:pStyle w:val="6"/>
              <w:spacing w:before="57" w:line="216" w:lineRule="auto"/>
              <w:ind w:left="15"/>
              <w:rPr>
                <w:sz w:val="18"/>
                <w:szCs w:val="18"/>
              </w:rPr>
            </w:pPr>
            <w:r>
              <w:rPr>
                <w:spacing w:val="-2"/>
                <w:sz w:val="18"/>
                <w:szCs w:val="18"/>
              </w:rPr>
              <w:t>污染防治</w:t>
            </w:r>
          </w:p>
        </w:tc>
        <w:tc>
          <w:tcPr>
            <w:tcW w:w="1919" w:type="dxa"/>
            <w:vAlign w:val="top"/>
          </w:tcPr>
          <w:p w14:paraId="0A0450D0">
            <w:pPr>
              <w:pStyle w:val="6"/>
              <w:spacing w:before="86" w:line="182" w:lineRule="exact"/>
              <w:ind w:right="6"/>
              <w:jc w:val="right"/>
              <w:rPr>
                <w:sz w:val="22"/>
                <w:szCs w:val="22"/>
              </w:rPr>
            </w:pPr>
            <w:r>
              <w:rPr>
                <w:spacing w:val="-4"/>
                <w:position w:val="-2"/>
                <w:sz w:val="22"/>
                <w:szCs w:val="22"/>
              </w:rPr>
              <w:t>12.86</w:t>
            </w:r>
          </w:p>
        </w:tc>
        <w:tc>
          <w:tcPr>
            <w:tcW w:w="1917" w:type="dxa"/>
            <w:vAlign w:val="top"/>
          </w:tcPr>
          <w:p w14:paraId="4C1DC678">
            <w:pPr>
              <w:pStyle w:val="6"/>
              <w:spacing w:before="86" w:line="182" w:lineRule="exact"/>
              <w:ind w:right="3"/>
              <w:jc w:val="right"/>
              <w:rPr>
                <w:sz w:val="22"/>
                <w:szCs w:val="22"/>
              </w:rPr>
            </w:pPr>
            <w:r>
              <w:rPr>
                <w:spacing w:val="-4"/>
                <w:position w:val="-2"/>
                <w:sz w:val="22"/>
                <w:szCs w:val="22"/>
              </w:rPr>
              <w:t>12.86</w:t>
            </w:r>
          </w:p>
        </w:tc>
        <w:tc>
          <w:tcPr>
            <w:tcW w:w="1924" w:type="dxa"/>
            <w:vAlign w:val="top"/>
          </w:tcPr>
          <w:p w14:paraId="01787F93">
            <w:pPr>
              <w:pStyle w:val="6"/>
              <w:spacing w:before="87" w:line="181" w:lineRule="exact"/>
              <w:ind w:right="9"/>
              <w:jc w:val="right"/>
              <w:rPr>
                <w:sz w:val="22"/>
                <w:szCs w:val="22"/>
              </w:rPr>
            </w:pPr>
            <w:r>
              <w:rPr>
                <w:spacing w:val="-2"/>
                <w:position w:val="-2"/>
                <w:sz w:val="22"/>
                <w:szCs w:val="22"/>
              </w:rPr>
              <w:t>0.00</w:t>
            </w:r>
          </w:p>
        </w:tc>
      </w:tr>
      <w:tr w14:paraId="6494E7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998" w:type="dxa"/>
            <w:vAlign w:val="top"/>
          </w:tcPr>
          <w:p w14:paraId="7BDC5F24">
            <w:pPr>
              <w:spacing w:before="90" w:line="186" w:lineRule="auto"/>
              <w:ind w:left="1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2110301</w:t>
            </w:r>
          </w:p>
        </w:tc>
        <w:tc>
          <w:tcPr>
            <w:tcW w:w="2106" w:type="dxa"/>
            <w:vAlign w:val="top"/>
          </w:tcPr>
          <w:p w14:paraId="59860E00">
            <w:pPr>
              <w:pStyle w:val="6"/>
              <w:spacing w:before="57" w:line="216" w:lineRule="auto"/>
              <w:ind w:left="198"/>
              <w:rPr>
                <w:sz w:val="18"/>
                <w:szCs w:val="18"/>
              </w:rPr>
            </w:pPr>
            <w:r>
              <w:rPr>
                <w:spacing w:val="-3"/>
                <w:sz w:val="18"/>
                <w:szCs w:val="18"/>
              </w:rPr>
              <w:t>大气</w:t>
            </w:r>
          </w:p>
        </w:tc>
        <w:tc>
          <w:tcPr>
            <w:tcW w:w="1919" w:type="dxa"/>
            <w:vAlign w:val="top"/>
          </w:tcPr>
          <w:p w14:paraId="088281E0">
            <w:pPr>
              <w:pStyle w:val="6"/>
              <w:spacing w:before="87" w:line="181" w:lineRule="exact"/>
              <w:ind w:right="6"/>
              <w:jc w:val="right"/>
              <w:rPr>
                <w:sz w:val="22"/>
                <w:szCs w:val="22"/>
              </w:rPr>
            </w:pPr>
            <w:r>
              <w:rPr>
                <w:spacing w:val="-4"/>
                <w:position w:val="-2"/>
                <w:sz w:val="22"/>
                <w:szCs w:val="22"/>
              </w:rPr>
              <w:t>16.44</w:t>
            </w:r>
          </w:p>
        </w:tc>
        <w:tc>
          <w:tcPr>
            <w:tcW w:w="1917" w:type="dxa"/>
            <w:vAlign w:val="top"/>
          </w:tcPr>
          <w:p w14:paraId="7978ED71">
            <w:pPr>
              <w:pStyle w:val="6"/>
              <w:spacing w:before="88" w:line="180" w:lineRule="exact"/>
              <w:ind w:right="5"/>
              <w:jc w:val="right"/>
              <w:rPr>
                <w:sz w:val="22"/>
                <w:szCs w:val="22"/>
              </w:rPr>
            </w:pPr>
            <w:r>
              <w:rPr>
                <w:spacing w:val="-2"/>
                <w:position w:val="-2"/>
                <w:sz w:val="22"/>
                <w:szCs w:val="22"/>
              </w:rPr>
              <w:t>0.00</w:t>
            </w:r>
          </w:p>
        </w:tc>
        <w:tc>
          <w:tcPr>
            <w:tcW w:w="1924" w:type="dxa"/>
            <w:vAlign w:val="top"/>
          </w:tcPr>
          <w:p w14:paraId="21BF4DBD">
            <w:pPr>
              <w:pStyle w:val="6"/>
              <w:spacing w:before="87" w:line="181" w:lineRule="exact"/>
              <w:ind w:right="6"/>
              <w:jc w:val="right"/>
              <w:rPr>
                <w:sz w:val="22"/>
                <w:szCs w:val="22"/>
              </w:rPr>
            </w:pPr>
            <w:r>
              <w:rPr>
                <w:spacing w:val="-4"/>
                <w:position w:val="-2"/>
                <w:sz w:val="22"/>
                <w:szCs w:val="22"/>
              </w:rPr>
              <w:t>16.44</w:t>
            </w:r>
          </w:p>
        </w:tc>
      </w:tr>
      <w:tr w14:paraId="1E5DCB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 w:hRule="atLeast"/>
        </w:trPr>
        <w:tc>
          <w:tcPr>
            <w:tcW w:w="998" w:type="dxa"/>
            <w:vAlign w:val="top"/>
          </w:tcPr>
          <w:p w14:paraId="183B7C63">
            <w:pPr>
              <w:spacing w:before="93" w:line="186" w:lineRule="auto"/>
              <w:ind w:left="1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21105</w:t>
            </w:r>
          </w:p>
        </w:tc>
        <w:tc>
          <w:tcPr>
            <w:tcW w:w="2106" w:type="dxa"/>
            <w:vAlign w:val="top"/>
          </w:tcPr>
          <w:p w14:paraId="07AC4E69">
            <w:pPr>
              <w:pStyle w:val="6"/>
              <w:spacing w:before="60" w:line="216" w:lineRule="auto"/>
              <w:ind w:left="17"/>
              <w:rPr>
                <w:sz w:val="18"/>
                <w:szCs w:val="18"/>
              </w:rPr>
            </w:pPr>
            <w:r>
              <w:rPr>
                <w:spacing w:val="-2"/>
                <w:sz w:val="18"/>
                <w:szCs w:val="18"/>
              </w:rPr>
              <w:t>天然林保护</w:t>
            </w:r>
          </w:p>
        </w:tc>
        <w:tc>
          <w:tcPr>
            <w:tcW w:w="1919" w:type="dxa"/>
            <w:vAlign w:val="top"/>
          </w:tcPr>
          <w:p w14:paraId="483A3390">
            <w:pPr>
              <w:pStyle w:val="6"/>
              <w:spacing w:before="90" w:line="180" w:lineRule="exact"/>
              <w:ind w:right="6"/>
              <w:jc w:val="right"/>
              <w:rPr>
                <w:sz w:val="22"/>
                <w:szCs w:val="22"/>
              </w:rPr>
            </w:pPr>
            <w:r>
              <w:rPr>
                <w:spacing w:val="-4"/>
                <w:position w:val="-2"/>
                <w:sz w:val="22"/>
                <w:szCs w:val="22"/>
              </w:rPr>
              <w:t>16.44</w:t>
            </w:r>
          </w:p>
        </w:tc>
        <w:tc>
          <w:tcPr>
            <w:tcW w:w="1917" w:type="dxa"/>
            <w:vAlign w:val="top"/>
          </w:tcPr>
          <w:p w14:paraId="59BD951F">
            <w:pPr>
              <w:pStyle w:val="6"/>
              <w:spacing w:before="91" w:line="179" w:lineRule="exact"/>
              <w:ind w:right="5"/>
              <w:jc w:val="right"/>
              <w:rPr>
                <w:sz w:val="22"/>
                <w:szCs w:val="22"/>
              </w:rPr>
            </w:pPr>
            <w:r>
              <w:rPr>
                <w:spacing w:val="-2"/>
                <w:position w:val="-2"/>
                <w:sz w:val="22"/>
                <w:szCs w:val="22"/>
              </w:rPr>
              <w:t>0.00</w:t>
            </w:r>
          </w:p>
        </w:tc>
        <w:tc>
          <w:tcPr>
            <w:tcW w:w="1924" w:type="dxa"/>
            <w:vAlign w:val="top"/>
          </w:tcPr>
          <w:p w14:paraId="3AD2BC33">
            <w:pPr>
              <w:pStyle w:val="6"/>
              <w:spacing w:before="90" w:line="180" w:lineRule="exact"/>
              <w:ind w:right="6"/>
              <w:jc w:val="right"/>
              <w:rPr>
                <w:sz w:val="22"/>
                <w:szCs w:val="22"/>
              </w:rPr>
            </w:pPr>
            <w:r>
              <w:rPr>
                <w:spacing w:val="-4"/>
                <w:position w:val="-2"/>
                <w:sz w:val="22"/>
                <w:szCs w:val="22"/>
              </w:rPr>
              <w:t>16.44</w:t>
            </w:r>
          </w:p>
        </w:tc>
      </w:tr>
      <w:tr w14:paraId="65FCEE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998" w:type="dxa"/>
            <w:vAlign w:val="top"/>
          </w:tcPr>
          <w:p w14:paraId="197799CB">
            <w:pPr>
              <w:spacing w:before="90" w:line="186" w:lineRule="auto"/>
              <w:ind w:left="1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2110501</w:t>
            </w:r>
          </w:p>
        </w:tc>
        <w:tc>
          <w:tcPr>
            <w:tcW w:w="2106" w:type="dxa"/>
            <w:vAlign w:val="top"/>
          </w:tcPr>
          <w:p w14:paraId="0EEC2674">
            <w:pPr>
              <w:pStyle w:val="6"/>
              <w:spacing w:before="57" w:line="216" w:lineRule="auto"/>
              <w:ind w:left="196"/>
              <w:rPr>
                <w:sz w:val="18"/>
                <w:szCs w:val="18"/>
              </w:rPr>
            </w:pPr>
            <w:r>
              <w:rPr>
                <w:spacing w:val="-2"/>
                <w:sz w:val="18"/>
                <w:szCs w:val="18"/>
              </w:rPr>
              <w:t>森林管护</w:t>
            </w:r>
          </w:p>
        </w:tc>
        <w:tc>
          <w:tcPr>
            <w:tcW w:w="1919" w:type="dxa"/>
            <w:vAlign w:val="top"/>
          </w:tcPr>
          <w:p w14:paraId="6C750159">
            <w:pPr>
              <w:pStyle w:val="6"/>
              <w:spacing w:before="87" w:line="181" w:lineRule="exact"/>
              <w:ind w:right="6"/>
              <w:jc w:val="right"/>
              <w:rPr>
                <w:sz w:val="22"/>
                <w:szCs w:val="22"/>
              </w:rPr>
            </w:pPr>
            <w:r>
              <w:rPr>
                <w:spacing w:val="-4"/>
                <w:position w:val="-2"/>
                <w:sz w:val="22"/>
                <w:szCs w:val="22"/>
              </w:rPr>
              <w:t>10.80</w:t>
            </w:r>
          </w:p>
        </w:tc>
        <w:tc>
          <w:tcPr>
            <w:tcW w:w="1917" w:type="dxa"/>
            <w:vAlign w:val="top"/>
          </w:tcPr>
          <w:p w14:paraId="2B79B3E6">
            <w:pPr>
              <w:pStyle w:val="6"/>
              <w:spacing w:before="88" w:line="180" w:lineRule="exact"/>
              <w:ind w:right="5"/>
              <w:jc w:val="right"/>
              <w:rPr>
                <w:sz w:val="22"/>
                <w:szCs w:val="22"/>
              </w:rPr>
            </w:pPr>
            <w:r>
              <w:rPr>
                <w:spacing w:val="-2"/>
                <w:position w:val="-2"/>
                <w:sz w:val="22"/>
                <w:szCs w:val="22"/>
              </w:rPr>
              <w:t>0.00</w:t>
            </w:r>
          </w:p>
        </w:tc>
        <w:tc>
          <w:tcPr>
            <w:tcW w:w="1924" w:type="dxa"/>
            <w:vAlign w:val="top"/>
          </w:tcPr>
          <w:p w14:paraId="17056E25">
            <w:pPr>
              <w:pStyle w:val="6"/>
              <w:spacing w:before="87" w:line="181" w:lineRule="exact"/>
              <w:ind w:right="6"/>
              <w:jc w:val="right"/>
              <w:rPr>
                <w:sz w:val="22"/>
                <w:szCs w:val="22"/>
              </w:rPr>
            </w:pPr>
            <w:r>
              <w:rPr>
                <w:spacing w:val="-4"/>
                <w:position w:val="-2"/>
                <w:sz w:val="22"/>
                <w:szCs w:val="22"/>
              </w:rPr>
              <w:t>10.80</w:t>
            </w:r>
          </w:p>
        </w:tc>
      </w:tr>
      <w:tr w14:paraId="1A5AB0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998" w:type="dxa"/>
            <w:vAlign w:val="top"/>
          </w:tcPr>
          <w:p w14:paraId="4F7DAF05">
            <w:pPr>
              <w:spacing w:before="90" w:line="186" w:lineRule="auto"/>
              <w:ind w:left="1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212</w:t>
            </w:r>
          </w:p>
        </w:tc>
        <w:tc>
          <w:tcPr>
            <w:tcW w:w="2106" w:type="dxa"/>
            <w:vAlign w:val="top"/>
          </w:tcPr>
          <w:p w14:paraId="3E99DD24">
            <w:pPr>
              <w:pStyle w:val="6"/>
              <w:spacing w:before="57" w:line="216" w:lineRule="auto"/>
              <w:ind w:left="14"/>
              <w:rPr>
                <w:sz w:val="18"/>
                <w:szCs w:val="18"/>
              </w:rPr>
            </w:pPr>
            <w:r>
              <w:rPr>
                <w:spacing w:val="-1"/>
                <w:sz w:val="18"/>
                <w:szCs w:val="18"/>
              </w:rPr>
              <w:t>城乡社区支出</w:t>
            </w:r>
          </w:p>
        </w:tc>
        <w:tc>
          <w:tcPr>
            <w:tcW w:w="1919" w:type="dxa"/>
            <w:vAlign w:val="top"/>
          </w:tcPr>
          <w:p w14:paraId="40800F18">
            <w:pPr>
              <w:pStyle w:val="6"/>
              <w:spacing w:before="88" w:line="180" w:lineRule="exact"/>
              <w:ind w:right="8"/>
              <w:jc w:val="right"/>
              <w:rPr>
                <w:sz w:val="22"/>
                <w:szCs w:val="22"/>
              </w:rPr>
            </w:pPr>
            <w:r>
              <w:rPr>
                <w:spacing w:val="-2"/>
                <w:position w:val="-2"/>
                <w:sz w:val="22"/>
                <w:szCs w:val="22"/>
              </w:rPr>
              <w:t>6.00</w:t>
            </w:r>
          </w:p>
        </w:tc>
        <w:tc>
          <w:tcPr>
            <w:tcW w:w="1917" w:type="dxa"/>
            <w:vAlign w:val="top"/>
          </w:tcPr>
          <w:p w14:paraId="57AE2918">
            <w:pPr>
              <w:pStyle w:val="6"/>
              <w:spacing w:before="88" w:line="180" w:lineRule="exact"/>
              <w:ind w:right="5"/>
              <w:jc w:val="right"/>
              <w:rPr>
                <w:sz w:val="22"/>
                <w:szCs w:val="22"/>
              </w:rPr>
            </w:pPr>
            <w:r>
              <w:rPr>
                <w:spacing w:val="-2"/>
                <w:position w:val="-2"/>
                <w:sz w:val="22"/>
                <w:szCs w:val="22"/>
              </w:rPr>
              <w:t>0.00</w:t>
            </w:r>
          </w:p>
        </w:tc>
        <w:tc>
          <w:tcPr>
            <w:tcW w:w="1924" w:type="dxa"/>
            <w:vAlign w:val="top"/>
          </w:tcPr>
          <w:p w14:paraId="33F0A453">
            <w:pPr>
              <w:pStyle w:val="6"/>
              <w:spacing w:before="88" w:line="180" w:lineRule="exact"/>
              <w:ind w:right="9"/>
              <w:jc w:val="right"/>
              <w:rPr>
                <w:sz w:val="22"/>
                <w:szCs w:val="22"/>
              </w:rPr>
            </w:pPr>
            <w:r>
              <w:rPr>
                <w:spacing w:val="-2"/>
                <w:position w:val="-2"/>
                <w:sz w:val="22"/>
                <w:szCs w:val="22"/>
              </w:rPr>
              <w:t>6.00</w:t>
            </w:r>
          </w:p>
        </w:tc>
      </w:tr>
      <w:tr w14:paraId="27E59F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 w:hRule="atLeast"/>
        </w:trPr>
        <w:tc>
          <w:tcPr>
            <w:tcW w:w="998" w:type="dxa"/>
            <w:vAlign w:val="top"/>
          </w:tcPr>
          <w:p w14:paraId="558F9C6E">
            <w:pPr>
              <w:spacing w:before="93" w:line="186" w:lineRule="auto"/>
              <w:ind w:left="1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21208</w:t>
            </w:r>
          </w:p>
        </w:tc>
        <w:tc>
          <w:tcPr>
            <w:tcW w:w="2106" w:type="dxa"/>
            <w:vAlign w:val="top"/>
          </w:tcPr>
          <w:p w14:paraId="549788AA">
            <w:pPr>
              <w:pStyle w:val="6"/>
              <w:spacing w:before="45" w:line="220" w:lineRule="auto"/>
              <w:ind w:left="31"/>
              <w:rPr>
                <w:sz w:val="18"/>
                <w:szCs w:val="18"/>
              </w:rPr>
            </w:pPr>
            <w:r>
              <w:rPr>
                <w:spacing w:val="6"/>
                <w:sz w:val="18"/>
                <w:szCs w:val="18"/>
              </w:rPr>
              <w:t>国有土地使用权出让收入</w:t>
            </w:r>
          </w:p>
        </w:tc>
        <w:tc>
          <w:tcPr>
            <w:tcW w:w="1919" w:type="dxa"/>
            <w:vAlign w:val="top"/>
          </w:tcPr>
          <w:p w14:paraId="679091F4">
            <w:pPr>
              <w:pStyle w:val="6"/>
              <w:spacing w:before="91" w:line="178" w:lineRule="exact"/>
              <w:ind w:right="8"/>
              <w:jc w:val="right"/>
              <w:rPr>
                <w:sz w:val="22"/>
                <w:szCs w:val="22"/>
              </w:rPr>
            </w:pPr>
            <w:r>
              <w:rPr>
                <w:spacing w:val="-2"/>
                <w:position w:val="-2"/>
                <w:sz w:val="22"/>
                <w:szCs w:val="22"/>
              </w:rPr>
              <w:t>6.00</w:t>
            </w:r>
          </w:p>
        </w:tc>
        <w:tc>
          <w:tcPr>
            <w:tcW w:w="1917" w:type="dxa"/>
            <w:vAlign w:val="top"/>
          </w:tcPr>
          <w:p w14:paraId="6A8E27DC">
            <w:pPr>
              <w:pStyle w:val="6"/>
              <w:spacing w:before="91" w:line="178" w:lineRule="exact"/>
              <w:ind w:right="5"/>
              <w:jc w:val="right"/>
              <w:rPr>
                <w:sz w:val="22"/>
                <w:szCs w:val="22"/>
              </w:rPr>
            </w:pPr>
            <w:r>
              <w:rPr>
                <w:spacing w:val="-2"/>
                <w:position w:val="-2"/>
                <w:sz w:val="22"/>
                <w:szCs w:val="22"/>
              </w:rPr>
              <w:t>0.00</w:t>
            </w:r>
          </w:p>
        </w:tc>
        <w:tc>
          <w:tcPr>
            <w:tcW w:w="1924" w:type="dxa"/>
            <w:vAlign w:val="top"/>
          </w:tcPr>
          <w:p w14:paraId="1B4B107B">
            <w:pPr>
              <w:pStyle w:val="6"/>
              <w:spacing w:before="91" w:line="178" w:lineRule="exact"/>
              <w:ind w:right="9"/>
              <w:jc w:val="right"/>
              <w:rPr>
                <w:sz w:val="22"/>
                <w:szCs w:val="22"/>
              </w:rPr>
            </w:pPr>
            <w:r>
              <w:rPr>
                <w:spacing w:val="-2"/>
                <w:position w:val="-2"/>
                <w:sz w:val="22"/>
                <w:szCs w:val="22"/>
              </w:rPr>
              <w:t>6.00</w:t>
            </w:r>
          </w:p>
        </w:tc>
      </w:tr>
      <w:tr w14:paraId="445B2A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998" w:type="dxa"/>
            <w:vAlign w:val="top"/>
          </w:tcPr>
          <w:p w14:paraId="3255C4B6">
            <w:pPr>
              <w:spacing w:before="91" w:line="186" w:lineRule="auto"/>
              <w:ind w:left="1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2120899</w:t>
            </w:r>
          </w:p>
        </w:tc>
        <w:tc>
          <w:tcPr>
            <w:tcW w:w="2106" w:type="dxa"/>
            <w:vAlign w:val="top"/>
          </w:tcPr>
          <w:p w14:paraId="5AC5A627">
            <w:pPr>
              <w:pStyle w:val="6"/>
              <w:spacing w:before="43" w:line="220" w:lineRule="auto"/>
              <w:ind w:right="14"/>
              <w:jc w:val="right"/>
              <w:rPr>
                <w:sz w:val="18"/>
                <w:szCs w:val="18"/>
              </w:rPr>
            </w:pPr>
            <w:r>
              <w:rPr>
                <w:spacing w:val="8"/>
                <w:sz w:val="18"/>
                <w:szCs w:val="18"/>
              </w:rPr>
              <w:t>其他国有土地使用权出</w:t>
            </w:r>
          </w:p>
        </w:tc>
        <w:tc>
          <w:tcPr>
            <w:tcW w:w="1919" w:type="dxa"/>
            <w:vAlign w:val="top"/>
          </w:tcPr>
          <w:p w14:paraId="24D43A0D">
            <w:pPr>
              <w:pStyle w:val="6"/>
              <w:spacing w:before="89" w:line="179" w:lineRule="exact"/>
              <w:ind w:right="9"/>
              <w:jc w:val="right"/>
              <w:rPr>
                <w:sz w:val="22"/>
                <w:szCs w:val="22"/>
              </w:rPr>
            </w:pPr>
            <w:r>
              <w:rPr>
                <w:spacing w:val="-2"/>
                <w:position w:val="-2"/>
                <w:sz w:val="22"/>
                <w:szCs w:val="22"/>
              </w:rPr>
              <w:t>4.80</w:t>
            </w:r>
          </w:p>
        </w:tc>
        <w:tc>
          <w:tcPr>
            <w:tcW w:w="1917" w:type="dxa"/>
            <w:vAlign w:val="top"/>
          </w:tcPr>
          <w:p w14:paraId="3D60BD13">
            <w:pPr>
              <w:pStyle w:val="6"/>
              <w:spacing w:before="89" w:line="179" w:lineRule="exact"/>
              <w:ind w:right="5"/>
              <w:jc w:val="right"/>
              <w:rPr>
                <w:sz w:val="22"/>
                <w:szCs w:val="22"/>
              </w:rPr>
            </w:pPr>
            <w:r>
              <w:rPr>
                <w:spacing w:val="-2"/>
                <w:position w:val="-2"/>
                <w:sz w:val="22"/>
                <w:szCs w:val="22"/>
              </w:rPr>
              <w:t>0.00</w:t>
            </w:r>
          </w:p>
        </w:tc>
        <w:tc>
          <w:tcPr>
            <w:tcW w:w="1924" w:type="dxa"/>
            <w:vAlign w:val="top"/>
          </w:tcPr>
          <w:p w14:paraId="62426881">
            <w:pPr>
              <w:pStyle w:val="6"/>
              <w:spacing w:before="89" w:line="179" w:lineRule="exact"/>
              <w:ind w:right="9"/>
              <w:jc w:val="right"/>
              <w:rPr>
                <w:sz w:val="22"/>
                <w:szCs w:val="22"/>
              </w:rPr>
            </w:pPr>
            <w:r>
              <w:rPr>
                <w:spacing w:val="-2"/>
                <w:position w:val="-2"/>
                <w:sz w:val="22"/>
                <w:szCs w:val="22"/>
              </w:rPr>
              <w:t>4.80</w:t>
            </w:r>
          </w:p>
        </w:tc>
      </w:tr>
      <w:tr w14:paraId="1EAAC9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998" w:type="dxa"/>
            <w:vAlign w:val="top"/>
          </w:tcPr>
          <w:p w14:paraId="61633A4D">
            <w:pPr>
              <w:spacing w:before="91" w:line="186" w:lineRule="auto"/>
              <w:ind w:left="1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213</w:t>
            </w:r>
          </w:p>
        </w:tc>
        <w:tc>
          <w:tcPr>
            <w:tcW w:w="2106" w:type="dxa"/>
            <w:vAlign w:val="top"/>
          </w:tcPr>
          <w:p w14:paraId="3DF45C15">
            <w:pPr>
              <w:pStyle w:val="6"/>
              <w:spacing w:before="58" w:line="215" w:lineRule="auto"/>
              <w:ind w:left="14"/>
              <w:rPr>
                <w:sz w:val="18"/>
                <w:szCs w:val="18"/>
              </w:rPr>
            </w:pPr>
            <w:r>
              <w:rPr>
                <w:spacing w:val="-2"/>
                <w:sz w:val="18"/>
                <w:szCs w:val="18"/>
              </w:rPr>
              <w:t>农林水支出</w:t>
            </w:r>
          </w:p>
        </w:tc>
        <w:tc>
          <w:tcPr>
            <w:tcW w:w="1919" w:type="dxa"/>
            <w:vAlign w:val="top"/>
          </w:tcPr>
          <w:p w14:paraId="7F67F82A">
            <w:pPr>
              <w:pStyle w:val="6"/>
              <w:spacing w:before="89" w:line="178" w:lineRule="exact"/>
              <w:ind w:right="9"/>
              <w:jc w:val="right"/>
              <w:rPr>
                <w:sz w:val="22"/>
                <w:szCs w:val="22"/>
              </w:rPr>
            </w:pPr>
            <w:r>
              <w:rPr>
                <w:spacing w:val="-2"/>
                <w:position w:val="-2"/>
                <w:sz w:val="22"/>
                <w:szCs w:val="22"/>
              </w:rPr>
              <w:t>4.80</w:t>
            </w:r>
          </w:p>
        </w:tc>
        <w:tc>
          <w:tcPr>
            <w:tcW w:w="1917" w:type="dxa"/>
            <w:vAlign w:val="top"/>
          </w:tcPr>
          <w:p w14:paraId="165CC234">
            <w:pPr>
              <w:pStyle w:val="6"/>
              <w:spacing w:before="89" w:line="178" w:lineRule="exact"/>
              <w:ind w:right="5"/>
              <w:jc w:val="right"/>
              <w:rPr>
                <w:sz w:val="22"/>
                <w:szCs w:val="22"/>
              </w:rPr>
            </w:pPr>
            <w:r>
              <w:rPr>
                <w:spacing w:val="-2"/>
                <w:position w:val="-2"/>
                <w:sz w:val="22"/>
                <w:szCs w:val="22"/>
              </w:rPr>
              <w:t>0.00</w:t>
            </w:r>
          </w:p>
        </w:tc>
        <w:tc>
          <w:tcPr>
            <w:tcW w:w="1924" w:type="dxa"/>
            <w:vAlign w:val="top"/>
          </w:tcPr>
          <w:p w14:paraId="339E8304">
            <w:pPr>
              <w:pStyle w:val="6"/>
              <w:spacing w:before="89" w:line="178" w:lineRule="exact"/>
              <w:ind w:right="9"/>
              <w:jc w:val="right"/>
              <w:rPr>
                <w:sz w:val="22"/>
                <w:szCs w:val="22"/>
              </w:rPr>
            </w:pPr>
            <w:r>
              <w:rPr>
                <w:spacing w:val="-2"/>
                <w:position w:val="-2"/>
                <w:sz w:val="22"/>
                <w:szCs w:val="22"/>
              </w:rPr>
              <w:t>4.80</w:t>
            </w:r>
          </w:p>
        </w:tc>
      </w:tr>
      <w:tr w14:paraId="030B79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 w:hRule="atLeast"/>
        </w:trPr>
        <w:tc>
          <w:tcPr>
            <w:tcW w:w="998" w:type="dxa"/>
            <w:vAlign w:val="top"/>
          </w:tcPr>
          <w:p w14:paraId="157A1216">
            <w:pPr>
              <w:spacing w:before="94" w:line="186" w:lineRule="auto"/>
              <w:ind w:left="1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21301</w:t>
            </w:r>
          </w:p>
        </w:tc>
        <w:tc>
          <w:tcPr>
            <w:tcW w:w="2106" w:type="dxa"/>
            <w:vAlign w:val="top"/>
          </w:tcPr>
          <w:p w14:paraId="65EF1492">
            <w:pPr>
              <w:pStyle w:val="6"/>
              <w:spacing w:before="61" w:line="215" w:lineRule="auto"/>
              <w:ind w:left="14"/>
              <w:rPr>
                <w:sz w:val="18"/>
                <w:szCs w:val="18"/>
              </w:rPr>
            </w:pPr>
            <w:r>
              <w:rPr>
                <w:spacing w:val="-2"/>
                <w:sz w:val="18"/>
                <w:szCs w:val="18"/>
              </w:rPr>
              <w:t>农业</w:t>
            </w:r>
          </w:p>
        </w:tc>
        <w:tc>
          <w:tcPr>
            <w:tcW w:w="1919" w:type="dxa"/>
            <w:vAlign w:val="top"/>
          </w:tcPr>
          <w:p w14:paraId="20BF2CCA">
            <w:pPr>
              <w:pStyle w:val="6"/>
              <w:spacing w:before="91" w:line="179" w:lineRule="exact"/>
              <w:ind w:right="11"/>
              <w:jc w:val="right"/>
              <w:rPr>
                <w:sz w:val="22"/>
                <w:szCs w:val="22"/>
              </w:rPr>
            </w:pPr>
            <w:r>
              <w:rPr>
                <w:spacing w:val="-3"/>
                <w:position w:val="-1"/>
                <w:sz w:val="22"/>
                <w:szCs w:val="22"/>
              </w:rPr>
              <w:t>1,007.85</w:t>
            </w:r>
          </w:p>
        </w:tc>
        <w:tc>
          <w:tcPr>
            <w:tcW w:w="1917" w:type="dxa"/>
            <w:vAlign w:val="top"/>
          </w:tcPr>
          <w:p w14:paraId="4E8911D1">
            <w:pPr>
              <w:pStyle w:val="6"/>
              <w:spacing w:before="91" w:line="179" w:lineRule="exact"/>
              <w:ind w:right="6"/>
              <w:jc w:val="right"/>
              <w:rPr>
                <w:sz w:val="22"/>
                <w:szCs w:val="22"/>
              </w:rPr>
            </w:pPr>
            <w:r>
              <w:rPr>
                <w:spacing w:val="-2"/>
                <w:position w:val="-2"/>
                <w:sz w:val="22"/>
                <w:szCs w:val="22"/>
              </w:rPr>
              <w:t>21.39</w:t>
            </w:r>
          </w:p>
        </w:tc>
        <w:tc>
          <w:tcPr>
            <w:tcW w:w="1924" w:type="dxa"/>
            <w:vAlign w:val="top"/>
          </w:tcPr>
          <w:p w14:paraId="40ABC49B">
            <w:pPr>
              <w:pStyle w:val="6"/>
              <w:spacing w:before="92" w:line="178" w:lineRule="exact"/>
              <w:ind w:right="10"/>
              <w:jc w:val="right"/>
              <w:rPr>
                <w:sz w:val="22"/>
                <w:szCs w:val="22"/>
              </w:rPr>
            </w:pPr>
            <w:r>
              <w:rPr>
                <w:spacing w:val="-1"/>
                <w:position w:val="-2"/>
                <w:sz w:val="22"/>
                <w:szCs w:val="22"/>
              </w:rPr>
              <w:t>986.46</w:t>
            </w:r>
          </w:p>
        </w:tc>
      </w:tr>
      <w:tr w14:paraId="1F8704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998" w:type="dxa"/>
            <w:vAlign w:val="top"/>
          </w:tcPr>
          <w:p w14:paraId="056BEB24">
            <w:pPr>
              <w:spacing w:before="91" w:line="186" w:lineRule="auto"/>
              <w:ind w:left="1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2130101</w:t>
            </w:r>
          </w:p>
        </w:tc>
        <w:tc>
          <w:tcPr>
            <w:tcW w:w="2106" w:type="dxa"/>
            <w:vAlign w:val="top"/>
          </w:tcPr>
          <w:p w14:paraId="3B69ABB8">
            <w:pPr>
              <w:pStyle w:val="6"/>
              <w:spacing w:before="58" w:line="215" w:lineRule="auto"/>
              <w:ind w:left="199"/>
              <w:rPr>
                <w:sz w:val="18"/>
                <w:szCs w:val="18"/>
              </w:rPr>
            </w:pPr>
            <w:r>
              <w:rPr>
                <w:spacing w:val="-2"/>
                <w:sz w:val="18"/>
                <w:szCs w:val="18"/>
              </w:rPr>
              <w:t>行政运行</w:t>
            </w:r>
          </w:p>
        </w:tc>
        <w:tc>
          <w:tcPr>
            <w:tcW w:w="1919" w:type="dxa"/>
            <w:vAlign w:val="top"/>
          </w:tcPr>
          <w:p w14:paraId="4E0938E4">
            <w:pPr>
              <w:pStyle w:val="6"/>
              <w:spacing w:before="88" w:line="179" w:lineRule="exact"/>
              <w:ind w:right="9"/>
              <w:jc w:val="right"/>
              <w:rPr>
                <w:sz w:val="22"/>
                <w:szCs w:val="22"/>
              </w:rPr>
            </w:pPr>
            <w:r>
              <w:rPr>
                <w:spacing w:val="-2"/>
                <w:position w:val="-2"/>
                <w:sz w:val="22"/>
                <w:szCs w:val="22"/>
              </w:rPr>
              <w:t>21.39</w:t>
            </w:r>
          </w:p>
        </w:tc>
        <w:tc>
          <w:tcPr>
            <w:tcW w:w="1917" w:type="dxa"/>
            <w:vAlign w:val="top"/>
          </w:tcPr>
          <w:p w14:paraId="04645BC0">
            <w:pPr>
              <w:pStyle w:val="6"/>
              <w:spacing w:before="88" w:line="179" w:lineRule="exact"/>
              <w:ind w:right="6"/>
              <w:jc w:val="right"/>
              <w:rPr>
                <w:sz w:val="22"/>
                <w:szCs w:val="22"/>
              </w:rPr>
            </w:pPr>
            <w:r>
              <w:rPr>
                <w:spacing w:val="-2"/>
                <w:position w:val="-2"/>
                <w:sz w:val="22"/>
                <w:szCs w:val="22"/>
              </w:rPr>
              <w:t>21.39</w:t>
            </w:r>
          </w:p>
        </w:tc>
        <w:tc>
          <w:tcPr>
            <w:tcW w:w="1924" w:type="dxa"/>
            <w:vAlign w:val="top"/>
          </w:tcPr>
          <w:p w14:paraId="6C42D1E3">
            <w:pPr>
              <w:pStyle w:val="6"/>
              <w:spacing w:before="89" w:line="178" w:lineRule="exact"/>
              <w:ind w:right="9"/>
              <w:jc w:val="right"/>
              <w:rPr>
                <w:sz w:val="22"/>
                <w:szCs w:val="22"/>
              </w:rPr>
            </w:pPr>
            <w:r>
              <w:rPr>
                <w:spacing w:val="-2"/>
                <w:position w:val="-2"/>
                <w:sz w:val="22"/>
                <w:szCs w:val="22"/>
              </w:rPr>
              <w:t>0.00</w:t>
            </w:r>
          </w:p>
        </w:tc>
      </w:tr>
      <w:tr w14:paraId="3F2C53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998" w:type="dxa"/>
            <w:vAlign w:val="top"/>
          </w:tcPr>
          <w:p w14:paraId="4DCCAB8B">
            <w:pPr>
              <w:spacing w:before="91" w:line="186" w:lineRule="auto"/>
              <w:ind w:left="1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2130106</w:t>
            </w:r>
          </w:p>
        </w:tc>
        <w:tc>
          <w:tcPr>
            <w:tcW w:w="2106" w:type="dxa"/>
            <w:vAlign w:val="top"/>
          </w:tcPr>
          <w:p w14:paraId="0D8E9DB4">
            <w:pPr>
              <w:pStyle w:val="6"/>
              <w:spacing w:before="58" w:line="215" w:lineRule="auto"/>
              <w:ind w:left="196"/>
              <w:rPr>
                <w:sz w:val="18"/>
                <w:szCs w:val="18"/>
              </w:rPr>
            </w:pPr>
            <w:r>
              <w:rPr>
                <w:spacing w:val="-1"/>
                <w:sz w:val="18"/>
                <w:szCs w:val="18"/>
              </w:rPr>
              <w:t>科技转化与推广服务</w:t>
            </w:r>
          </w:p>
        </w:tc>
        <w:tc>
          <w:tcPr>
            <w:tcW w:w="1919" w:type="dxa"/>
            <w:vAlign w:val="top"/>
          </w:tcPr>
          <w:p w14:paraId="0E46E929">
            <w:pPr>
              <w:pStyle w:val="6"/>
              <w:spacing w:before="89" w:line="178" w:lineRule="exact"/>
              <w:ind w:right="8"/>
              <w:jc w:val="right"/>
              <w:rPr>
                <w:sz w:val="22"/>
                <w:szCs w:val="22"/>
              </w:rPr>
            </w:pPr>
            <w:r>
              <w:rPr>
                <w:spacing w:val="-2"/>
                <w:position w:val="-2"/>
                <w:sz w:val="22"/>
                <w:szCs w:val="22"/>
              </w:rPr>
              <w:t>6.82</w:t>
            </w:r>
          </w:p>
        </w:tc>
        <w:tc>
          <w:tcPr>
            <w:tcW w:w="1917" w:type="dxa"/>
            <w:vAlign w:val="top"/>
          </w:tcPr>
          <w:p w14:paraId="6131BD19">
            <w:pPr>
              <w:pStyle w:val="6"/>
              <w:spacing w:before="89" w:line="178" w:lineRule="exact"/>
              <w:ind w:right="5"/>
              <w:jc w:val="right"/>
              <w:rPr>
                <w:sz w:val="22"/>
                <w:szCs w:val="22"/>
              </w:rPr>
            </w:pPr>
            <w:r>
              <w:rPr>
                <w:spacing w:val="-2"/>
                <w:position w:val="-2"/>
                <w:sz w:val="22"/>
                <w:szCs w:val="22"/>
              </w:rPr>
              <w:t>6.82</w:t>
            </w:r>
          </w:p>
        </w:tc>
        <w:tc>
          <w:tcPr>
            <w:tcW w:w="1924" w:type="dxa"/>
            <w:vAlign w:val="top"/>
          </w:tcPr>
          <w:p w14:paraId="3981ABCB">
            <w:pPr>
              <w:pStyle w:val="6"/>
              <w:spacing w:before="89" w:line="178" w:lineRule="exact"/>
              <w:ind w:right="9"/>
              <w:jc w:val="right"/>
              <w:rPr>
                <w:sz w:val="22"/>
                <w:szCs w:val="22"/>
              </w:rPr>
            </w:pPr>
            <w:r>
              <w:rPr>
                <w:spacing w:val="-2"/>
                <w:position w:val="-2"/>
                <w:sz w:val="22"/>
                <w:szCs w:val="22"/>
              </w:rPr>
              <w:t>0.00</w:t>
            </w:r>
          </w:p>
        </w:tc>
      </w:tr>
      <w:tr w14:paraId="6D0554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 w:hRule="atLeast"/>
        </w:trPr>
        <w:tc>
          <w:tcPr>
            <w:tcW w:w="998" w:type="dxa"/>
            <w:vAlign w:val="top"/>
          </w:tcPr>
          <w:p w14:paraId="220D3EEB">
            <w:pPr>
              <w:spacing w:before="94" w:line="186" w:lineRule="auto"/>
              <w:ind w:left="1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2130199</w:t>
            </w:r>
          </w:p>
        </w:tc>
        <w:tc>
          <w:tcPr>
            <w:tcW w:w="2106" w:type="dxa"/>
            <w:vAlign w:val="top"/>
          </w:tcPr>
          <w:p w14:paraId="253ED217">
            <w:pPr>
              <w:pStyle w:val="6"/>
              <w:spacing w:before="61" w:line="214" w:lineRule="auto"/>
              <w:ind w:left="197"/>
              <w:rPr>
                <w:sz w:val="18"/>
                <w:szCs w:val="18"/>
              </w:rPr>
            </w:pPr>
            <w:r>
              <w:rPr>
                <w:spacing w:val="-2"/>
                <w:sz w:val="18"/>
                <w:szCs w:val="18"/>
              </w:rPr>
              <w:t>其他农业支出</w:t>
            </w:r>
          </w:p>
        </w:tc>
        <w:tc>
          <w:tcPr>
            <w:tcW w:w="1919" w:type="dxa"/>
            <w:vAlign w:val="top"/>
          </w:tcPr>
          <w:p w14:paraId="4C8A96EF">
            <w:pPr>
              <w:pStyle w:val="6"/>
              <w:spacing w:before="91" w:line="178" w:lineRule="exact"/>
              <w:ind w:right="6"/>
              <w:jc w:val="right"/>
              <w:rPr>
                <w:sz w:val="22"/>
                <w:szCs w:val="22"/>
              </w:rPr>
            </w:pPr>
            <w:r>
              <w:rPr>
                <w:spacing w:val="-4"/>
                <w:position w:val="-2"/>
                <w:sz w:val="22"/>
                <w:szCs w:val="22"/>
              </w:rPr>
              <w:t>14.57</w:t>
            </w:r>
          </w:p>
        </w:tc>
        <w:tc>
          <w:tcPr>
            <w:tcW w:w="1917" w:type="dxa"/>
            <w:vAlign w:val="top"/>
          </w:tcPr>
          <w:p w14:paraId="75F8BCBE">
            <w:pPr>
              <w:pStyle w:val="6"/>
              <w:spacing w:before="91" w:line="178" w:lineRule="exact"/>
              <w:ind w:right="3"/>
              <w:jc w:val="right"/>
              <w:rPr>
                <w:sz w:val="22"/>
                <w:szCs w:val="22"/>
              </w:rPr>
            </w:pPr>
            <w:r>
              <w:rPr>
                <w:spacing w:val="-4"/>
                <w:position w:val="-2"/>
                <w:sz w:val="22"/>
                <w:szCs w:val="22"/>
              </w:rPr>
              <w:t>14.57</w:t>
            </w:r>
          </w:p>
        </w:tc>
        <w:tc>
          <w:tcPr>
            <w:tcW w:w="1924" w:type="dxa"/>
            <w:vAlign w:val="top"/>
          </w:tcPr>
          <w:p w14:paraId="41F42FA4">
            <w:pPr>
              <w:pStyle w:val="6"/>
              <w:spacing w:before="92" w:line="177" w:lineRule="exact"/>
              <w:ind w:right="9"/>
              <w:jc w:val="right"/>
              <w:rPr>
                <w:sz w:val="22"/>
                <w:szCs w:val="22"/>
              </w:rPr>
            </w:pPr>
            <w:r>
              <w:rPr>
                <w:spacing w:val="-2"/>
                <w:position w:val="-2"/>
                <w:sz w:val="22"/>
                <w:szCs w:val="22"/>
              </w:rPr>
              <w:t>0.00</w:t>
            </w:r>
          </w:p>
        </w:tc>
      </w:tr>
      <w:tr w14:paraId="67F1B3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998" w:type="dxa"/>
            <w:vAlign w:val="top"/>
          </w:tcPr>
          <w:p w14:paraId="603EFA01">
            <w:pPr>
              <w:spacing w:before="92" w:line="186" w:lineRule="auto"/>
              <w:ind w:left="1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21302</w:t>
            </w:r>
          </w:p>
        </w:tc>
        <w:tc>
          <w:tcPr>
            <w:tcW w:w="2106" w:type="dxa"/>
            <w:vAlign w:val="top"/>
          </w:tcPr>
          <w:p w14:paraId="6427B21D">
            <w:pPr>
              <w:pStyle w:val="6"/>
              <w:spacing w:before="59" w:line="214" w:lineRule="auto"/>
              <w:ind w:left="15"/>
              <w:rPr>
                <w:sz w:val="18"/>
                <w:szCs w:val="18"/>
              </w:rPr>
            </w:pPr>
            <w:r>
              <w:rPr>
                <w:spacing w:val="-2"/>
                <w:sz w:val="18"/>
                <w:szCs w:val="18"/>
              </w:rPr>
              <w:t>林业</w:t>
            </w:r>
          </w:p>
        </w:tc>
        <w:tc>
          <w:tcPr>
            <w:tcW w:w="1919" w:type="dxa"/>
            <w:vAlign w:val="top"/>
          </w:tcPr>
          <w:p w14:paraId="75A6FB41">
            <w:pPr>
              <w:pStyle w:val="6"/>
              <w:spacing w:before="90" w:line="177" w:lineRule="exact"/>
              <w:ind w:right="8"/>
              <w:jc w:val="right"/>
              <w:rPr>
                <w:sz w:val="22"/>
                <w:szCs w:val="22"/>
              </w:rPr>
            </w:pPr>
            <w:r>
              <w:rPr>
                <w:spacing w:val="-2"/>
                <w:position w:val="-2"/>
                <w:sz w:val="22"/>
                <w:szCs w:val="22"/>
              </w:rPr>
              <w:t>0.00</w:t>
            </w:r>
          </w:p>
        </w:tc>
        <w:tc>
          <w:tcPr>
            <w:tcW w:w="1917" w:type="dxa"/>
            <w:vAlign w:val="top"/>
          </w:tcPr>
          <w:p w14:paraId="46E7A2BE">
            <w:pPr>
              <w:pStyle w:val="6"/>
              <w:spacing w:before="90" w:line="177" w:lineRule="exact"/>
              <w:ind w:right="5"/>
              <w:jc w:val="right"/>
              <w:rPr>
                <w:sz w:val="22"/>
                <w:szCs w:val="22"/>
              </w:rPr>
            </w:pPr>
            <w:r>
              <w:rPr>
                <w:spacing w:val="-2"/>
                <w:position w:val="-2"/>
                <w:sz w:val="22"/>
                <w:szCs w:val="22"/>
              </w:rPr>
              <w:t>0.00</w:t>
            </w:r>
          </w:p>
        </w:tc>
        <w:tc>
          <w:tcPr>
            <w:tcW w:w="1924" w:type="dxa"/>
            <w:vAlign w:val="top"/>
          </w:tcPr>
          <w:p w14:paraId="534AF6E1">
            <w:pPr>
              <w:pStyle w:val="6"/>
              <w:spacing w:before="90" w:line="177" w:lineRule="exact"/>
              <w:ind w:right="9"/>
              <w:jc w:val="right"/>
              <w:rPr>
                <w:sz w:val="22"/>
                <w:szCs w:val="22"/>
              </w:rPr>
            </w:pPr>
            <w:r>
              <w:rPr>
                <w:spacing w:val="-2"/>
                <w:position w:val="-2"/>
                <w:sz w:val="22"/>
                <w:szCs w:val="22"/>
              </w:rPr>
              <w:t>0.00</w:t>
            </w:r>
          </w:p>
        </w:tc>
      </w:tr>
      <w:tr w14:paraId="4E5C1B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998" w:type="dxa"/>
            <w:vAlign w:val="top"/>
          </w:tcPr>
          <w:p w14:paraId="1B1A8523">
            <w:pPr>
              <w:spacing w:before="92" w:line="186" w:lineRule="auto"/>
              <w:ind w:left="1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2130234</w:t>
            </w:r>
          </w:p>
        </w:tc>
        <w:tc>
          <w:tcPr>
            <w:tcW w:w="2106" w:type="dxa"/>
            <w:vAlign w:val="top"/>
          </w:tcPr>
          <w:p w14:paraId="3927FF4C">
            <w:pPr>
              <w:pStyle w:val="6"/>
              <w:spacing w:before="59" w:line="214" w:lineRule="auto"/>
              <w:ind w:left="197"/>
              <w:rPr>
                <w:sz w:val="18"/>
                <w:szCs w:val="18"/>
              </w:rPr>
            </w:pPr>
            <w:r>
              <w:rPr>
                <w:spacing w:val="-2"/>
                <w:sz w:val="18"/>
                <w:szCs w:val="18"/>
              </w:rPr>
              <w:t>林业防灾减灾</w:t>
            </w:r>
          </w:p>
        </w:tc>
        <w:tc>
          <w:tcPr>
            <w:tcW w:w="1919" w:type="dxa"/>
            <w:vAlign w:val="top"/>
          </w:tcPr>
          <w:p w14:paraId="2F232E85">
            <w:pPr>
              <w:pStyle w:val="6"/>
              <w:spacing w:before="90" w:line="177" w:lineRule="exact"/>
              <w:ind w:right="6"/>
              <w:jc w:val="right"/>
              <w:rPr>
                <w:sz w:val="22"/>
                <w:szCs w:val="22"/>
              </w:rPr>
            </w:pPr>
            <w:r>
              <w:rPr>
                <w:spacing w:val="-4"/>
                <w:position w:val="-2"/>
                <w:sz w:val="22"/>
                <w:szCs w:val="22"/>
              </w:rPr>
              <w:t>14.30</w:t>
            </w:r>
          </w:p>
        </w:tc>
        <w:tc>
          <w:tcPr>
            <w:tcW w:w="1917" w:type="dxa"/>
            <w:vAlign w:val="top"/>
          </w:tcPr>
          <w:p w14:paraId="1ADBEE51">
            <w:pPr>
              <w:pStyle w:val="6"/>
              <w:spacing w:before="91" w:line="176" w:lineRule="exact"/>
              <w:ind w:right="5"/>
              <w:jc w:val="right"/>
              <w:rPr>
                <w:sz w:val="22"/>
                <w:szCs w:val="22"/>
              </w:rPr>
            </w:pPr>
            <w:r>
              <w:rPr>
                <w:spacing w:val="-2"/>
                <w:position w:val="-2"/>
                <w:sz w:val="22"/>
                <w:szCs w:val="22"/>
              </w:rPr>
              <w:t>0.00</w:t>
            </w:r>
          </w:p>
        </w:tc>
        <w:tc>
          <w:tcPr>
            <w:tcW w:w="1924" w:type="dxa"/>
            <w:vAlign w:val="top"/>
          </w:tcPr>
          <w:p w14:paraId="4B5E6AF8">
            <w:pPr>
              <w:pStyle w:val="6"/>
              <w:spacing w:before="90" w:line="177" w:lineRule="exact"/>
              <w:ind w:right="6"/>
              <w:jc w:val="right"/>
              <w:rPr>
                <w:sz w:val="22"/>
                <w:szCs w:val="22"/>
              </w:rPr>
            </w:pPr>
            <w:r>
              <w:rPr>
                <w:spacing w:val="-4"/>
                <w:position w:val="-2"/>
                <w:sz w:val="22"/>
                <w:szCs w:val="22"/>
              </w:rPr>
              <w:t>14.30</w:t>
            </w:r>
          </w:p>
        </w:tc>
      </w:tr>
      <w:tr w14:paraId="0BDAE7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 w:hRule="atLeast"/>
        </w:trPr>
        <w:tc>
          <w:tcPr>
            <w:tcW w:w="998" w:type="dxa"/>
            <w:vAlign w:val="top"/>
          </w:tcPr>
          <w:p w14:paraId="3A01818F">
            <w:pPr>
              <w:spacing w:before="95" w:line="186" w:lineRule="auto"/>
              <w:ind w:left="1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21303</w:t>
            </w:r>
          </w:p>
        </w:tc>
        <w:tc>
          <w:tcPr>
            <w:tcW w:w="2106" w:type="dxa"/>
            <w:vAlign w:val="top"/>
          </w:tcPr>
          <w:p w14:paraId="465EDC5F">
            <w:pPr>
              <w:pStyle w:val="6"/>
              <w:spacing w:before="62" w:line="214" w:lineRule="auto"/>
              <w:ind w:left="16"/>
              <w:rPr>
                <w:sz w:val="18"/>
                <w:szCs w:val="18"/>
              </w:rPr>
            </w:pPr>
            <w:r>
              <w:rPr>
                <w:spacing w:val="-3"/>
                <w:sz w:val="18"/>
                <w:szCs w:val="18"/>
              </w:rPr>
              <w:t>水利</w:t>
            </w:r>
          </w:p>
        </w:tc>
        <w:tc>
          <w:tcPr>
            <w:tcW w:w="1919" w:type="dxa"/>
            <w:vAlign w:val="top"/>
          </w:tcPr>
          <w:p w14:paraId="35091E5B">
            <w:pPr>
              <w:pStyle w:val="6"/>
              <w:spacing w:before="92" w:line="178" w:lineRule="exact"/>
              <w:ind w:right="6"/>
              <w:jc w:val="right"/>
              <w:rPr>
                <w:sz w:val="22"/>
                <w:szCs w:val="22"/>
              </w:rPr>
            </w:pPr>
            <w:r>
              <w:rPr>
                <w:spacing w:val="-4"/>
                <w:position w:val="-2"/>
                <w:sz w:val="22"/>
                <w:szCs w:val="22"/>
              </w:rPr>
              <w:t>14.30</w:t>
            </w:r>
          </w:p>
        </w:tc>
        <w:tc>
          <w:tcPr>
            <w:tcW w:w="1917" w:type="dxa"/>
            <w:vAlign w:val="top"/>
          </w:tcPr>
          <w:p w14:paraId="7875BBE6">
            <w:pPr>
              <w:pStyle w:val="6"/>
              <w:spacing w:before="93" w:line="177" w:lineRule="exact"/>
              <w:ind w:right="5"/>
              <w:jc w:val="right"/>
              <w:rPr>
                <w:sz w:val="22"/>
                <w:szCs w:val="22"/>
              </w:rPr>
            </w:pPr>
            <w:r>
              <w:rPr>
                <w:spacing w:val="-2"/>
                <w:position w:val="-2"/>
                <w:sz w:val="22"/>
                <w:szCs w:val="22"/>
              </w:rPr>
              <w:t>0.00</w:t>
            </w:r>
          </w:p>
        </w:tc>
        <w:tc>
          <w:tcPr>
            <w:tcW w:w="1924" w:type="dxa"/>
            <w:vAlign w:val="top"/>
          </w:tcPr>
          <w:p w14:paraId="6B14E29C">
            <w:pPr>
              <w:pStyle w:val="6"/>
              <w:spacing w:before="92" w:line="178" w:lineRule="exact"/>
              <w:ind w:right="6"/>
              <w:jc w:val="right"/>
              <w:rPr>
                <w:sz w:val="22"/>
                <w:szCs w:val="22"/>
              </w:rPr>
            </w:pPr>
            <w:r>
              <w:rPr>
                <w:spacing w:val="-4"/>
                <w:position w:val="-2"/>
                <w:sz w:val="22"/>
                <w:szCs w:val="22"/>
              </w:rPr>
              <w:t>14.30</w:t>
            </w:r>
          </w:p>
        </w:tc>
      </w:tr>
      <w:tr w14:paraId="401B80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998" w:type="dxa"/>
            <w:vAlign w:val="top"/>
          </w:tcPr>
          <w:p w14:paraId="7C7835B7">
            <w:pPr>
              <w:spacing w:before="92" w:line="186" w:lineRule="auto"/>
              <w:ind w:left="1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2130314</w:t>
            </w:r>
          </w:p>
        </w:tc>
        <w:tc>
          <w:tcPr>
            <w:tcW w:w="2106" w:type="dxa"/>
            <w:vAlign w:val="top"/>
          </w:tcPr>
          <w:p w14:paraId="1989089E">
            <w:pPr>
              <w:pStyle w:val="6"/>
              <w:spacing w:before="60" w:line="213" w:lineRule="auto"/>
              <w:ind w:left="208"/>
              <w:rPr>
                <w:sz w:val="18"/>
                <w:szCs w:val="18"/>
              </w:rPr>
            </w:pPr>
            <w:r>
              <w:rPr>
                <w:spacing w:val="-5"/>
                <w:sz w:val="18"/>
                <w:szCs w:val="18"/>
              </w:rPr>
              <w:t>防汛</w:t>
            </w:r>
          </w:p>
        </w:tc>
        <w:tc>
          <w:tcPr>
            <w:tcW w:w="1919" w:type="dxa"/>
            <w:vAlign w:val="top"/>
          </w:tcPr>
          <w:p w14:paraId="1E5B60B9">
            <w:pPr>
              <w:pStyle w:val="6"/>
              <w:spacing w:before="89" w:line="178" w:lineRule="exact"/>
              <w:ind w:right="5"/>
              <w:jc w:val="right"/>
              <w:rPr>
                <w:sz w:val="22"/>
                <w:szCs w:val="22"/>
              </w:rPr>
            </w:pPr>
            <w:r>
              <w:rPr>
                <w:spacing w:val="-5"/>
                <w:position w:val="-2"/>
                <w:sz w:val="22"/>
                <w:szCs w:val="22"/>
              </w:rPr>
              <w:t>1.00</w:t>
            </w:r>
          </w:p>
        </w:tc>
        <w:tc>
          <w:tcPr>
            <w:tcW w:w="1917" w:type="dxa"/>
            <w:vAlign w:val="top"/>
          </w:tcPr>
          <w:p w14:paraId="08337991">
            <w:pPr>
              <w:pStyle w:val="6"/>
              <w:spacing w:before="90" w:line="177" w:lineRule="exact"/>
              <w:ind w:right="5"/>
              <w:jc w:val="right"/>
              <w:rPr>
                <w:sz w:val="22"/>
                <w:szCs w:val="22"/>
              </w:rPr>
            </w:pPr>
            <w:r>
              <w:rPr>
                <w:spacing w:val="-2"/>
                <w:position w:val="-2"/>
                <w:sz w:val="22"/>
                <w:szCs w:val="22"/>
              </w:rPr>
              <w:t>0.00</w:t>
            </w:r>
          </w:p>
        </w:tc>
        <w:tc>
          <w:tcPr>
            <w:tcW w:w="1924" w:type="dxa"/>
            <w:vAlign w:val="top"/>
          </w:tcPr>
          <w:p w14:paraId="262D6E69">
            <w:pPr>
              <w:pStyle w:val="6"/>
              <w:spacing w:before="89" w:line="178" w:lineRule="exact"/>
              <w:ind w:right="5"/>
              <w:jc w:val="right"/>
              <w:rPr>
                <w:sz w:val="22"/>
                <w:szCs w:val="22"/>
              </w:rPr>
            </w:pPr>
            <w:r>
              <w:rPr>
                <w:spacing w:val="-5"/>
                <w:position w:val="-2"/>
                <w:sz w:val="22"/>
                <w:szCs w:val="22"/>
              </w:rPr>
              <w:t>1.00</w:t>
            </w:r>
          </w:p>
        </w:tc>
      </w:tr>
      <w:tr w14:paraId="0CF0E5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998" w:type="dxa"/>
            <w:vAlign w:val="top"/>
          </w:tcPr>
          <w:p w14:paraId="7BD05A28">
            <w:pPr>
              <w:spacing w:before="93" w:line="186" w:lineRule="auto"/>
              <w:ind w:left="1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21305</w:t>
            </w:r>
          </w:p>
        </w:tc>
        <w:tc>
          <w:tcPr>
            <w:tcW w:w="2106" w:type="dxa"/>
            <w:vAlign w:val="top"/>
          </w:tcPr>
          <w:p w14:paraId="7BB6CC05">
            <w:pPr>
              <w:pStyle w:val="6"/>
              <w:spacing w:before="60" w:line="213" w:lineRule="auto"/>
              <w:ind w:left="12"/>
              <w:rPr>
                <w:sz w:val="18"/>
                <w:szCs w:val="18"/>
              </w:rPr>
            </w:pPr>
            <w:r>
              <w:rPr>
                <w:spacing w:val="-2"/>
                <w:sz w:val="18"/>
                <w:szCs w:val="18"/>
              </w:rPr>
              <w:t>扶贫</w:t>
            </w:r>
          </w:p>
        </w:tc>
        <w:tc>
          <w:tcPr>
            <w:tcW w:w="1919" w:type="dxa"/>
            <w:vAlign w:val="top"/>
          </w:tcPr>
          <w:p w14:paraId="5158F362">
            <w:pPr>
              <w:pStyle w:val="6"/>
              <w:spacing w:before="90" w:line="177" w:lineRule="exact"/>
              <w:ind w:right="5"/>
              <w:jc w:val="right"/>
              <w:rPr>
                <w:sz w:val="22"/>
                <w:szCs w:val="22"/>
              </w:rPr>
            </w:pPr>
            <w:r>
              <w:rPr>
                <w:spacing w:val="-5"/>
                <w:position w:val="-2"/>
                <w:sz w:val="22"/>
                <w:szCs w:val="22"/>
              </w:rPr>
              <w:t>1.00</w:t>
            </w:r>
          </w:p>
        </w:tc>
        <w:tc>
          <w:tcPr>
            <w:tcW w:w="1917" w:type="dxa"/>
            <w:vAlign w:val="top"/>
          </w:tcPr>
          <w:p w14:paraId="221E8F8C">
            <w:pPr>
              <w:pStyle w:val="6"/>
              <w:spacing w:before="91" w:line="176" w:lineRule="exact"/>
              <w:ind w:right="5"/>
              <w:jc w:val="right"/>
              <w:rPr>
                <w:sz w:val="22"/>
                <w:szCs w:val="22"/>
              </w:rPr>
            </w:pPr>
            <w:r>
              <w:rPr>
                <w:spacing w:val="-2"/>
                <w:position w:val="-2"/>
                <w:sz w:val="22"/>
                <w:szCs w:val="22"/>
              </w:rPr>
              <w:t>0.00</w:t>
            </w:r>
          </w:p>
        </w:tc>
        <w:tc>
          <w:tcPr>
            <w:tcW w:w="1924" w:type="dxa"/>
            <w:vAlign w:val="top"/>
          </w:tcPr>
          <w:p w14:paraId="07176DC5">
            <w:pPr>
              <w:pStyle w:val="6"/>
              <w:spacing w:before="90" w:line="177" w:lineRule="exact"/>
              <w:ind w:right="5"/>
              <w:jc w:val="right"/>
              <w:rPr>
                <w:sz w:val="22"/>
                <w:szCs w:val="22"/>
              </w:rPr>
            </w:pPr>
            <w:r>
              <w:rPr>
                <w:spacing w:val="-5"/>
                <w:position w:val="-2"/>
                <w:sz w:val="22"/>
                <w:szCs w:val="22"/>
              </w:rPr>
              <w:t>1.00</w:t>
            </w:r>
          </w:p>
        </w:tc>
      </w:tr>
      <w:tr w14:paraId="0E0F3F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 w:hRule="atLeast"/>
        </w:trPr>
        <w:tc>
          <w:tcPr>
            <w:tcW w:w="998" w:type="dxa"/>
            <w:vAlign w:val="top"/>
          </w:tcPr>
          <w:p w14:paraId="062B7882">
            <w:pPr>
              <w:spacing w:before="95" w:line="186" w:lineRule="auto"/>
              <w:ind w:left="1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2130502</w:t>
            </w:r>
          </w:p>
        </w:tc>
        <w:tc>
          <w:tcPr>
            <w:tcW w:w="2106" w:type="dxa"/>
            <w:vAlign w:val="top"/>
          </w:tcPr>
          <w:p w14:paraId="7B0517CB">
            <w:pPr>
              <w:pStyle w:val="6"/>
              <w:spacing w:before="62" w:line="214" w:lineRule="auto"/>
              <w:ind w:left="108"/>
              <w:rPr>
                <w:sz w:val="18"/>
                <w:szCs w:val="18"/>
              </w:rPr>
            </w:pPr>
            <w:r>
              <w:rPr>
                <w:spacing w:val="-2"/>
                <w:sz w:val="18"/>
                <w:szCs w:val="18"/>
              </w:rPr>
              <w:t>一般行政管理事务</w:t>
            </w:r>
          </w:p>
        </w:tc>
        <w:tc>
          <w:tcPr>
            <w:tcW w:w="1919" w:type="dxa"/>
            <w:vAlign w:val="top"/>
          </w:tcPr>
          <w:p w14:paraId="4FE2F7AC">
            <w:pPr>
              <w:pStyle w:val="6"/>
              <w:spacing w:before="92" w:line="178" w:lineRule="exact"/>
              <w:ind w:right="10"/>
              <w:jc w:val="right"/>
              <w:rPr>
                <w:sz w:val="22"/>
                <w:szCs w:val="22"/>
              </w:rPr>
            </w:pPr>
            <w:r>
              <w:rPr>
                <w:spacing w:val="-1"/>
                <w:position w:val="-2"/>
                <w:sz w:val="22"/>
                <w:szCs w:val="22"/>
              </w:rPr>
              <w:t>951.20</w:t>
            </w:r>
          </w:p>
        </w:tc>
        <w:tc>
          <w:tcPr>
            <w:tcW w:w="1917" w:type="dxa"/>
            <w:vAlign w:val="top"/>
          </w:tcPr>
          <w:p w14:paraId="58F074EE">
            <w:pPr>
              <w:pStyle w:val="6"/>
              <w:spacing w:before="93" w:line="177" w:lineRule="exact"/>
              <w:ind w:right="5"/>
              <w:jc w:val="right"/>
              <w:rPr>
                <w:sz w:val="22"/>
                <w:szCs w:val="22"/>
              </w:rPr>
            </w:pPr>
            <w:r>
              <w:rPr>
                <w:spacing w:val="-2"/>
                <w:position w:val="-2"/>
                <w:sz w:val="22"/>
                <w:szCs w:val="22"/>
              </w:rPr>
              <w:t>0.00</w:t>
            </w:r>
          </w:p>
        </w:tc>
        <w:tc>
          <w:tcPr>
            <w:tcW w:w="1924" w:type="dxa"/>
            <w:vAlign w:val="top"/>
          </w:tcPr>
          <w:p w14:paraId="08ADDAEA">
            <w:pPr>
              <w:pStyle w:val="6"/>
              <w:spacing w:before="92" w:line="178" w:lineRule="exact"/>
              <w:ind w:right="10"/>
              <w:jc w:val="right"/>
              <w:rPr>
                <w:sz w:val="22"/>
                <w:szCs w:val="22"/>
              </w:rPr>
            </w:pPr>
            <w:r>
              <w:rPr>
                <w:spacing w:val="-1"/>
                <w:position w:val="-2"/>
                <w:sz w:val="22"/>
                <w:szCs w:val="22"/>
              </w:rPr>
              <w:t>951.20</w:t>
            </w:r>
          </w:p>
        </w:tc>
      </w:tr>
      <w:tr w14:paraId="071786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998" w:type="dxa"/>
            <w:vAlign w:val="top"/>
          </w:tcPr>
          <w:p w14:paraId="5D074436">
            <w:pPr>
              <w:spacing w:before="92" w:line="186" w:lineRule="auto"/>
              <w:ind w:left="1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2130599</w:t>
            </w:r>
          </w:p>
        </w:tc>
        <w:tc>
          <w:tcPr>
            <w:tcW w:w="2106" w:type="dxa"/>
            <w:vAlign w:val="top"/>
          </w:tcPr>
          <w:p w14:paraId="5E550582">
            <w:pPr>
              <w:pStyle w:val="6"/>
              <w:spacing w:before="60" w:line="213" w:lineRule="auto"/>
              <w:ind w:left="197"/>
              <w:rPr>
                <w:sz w:val="18"/>
                <w:szCs w:val="18"/>
              </w:rPr>
            </w:pPr>
            <w:r>
              <w:rPr>
                <w:spacing w:val="-2"/>
                <w:sz w:val="18"/>
                <w:szCs w:val="18"/>
              </w:rPr>
              <w:t>其他扶贫支出</w:t>
            </w:r>
          </w:p>
        </w:tc>
        <w:tc>
          <w:tcPr>
            <w:tcW w:w="1919" w:type="dxa"/>
            <w:vAlign w:val="top"/>
          </w:tcPr>
          <w:p w14:paraId="01D8F361">
            <w:pPr>
              <w:pStyle w:val="6"/>
              <w:spacing w:before="90" w:line="177" w:lineRule="exact"/>
              <w:ind w:right="8"/>
              <w:jc w:val="right"/>
              <w:rPr>
                <w:sz w:val="22"/>
                <w:szCs w:val="22"/>
              </w:rPr>
            </w:pPr>
            <w:r>
              <w:rPr>
                <w:spacing w:val="-2"/>
                <w:position w:val="-2"/>
                <w:sz w:val="22"/>
                <w:szCs w:val="22"/>
              </w:rPr>
              <w:t>2.76</w:t>
            </w:r>
          </w:p>
        </w:tc>
        <w:tc>
          <w:tcPr>
            <w:tcW w:w="1917" w:type="dxa"/>
            <w:vAlign w:val="top"/>
          </w:tcPr>
          <w:p w14:paraId="19A4C9BE">
            <w:pPr>
              <w:pStyle w:val="6"/>
              <w:spacing w:before="90" w:line="177" w:lineRule="exact"/>
              <w:ind w:right="5"/>
              <w:jc w:val="right"/>
              <w:rPr>
                <w:sz w:val="22"/>
                <w:szCs w:val="22"/>
              </w:rPr>
            </w:pPr>
            <w:r>
              <w:rPr>
                <w:spacing w:val="-2"/>
                <w:position w:val="-2"/>
                <w:sz w:val="22"/>
                <w:szCs w:val="22"/>
              </w:rPr>
              <w:t>0.00</w:t>
            </w:r>
          </w:p>
        </w:tc>
        <w:tc>
          <w:tcPr>
            <w:tcW w:w="1924" w:type="dxa"/>
            <w:vAlign w:val="top"/>
          </w:tcPr>
          <w:p w14:paraId="13A4DF51">
            <w:pPr>
              <w:pStyle w:val="6"/>
              <w:spacing w:before="90" w:line="177" w:lineRule="exact"/>
              <w:ind w:right="8"/>
              <w:jc w:val="right"/>
              <w:rPr>
                <w:sz w:val="22"/>
                <w:szCs w:val="22"/>
              </w:rPr>
            </w:pPr>
            <w:r>
              <w:rPr>
                <w:spacing w:val="-2"/>
                <w:position w:val="-2"/>
                <w:sz w:val="22"/>
                <w:szCs w:val="22"/>
              </w:rPr>
              <w:t>2.76</w:t>
            </w:r>
          </w:p>
        </w:tc>
      </w:tr>
      <w:tr w14:paraId="5FF282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998" w:type="dxa"/>
            <w:vAlign w:val="top"/>
          </w:tcPr>
          <w:p w14:paraId="72CE3819">
            <w:pPr>
              <w:spacing w:before="93" w:line="186" w:lineRule="auto"/>
              <w:ind w:left="1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21307</w:t>
            </w:r>
          </w:p>
        </w:tc>
        <w:tc>
          <w:tcPr>
            <w:tcW w:w="2106" w:type="dxa"/>
            <w:vAlign w:val="top"/>
          </w:tcPr>
          <w:p w14:paraId="1AD5E492">
            <w:pPr>
              <w:pStyle w:val="6"/>
              <w:spacing w:before="60" w:line="213" w:lineRule="auto"/>
              <w:ind w:left="14"/>
              <w:rPr>
                <w:sz w:val="18"/>
                <w:szCs w:val="18"/>
              </w:rPr>
            </w:pPr>
            <w:r>
              <w:rPr>
                <w:spacing w:val="-1"/>
                <w:sz w:val="18"/>
                <w:szCs w:val="18"/>
              </w:rPr>
              <w:t>农村综合改革</w:t>
            </w:r>
          </w:p>
        </w:tc>
        <w:tc>
          <w:tcPr>
            <w:tcW w:w="1919" w:type="dxa"/>
            <w:vAlign w:val="top"/>
          </w:tcPr>
          <w:p w14:paraId="56C59D28">
            <w:pPr>
              <w:pStyle w:val="6"/>
              <w:spacing w:before="91" w:line="176" w:lineRule="exact"/>
              <w:ind w:right="8"/>
              <w:jc w:val="right"/>
              <w:rPr>
                <w:sz w:val="22"/>
                <w:szCs w:val="22"/>
              </w:rPr>
            </w:pPr>
            <w:r>
              <w:rPr>
                <w:spacing w:val="-3"/>
                <w:position w:val="-2"/>
                <w:sz w:val="22"/>
                <w:szCs w:val="22"/>
              </w:rPr>
              <w:t>3.00</w:t>
            </w:r>
          </w:p>
        </w:tc>
        <w:tc>
          <w:tcPr>
            <w:tcW w:w="1917" w:type="dxa"/>
            <w:vAlign w:val="top"/>
          </w:tcPr>
          <w:p w14:paraId="4E968052">
            <w:pPr>
              <w:pStyle w:val="6"/>
              <w:spacing w:before="91" w:line="176" w:lineRule="exact"/>
              <w:ind w:right="5"/>
              <w:jc w:val="right"/>
              <w:rPr>
                <w:sz w:val="22"/>
                <w:szCs w:val="22"/>
              </w:rPr>
            </w:pPr>
            <w:r>
              <w:rPr>
                <w:spacing w:val="-2"/>
                <w:position w:val="-2"/>
                <w:sz w:val="22"/>
                <w:szCs w:val="22"/>
              </w:rPr>
              <w:t>0.00</w:t>
            </w:r>
          </w:p>
        </w:tc>
        <w:tc>
          <w:tcPr>
            <w:tcW w:w="1924" w:type="dxa"/>
            <w:vAlign w:val="top"/>
          </w:tcPr>
          <w:p w14:paraId="6A48F87E">
            <w:pPr>
              <w:pStyle w:val="6"/>
              <w:spacing w:before="91" w:line="176" w:lineRule="exact"/>
              <w:ind w:right="8"/>
              <w:jc w:val="right"/>
              <w:rPr>
                <w:sz w:val="22"/>
                <w:szCs w:val="22"/>
              </w:rPr>
            </w:pPr>
            <w:r>
              <w:rPr>
                <w:spacing w:val="-3"/>
                <w:position w:val="-2"/>
                <w:sz w:val="22"/>
                <w:szCs w:val="22"/>
              </w:rPr>
              <w:t>3.00</w:t>
            </w:r>
          </w:p>
        </w:tc>
      </w:tr>
      <w:tr w14:paraId="6322D3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 w:hRule="atLeast"/>
        </w:trPr>
        <w:tc>
          <w:tcPr>
            <w:tcW w:w="998" w:type="dxa"/>
            <w:vAlign w:val="top"/>
          </w:tcPr>
          <w:p w14:paraId="1D3723A0">
            <w:pPr>
              <w:spacing w:before="95" w:line="186" w:lineRule="auto"/>
              <w:ind w:left="1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2130705</w:t>
            </w:r>
          </w:p>
        </w:tc>
        <w:tc>
          <w:tcPr>
            <w:tcW w:w="2106" w:type="dxa"/>
            <w:vAlign w:val="top"/>
          </w:tcPr>
          <w:p w14:paraId="2ED22538">
            <w:pPr>
              <w:pStyle w:val="6"/>
              <w:spacing w:before="48" w:line="219" w:lineRule="auto"/>
              <w:ind w:right="14"/>
              <w:jc w:val="right"/>
              <w:rPr>
                <w:sz w:val="18"/>
                <w:szCs w:val="18"/>
              </w:rPr>
            </w:pPr>
            <w:r>
              <w:rPr>
                <w:spacing w:val="9"/>
                <w:sz w:val="18"/>
                <w:szCs w:val="18"/>
              </w:rPr>
              <w:t>对村民委员会和村党支</w:t>
            </w:r>
          </w:p>
        </w:tc>
        <w:tc>
          <w:tcPr>
            <w:tcW w:w="1919" w:type="dxa"/>
            <w:vAlign w:val="top"/>
          </w:tcPr>
          <w:p w14:paraId="635C163E">
            <w:pPr>
              <w:pStyle w:val="6"/>
              <w:spacing w:before="93" w:line="177" w:lineRule="exact"/>
              <w:ind w:right="10"/>
              <w:jc w:val="right"/>
              <w:rPr>
                <w:sz w:val="22"/>
                <w:szCs w:val="22"/>
              </w:rPr>
            </w:pPr>
            <w:r>
              <w:rPr>
                <w:spacing w:val="-1"/>
                <w:position w:val="-2"/>
                <w:sz w:val="22"/>
                <w:szCs w:val="22"/>
              </w:rPr>
              <w:t>945.44</w:t>
            </w:r>
          </w:p>
        </w:tc>
        <w:tc>
          <w:tcPr>
            <w:tcW w:w="1917" w:type="dxa"/>
            <w:vAlign w:val="top"/>
          </w:tcPr>
          <w:p w14:paraId="075CB9AC">
            <w:pPr>
              <w:pStyle w:val="6"/>
              <w:spacing w:before="93" w:line="177" w:lineRule="exact"/>
              <w:ind w:right="5"/>
              <w:jc w:val="right"/>
              <w:rPr>
                <w:sz w:val="22"/>
                <w:szCs w:val="22"/>
              </w:rPr>
            </w:pPr>
            <w:r>
              <w:rPr>
                <w:spacing w:val="-2"/>
                <w:position w:val="-2"/>
                <w:sz w:val="22"/>
                <w:szCs w:val="22"/>
              </w:rPr>
              <w:t>0.00</w:t>
            </w:r>
          </w:p>
        </w:tc>
        <w:tc>
          <w:tcPr>
            <w:tcW w:w="1924" w:type="dxa"/>
            <w:vAlign w:val="top"/>
          </w:tcPr>
          <w:p w14:paraId="09C191DF">
            <w:pPr>
              <w:pStyle w:val="6"/>
              <w:spacing w:before="93" w:line="177" w:lineRule="exact"/>
              <w:ind w:right="10"/>
              <w:jc w:val="right"/>
              <w:rPr>
                <w:sz w:val="22"/>
                <w:szCs w:val="22"/>
              </w:rPr>
            </w:pPr>
            <w:r>
              <w:rPr>
                <w:spacing w:val="-1"/>
                <w:position w:val="-2"/>
                <w:sz w:val="22"/>
                <w:szCs w:val="22"/>
              </w:rPr>
              <w:t>945.44</w:t>
            </w:r>
          </w:p>
        </w:tc>
      </w:tr>
      <w:tr w14:paraId="137008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998" w:type="dxa"/>
            <w:vAlign w:val="top"/>
          </w:tcPr>
          <w:p w14:paraId="63A418BE">
            <w:pPr>
              <w:spacing w:before="93" w:line="186" w:lineRule="auto"/>
              <w:ind w:left="2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021</w:t>
            </w:r>
          </w:p>
        </w:tc>
        <w:tc>
          <w:tcPr>
            <w:tcW w:w="2106" w:type="dxa"/>
            <w:vAlign w:val="top"/>
          </w:tcPr>
          <w:p w14:paraId="2D01D63C">
            <w:pPr>
              <w:pStyle w:val="6"/>
              <w:spacing w:before="61" w:line="212" w:lineRule="auto"/>
              <w:ind w:left="13"/>
              <w:rPr>
                <w:sz w:val="18"/>
                <w:szCs w:val="18"/>
              </w:rPr>
            </w:pPr>
            <w:r>
              <w:rPr>
                <w:spacing w:val="-1"/>
                <w:sz w:val="18"/>
                <w:szCs w:val="18"/>
              </w:rPr>
              <w:t>住房保障支出</w:t>
            </w:r>
          </w:p>
        </w:tc>
        <w:tc>
          <w:tcPr>
            <w:tcW w:w="1919" w:type="dxa"/>
            <w:vAlign w:val="top"/>
          </w:tcPr>
          <w:p w14:paraId="43A2D066">
            <w:pPr>
              <w:pStyle w:val="6"/>
              <w:spacing w:before="90" w:line="177" w:lineRule="exact"/>
              <w:ind w:right="6"/>
              <w:jc w:val="right"/>
              <w:rPr>
                <w:sz w:val="22"/>
                <w:szCs w:val="22"/>
              </w:rPr>
            </w:pPr>
            <w:r>
              <w:rPr>
                <w:spacing w:val="-4"/>
                <w:position w:val="-2"/>
                <w:sz w:val="22"/>
                <w:szCs w:val="22"/>
              </w:rPr>
              <w:t>19.96</w:t>
            </w:r>
          </w:p>
        </w:tc>
        <w:tc>
          <w:tcPr>
            <w:tcW w:w="1917" w:type="dxa"/>
            <w:vAlign w:val="top"/>
          </w:tcPr>
          <w:p w14:paraId="16EBFCA3">
            <w:pPr>
              <w:pStyle w:val="6"/>
              <w:spacing w:before="91" w:line="176" w:lineRule="exact"/>
              <w:ind w:right="5"/>
              <w:jc w:val="right"/>
              <w:rPr>
                <w:sz w:val="22"/>
                <w:szCs w:val="22"/>
              </w:rPr>
            </w:pPr>
            <w:r>
              <w:rPr>
                <w:spacing w:val="-2"/>
                <w:position w:val="-2"/>
                <w:sz w:val="22"/>
                <w:szCs w:val="22"/>
              </w:rPr>
              <w:t>0.00</w:t>
            </w:r>
          </w:p>
        </w:tc>
        <w:tc>
          <w:tcPr>
            <w:tcW w:w="1924" w:type="dxa"/>
            <w:vAlign w:val="top"/>
          </w:tcPr>
          <w:p w14:paraId="15E5B0FF">
            <w:pPr>
              <w:pStyle w:val="6"/>
              <w:spacing w:before="90" w:line="177" w:lineRule="exact"/>
              <w:ind w:right="6"/>
              <w:jc w:val="right"/>
              <w:rPr>
                <w:sz w:val="22"/>
                <w:szCs w:val="22"/>
              </w:rPr>
            </w:pPr>
            <w:r>
              <w:rPr>
                <w:spacing w:val="-4"/>
                <w:position w:val="-2"/>
                <w:sz w:val="22"/>
                <w:szCs w:val="22"/>
              </w:rPr>
              <w:t>19.96</w:t>
            </w:r>
          </w:p>
        </w:tc>
      </w:tr>
      <w:tr w14:paraId="2CC18E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998" w:type="dxa"/>
            <w:vAlign w:val="top"/>
          </w:tcPr>
          <w:p w14:paraId="55AD92E2">
            <w:pPr>
              <w:spacing w:before="94" w:line="186" w:lineRule="auto"/>
              <w:ind w:left="1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22102</w:t>
            </w:r>
          </w:p>
        </w:tc>
        <w:tc>
          <w:tcPr>
            <w:tcW w:w="2106" w:type="dxa"/>
            <w:vAlign w:val="top"/>
          </w:tcPr>
          <w:p w14:paraId="22ADF8E0">
            <w:pPr>
              <w:pStyle w:val="6"/>
              <w:spacing w:before="61" w:line="212" w:lineRule="auto"/>
              <w:ind w:left="13"/>
              <w:rPr>
                <w:sz w:val="18"/>
                <w:szCs w:val="18"/>
              </w:rPr>
            </w:pPr>
            <w:r>
              <w:rPr>
                <w:spacing w:val="-1"/>
                <w:sz w:val="18"/>
                <w:szCs w:val="18"/>
              </w:rPr>
              <w:t>住房改革支出</w:t>
            </w:r>
          </w:p>
        </w:tc>
        <w:tc>
          <w:tcPr>
            <w:tcW w:w="1919" w:type="dxa"/>
            <w:vAlign w:val="top"/>
          </w:tcPr>
          <w:p w14:paraId="54EBCDC8">
            <w:pPr>
              <w:pStyle w:val="6"/>
              <w:spacing w:before="91" w:line="176" w:lineRule="exact"/>
              <w:ind w:right="6"/>
              <w:jc w:val="right"/>
              <w:rPr>
                <w:sz w:val="22"/>
                <w:szCs w:val="22"/>
              </w:rPr>
            </w:pPr>
            <w:r>
              <w:rPr>
                <w:spacing w:val="-4"/>
                <w:position w:val="-2"/>
                <w:sz w:val="22"/>
                <w:szCs w:val="22"/>
              </w:rPr>
              <w:t>19.96</w:t>
            </w:r>
          </w:p>
        </w:tc>
        <w:tc>
          <w:tcPr>
            <w:tcW w:w="1917" w:type="dxa"/>
            <w:vAlign w:val="top"/>
          </w:tcPr>
          <w:p w14:paraId="1BCACDFE">
            <w:pPr>
              <w:pStyle w:val="6"/>
              <w:spacing w:before="92" w:line="175" w:lineRule="exact"/>
              <w:ind w:right="5"/>
              <w:jc w:val="right"/>
              <w:rPr>
                <w:sz w:val="22"/>
                <w:szCs w:val="22"/>
              </w:rPr>
            </w:pPr>
            <w:r>
              <w:rPr>
                <w:spacing w:val="-2"/>
                <w:position w:val="-2"/>
                <w:sz w:val="22"/>
                <w:szCs w:val="22"/>
              </w:rPr>
              <w:t>0.00</w:t>
            </w:r>
          </w:p>
        </w:tc>
        <w:tc>
          <w:tcPr>
            <w:tcW w:w="1924" w:type="dxa"/>
            <w:vAlign w:val="top"/>
          </w:tcPr>
          <w:p w14:paraId="68BE42C7">
            <w:pPr>
              <w:pStyle w:val="6"/>
              <w:spacing w:before="91" w:line="176" w:lineRule="exact"/>
              <w:ind w:right="6"/>
              <w:jc w:val="right"/>
              <w:rPr>
                <w:sz w:val="22"/>
                <w:szCs w:val="22"/>
              </w:rPr>
            </w:pPr>
            <w:r>
              <w:rPr>
                <w:spacing w:val="-4"/>
                <w:position w:val="-2"/>
                <w:sz w:val="22"/>
                <w:szCs w:val="22"/>
              </w:rPr>
              <w:t>19.96</w:t>
            </w:r>
          </w:p>
        </w:tc>
      </w:tr>
      <w:tr w14:paraId="1A401D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 w:hRule="atLeast"/>
        </w:trPr>
        <w:tc>
          <w:tcPr>
            <w:tcW w:w="998" w:type="dxa"/>
            <w:vAlign w:val="top"/>
          </w:tcPr>
          <w:p w14:paraId="1D627D0F">
            <w:pPr>
              <w:spacing w:before="96" w:line="186" w:lineRule="auto"/>
              <w:ind w:left="1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2210201</w:t>
            </w:r>
          </w:p>
        </w:tc>
        <w:tc>
          <w:tcPr>
            <w:tcW w:w="2106" w:type="dxa"/>
            <w:vAlign w:val="top"/>
          </w:tcPr>
          <w:p w14:paraId="31CE8FD5">
            <w:pPr>
              <w:pStyle w:val="6"/>
              <w:spacing w:before="63" w:line="213" w:lineRule="auto"/>
              <w:ind w:left="196"/>
              <w:rPr>
                <w:sz w:val="18"/>
                <w:szCs w:val="18"/>
              </w:rPr>
            </w:pPr>
            <w:r>
              <w:rPr>
                <w:spacing w:val="-2"/>
                <w:sz w:val="18"/>
                <w:szCs w:val="18"/>
              </w:rPr>
              <w:t>住房公积金</w:t>
            </w:r>
          </w:p>
        </w:tc>
        <w:tc>
          <w:tcPr>
            <w:tcW w:w="1919" w:type="dxa"/>
            <w:vAlign w:val="top"/>
          </w:tcPr>
          <w:p w14:paraId="73A4C135">
            <w:pPr>
              <w:pStyle w:val="6"/>
              <w:spacing w:before="93" w:line="177" w:lineRule="exact"/>
              <w:ind w:right="6"/>
              <w:jc w:val="right"/>
              <w:rPr>
                <w:sz w:val="22"/>
                <w:szCs w:val="22"/>
              </w:rPr>
            </w:pPr>
            <w:r>
              <w:rPr>
                <w:spacing w:val="-4"/>
                <w:position w:val="-2"/>
                <w:sz w:val="22"/>
                <w:szCs w:val="22"/>
              </w:rPr>
              <w:t>13.51</w:t>
            </w:r>
          </w:p>
        </w:tc>
        <w:tc>
          <w:tcPr>
            <w:tcW w:w="1917" w:type="dxa"/>
            <w:vAlign w:val="top"/>
          </w:tcPr>
          <w:p w14:paraId="3ADBD413">
            <w:pPr>
              <w:pStyle w:val="6"/>
              <w:spacing w:before="93" w:line="177" w:lineRule="exact"/>
              <w:ind w:right="3"/>
              <w:jc w:val="right"/>
              <w:rPr>
                <w:sz w:val="22"/>
                <w:szCs w:val="22"/>
              </w:rPr>
            </w:pPr>
            <w:r>
              <w:rPr>
                <w:spacing w:val="-4"/>
                <w:position w:val="-2"/>
                <w:sz w:val="22"/>
                <w:szCs w:val="22"/>
              </w:rPr>
              <w:t>13.51</w:t>
            </w:r>
          </w:p>
        </w:tc>
        <w:tc>
          <w:tcPr>
            <w:tcW w:w="1924" w:type="dxa"/>
            <w:vAlign w:val="top"/>
          </w:tcPr>
          <w:p w14:paraId="3668B2CF">
            <w:pPr>
              <w:pStyle w:val="6"/>
              <w:spacing w:before="94" w:line="176" w:lineRule="exact"/>
              <w:ind w:right="9"/>
              <w:jc w:val="right"/>
              <w:rPr>
                <w:sz w:val="22"/>
                <w:szCs w:val="22"/>
              </w:rPr>
            </w:pPr>
            <w:r>
              <w:rPr>
                <w:spacing w:val="-2"/>
                <w:position w:val="-2"/>
                <w:sz w:val="22"/>
                <w:szCs w:val="22"/>
              </w:rPr>
              <w:t>0.00</w:t>
            </w:r>
          </w:p>
        </w:tc>
      </w:tr>
      <w:tr w14:paraId="748DEB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998" w:type="dxa"/>
            <w:vAlign w:val="top"/>
          </w:tcPr>
          <w:p w14:paraId="13029A79">
            <w:pPr>
              <w:rPr>
                <w:rFonts w:ascii="Arial"/>
                <w:sz w:val="21"/>
              </w:rPr>
            </w:pPr>
          </w:p>
        </w:tc>
        <w:tc>
          <w:tcPr>
            <w:tcW w:w="2106" w:type="dxa"/>
            <w:vAlign w:val="top"/>
          </w:tcPr>
          <w:p w14:paraId="1F6EC7F0">
            <w:pPr>
              <w:rPr>
                <w:rFonts w:ascii="Arial"/>
                <w:sz w:val="21"/>
              </w:rPr>
            </w:pPr>
          </w:p>
        </w:tc>
        <w:tc>
          <w:tcPr>
            <w:tcW w:w="1919" w:type="dxa"/>
            <w:vAlign w:val="top"/>
          </w:tcPr>
          <w:p w14:paraId="59B91810">
            <w:pPr>
              <w:pStyle w:val="6"/>
              <w:spacing w:before="90" w:line="177" w:lineRule="exact"/>
              <w:ind w:right="6"/>
              <w:jc w:val="right"/>
              <w:rPr>
                <w:sz w:val="22"/>
                <w:szCs w:val="22"/>
              </w:rPr>
            </w:pPr>
            <w:r>
              <w:rPr>
                <w:spacing w:val="-4"/>
                <w:position w:val="-2"/>
                <w:sz w:val="22"/>
                <w:szCs w:val="22"/>
              </w:rPr>
              <w:t>13.51</w:t>
            </w:r>
          </w:p>
        </w:tc>
        <w:tc>
          <w:tcPr>
            <w:tcW w:w="1917" w:type="dxa"/>
            <w:vAlign w:val="top"/>
          </w:tcPr>
          <w:p w14:paraId="42051C3A">
            <w:pPr>
              <w:pStyle w:val="6"/>
              <w:spacing w:before="90" w:line="177" w:lineRule="exact"/>
              <w:ind w:right="3"/>
              <w:jc w:val="right"/>
              <w:rPr>
                <w:sz w:val="22"/>
                <w:szCs w:val="22"/>
              </w:rPr>
            </w:pPr>
            <w:r>
              <w:rPr>
                <w:spacing w:val="-4"/>
                <w:position w:val="-2"/>
                <w:sz w:val="22"/>
                <w:szCs w:val="22"/>
              </w:rPr>
              <w:t>13.51</w:t>
            </w:r>
          </w:p>
        </w:tc>
        <w:tc>
          <w:tcPr>
            <w:tcW w:w="1924" w:type="dxa"/>
            <w:vAlign w:val="top"/>
          </w:tcPr>
          <w:p w14:paraId="12BD013A">
            <w:pPr>
              <w:pStyle w:val="6"/>
              <w:spacing w:before="91" w:line="176" w:lineRule="exact"/>
              <w:ind w:right="9"/>
              <w:jc w:val="right"/>
              <w:rPr>
                <w:sz w:val="22"/>
                <w:szCs w:val="22"/>
              </w:rPr>
            </w:pPr>
            <w:r>
              <w:rPr>
                <w:spacing w:val="-2"/>
                <w:position w:val="-2"/>
                <w:sz w:val="22"/>
                <w:szCs w:val="22"/>
              </w:rPr>
              <w:t>0.00</w:t>
            </w:r>
          </w:p>
        </w:tc>
      </w:tr>
      <w:tr w14:paraId="5A6F1D91">
        <w:tblPrEx>
          <w:tblCellMar>
            <w:top w:w="0" w:type="dxa"/>
            <w:left w:w="0" w:type="dxa"/>
            <w:bottom w:w="0" w:type="dxa"/>
            <w:right w:w="0" w:type="dxa"/>
          </w:tblCellMar>
        </w:tblPrEx>
        <w:trPr>
          <w:trHeight w:val="279" w:hRule="atLeast"/>
        </w:trPr>
        <w:tc>
          <w:tcPr>
            <w:tcW w:w="998" w:type="dxa"/>
            <w:vAlign w:val="top"/>
          </w:tcPr>
          <w:p w14:paraId="0DCA96D8">
            <w:pPr>
              <w:rPr>
                <w:rFonts w:ascii="Arial"/>
                <w:sz w:val="21"/>
              </w:rPr>
            </w:pPr>
          </w:p>
        </w:tc>
        <w:tc>
          <w:tcPr>
            <w:tcW w:w="2106" w:type="dxa"/>
            <w:vAlign w:val="top"/>
          </w:tcPr>
          <w:p w14:paraId="76F12F00">
            <w:pPr>
              <w:rPr>
                <w:rFonts w:ascii="Arial"/>
                <w:sz w:val="21"/>
              </w:rPr>
            </w:pPr>
          </w:p>
        </w:tc>
        <w:tc>
          <w:tcPr>
            <w:tcW w:w="1919" w:type="dxa"/>
            <w:vAlign w:val="top"/>
          </w:tcPr>
          <w:p w14:paraId="3A110F39">
            <w:pPr>
              <w:pStyle w:val="6"/>
              <w:spacing w:before="91" w:line="177" w:lineRule="exact"/>
              <w:ind w:right="6"/>
              <w:jc w:val="right"/>
              <w:rPr>
                <w:sz w:val="22"/>
                <w:szCs w:val="22"/>
              </w:rPr>
            </w:pPr>
            <w:r>
              <w:rPr>
                <w:spacing w:val="-4"/>
                <w:position w:val="-2"/>
                <w:sz w:val="22"/>
                <w:szCs w:val="22"/>
              </w:rPr>
              <w:t>13.51</w:t>
            </w:r>
          </w:p>
        </w:tc>
        <w:tc>
          <w:tcPr>
            <w:tcW w:w="1917" w:type="dxa"/>
            <w:vAlign w:val="top"/>
          </w:tcPr>
          <w:p w14:paraId="49073592">
            <w:pPr>
              <w:pStyle w:val="6"/>
              <w:spacing w:before="91" w:line="177" w:lineRule="exact"/>
              <w:ind w:right="3"/>
              <w:jc w:val="right"/>
              <w:rPr>
                <w:sz w:val="22"/>
                <w:szCs w:val="22"/>
              </w:rPr>
            </w:pPr>
            <w:r>
              <w:rPr>
                <w:spacing w:val="-4"/>
                <w:position w:val="-2"/>
                <w:sz w:val="22"/>
                <w:szCs w:val="22"/>
              </w:rPr>
              <w:t>13.51</w:t>
            </w:r>
          </w:p>
        </w:tc>
        <w:tc>
          <w:tcPr>
            <w:tcW w:w="1924" w:type="dxa"/>
            <w:vAlign w:val="top"/>
          </w:tcPr>
          <w:p w14:paraId="28D270DC">
            <w:pPr>
              <w:pStyle w:val="6"/>
              <w:spacing w:before="92" w:line="176" w:lineRule="exact"/>
              <w:ind w:right="9"/>
              <w:jc w:val="right"/>
              <w:rPr>
                <w:sz w:val="22"/>
                <w:szCs w:val="22"/>
              </w:rPr>
            </w:pPr>
            <w:r>
              <w:rPr>
                <w:spacing w:val="-2"/>
                <w:position w:val="-2"/>
                <w:sz w:val="22"/>
                <w:szCs w:val="22"/>
              </w:rPr>
              <w:t>0.00</w:t>
            </w:r>
          </w:p>
        </w:tc>
      </w:tr>
      <w:tr w14:paraId="184BE6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 w:hRule="atLeast"/>
        </w:trPr>
        <w:tc>
          <w:tcPr>
            <w:tcW w:w="998" w:type="dxa"/>
            <w:vAlign w:val="top"/>
          </w:tcPr>
          <w:p w14:paraId="17C1227C">
            <w:pPr>
              <w:rPr>
                <w:rFonts w:ascii="Arial"/>
                <w:sz w:val="21"/>
              </w:rPr>
            </w:pPr>
          </w:p>
        </w:tc>
        <w:tc>
          <w:tcPr>
            <w:tcW w:w="2106" w:type="dxa"/>
            <w:vAlign w:val="top"/>
          </w:tcPr>
          <w:p w14:paraId="7CEAFAD5">
            <w:pPr>
              <w:rPr>
                <w:rFonts w:ascii="Arial"/>
                <w:sz w:val="21"/>
              </w:rPr>
            </w:pPr>
          </w:p>
        </w:tc>
        <w:tc>
          <w:tcPr>
            <w:tcW w:w="1919" w:type="dxa"/>
            <w:vAlign w:val="top"/>
          </w:tcPr>
          <w:p w14:paraId="79BE6EB3">
            <w:pPr>
              <w:rPr>
                <w:rFonts w:ascii="Arial"/>
                <w:sz w:val="21"/>
              </w:rPr>
            </w:pPr>
          </w:p>
        </w:tc>
        <w:tc>
          <w:tcPr>
            <w:tcW w:w="1917" w:type="dxa"/>
            <w:vAlign w:val="top"/>
          </w:tcPr>
          <w:p w14:paraId="6B88E41A">
            <w:pPr>
              <w:rPr>
                <w:rFonts w:ascii="Arial"/>
                <w:sz w:val="21"/>
              </w:rPr>
            </w:pPr>
          </w:p>
        </w:tc>
        <w:tc>
          <w:tcPr>
            <w:tcW w:w="1924" w:type="dxa"/>
            <w:vAlign w:val="top"/>
          </w:tcPr>
          <w:p w14:paraId="7EEBBFA3">
            <w:pPr>
              <w:rPr>
                <w:rFonts w:ascii="Arial"/>
                <w:sz w:val="21"/>
              </w:rPr>
            </w:pPr>
          </w:p>
        </w:tc>
      </w:tr>
      <w:tr w14:paraId="1D65BB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998" w:type="dxa"/>
            <w:vAlign w:val="top"/>
          </w:tcPr>
          <w:p w14:paraId="6E88AC6B">
            <w:pPr>
              <w:rPr>
                <w:rFonts w:ascii="Arial"/>
                <w:sz w:val="21"/>
              </w:rPr>
            </w:pPr>
          </w:p>
        </w:tc>
        <w:tc>
          <w:tcPr>
            <w:tcW w:w="2106" w:type="dxa"/>
            <w:vAlign w:val="top"/>
          </w:tcPr>
          <w:p w14:paraId="6594096A">
            <w:pPr>
              <w:rPr>
                <w:rFonts w:ascii="Arial"/>
                <w:sz w:val="21"/>
              </w:rPr>
            </w:pPr>
          </w:p>
        </w:tc>
        <w:tc>
          <w:tcPr>
            <w:tcW w:w="1919" w:type="dxa"/>
            <w:vAlign w:val="top"/>
          </w:tcPr>
          <w:p w14:paraId="17E9C313">
            <w:pPr>
              <w:rPr>
                <w:rFonts w:ascii="Arial"/>
                <w:sz w:val="21"/>
              </w:rPr>
            </w:pPr>
          </w:p>
        </w:tc>
        <w:tc>
          <w:tcPr>
            <w:tcW w:w="1917" w:type="dxa"/>
            <w:vAlign w:val="top"/>
          </w:tcPr>
          <w:p w14:paraId="689C347D">
            <w:pPr>
              <w:rPr>
                <w:rFonts w:ascii="Arial"/>
                <w:sz w:val="21"/>
              </w:rPr>
            </w:pPr>
          </w:p>
        </w:tc>
        <w:tc>
          <w:tcPr>
            <w:tcW w:w="1924" w:type="dxa"/>
            <w:vAlign w:val="top"/>
          </w:tcPr>
          <w:p w14:paraId="5F4C77DA">
            <w:pPr>
              <w:rPr>
                <w:rFonts w:ascii="Arial"/>
                <w:sz w:val="21"/>
              </w:rPr>
            </w:pPr>
          </w:p>
        </w:tc>
      </w:tr>
      <w:tr w14:paraId="2571A2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998" w:type="dxa"/>
            <w:vAlign w:val="top"/>
          </w:tcPr>
          <w:p w14:paraId="2C91342D">
            <w:pPr>
              <w:rPr>
                <w:rFonts w:ascii="Arial"/>
                <w:sz w:val="21"/>
              </w:rPr>
            </w:pPr>
          </w:p>
        </w:tc>
        <w:tc>
          <w:tcPr>
            <w:tcW w:w="2106" w:type="dxa"/>
            <w:vAlign w:val="top"/>
          </w:tcPr>
          <w:p w14:paraId="30D78397">
            <w:pPr>
              <w:rPr>
                <w:rFonts w:ascii="Arial"/>
                <w:sz w:val="21"/>
              </w:rPr>
            </w:pPr>
          </w:p>
        </w:tc>
        <w:tc>
          <w:tcPr>
            <w:tcW w:w="1919" w:type="dxa"/>
            <w:vAlign w:val="top"/>
          </w:tcPr>
          <w:p w14:paraId="3F88DD6C">
            <w:pPr>
              <w:rPr>
                <w:rFonts w:ascii="Arial"/>
                <w:sz w:val="21"/>
              </w:rPr>
            </w:pPr>
          </w:p>
        </w:tc>
        <w:tc>
          <w:tcPr>
            <w:tcW w:w="1917" w:type="dxa"/>
            <w:vAlign w:val="top"/>
          </w:tcPr>
          <w:p w14:paraId="3AB3CFFB">
            <w:pPr>
              <w:rPr>
                <w:rFonts w:ascii="Arial"/>
                <w:sz w:val="21"/>
              </w:rPr>
            </w:pPr>
          </w:p>
        </w:tc>
        <w:tc>
          <w:tcPr>
            <w:tcW w:w="1924" w:type="dxa"/>
            <w:vAlign w:val="top"/>
          </w:tcPr>
          <w:p w14:paraId="2BA91027">
            <w:pPr>
              <w:rPr>
                <w:rFonts w:ascii="Arial"/>
                <w:sz w:val="21"/>
              </w:rPr>
            </w:pPr>
          </w:p>
        </w:tc>
      </w:tr>
      <w:tr w14:paraId="3EC66A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998" w:type="dxa"/>
            <w:vAlign w:val="top"/>
          </w:tcPr>
          <w:p w14:paraId="596B46F9">
            <w:pPr>
              <w:rPr>
                <w:rFonts w:ascii="Arial"/>
                <w:sz w:val="21"/>
              </w:rPr>
            </w:pPr>
          </w:p>
        </w:tc>
        <w:tc>
          <w:tcPr>
            <w:tcW w:w="2106" w:type="dxa"/>
            <w:vAlign w:val="top"/>
          </w:tcPr>
          <w:p w14:paraId="326A1FA8">
            <w:pPr>
              <w:rPr>
                <w:rFonts w:ascii="Arial"/>
                <w:sz w:val="21"/>
              </w:rPr>
            </w:pPr>
          </w:p>
        </w:tc>
        <w:tc>
          <w:tcPr>
            <w:tcW w:w="1919" w:type="dxa"/>
            <w:vAlign w:val="top"/>
          </w:tcPr>
          <w:p w14:paraId="71A88A5D">
            <w:pPr>
              <w:rPr>
                <w:rFonts w:ascii="Arial"/>
                <w:sz w:val="21"/>
              </w:rPr>
            </w:pPr>
          </w:p>
        </w:tc>
        <w:tc>
          <w:tcPr>
            <w:tcW w:w="1917" w:type="dxa"/>
            <w:vAlign w:val="top"/>
          </w:tcPr>
          <w:p w14:paraId="588545C5">
            <w:pPr>
              <w:rPr>
                <w:rFonts w:ascii="Arial"/>
                <w:sz w:val="21"/>
              </w:rPr>
            </w:pPr>
          </w:p>
        </w:tc>
        <w:tc>
          <w:tcPr>
            <w:tcW w:w="1924" w:type="dxa"/>
            <w:vAlign w:val="top"/>
          </w:tcPr>
          <w:p w14:paraId="51D409CE">
            <w:pPr>
              <w:rPr>
                <w:rFonts w:ascii="Arial"/>
                <w:sz w:val="21"/>
              </w:rPr>
            </w:pPr>
          </w:p>
        </w:tc>
      </w:tr>
    </w:tbl>
    <w:p w14:paraId="37686892">
      <w:pPr>
        <w:spacing w:before="84" w:line="220" w:lineRule="auto"/>
        <w:ind w:left="1392"/>
        <w:rPr>
          <w:rFonts w:ascii="宋体" w:hAnsi="宋体" w:eastAsia="宋体" w:cs="宋体"/>
          <w:sz w:val="21"/>
          <w:szCs w:val="21"/>
        </w:rPr>
      </w:pPr>
      <w:r>
        <w:rPr>
          <w:rFonts w:ascii="宋体" w:hAnsi="宋体" w:eastAsia="宋体" w:cs="宋体"/>
          <w:spacing w:val="-1"/>
          <w:sz w:val="21"/>
          <w:szCs w:val="21"/>
        </w:rPr>
        <w:t>注：本表反映部门本年度一般公共预算财政拨款收入及支出情况。</w:t>
      </w:r>
    </w:p>
    <w:p w14:paraId="67FFCAD2">
      <w:pPr>
        <w:spacing w:line="220" w:lineRule="auto"/>
        <w:rPr>
          <w:rFonts w:ascii="宋体" w:hAnsi="宋体" w:eastAsia="宋体" w:cs="宋体"/>
          <w:sz w:val="21"/>
          <w:szCs w:val="21"/>
        </w:rPr>
        <w:sectPr>
          <w:pgSz w:w="11907" w:h="16839"/>
          <w:pgMar w:top="400" w:right="1466" w:bottom="0" w:left="205" w:header="0" w:footer="0" w:gutter="0"/>
          <w:cols w:space="720" w:num="1"/>
        </w:sectPr>
      </w:pPr>
    </w:p>
    <w:p w14:paraId="0BCB68A9">
      <w:pPr>
        <w:pStyle w:val="2"/>
        <w:spacing w:before="90" w:line="845" w:lineRule="exact"/>
      </w:pPr>
      <w:r>
        <w:rPr>
          <w:position w:val="-16"/>
        </w:rPr>
        <w:pict>
          <v:group id="_x0000_s1062" o:spid="_x0000_s1062" o:spt="203" style="height:42.25pt;width:241.7pt;" coordsize="4833,845">
            <o:lock v:ext="edit"/>
            <v:rect id="_x0000_s1063" o:spid="_x0000_s1063" o:spt="1" style="position:absolute;left:0;top:0;height:694;width:4833;" fillcolor="#D9D9D9" filled="t" stroked="f" coordsize="21600,21600">
              <v:path/>
              <v:fill on="t" focussize="0,0"/>
              <v:stroke on="f"/>
              <v:imagedata o:title=""/>
              <o:lock v:ext="edit"/>
            </v:rect>
            <v:rect id="_x0000_s1064" o:spid="_x0000_s1064" o:spt="1" style="position:absolute;left:0;top:162;height:661;width:4722;" fillcolor="#AD002D" filled="t" stroked="f" coordsize="21600,21600">
              <v:path/>
              <v:fill on="t" focussize="0,0"/>
              <v:stroke on="f"/>
              <v:imagedata o:title=""/>
              <o:lock v:ext="edit"/>
            </v:rect>
            <v:shape id="_x0000_s1065" o:spid="_x0000_s1065" o:spt="202" type="#_x0000_t202" style="position:absolute;left:-20;top:122;height:741;width:4782;" filled="f" stroked="f" coordsize="21600,21600">
              <v:path/>
              <v:fill on="f" focussize="0,0"/>
              <v:stroke on="f"/>
              <v:imagedata o:title=""/>
              <o:lock v:ext="edit" aspectratio="f"/>
              <v:textbox inset="0mm,0mm,0mm,0mm">
                <w:txbxContent>
                  <w:p w14:paraId="39AFE8F4">
                    <w:pPr>
                      <w:spacing w:line="20" w:lineRule="exact"/>
                    </w:pPr>
                  </w:p>
                  <w:tbl>
                    <w:tblPr>
                      <w:tblStyle w:val="5"/>
                      <w:tblW w:w="4719" w:type="dxa"/>
                      <w:tblInd w:w="22" w:type="dxa"/>
                      <w:tblBorders>
                        <w:top w:val="single" w:color="B0761F" w:sz="16" w:space="0"/>
                        <w:left w:val="single" w:color="B0761F" w:sz="2" w:space="0"/>
                        <w:bottom w:val="single" w:color="B0761F" w:sz="16" w:space="0"/>
                        <w:right w:val="single" w:color="B0761F" w:sz="16" w:space="0"/>
                        <w:insideH w:val="none" w:color="auto" w:sz="0" w:space="0"/>
                        <w:insideV w:val="none" w:color="auto" w:sz="0" w:space="0"/>
                      </w:tblBorders>
                      <w:tblLayout w:type="fixed"/>
                      <w:tblCellMar>
                        <w:top w:w="0" w:type="dxa"/>
                        <w:left w:w="0" w:type="dxa"/>
                        <w:bottom w:w="0" w:type="dxa"/>
                        <w:right w:w="0" w:type="dxa"/>
                      </w:tblCellMar>
                    </w:tblPr>
                    <w:tblGrid>
                      <w:gridCol w:w="4719"/>
                    </w:tblGrid>
                    <w:tr w14:paraId="1A1AF98F">
                      <w:tblPrEx>
                        <w:tblBorders>
                          <w:top w:val="single" w:color="B0761F" w:sz="16" w:space="0"/>
                          <w:left w:val="single" w:color="B0761F" w:sz="2" w:space="0"/>
                          <w:bottom w:val="single" w:color="B0761F" w:sz="16" w:space="0"/>
                          <w:right w:val="single" w:color="B0761F" w:sz="16" w:space="0"/>
                          <w:insideH w:val="none" w:color="auto" w:sz="0" w:space="0"/>
                          <w:insideV w:val="none" w:color="auto" w:sz="0" w:space="0"/>
                        </w:tblBorders>
                        <w:tblCellMar>
                          <w:top w:w="0" w:type="dxa"/>
                          <w:left w:w="0" w:type="dxa"/>
                          <w:bottom w:w="0" w:type="dxa"/>
                          <w:right w:w="0" w:type="dxa"/>
                        </w:tblCellMar>
                      </w:tblPrEx>
                      <w:trPr>
                        <w:trHeight w:val="621" w:hRule="atLeast"/>
                      </w:trPr>
                      <w:tc>
                        <w:tcPr>
                          <w:tcW w:w="4719" w:type="dxa"/>
                          <w:vAlign w:val="top"/>
                        </w:tcPr>
                        <w:p w14:paraId="7BC34BA0">
                          <w:pPr>
                            <w:spacing w:before="221" w:line="222" w:lineRule="auto"/>
                            <w:ind w:left="153"/>
                            <w:rPr>
                              <w:rFonts w:ascii="楷体" w:hAnsi="楷体" w:eastAsia="楷体" w:cs="楷体"/>
                              <w:sz w:val="31"/>
                              <w:szCs w:val="31"/>
                            </w:rPr>
                          </w:pPr>
                          <w:r>
                            <w:rPr>
                              <w:rFonts w:ascii="楷体" w:hAnsi="楷体" w:eastAsia="楷体" w:cs="楷体"/>
                              <w:b/>
                              <w:bCs/>
                              <w:color w:val="FDEFBE"/>
                              <w:spacing w:val="5"/>
                              <w:sz w:val="31"/>
                              <w:szCs w:val="31"/>
                            </w:rPr>
                            <w:t>2018</w:t>
                          </w:r>
                          <w:r>
                            <w:rPr>
                              <w:rFonts w:ascii="楷体" w:hAnsi="楷体" w:eastAsia="楷体" w:cs="楷体"/>
                              <w:color w:val="FDEFBE"/>
                              <w:spacing w:val="-60"/>
                              <w:sz w:val="31"/>
                              <w:szCs w:val="31"/>
                            </w:rPr>
                            <w:t xml:space="preserve"> </w:t>
                          </w:r>
                          <w:r>
                            <w:rPr>
                              <w:rFonts w:ascii="楷体" w:hAnsi="楷体" w:eastAsia="楷体" w:cs="楷体"/>
                              <w:b/>
                              <w:bCs/>
                              <w:color w:val="FDEFBE"/>
                              <w:spacing w:val="5"/>
                              <w:sz w:val="31"/>
                              <w:szCs w:val="31"/>
                            </w:rPr>
                            <w:t>年度部门决算</w:t>
                          </w:r>
                          <w:r>
                            <w:rPr>
                              <w:rFonts w:ascii="MS Gothic" w:hAnsi="MS Gothic" w:eastAsia="MS Gothic" w:cs="MS Gothic"/>
                              <w:b/>
                              <w:bCs/>
                              <w:color w:val="FDEFBE"/>
                              <w:spacing w:val="5"/>
                              <w:sz w:val="31"/>
                              <w:szCs w:val="31"/>
                            </w:rPr>
                            <w:t>☞</w:t>
                          </w:r>
                          <w:r>
                            <w:rPr>
                              <w:rFonts w:ascii="楷体" w:hAnsi="楷体" w:eastAsia="楷体" w:cs="楷体"/>
                              <w:b/>
                              <w:bCs/>
                              <w:color w:val="FDEFBE"/>
                              <w:spacing w:val="5"/>
                              <w:sz w:val="31"/>
                              <w:szCs w:val="31"/>
                            </w:rPr>
                            <w:t>决算报表</w:t>
                          </w:r>
                        </w:p>
                      </w:tc>
                    </w:tr>
                  </w:tbl>
                  <w:p w14:paraId="0B719EB3">
                    <w:pPr>
                      <w:rPr>
                        <w:rFonts w:ascii="Arial"/>
                        <w:sz w:val="21"/>
                      </w:rPr>
                    </w:pPr>
                  </w:p>
                </w:txbxContent>
              </v:textbox>
            </v:shape>
            <w10:wrap type="none"/>
            <w10:anchorlock/>
          </v:group>
        </w:pict>
      </w:r>
    </w:p>
    <w:p w14:paraId="1EF3D3A5">
      <w:pPr>
        <w:pStyle w:val="2"/>
        <w:spacing w:line="251" w:lineRule="auto"/>
      </w:pPr>
    </w:p>
    <w:p w14:paraId="2F52C79A">
      <w:pPr>
        <w:pStyle w:val="2"/>
        <w:spacing w:line="252" w:lineRule="auto"/>
      </w:pPr>
    </w:p>
    <w:p w14:paraId="0BE48B4C">
      <w:pPr>
        <w:pStyle w:val="2"/>
        <w:spacing w:line="252" w:lineRule="auto"/>
      </w:pPr>
    </w:p>
    <w:p w14:paraId="2AAA3AC2">
      <w:pPr>
        <w:spacing w:before="130" w:line="218" w:lineRule="auto"/>
        <w:ind w:left="2633"/>
        <w:rPr>
          <w:rFonts w:ascii="黑体" w:hAnsi="黑体" w:eastAsia="黑体" w:cs="黑体"/>
          <w:sz w:val="40"/>
          <w:szCs w:val="40"/>
        </w:rPr>
      </w:pPr>
      <w:r>
        <w:rPr>
          <w:rFonts w:ascii="黑体" w:hAnsi="黑体" w:eastAsia="黑体" w:cs="黑体"/>
          <w:spacing w:val="-2"/>
          <w:sz w:val="40"/>
          <w:szCs w:val="40"/>
        </w:rPr>
        <w:t>一般公共预算财政拨款基本支出决算表</w:t>
      </w:r>
    </w:p>
    <w:p w14:paraId="6F782058">
      <w:pPr>
        <w:spacing w:before="100" w:line="222" w:lineRule="auto"/>
        <w:ind w:right="9"/>
        <w:jc w:val="right"/>
        <w:rPr>
          <w:rFonts w:ascii="宋体" w:hAnsi="宋体" w:eastAsia="宋体" w:cs="宋体"/>
          <w:sz w:val="22"/>
          <w:szCs w:val="22"/>
        </w:rPr>
      </w:pPr>
      <w:r>
        <w:rPr>
          <w:rFonts w:ascii="宋体" w:hAnsi="宋体" w:eastAsia="宋体" w:cs="宋体"/>
          <w:spacing w:val="-5"/>
          <w:sz w:val="22"/>
          <w:szCs w:val="22"/>
        </w:rPr>
        <w:t>公开</w:t>
      </w:r>
      <w:r>
        <w:rPr>
          <w:rFonts w:ascii="宋体" w:hAnsi="宋体" w:eastAsia="宋体" w:cs="宋体"/>
          <w:spacing w:val="-44"/>
          <w:sz w:val="22"/>
          <w:szCs w:val="22"/>
        </w:rPr>
        <w:t xml:space="preserve"> </w:t>
      </w:r>
      <w:r>
        <w:rPr>
          <w:rFonts w:ascii="宋体" w:hAnsi="宋体" w:eastAsia="宋体" w:cs="宋体"/>
          <w:spacing w:val="-5"/>
          <w:sz w:val="22"/>
          <w:szCs w:val="22"/>
        </w:rPr>
        <w:t>06</w:t>
      </w:r>
      <w:r>
        <w:rPr>
          <w:rFonts w:ascii="宋体" w:hAnsi="宋体" w:eastAsia="宋体" w:cs="宋体"/>
          <w:spacing w:val="-47"/>
          <w:sz w:val="22"/>
          <w:szCs w:val="22"/>
        </w:rPr>
        <w:t xml:space="preserve"> </w:t>
      </w:r>
      <w:r>
        <w:rPr>
          <w:rFonts w:ascii="宋体" w:hAnsi="宋体" w:eastAsia="宋体" w:cs="宋体"/>
          <w:spacing w:val="-5"/>
          <w:sz w:val="22"/>
          <w:szCs w:val="22"/>
        </w:rPr>
        <w:t>表</w:t>
      </w:r>
    </w:p>
    <w:p w14:paraId="36F02537">
      <w:pPr>
        <w:spacing w:before="62" w:line="219" w:lineRule="auto"/>
        <w:ind w:right="23"/>
        <w:jc w:val="right"/>
        <w:rPr>
          <w:rFonts w:ascii="宋体" w:hAnsi="宋体" w:eastAsia="宋体" w:cs="宋体"/>
          <w:sz w:val="22"/>
          <w:szCs w:val="22"/>
        </w:rPr>
      </w:pPr>
      <w:r>
        <w:rPr>
          <w:rFonts w:ascii="宋体" w:hAnsi="宋体" w:eastAsia="宋体" w:cs="宋体"/>
          <w:spacing w:val="-2"/>
          <w:sz w:val="22"/>
          <w:szCs w:val="22"/>
        </w:rPr>
        <w:t>部门：涞源县留家庄乡人民政府（本级）</w:t>
      </w:r>
      <w:r>
        <w:rPr>
          <w:rFonts w:ascii="宋体" w:hAnsi="宋体" w:eastAsia="宋体" w:cs="宋体"/>
          <w:spacing w:val="2"/>
          <w:sz w:val="22"/>
          <w:szCs w:val="22"/>
        </w:rPr>
        <w:t xml:space="preserve">                            </w:t>
      </w:r>
      <w:r>
        <w:rPr>
          <w:rFonts w:ascii="宋体" w:hAnsi="宋体" w:eastAsia="宋体" w:cs="宋体"/>
          <w:spacing w:val="1"/>
          <w:sz w:val="22"/>
          <w:szCs w:val="22"/>
        </w:rPr>
        <w:t xml:space="preserve">     </w:t>
      </w:r>
      <w:r>
        <w:rPr>
          <w:rFonts w:ascii="宋体" w:hAnsi="宋体" w:eastAsia="宋体" w:cs="宋体"/>
          <w:spacing w:val="-2"/>
          <w:sz w:val="22"/>
          <w:szCs w:val="22"/>
        </w:rPr>
        <w:t>金</w:t>
      </w:r>
      <w:r>
        <w:rPr>
          <w:rFonts w:ascii="宋体" w:hAnsi="宋体" w:eastAsia="宋体" w:cs="宋体"/>
          <w:spacing w:val="-3"/>
          <w:sz w:val="22"/>
          <w:szCs w:val="22"/>
        </w:rPr>
        <w:t>额单位：万元</w:t>
      </w:r>
    </w:p>
    <w:p w14:paraId="1390609A">
      <w:pPr>
        <w:spacing w:line="53" w:lineRule="auto"/>
        <w:rPr>
          <w:rFonts w:ascii="Arial"/>
          <w:sz w:val="2"/>
        </w:rPr>
      </w:pPr>
    </w:p>
    <w:tbl>
      <w:tblPr>
        <w:tblStyle w:val="5"/>
        <w:tblW w:w="9186" w:type="dxa"/>
        <w:tblInd w:w="141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4"/>
        <w:gridCol w:w="1595"/>
        <w:gridCol w:w="840"/>
        <w:gridCol w:w="477"/>
        <w:gridCol w:w="1761"/>
        <w:gridCol w:w="741"/>
        <w:gridCol w:w="559"/>
        <w:gridCol w:w="1788"/>
        <w:gridCol w:w="861"/>
      </w:tblGrid>
      <w:tr w14:paraId="3EE4B6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8" w:hRule="atLeast"/>
        </w:trPr>
        <w:tc>
          <w:tcPr>
            <w:tcW w:w="2999" w:type="dxa"/>
            <w:gridSpan w:val="3"/>
            <w:vAlign w:val="top"/>
          </w:tcPr>
          <w:p w14:paraId="4193657F">
            <w:pPr>
              <w:pStyle w:val="6"/>
              <w:spacing w:before="70" w:line="221" w:lineRule="auto"/>
              <w:ind w:left="1084"/>
              <w:rPr>
                <w:sz w:val="21"/>
                <w:szCs w:val="21"/>
              </w:rPr>
            </w:pPr>
            <w:r>
              <w:rPr>
                <w:spacing w:val="-2"/>
                <w:sz w:val="21"/>
                <w:szCs w:val="21"/>
              </w:rPr>
              <w:t>人员经费</w:t>
            </w:r>
          </w:p>
        </w:tc>
        <w:tc>
          <w:tcPr>
            <w:tcW w:w="6187" w:type="dxa"/>
            <w:gridSpan w:val="6"/>
            <w:vAlign w:val="top"/>
          </w:tcPr>
          <w:p w14:paraId="275D6A43">
            <w:pPr>
              <w:pStyle w:val="6"/>
              <w:spacing w:before="70" w:line="221" w:lineRule="auto"/>
              <w:ind w:left="2682"/>
              <w:rPr>
                <w:sz w:val="21"/>
                <w:szCs w:val="21"/>
              </w:rPr>
            </w:pPr>
            <w:r>
              <w:rPr>
                <w:spacing w:val="-3"/>
                <w:sz w:val="21"/>
                <w:szCs w:val="21"/>
              </w:rPr>
              <w:t>公用经费</w:t>
            </w:r>
          </w:p>
        </w:tc>
      </w:tr>
      <w:tr w14:paraId="593904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trPr>
        <w:tc>
          <w:tcPr>
            <w:tcW w:w="564" w:type="dxa"/>
            <w:vAlign w:val="top"/>
          </w:tcPr>
          <w:p w14:paraId="1E594EAF">
            <w:pPr>
              <w:pStyle w:val="6"/>
              <w:spacing w:before="63" w:line="253" w:lineRule="auto"/>
              <w:ind w:left="76" w:right="69" w:hanging="1"/>
              <w:rPr>
                <w:sz w:val="21"/>
                <w:szCs w:val="21"/>
              </w:rPr>
            </w:pPr>
            <w:r>
              <w:rPr>
                <w:spacing w:val="-3"/>
                <w:sz w:val="21"/>
                <w:szCs w:val="21"/>
              </w:rPr>
              <w:t>科目</w:t>
            </w:r>
            <w:r>
              <w:rPr>
                <w:sz w:val="21"/>
                <w:szCs w:val="21"/>
              </w:rPr>
              <w:t xml:space="preserve"> </w:t>
            </w:r>
            <w:r>
              <w:rPr>
                <w:spacing w:val="-4"/>
                <w:sz w:val="21"/>
                <w:szCs w:val="21"/>
              </w:rPr>
              <w:t>编码</w:t>
            </w:r>
          </w:p>
        </w:tc>
        <w:tc>
          <w:tcPr>
            <w:tcW w:w="1595" w:type="dxa"/>
            <w:vAlign w:val="top"/>
          </w:tcPr>
          <w:p w14:paraId="7AD27303">
            <w:pPr>
              <w:pStyle w:val="6"/>
              <w:spacing w:before="219" w:line="220" w:lineRule="auto"/>
              <w:ind w:left="377"/>
              <w:rPr>
                <w:sz w:val="21"/>
                <w:szCs w:val="21"/>
              </w:rPr>
            </w:pPr>
            <w:r>
              <w:rPr>
                <w:spacing w:val="-2"/>
                <w:sz w:val="21"/>
                <w:szCs w:val="21"/>
              </w:rPr>
              <w:t>科目名称</w:t>
            </w:r>
          </w:p>
        </w:tc>
        <w:tc>
          <w:tcPr>
            <w:tcW w:w="840" w:type="dxa"/>
            <w:vAlign w:val="top"/>
          </w:tcPr>
          <w:p w14:paraId="143E2B1A">
            <w:pPr>
              <w:pStyle w:val="6"/>
              <w:spacing w:before="218" w:line="221" w:lineRule="auto"/>
              <w:ind w:left="114"/>
              <w:rPr>
                <w:sz w:val="21"/>
                <w:szCs w:val="21"/>
              </w:rPr>
            </w:pPr>
            <w:r>
              <w:rPr>
                <w:spacing w:val="-3"/>
                <w:sz w:val="21"/>
                <w:szCs w:val="21"/>
              </w:rPr>
              <w:t>决算数</w:t>
            </w:r>
          </w:p>
        </w:tc>
        <w:tc>
          <w:tcPr>
            <w:tcW w:w="477" w:type="dxa"/>
            <w:vAlign w:val="top"/>
          </w:tcPr>
          <w:p w14:paraId="5D2D383B">
            <w:pPr>
              <w:pStyle w:val="6"/>
              <w:spacing w:before="63" w:line="253" w:lineRule="auto"/>
              <w:ind w:left="32" w:right="26" w:hanging="1"/>
              <w:rPr>
                <w:sz w:val="21"/>
                <w:szCs w:val="21"/>
              </w:rPr>
            </w:pPr>
            <w:r>
              <w:rPr>
                <w:spacing w:val="-3"/>
                <w:sz w:val="21"/>
                <w:szCs w:val="21"/>
              </w:rPr>
              <w:t>科目</w:t>
            </w:r>
            <w:r>
              <w:rPr>
                <w:sz w:val="21"/>
                <w:szCs w:val="21"/>
              </w:rPr>
              <w:t xml:space="preserve"> </w:t>
            </w:r>
            <w:r>
              <w:rPr>
                <w:spacing w:val="-4"/>
                <w:sz w:val="21"/>
                <w:szCs w:val="21"/>
              </w:rPr>
              <w:t>编码</w:t>
            </w:r>
          </w:p>
        </w:tc>
        <w:tc>
          <w:tcPr>
            <w:tcW w:w="1761" w:type="dxa"/>
            <w:vAlign w:val="top"/>
          </w:tcPr>
          <w:p w14:paraId="080FF739">
            <w:pPr>
              <w:pStyle w:val="6"/>
              <w:spacing w:before="219" w:line="220" w:lineRule="auto"/>
              <w:ind w:left="466"/>
              <w:rPr>
                <w:sz w:val="21"/>
                <w:szCs w:val="21"/>
              </w:rPr>
            </w:pPr>
            <w:r>
              <w:rPr>
                <w:spacing w:val="-2"/>
                <w:sz w:val="21"/>
                <w:szCs w:val="21"/>
              </w:rPr>
              <w:t>科目名称</w:t>
            </w:r>
          </w:p>
        </w:tc>
        <w:tc>
          <w:tcPr>
            <w:tcW w:w="741" w:type="dxa"/>
            <w:vAlign w:val="top"/>
          </w:tcPr>
          <w:p w14:paraId="1F51C879">
            <w:pPr>
              <w:pStyle w:val="6"/>
              <w:spacing w:before="218" w:line="221" w:lineRule="auto"/>
              <w:ind w:left="65"/>
              <w:rPr>
                <w:sz w:val="21"/>
                <w:szCs w:val="21"/>
              </w:rPr>
            </w:pPr>
            <w:r>
              <w:rPr>
                <w:spacing w:val="-3"/>
                <w:sz w:val="21"/>
                <w:szCs w:val="21"/>
              </w:rPr>
              <w:t>决算数</w:t>
            </w:r>
          </w:p>
        </w:tc>
        <w:tc>
          <w:tcPr>
            <w:tcW w:w="559" w:type="dxa"/>
            <w:vAlign w:val="top"/>
          </w:tcPr>
          <w:p w14:paraId="5A5894DE">
            <w:pPr>
              <w:pStyle w:val="6"/>
              <w:spacing w:before="63" w:line="253" w:lineRule="auto"/>
              <w:ind w:left="77" w:right="63" w:hanging="1"/>
              <w:rPr>
                <w:sz w:val="21"/>
                <w:szCs w:val="21"/>
              </w:rPr>
            </w:pPr>
            <w:r>
              <w:rPr>
                <w:spacing w:val="-3"/>
                <w:sz w:val="21"/>
                <w:szCs w:val="21"/>
              </w:rPr>
              <w:t>科目</w:t>
            </w:r>
            <w:r>
              <w:rPr>
                <w:sz w:val="21"/>
                <w:szCs w:val="21"/>
              </w:rPr>
              <w:t xml:space="preserve"> </w:t>
            </w:r>
            <w:r>
              <w:rPr>
                <w:spacing w:val="-4"/>
                <w:sz w:val="21"/>
                <w:szCs w:val="21"/>
              </w:rPr>
              <w:t>编码</w:t>
            </w:r>
          </w:p>
        </w:tc>
        <w:tc>
          <w:tcPr>
            <w:tcW w:w="1788" w:type="dxa"/>
            <w:vAlign w:val="top"/>
          </w:tcPr>
          <w:p w14:paraId="30ADB221">
            <w:pPr>
              <w:pStyle w:val="6"/>
              <w:spacing w:before="219" w:line="220" w:lineRule="auto"/>
              <w:ind w:left="479"/>
              <w:rPr>
                <w:sz w:val="21"/>
                <w:szCs w:val="21"/>
              </w:rPr>
            </w:pPr>
            <w:r>
              <w:rPr>
                <w:spacing w:val="-2"/>
                <w:sz w:val="21"/>
                <w:szCs w:val="21"/>
              </w:rPr>
              <w:t>科目名称</w:t>
            </w:r>
          </w:p>
        </w:tc>
        <w:tc>
          <w:tcPr>
            <w:tcW w:w="861" w:type="dxa"/>
            <w:vAlign w:val="top"/>
          </w:tcPr>
          <w:p w14:paraId="4B255593">
            <w:pPr>
              <w:pStyle w:val="6"/>
              <w:spacing w:before="218" w:line="221" w:lineRule="auto"/>
              <w:ind w:left="127"/>
              <w:rPr>
                <w:sz w:val="21"/>
                <w:szCs w:val="21"/>
              </w:rPr>
            </w:pPr>
            <w:r>
              <w:rPr>
                <w:spacing w:val="-3"/>
                <w:sz w:val="21"/>
                <w:szCs w:val="21"/>
              </w:rPr>
              <w:t>决算数</w:t>
            </w:r>
          </w:p>
        </w:tc>
      </w:tr>
      <w:tr w14:paraId="50CC81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8" w:hRule="atLeast"/>
        </w:trPr>
        <w:tc>
          <w:tcPr>
            <w:tcW w:w="564" w:type="dxa"/>
            <w:vAlign w:val="top"/>
          </w:tcPr>
          <w:p w14:paraId="572405C5">
            <w:pPr>
              <w:pStyle w:val="6"/>
              <w:spacing w:before="78" w:line="183" w:lineRule="auto"/>
              <w:ind w:left="23"/>
              <w:rPr>
                <w:sz w:val="16"/>
                <w:szCs w:val="16"/>
              </w:rPr>
            </w:pPr>
            <w:r>
              <w:rPr>
                <w:spacing w:val="-3"/>
                <w:sz w:val="16"/>
                <w:szCs w:val="16"/>
              </w:rPr>
              <w:t>301</w:t>
            </w:r>
          </w:p>
        </w:tc>
        <w:tc>
          <w:tcPr>
            <w:tcW w:w="1595" w:type="dxa"/>
            <w:vAlign w:val="top"/>
          </w:tcPr>
          <w:p w14:paraId="0FA790AC">
            <w:pPr>
              <w:pStyle w:val="6"/>
              <w:spacing w:before="52" w:line="221" w:lineRule="auto"/>
              <w:ind w:left="15"/>
              <w:rPr>
                <w:sz w:val="16"/>
                <w:szCs w:val="16"/>
              </w:rPr>
            </w:pPr>
            <w:r>
              <w:rPr>
                <w:spacing w:val="-1"/>
                <w:sz w:val="16"/>
                <w:szCs w:val="16"/>
              </w:rPr>
              <w:t>工资福利支出</w:t>
            </w:r>
          </w:p>
        </w:tc>
        <w:tc>
          <w:tcPr>
            <w:tcW w:w="840" w:type="dxa"/>
            <w:vAlign w:val="top"/>
          </w:tcPr>
          <w:p w14:paraId="625EE412">
            <w:pPr>
              <w:pStyle w:val="6"/>
              <w:spacing w:before="79" w:line="182" w:lineRule="auto"/>
              <w:ind w:right="12"/>
              <w:jc w:val="right"/>
              <w:rPr>
                <w:sz w:val="16"/>
                <w:szCs w:val="16"/>
              </w:rPr>
            </w:pPr>
            <w:r>
              <w:rPr>
                <w:spacing w:val="-2"/>
                <w:sz w:val="16"/>
                <w:szCs w:val="16"/>
              </w:rPr>
              <w:t>257.4</w:t>
            </w:r>
          </w:p>
        </w:tc>
        <w:tc>
          <w:tcPr>
            <w:tcW w:w="477" w:type="dxa"/>
            <w:vAlign w:val="top"/>
          </w:tcPr>
          <w:p w14:paraId="746DCFB9">
            <w:pPr>
              <w:pStyle w:val="6"/>
              <w:spacing w:before="79" w:line="182" w:lineRule="auto"/>
              <w:ind w:left="20"/>
              <w:rPr>
                <w:sz w:val="16"/>
                <w:szCs w:val="16"/>
              </w:rPr>
            </w:pPr>
            <w:r>
              <w:rPr>
                <w:spacing w:val="-3"/>
                <w:sz w:val="16"/>
                <w:szCs w:val="16"/>
              </w:rPr>
              <w:t>302</w:t>
            </w:r>
          </w:p>
        </w:tc>
        <w:tc>
          <w:tcPr>
            <w:tcW w:w="1761" w:type="dxa"/>
            <w:vAlign w:val="top"/>
          </w:tcPr>
          <w:p w14:paraId="7DFFB550">
            <w:pPr>
              <w:pStyle w:val="6"/>
              <w:spacing w:before="53" w:line="220" w:lineRule="auto"/>
              <w:ind w:left="21"/>
              <w:rPr>
                <w:sz w:val="16"/>
                <w:szCs w:val="16"/>
              </w:rPr>
            </w:pPr>
            <w:r>
              <w:rPr>
                <w:spacing w:val="-1"/>
                <w:sz w:val="16"/>
                <w:szCs w:val="16"/>
              </w:rPr>
              <w:t>商品和服务支出</w:t>
            </w:r>
          </w:p>
        </w:tc>
        <w:tc>
          <w:tcPr>
            <w:tcW w:w="741" w:type="dxa"/>
            <w:vAlign w:val="top"/>
          </w:tcPr>
          <w:p w14:paraId="0892D64C">
            <w:pPr>
              <w:pStyle w:val="6"/>
              <w:spacing w:before="79" w:line="182" w:lineRule="auto"/>
              <w:ind w:right="12"/>
              <w:jc w:val="right"/>
              <w:rPr>
                <w:sz w:val="16"/>
                <w:szCs w:val="16"/>
              </w:rPr>
            </w:pPr>
            <w:r>
              <w:rPr>
                <w:spacing w:val="-2"/>
                <w:sz w:val="16"/>
                <w:szCs w:val="16"/>
              </w:rPr>
              <w:t>54.82</w:t>
            </w:r>
          </w:p>
        </w:tc>
        <w:tc>
          <w:tcPr>
            <w:tcW w:w="559" w:type="dxa"/>
            <w:vAlign w:val="top"/>
          </w:tcPr>
          <w:p w14:paraId="09F7605A">
            <w:pPr>
              <w:pStyle w:val="6"/>
              <w:spacing w:before="79" w:line="182" w:lineRule="auto"/>
              <w:ind w:left="22"/>
              <w:rPr>
                <w:sz w:val="16"/>
                <w:szCs w:val="16"/>
              </w:rPr>
            </w:pPr>
            <w:r>
              <w:rPr>
                <w:spacing w:val="-3"/>
                <w:sz w:val="16"/>
                <w:szCs w:val="16"/>
              </w:rPr>
              <w:t>307</w:t>
            </w:r>
          </w:p>
        </w:tc>
        <w:tc>
          <w:tcPr>
            <w:tcW w:w="1788" w:type="dxa"/>
            <w:vAlign w:val="top"/>
          </w:tcPr>
          <w:p w14:paraId="7C13D193">
            <w:pPr>
              <w:pStyle w:val="6"/>
              <w:spacing w:before="53" w:line="220" w:lineRule="auto"/>
              <w:ind w:left="20"/>
              <w:rPr>
                <w:sz w:val="16"/>
                <w:szCs w:val="16"/>
              </w:rPr>
            </w:pPr>
            <w:r>
              <w:rPr>
                <w:spacing w:val="-1"/>
                <w:sz w:val="16"/>
                <w:szCs w:val="16"/>
              </w:rPr>
              <w:t>债务利息及费用支出</w:t>
            </w:r>
          </w:p>
        </w:tc>
        <w:tc>
          <w:tcPr>
            <w:tcW w:w="861" w:type="dxa"/>
            <w:vAlign w:val="top"/>
          </w:tcPr>
          <w:p w14:paraId="46CD5824">
            <w:pPr>
              <w:pStyle w:val="6"/>
              <w:spacing w:before="67" w:line="185" w:lineRule="auto"/>
              <w:ind w:right="10"/>
              <w:jc w:val="right"/>
            </w:pPr>
            <w:r>
              <w:t>0</w:t>
            </w:r>
          </w:p>
        </w:tc>
      </w:tr>
      <w:tr w14:paraId="024A3F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8" w:hRule="atLeast"/>
        </w:trPr>
        <w:tc>
          <w:tcPr>
            <w:tcW w:w="564" w:type="dxa"/>
            <w:vAlign w:val="top"/>
          </w:tcPr>
          <w:p w14:paraId="2767D88E">
            <w:pPr>
              <w:pStyle w:val="6"/>
              <w:spacing w:before="79" w:line="183" w:lineRule="auto"/>
              <w:ind w:left="23"/>
              <w:rPr>
                <w:sz w:val="16"/>
                <w:szCs w:val="16"/>
              </w:rPr>
            </w:pPr>
            <w:r>
              <w:rPr>
                <w:spacing w:val="-2"/>
                <w:sz w:val="16"/>
                <w:szCs w:val="16"/>
              </w:rPr>
              <w:t>30101</w:t>
            </w:r>
          </w:p>
        </w:tc>
        <w:tc>
          <w:tcPr>
            <w:tcW w:w="1595" w:type="dxa"/>
            <w:vAlign w:val="top"/>
          </w:tcPr>
          <w:p w14:paraId="42DA5C5F">
            <w:pPr>
              <w:pStyle w:val="6"/>
              <w:spacing w:before="53" w:line="220" w:lineRule="auto"/>
              <w:ind w:left="173"/>
              <w:rPr>
                <w:sz w:val="16"/>
                <w:szCs w:val="16"/>
              </w:rPr>
            </w:pPr>
            <w:r>
              <w:rPr>
                <w:spacing w:val="-1"/>
                <w:sz w:val="16"/>
                <w:szCs w:val="16"/>
              </w:rPr>
              <w:t>基本工资</w:t>
            </w:r>
          </w:p>
        </w:tc>
        <w:tc>
          <w:tcPr>
            <w:tcW w:w="840" w:type="dxa"/>
            <w:vAlign w:val="top"/>
          </w:tcPr>
          <w:p w14:paraId="7C7BC6EA">
            <w:pPr>
              <w:pStyle w:val="6"/>
              <w:spacing w:before="80" w:line="182" w:lineRule="auto"/>
              <w:ind w:right="12"/>
              <w:jc w:val="right"/>
              <w:rPr>
                <w:sz w:val="16"/>
                <w:szCs w:val="16"/>
              </w:rPr>
            </w:pPr>
            <w:r>
              <w:rPr>
                <w:spacing w:val="-2"/>
                <w:sz w:val="16"/>
                <w:szCs w:val="16"/>
              </w:rPr>
              <w:t>87.06</w:t>
            </w:r>
          </w:p>
        </w:tc>
        <w:tc>
          <w:tcPr>
            <w:tcW w:w="477" w:type="dxa"/>
            <w:vAlign w:val="top"/>
          </w:tcPr>
          <w:p w14:paraId="3C41B936">
            <w:pPr>
              <w:pStyle w:val="6"/>
              <w:spacing w:before="79" w:line="183" w:lineRule="auto"/>
              <w:ind w:left="20"/>
              <w:rPr>
                <w:sz w:val="16"/>
                <w:szCs w:val="16"/>
              </w:rPr>
            </w:pPr>
            <w:r>
              <w:rPr>
                <w:spacing w:val="-2"/>
                <w:sz w:val="16"/>
                <w:szCs w:val="16"/>
              </w:rPr>
              <w:t>30201</w:t>
            </w:r>
          </w:p>
        </w:tc>
        <w:tc>
          <w:tcPr>
            <w:tcW w:w="1761" w:type="dxa"/>
            <w:vAlign w:val="top"/>
          </w:tcPr>
          <w:p w14:paraId="2FD5FBAE">
            <w:pPr>
              <w:pStyle w:val="6"/>
              <w:spacing w:before="53" w:line="220" w:lineRule="auto"/>
              <w:ind w:left="181"/>
              <w:rPr>
                <w:sz w:val="16"/>
                <w:szCs w:val="16"/>
              </w:rPr>
            </w:pPr>
            <w:r>
              <w:rPr>
                <w:spacing w:val="-2"/>
                <w:sz w:val="16"/>
                <w:szCs w:val="16"/>
              </w:rPr>
              <w:t>办公费</w:t>
            </w:r>
          </w:p>
        </w:tc>
        <w:tc>
          <w:tcPr>
            <w:tcW w:w="741" w:type="dxa"/>
            <w:vAlign w:val="top"/>
          </w:tcPr>
          <w:p w14:paraId="435486DB">
            <w:pPr>
              <w:pStyle w:val="6"/>
              <w:spacing w:before="80" w:line="182" w:lineRule="auto"/>
              <w:ind w:right="11"/>
              <w:jc w:val="right"/>
              <w:rPr>
                <w:sz w:val="16"/>
                <w:szCs w:val="16"/>
              </w:rPr>
            </w:pPr>
            <w:r>
              <w:rPr>
                <w:spacing w:val="-2"/>
                <w:sz w:val="16"/>
                <w:szCs w:val="16"/>
              </w:rPr>
              <w:t>4.56</w:t>
            </w:r>
          </w:p>
        </w:tc>
        <w:tc>
          <w:tcPr>
            <w:tcW w:w="559" w:type="dxa"/>
            <w:vAlign w:val="top"/>
          </w:tcPr>
          <w:p w14:paraId="56B416D5">
            <w:pPr>
              <w:pStyle w:val="6"/>
              <w:spacing w:before="79" w:line="183" w:lineRule="auto"/>
              <w:ind w:left="22"/>
              <w:rPr>
                <w:sz w:val="16"/>
                <w:szCs w:val="16"/>
              </w:rPr>
            </w:pPr>
            <w:r>
              <w:rPr>
                <w:spacing w:val="-2"/>
                <w:sz w:val="16"/>
                <w:szCs w:val="16"/>
              </w:rPr>
              <w:t>30701</w:t>
            </w:r>
          </w:p>
        </w:tc>
        <w:tc>
          <w:tcPr>
            <w:tcW w:w="1788" w:type="dxa"/>
            <w:vAlign w:val="top"/>
          </w:tcPr>
          <w:p w14:paraId="58EF716B">
            <w:pPr>
              <w:pStyle w:val="6"/>
              <w:spacing w:before="53" w:line="220" w:lineRule="auto"/>
              <w:ind w:left="196"/>
              <w:rPr>
                <w:sz w:val="16"/>
                <w:szCs w:val="16"/>
              </w:rPr>
            </w:pPr>
            <w:r>
              <w:rPr>
                <w:spacing w:val="-4"/>
                <w:sz w:val="16"/>
                <w:szCs w:val="16"/>
              </w:rPr>
              <w:t>国内债务付息</w:t>
            </w:r>
          </w:p>
        </w:tc>
        <w:tc>
          <w:tcPr>
            <w:tcW w:w="861" w:type="dxa"/>
            <w:vAlign w:val="top"/>
          </w:tcPr>
          <w:p w14:paraId="3875B2DA">
            <w:pPr>
              <w:pStyle w:val="6"/>
              <w:spacing w:before="68" w:line="184" w:lineRule="auto"/>
              <w:ind w:right="10"/>
              <w:jc w:val="right"/>
            </w:pPr>
            <w:r>
              <w:t>0</w:t>
            </w:r>
          </w:p>
        </w:tc>
      </w:tr>
      <w:tr w14:paraId="65F024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1" w:hRule="atLeast"/>
        </w:trPr>
        <w:tc>
          <w:tcPr>
            <w:tcW w:w="564" w:type="dxa"/>
            <w:vAlign w:val="top"/>
          </w:tcPr>
          <w:p w14:paraId="4334985E">
            <w:pPr>
              <w:pStyle w:val="6"/>
              <w:spacing w:before="82" w:line="183" w:lineRule="auto"/>
              <w:ind w:left="23"/>
              <w:rPr>
                <w:sz w:val="16"/>
                <w:szCs w:val="16"/>
              </w:rPr>
            </w:pPr>
            <w:r>
              <w:rPr>
                <w:spacing w:val="-2"/>
                <w:sz w:val="16"/>
                <w:szCs w:val="16"/>
              </w:rPr>
              <w:t>30102</w:t>
            </w:r>
          </w:p>
        </w:tc>
        <w:tc>
          <w:tcPr>
            <w:tcW w:w="1595" w:type="dxa"/>
            <w:vAlign w:val="top"/>
          </w:tcPr>
          <w:p w14:paraId="46F0FCEC">
            <w:pPr>
              <w:pStyle w:val="6"/>
              <w:spacing w:before="57" w:line="220" w:lineRule="auto"/>
              <w:ind w:left="173"/>
              <w:rPr>
                <w:sz w:val="16"/>
                <w:szCs w:val="16"/>
              </w:rPr>
            </w:pPr>
            <w:r>
              <w:rPr>
                <w:spacing w:val="-1"/>
                <w:sz w:val="16"/>
                <w:szCs w:val="16"/>
              </w:rPr>
              <w:t>津贴补贴</w:t>
            </w:r>
          </w:p>
        </w:tc>
        <w:tc>
          <w:tcPr>
            <w:tcW w:w="840" w:type="dxa"/>
            <w:vAlign w:val="top"/>
          </w:tcPr>
          <w:p w14:paraId="0BD46F9E">
            <w:pPr>
              <w:pStyle w:val="6"/>
              <w:spacing w:before="82" w:line="183" w:lineRule="auto"/>
              <w:ind w:right="12"/>
              <w:jc w:val="right"/>
              <w:rPr>
                <w:sz w:val="16"/>
                <w:szCs w:val="16"/>
              </w:rPr>
            </w:pPr>
            <w:r>
              <w:rPr>
                <w:spacing w:val="-2"/>
                <w:sz w:val="16"/>
                <w:szCs w:val="16"/>
              </w:rPr>
              <w:t>57.10</w:t>
            </w:r>
          </w:p>
        </w:tc>
        <w:tc>
          <w:tcPr>
            <w:tcW w:w="477" w:type="dxa"/>
            <w:vAlign w:val="top"/>
          </w:tcPr>
          <w:p w14:paraId="27E17E62">
            <w:pPr>
              <w:pStyle w:val="6"/>
              <w:spacing w:before="83" w:line="182" w:lineRule="auto"/>
              <w:ind w:left="20"/>
              <w:rPr>
                <w:sz w:val="16"/>
                <w:szCs w:val="16"/>
              </w:rPr>
            </w:pPr>
            <w:r>
              <w:rPr>
                <w:spacing w:val="-2"/>
                <w:sz w:val="16"/>
                <w:szCs w:val="16"/>
              </w:rPr>
              <w:t>30202</w:t>
            </w:r>
          </w:p>
        </w:tc>
        <w:tc>
          <w:tcPr>
            <w:tcW w:w="1761" w:type="dxa"/>
            <w:vAlign w:val="top"/>
          </w:tcPr>
          <w:p w14:paraId="6E5F1B26">
            <w:pPr>
              <w:pStyle w:val="6"/>
              <w:spacing w:before="57" w:line="220" w:lineRule="auto"/>
              <w:ind w:left="191"/>
              <w:rPr>
                <w:sz w:val="16"/>
                <w:szCs w:val="16"/>
              </w:rPr>
            </w:pPr>
            <w:r>
              <w:rPr>
                <w:spacing w:val="-4"/>
                <w:sz w:val="16"/>
                <w:szCs w:val="16"/>
              </w:rPr>
              <w:t>印刷费</w:t>
            </w:r>
          </w:p>
        </w:tc>
        <w:tc>
          <w:tcPr>
            <w:tcW w:w="741" w:type="dxa"/>
            <w:vAlign w:val="top"/>
          </w:tcPr>
          <w:p w14:paraId="41B61334">
            <w:pPr>
              <w:pStyle w:val="6"/>
              <w:spacing w:before="83" w:line="182" w:lineRule="auto"/>
              <w:ind w:right="11"/>
              <w:jc w:val="right"/>
              <w:rPr>
                <w:sz w:val="16"/>
                <w:szCs w:val="16"/>
              </w:rPr>
            </w:pPr>
            <w:r>
              <w:rPr>
                <w:spacing w:val="-2"/>
                <w:sz w:val="16"/>
                <w:szCs w:val="16"/>
              </w:rPr>
              <w:t>4.38</w:t>
            </w:r>
          </w:p>
        </w:tc>
        <w:tc>
          <w:tcPr>
            <w:tcW w:w="559" w:type="dxa"/>
            <w:vAlign w:val="top"/>
          </w:tcPr>
          <w:p w14:paraId="5BD62C27">
            <w:pPr>
              <w:pStyle w:val="6"/>
              <w:spacing w:before="83" w:line="182" w:lineRule="auto"/>
              <w:ind w:left="22"/>
              <w:rPr>
                <w:sz w:val="16"/>
                <w:szCs w:val="16"/>
              </w:rPr>
            </w:pPr>
            <w:r>
              <w:rPr>
                <w:spacing w:val="-2"/>
                <w:sz w:val="16"/>
                <w:szCs w:val="16"/>
              </w:rPr>
              <w:t>30702</w:t>
            </w:r>
          </w:p>
        </w:tc>
        <w:tc>
          <w:tcPr>
            <w:tcW w:w="1788" w:type="dxa"/>
            <w:vAlign w:val="top"/>
          </w:tcPr>
          <w:p w14:paraId="77919934">
            <w:pPr>
              <w:pStyle w:val="6"/>
              <w:spacing w:before="57" w:line="220" w:lineRule="auto"/>
              <w:ind w:left="196"/>
              <w:rPr>
                <w:sz w:val="16"/>
                <w:szCs w:val="16"/>
              </w:rPr>
            </w:pPr>
            <w:r>
              <w:rPr>
                <w:spacing w:val="-4"/>
                <w:sz w:val="16"/>
                <w:szCs w:val="16"/>
              </w:rPr>
              <w:t>国外债务付息</w:t>
            </w:r>
          </w:p>
        </w:tc>
        <w:tc>
          <w:tcPr>
            <w:tcW w:w="861" w:type="dxa"/>
            <w:vAlign w:val="top"/>
          </w:tcPr>
          <w:p w14:paraId="0BB771A7">
            <w:pPr>
              <w:pStyle w:val="6"/>
              <w:spacing w:before="71" w:line="184" w:lineRule="auto"/>
              <w:ind w:right="10"/>
              <w:jc w:val="right"/>
            </w:pPr>
            <w:r>
              <w:t>0</w:t>
            </w:r>
          </w:p>
        </w:tc>
      </w:tr>
      <w:tr w14:paraId="6A6C9C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8" w:hRule="atLeast"/>
        </w:trPr>
        <w:tc>
          <w:tcPr>
            <w:tcW w:w="564" w:type="dxa"/>
            <w:vAlign w:val="top"/>
          </w:tcPr>
          <w:p w14:paraId="48FEC57B">
            <w:pPr>
              <w:pStyle w:val="6"/>
              <w:spacing w:before="80" w:line="183" w:lineRule="auto"/>
              <w:ind w:left="23"/>
              <w:rPr>
                <w:sz w:val="16"/>
                <w:szCs w:val="16"/>
              </w:rPr>
            </w:pPr>
            <w:r>
              <w:rPr>
                <w:spacing w:val="-2"/>
                <w:sz w:val="16"/>
                <w:szCs w:val="16"/>
              </w:rPr>
              <w:t>30103</w:t>
            </w:r>
          </w:p>
        </w:tc>
        <w:tc>
          <w:tcPr>
            <w:tcW w:w="1595" w:type="dxa"/>
            <w:vAlign w:val="top"/>
          </w:tcPr>
          <w:p w14:paraId="1C888ABD">
            <w:pPr>
              <w:pStyle w:val="6"/>
              <w:spacing w:before="54" w:line="221" w:lineRule="auto"/>
              <w:ind w:left="175"/>
              <w:rPr>
                <w:sz w:val="16"/>
                <w:szCs w:val="16"/>
              </w:rPr>
            </w:pPr>
            <w:r>
              <w:rPr>
                <w:spacing w:val="-2"/>
                <w:sz w:val="16"/>
                <w:szCs w:val="16"/>
              </w:rPr>
              <w:t>奖金</w:t>
            </w:r>
          </w:p>
        </w:tc>
        <w:tc>
          <w:tcPr>
            <w:tcW w:w="840" w:type="dxa"/>
            <w:vAlign w:val="top"/>
          </w:tcPr>
          <w:p w14:paraId="332475F0">
            <w:pPr>
              <w:pStyle w:val="6"/>
              <w:spacing w:before="80" w:line="183" w:lineRule="auto"/>
              <w:ind w:right="12"/>
              <w:jc w:val="right"/>
              <w:rPr>
                <w:sz w:val="16"/>
                <w:szCs w:val="16"/>
              </w:rPr>
            </w:pPr>
            <w:r>
              <w:rPr>
                <w:spacing w:val="-4"/>
                <w:sz w:val="16"/>
                <w:szCs w:val="16"/>
              </w:rPr>
              <w:t>13.60</w:t>
            </w:r>
          </w:p>
        </w:tc>
        <w:tc>
          <w:tcPr>
            <w:tcW w:w="477" w:type="dxa"/>
            <w:vAlign w:val="top"/>
          </w:tcPr>
          <w:p w14:paraId="7E96F8D6">
            <w:pPr>
              <w:pStyle w:val="6"/>
              <w:spacing w:before="81" w:line="182" w:lineRule="auto"/>
              <w:ind w:left="20"/>
              <w:rPr>
                <w:sz w:val="16"/>
                <w:szCs w:val="16"/>
              </w:rPr>
            </w:pPr>
            <w:r>
              <w:rPr>
                <w:spacing w:val="-2"/>
                <w:sz w:val="16"/>
                <w:szCs w:val="16"/>
              </w:rPr>
              <w:t>30203</w:t>
            </w:r>
          </w:p>
        </w:tc>
        <w:tc>
          <w:tcPr>
            <w:tcW w:w="1761" w:type="dxa"/>
            <w:vAlign w:val="top"/>
          </w:tcPr>
          <w:p w14:paraId="0BB843C6">
            <w:pPr>
              <w:pStyle w:val="6"/>
              <w:spacing w:before="54" w:line="221" w:lineRule="auto"/>
              <w:ind w:left="184"/>
              <w:rPr>
                <w:sz w:val="16"/>
                <w:szCs w:val="16"/>
              </w:rPr>
            </w:pPr>
            <w:r>
              <w:rPr>
                <w:spacing w:val="-3"/>
                <w:sz w:val="16"/>
                <w:szCs w:val="16"/>
              </w:rPr>
              <w:t>咨询费</w:t>
            </w:r>
          </w:p>
        </w:tc>
        <w:tc>
          <w:tcPr>
            <w:tcW w:w="741" w:type="dxa"/>
            <w:vAlign w:val="top"/>
          </w:tcPr>
          <w:p w14:paraId="7B6E2FB0">
            <w:pPr>
              <w:pStyle w:val="6"/>
              <w:spacing w:before="81" w:line="182" w:lineRule="auto"/>
              <w:ind w:right="4"/>
              <w:jc w:val="right"/>
              <w:rPr>
                <w:sz w:val="16"/>
                <w:szCs w:val="16"/>
              </w:rPr>
            </w:pPr>
            <w:r>
              <w:rPr>
                <w:sz w:val="16"/>
                <w:szCs w:val="16"/>
              </w:rPr>
              <w:t>0</w:t>
            </w:r>
          </w:p>
        </w:tc>
        <w:tc>
          <w:tcPr>
            <w:tcW w:w="559" w:type="dxa"/>
            <w:vAlign w:val="top"/>
          </w:tcPr>
          <w:p w14:paraId="1EC01DC4">
            <w:pPr>
              <w:pStyle w:val="6"/>
              <w:spacing w:before="80" w:line="183" w:lineRule="auto"/>
              <w:ind w:left="22"/>
              <w:rPr>
                <w:sz w:val="16"/>
                <w:szCs w:val="16"/>
              </w:rPr>
            </w:pPr>
            <w:r>
              <w:rPr>
                <w:spacing w:val="-3"/>
                <w:sz w:val="16"/>
                <w:szCs w:val="16"/>
              </w:rPr>
              <w:t>310</w:t>
            </w:r>
          </w:p>
        </w:tc>
        <w:tc>
          <w:tcPr>
            <w:tcW w:w="1788" w:type="dxa"/>
            <w:vAlign w:val="top"/>
          </w:tcPr>
          <w:p w14:paraId="18DAA6DB">
            <w:pPr>
              <w:pStyle w:val="6"/>
              <w:spacing w:before="54" w:line="220" w:lineRule="auto"/>
              <w:ind w:left="26"/>
              <w:rPr>
                <w:sz w:val="16"/>
                <w:szCs w:val="16"/>
              </w:rPr>
            </w:pPr>
            <w:r>
              <w:rPr>
                <w:spacing w:val="-2"/>
                <w:sz w:val="16"/>
                <w:szCs w:val="16"/>
              </w:rPr>
              <w:t>资本性支出</w:t>
            </w:r>
          </w:p>
        </w:tc>
        <w:tc>
          <w:tcPr>
            <w:tcW w:w="861" w:type="dxa"/>
            <w:vAlign w:val="top"/>
          </w:tcPr>
          <w:p w14:paraId="0480B5AB">
            <w:pPr>
              <w:pStyle w:val="6"/>
              <w:spacing w:before="69" w:line="183" w:lineRule="auto"/>
              <w:ind w:right="12"/>
              <w:jc w:val="right"/>
            </w:pPr>
            <w:r>
              <w:rPr>
                <w:spacing w:val="2"/>
              </w:rPr>
              <w:t>0.6</w:t>
            </w:r>
          </w:p>
        </w:tc>
      </w:tr>
      <w:tr w14:paraId="7B92E1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8" w:hRule="atLeast"/>
        </w:trPr>
        <w:tc>
          <w:tcPr>
            <w:tcW w:w="564" w:type="dxa"/>
            <w:vAlign w:val="top"/>
          </w:tcPr>
          <w:p w14:paraId="389C401F">
            <w:pPr>
              <w:pStyle w:val="6"/>
              <w:spacing w:before="81" w:line="183" w:lineRule="auto"/>
              <w:ind w:left="23"/>
              <w:rPr>
                <w:sz w:val="16"/>
                <w:szCs w:val="16"/>
              </w:rPr>
            </w:pPr>
            <w:r>
              <w:rPr>
                <w:spacing w:val="-2"/>
                <w:sz w:val="16"/>
                <w:szCs w:val="16"/>
              </w:rPr>
              <w:t>30106</w:t>
            </w:r>
          </w:p>
        </w:tc>
        <w:tc>
          <w:tcPr>
            <w:tcW w:w="1595" w:type="dxa"/>
            <w:vAlign w:val="top"/>
          </w:tcPr>
          <w:p w14:paraId="0883F86B">
            <w:pPr>
              <w:pStyle w:val="6"/>
              <w:spacing w:before="55" w:line="220" w:lineRule="auto"/>
              <w:ind w:left="174"/>
              <w:rPr>
                <w:sz w:val="16"/>
                <w:szCs w:val="16"/>
              </w:rPr>
            </w:pPr>
            <w:r>
              <w:rPr>
                <w:spacing w:val="-1"/>
                <w:sz w:val="16"/>
                <w:szCs w:val="16"/>
              </w:rPr>
              <w:t>伙食补助费</w:t>
            </w:r>
          </w:p>
        </w:tc>
        <w:tc>
          <w:tcPr>
            <w:tcW w:w="840" w:type="dxa"/>
            <w:vAlign w:val="top"/>
          </w:tcPr>
          <w:p w14:paraId="45D9A21D">
            <w:pPr>
              <w:pStyle w:val="6"/>
              <w:spacing w:before="81" w:line="182" w:lineRule="auto"/>
              <w:ind w:right="4"/>
              <w:jc w:val="right"/>
              <w:rPr>
                <w:sz w:val="16"/>
                <w:szCs w:val="16"/>
              </w:rPr>
            </w:pPr>
            <w:r>
              <w:rPr>
                <w:sz w:val="16"/>
                <w:szCs w:val="16"/>
              </w:rPr>
              <w:t>0</w:t>
            </w:r>
          </w:p>
        </w:tc>
        <w:tc>
          <w:tcPr>
            <w:tcW w:w="477" w:type="dxa"/>
            <w:vAlign w:val="top"/>
          </w:tcPr>
          <w:p w14:paraId="2FF1B1EB">
            <w:pPr>
              <w:pStyle w:val="6"/>
              <w:spacing w:before="81" w:line="182" w:lineRule="auto"/>
              <w:ind w:left="20"/>
              <w:rPr>
                <w:sz w:val="16"/>
                <w:szCs w:val="16"/>
              </w:rPr>
            </w:pPr>
            <w:r>
              <w:rPr>
                <w:spacing w:val="-2"/>
                <w:sz w:val="16"/>
                <w:szCs w:val="16"/>
              </w:rPr>
              <w:t>30204</w:t>
            </w:r>
          </w:p>
        </w:tc>
        <w:tc>
          <w:tcPr>
            <w:tcW w:w="1761" w:type="dxa"/>
            <w:vAlign w:val="top"/>
          </w:tcPr>
          <w:p w14:paraId="562AEEC3">
            <w:pPr>
              <w:pStyle w:val="6"/>
              <w:spacing w:before="55" w:line="221" w:lineRule="auto"/>
              <w:ind w:left="178"/>
              <w:rPr>
                <w:sz w:val="16"/>
                <w:szCs w:val="16"/>
              </w:rPr>
            </w:pPr>
            <w:r>
              <w:rPr>
                <w:spacing w:val="-1"/>
                <w:sz w:val="16"/>
                <w:szCs w:val="16"/>
              </w:rPr>
              <w:t>手续费</w:t>
            </w:r>
          </w:p>
        </w:tc>
        <w:tc>
          <w:tcPr>
            <w:tcW w:w="741" w:type="dxa"/>
            <w:vAlign w:val="top"/>
          </w:tcPr>
          <w:p w14:paraId="3FCCF362">
            <w:pPr>
              <w:pStyle w:val="6"/>
              <w:spacing w:before="81" w:line="182" w:lineRule="auto"/>
              <w:ind w:right="4"/>
              <w:jc w:val="right"/>
              <w:rPr>
                <w:sz w:val="16"/>
                <w:szCs w:val="16"/>
              </w:rPr>
            </w:pPr>
            <w:r>
              <w:rPr>
                <w:sz w:val="16"/>
                <w:szCs w:val="16"/>
              </w:rPr>
              <w:t>0</w:t>
            </w:r>
          </w:p>
        </w:tc>
        <w:tc>
          <w:tcPr>
            <w:tcW w:w="559" w:type="dxa"/>
            <w:vAlign w:val="top"/>
          </w:tcPr>
          <w:p w14:paraId="38595372">
            <w:pPr>
              <w:pStyle w:val="6"/>
              <w:spacing w:before="81" w:line="183" w:lineRule="auto"/>
              <w:ind w:left="22"/>
              <w:rPr>
                <w:sz w:val="16"/>
                <w:szCs w:val="16"/>
              </w:rPr>
            </w:pPr>
            <w:r>
              <w:rPr>
                <w:spacing w:val="-2"/>
                <w:sz w:val="16"/>
                <w:szCs w:val="16"/>
              </w:rPr>
              <w:t>31001</w:t>
            </w:r>
          </w:p>
        </w:tc>
        <w:tc>
          <w:tcPr>
            <w:tcW w:w="1788" w:type="dxa"/>
            <w:vAlign w:val="top"/>
          </w:tcPr>
          <w:p w14:paraId="767311E9">
            <w:pPr>
              <w:pStyle w:val="6"/>
              <w:spacing w:before="55" w:line="221" w:lineRule="auto"/>
              <w:ind w:left="181"/>
              <w:rPr>
                <w:sz w:val="16"/>
                <w:szCs w:val="16"/>
              </w:rPr>
            </w:pPr>
            <w:r>
              <w:rPr>
                <w:spacing w:val="-1"/>
                <w:sz w:val="16"/>
                <w:szCs w:val="16"/>
              </w:rPr>
              <w:t>房屋建筑物购建</w:t>
            </w:r>
          </w:p>
        </w:tc>
        <w:tc>
          <w:tcPr>
            <w:tcW w:w="861" w:type="dxa"/>
            <w:vAlign w:val="top"/>
          </w:tcPr>
          <w:p w14:paraId="3785831E">
            <w:pPr>
              <w:pStyle w:val="6"/>
              <w:spacing w:before="69" w:line="183" w:lineRule="auto"/>
              <w:ind w:right="10"/>
              <w:jc w:val="right"/>
            </w:pPr>
            <w:r>
              <w:t>0</w:t>
            </w:r>
          </w:p>
        </w:tc>
      </w:tr>
      <w:tr w14:paraId="03C341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0" w:hRule="atLeast"/>
        </w:trPr>
        <w:tc>
          <w:tcPr>
            <w:tcW w:w="564" w:type="dxa"/>
            <w:vAlign w:val="top"/>
          </w:tcPr>
          <w:p w14:paraId="739060B4">
            <w:pPr>
              <w:pStyle w:val="6"/>
              <w:spacing w:before="81" w:line="183" w:lineRule="auto"/>
              <w:ind w:left="23"/>
              <w:rPr>
                <w:sz w:val="16"/>
                <w:szCs w:val="16"/>
              </w:rPr>
            </w:pPr>
            <w:r>
              <w:rPr>
                <w:spacing w:val="-2"/>
                <w:sz w:val="16"/>
                <w:szCs w:val="16"/>
              </w:rPr>
              <w:t>30107</w:t>
            </w:r>
          </w:p>
        </w:tc>
        <w:tc>
          <w:tcPr>
            <w:tcW w:w="1595" w:type="dxa"/>
            <w:vAlign w:val="top"/>
          </w:tcPr>
          <w:p w14:paraId="2158E6A2">
            <w:pPr>
              <w:pStyle w:val="6"/>
              <w:spacing w:before="55" w:line="221" w:lineRule="auto"/>
              <w:ind w:left="176"/>
              <w:rPr>
                <w:sz w:val="16"/>
                <w:szCs w:val="16"/>
              </w:rPr>
            </w:pPr>
            <w:r>
              <w:rPr>
                <w:spacing w:val="-2"/>
                <w:sz w:val="16"/>
                <w:szCs w:val="16"/>
              </w:rPr>
              <w:t>绩效工资</w:t>
            </w:r>
          </w:p>
        </w:tc>
        <w:tc>
          <w:tcPr>
            <w:tcW w:w="840" w:type="dxa"/>
            <w:vAlign w:val="top"/>
          </w:tcPr>
          <w:p w14:paraId="2A0145E2">
            <w:pPr>
              <w:pStyle w:val="6"/>
              <w:spacing w:before="82" w:line="182" w:lineRule="auto"/>
              <w:ind w:right="11"/>
              <w:jc w:val="right"/>
              <w:rPr>
                <w:sz w:val="16"/>
                <w:szCs w:val="16"/>
              </w:rPr>
            </w:pPr>
            <w:r>
              <w:rPr>
                <w:spacing w:val="-3"/>
                <w:sz w:val="16"/>
                <w:szCs w:val="16"/>
              </w:rPr>
              <w:t>5.66</w:t>
            </w:r>
          </w:p>
        </w:tc>
        <w:tc>
          <w:tcPr>
            <w:tcW w:w="477" w:type="dxa"/>
            <w:vAlign w:val="top"/>
          </w:tcPr>
          <w:p w14:paraId="23E42534">
            <w:pPr>
              <w:pStyle w:val="6"/>
              <w:spacing w:before="82" w:line="182" w:lineRule="auto"/>
              <w:ind w:left="20"/>
              <w:rPr>
                <w:sz w:val="16"/>
                <w:szCs w:val="16"/>
              </w:rPr>
            </w:pPr>
            <w:r>
              <w:rPr>
                <w:spacing w:val="-2"/>
                <w:sz w:val="16"/>
                <w:szCs w:val="16"/>
              </w:rPr>
              <w:t>30205</w:t>
            </w:r>
          </w:p>
        </w:tc>
        <w:tc>
          <w:tcPr>
            <w:tcW w:w="1761" w:type="dxa"/>
            <w:vAlign w:val="top"/>
          </w:tcPr>
          <w:p w14:paraId="382D24BB">
            <w:pPr>
              <w:pStyle w:val="6"/>
              <w:spacing w:before="56" w:line="220" w:lineRule="auto"/>
              <w:ind w:left="180"/>
              <w:rPr>
                <w:sz w:val="16"/>
                <w:szCs w:val="16"/>
              </w:rPr>
            </w:pPr>
            <w:r>
              <w:rPr>
                <w:spacing w:val="-2"/>
                <w:sz w:val="16"/>
                <w:szCs w:val="16"/>
              </w:rPr>
              <w:t>水费</w:t>
            </w:r>
          </w:p>
        </w:tc>
        <w:tc>
          <w:tcPr>
            <w:tcW w:w="741" w:type="dxa"/>
            <w:vAlign w:val="top"/>
          </w:tcPr>
          <w:p w14:paraId="4D0C6DD9">
            <w:pPr>
              <w:pStyle w:val="6"/>
              <w:spacing w:before="82" w:line="182" w:lineRule="auto"/>
              <w:ind w:right="4"/>
              <w:jc w:val="right"/>
              <w:rPr>
                <w:sz w:val="16"/>
                <w:szCs w:val="16"/>
              </w:rPr>
            </w:pPr>
            <w:r>
              <w:rPr>
                <w:sz w:val="16"/>
                <w:szCs w:val="16"/>
              </w:rPr>
              <w:t>0</w:t>
            </w:r>
          </w:p>
        </w:tc>
        <w:tc>
          <w:tcPr>
            <w:tcW w:w="559" w:type="dxa"/>
            <w:vAlign w:val="top"/>
          </w:tcPr>
          <w:p w14:paraId="40C82542">
            <w:pPr>
              <w:pStyle w:val="6"/>
              <w:spacing w:before="81" w:line="183" w:lineRule="auto"/>
              <w:ind w:left="22"/>
              <w:rPr>
                <w:sz w:val="16"/>
                <w:szCs w:val="16"/>
              </w:rPr>
            </w:pPr>
            <w:r>
              <w:rPr>
                <w:spacing w:val="-2"/>
                <w:sz w:val="16"/>
                <w:szCs w:val="16"/>
              </w:rPr>
              <w:t>31002</w:t>
            </w:r>
          </w:p>
        </w:tc>
        <w:tc>
          <w:tcPr>
            <w:tcW w:w="1788" w:type="dxa"/>
            <w:vAlign w:val="top"/>
          </w:tcPr>
          <w:p w14:paraId="2D028C75">
            <w:pPr>
              <w:pStyle w:val="6"/>
              <w:spacing w:before="56" w:line="220" w:lineRule="auto"/>
              <w:ind w:left="183"/>
              <w:rPr>
                <w:sz w:val="16"/>
                <w:szCs w:val="16"/>
              </w:rPr>
            </w:pPr>
            <w:r>
              <w:rPr>
                <w:spacing w:val="-2"/>
                <w:sz w:val="16"/>
                <w:szCs w:val="16"/>
              </w:rPr>
              <w:t>办公设备购置</w:t>
            </w:r>
          </w:p>
        </w:tc>
        <w:tc>
          <w:tcPr>
            <w:tcW w:w="861" w:type="dxa"/>
            <w:vAlign w:val="top"/>
          </w:tcPr>
          <w:p w14:paraId="45108E34">
            <w:pPr>
              <w:pStyle w:val="6"/>
              <w:spacing w:before="72" w:line="182" w:lineRule="auto"/>
              <w:ind w:right="12"/>
              <w:jc w:val="right"/>
            </w:pPr>
            <w:r>
              <w:rPr>
                <w:spacing w:val="2"/>
              </w:rPr>
              <w:t>0.6</w:t>
            </w:r>
          </w:p>
        </w:tc>
      </w:tr>
      <w:tr w14:paraId="41FC34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5" w:hRule="atLeast"/>
        </w:trPr>
        <w:tc>
          <w:tcPr>
            <w:tcW w:w="564" w:type="dxa"/>
            <w:vAlign w:val="top"/>
          </w:tcPr>
          <w:p w14:paraId="42E69152">
            <w:pPr>
              <w:pStyle w:val="6"/>
              <w:spacing w:before="164" w:line="183" w:lineRule="auto"/>
              <w:ind w:left="23"/>
              <w:rPr>
                <w:sz w:val="16"/>
                <w:szCs w:val="16"/>
              </w:rPr>
            </w:pPr>
            <w:r>
              <w:rPr>
                <w:spacing w:val="-2"/>
                <w:sz w:val="16"/>
                <w:szCs w:val="16"/>
              </w:rPr>
              <w:t>30108</w:t>
            </w:r>
          </w:p>
        </w:tc>
        <w:tc>
          <w:tcPr>
            <w:tcW w:w="1595" w:type="dxa"/>
            <w:vAlign w:val="top"/>
          </w:tcPr>
          <w:p w14:paraId="6FAB0726">
            <w:pPr>
              <w:pStyle w:val="6"/>
              <w:spacing w:before="35" w:line="225" w:lineRule="auto"/>
              <w:ind w:left="13" w:right="140" w:firstLine="159"/>
              <w:rPr>
                <w:sz w:val="16"/>
                <w:szCs w:val="16"/>
              </w:rPr>
            </w:pPr>
            <w:r>
              <w:rPr>
                <w:spacing w:val="-1"/>
                <w:sz w:val="16"/>
                <w:szCs w:val="16"/>
              </w:rPr>
              <w:t>机关事业单位基本</w:t>
            </w:r>
            <w:r>
              <w:rPr>
                <w:spacing w:val="2"/>
                <w:sz w:val="16"/>
                <w:szCs w:val="16"/>
              </w:rPr>
              <w:t xml:space="preserve"> </w:t>
            </w:r>
            <w:r>
              <w:rPr>
                <w:spacing w:val="-1"/>
                <w:sz w:val="16"/>
                <w:szCs w:val="16"/>
              </w:rPr>
              <w:t>养老保险缴费</w:t>
            </w:r>
          </w:p>
        </w:tc>
        <w:tc>
          <w:tcPr>
            <w:tcW w:w="840" w:type="dxa"/>
            <w:vAlign w:val="top"/>
          </w:tcPr>
          <w:p w14:paraId="614AD53C">
            <w:pPr>
              <w:pStyle w:val="6"/>
              <w:spacing w:before="165" w:line="182" w:lineRule="auto"/>
              <w:ind w:right="12"/>
              <w:jc w:val="right"/>
              <w:rPr>
                <w:sz w:val="16"/>
                <w:szCs w:val="16"/>
              </w:rPr>
            </w:pPr>
            <w:r>
              <w:rPr>
                <w:spacing w:val="-1"/>
                <w:sz w:val="16"/>
                <w:szCs w:val="16"/>
              </w:rPr>
              <w:t>45.75</w:t>
            </w:r>
          </w:p>
        </w:tc>
        <w:tc>
          <w:tcPr>
            <w:tcW w:w="477" w:type="dxa"/>
            <w:vAlign w:val="top"/>
          </w:tcPr>
          <w:p w14:paraId="29AA53CB">
            <w:pPr>
              <w:pStyle w:val="6"/>
              <w:spacing w:before="165" w:line="182" w:lineRule="auto"/>
              <w:ind w:left="20"/>
              <w:rPr>
                <w:sz w:val="16"/>
                <w:szCs w:val="16"/>
              </w:rPr>
            </w:pPr>
            <w:r>
              <w:rPr>
                <w:spacing w:val="-2"/>
                <w:sz w:val="16"/>
                <w:szCs w:val="16"/>
              </w:rPr>
              <w:t>30206</w:t>
            </w:r>
          </w:p>
        </w:tc>
        <w:tc>
          <w:tcPr>
            <w:tcW w:w="1761" w:type="dxa"/>
            <w:vAlign w:val="top"/>
          </w:tcPr>
          <w:p w14:paraId="029D2122">
            <w:pPr>
              <w:pStyle w:val="6"/>
              <w:spacing w:before="138" w:line="221" w:lineRule="auto"/>
              <w:ind w:left="197"/>
              <w:rPr>
                <w:sz w:val="16"/>
                <w:szCs w:val="16"/>
              </w:rPr>
            </w:pPr>
            <w:r>
              <w:rPr>
                <w:spacing w:val="-6"/>
                <w:sz w:val="16"/>
                <w:szCs w:val="16"/>
              </w:rPr>
              <w:t>电费</w:t>
            </w:r>
          </w:p>
        </w:tc>
        <w:tc>
          <w:tcPr>
            <w:tcW w:w="741" w:type="dxa"/>
            <w:vAlign w:val="top"/>
          </w:tcPr>
          <w:p w14:paraId="284C0B53">
            <w:pPr>
              <w:pStyle w:val="6"/>
              <w:spacing w:before="164" w:line="183" w:lineRule="auto"/>
              <w:ind w:right="11"/>
              <w:jc w:val="right"/>
              <w:rPr>
                <w:sz w:val="16"/>
                <w:szCs w:val="16"/>
              </w:rPr>
            </w:pPr>
            <w:r>
              <w:rPr>
                <w:spacing w:val="-5"/>
                <w:sz w:val="16"/>
                <w:szCs w:val="16"/>
              </w:rPr>
              <w:t>1.53</w:t>
            </w:r>
          </w:p>
        </w:tc>
        <w:tc>
          <w:tcPr>
            <w:tcW w:w="559" w:type="dxa"/>
            <w:vAlign w:val="top"/>
          </w:tcPr>
          <w:p w14:paraId="3FFDAC5E">
            <w:pPr>
              <w:pStyle w:val="6"/>
              <w:spacing w:before="164" w:line="183" w:lineRule="auto"/>
              <w:ind w:left="22"/>
              <w:rPr>
                <w:sz w:val="16"/>
                <w:szCs w:val="16"/>
              </w:rPr>
            </w:pPr>
            <w:r>
              <w:rPr>
                <w:spacing w:val="-2"/>
                <w:sz w:val="16"/>
                <w:szCs w:val="16"/>
              </w:rPr>
              <w:t>31003</w:t>
            </w:r>
          </w:p>
        </w:tc>
        <w:tc>
          <w:tcPr>
            <w:tcW w:w="1788" w:type="dxa"/>
            <w:vAlign w:val="top"/>
          </w:tcPr>
          <w:p w14:paraId="54D1106B">
            <w:pPr>
              <w:pStyle w:val="6"/>
              <w:spacing w:before="138" w:line="221" w:lineRule="auto"/>
              <w:ind w:left="181"/>
              <w:rPr>
                <w:sz w:val="16"/>
                <w:szCs w:val="16"/>
              </w:rPr>
            </w:pPr>
            <w:r>
              <w:rPr>
                <w:spacing w:val="-1"/>
                <w:sz w:val="16"/>
                <w:szCs w:val="16"/>
              </w:rPr>
              <w:t>专用设备购置</w:t>
            </w:r>
          </w:p>
        </w:tc>
        <w:tc>
          <w:tcPr>
            <w:tcW w:w="861" w:type="dxa"/>
            <w:vAlign w:val="top"/>
          </w:tcPr>
          <w:p w14:paraId="0F95C816">
            <w:pPr>
              <w:pStyle w:val="6"/>
              <w:spacing w:before="155" w:line="187" w:lineRule="auto"/>
              <w:ind w:right="10"/>
              <w:jc w:val="right"/>
            </w:pPr>
            <w:r>
              <w:t>0</w:t>
            </w:r>
          </w:p>
        </w:tc>
      </w:tr>
      <w:tr w14:paraId="233269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8" w:hRule="atLeast"/>
        </w:trPr>
        <w:tc>
          <w:tcPr>
            <w:tcW w:w="564" w:type="dxa"/>
            <w:vAlign w:val="top"/>
          </w:tcPr>
          <w:p w14:paraId="23281E2B">
            <w:pPr>
              <w:pStyle w:val="6"/>
              <w:spacing w:before="81" w:line="183" w:lineRule="auto"/>
              <w:ind w:left="23"/>
              <w:rPr>
                <w:sz w:val="16"/>
                <w:szCs w:val="16"/>
              </w:rPr>
            </w:pPr>
            <w:r>
              <w:rPr>
                <w:spacing w:val="-2"/>
                <w:sz w:val="16"/>
                <w:szCs w:val="16"/>
              </w:rPr>
              <w:t>30109</w:t>
            </w:r>
          </w:p>
        </w:tc>
        <w:tc>
          <w:tcPr>
            <w:tcW w:w="1595" w:type="dxa"/>
            <w:vAlign w:val="top"/>
          </w:tcPr>
          <w:p w14:paraId="6FB3EC48">
            <w:pPr>
              <w:pStyle w:val="6"/>
              <w:spacing w:before="56" w:line="220" w:lineRule="auto"/>
              <w:ind w:left="174"/>
              <w:rPr>
                <w:sz w:val="16"/>
                <w:szCs w:val="16"/>
              </w:rPr>
            </w:pPr>
            <w:r>
              <w:rPr>
                <w:spacing w:val="-1"/>
                <w:sz w:val="16"/>
                <w:szCs w:val="16"/>
              </w:rPr>
              <w:t>职业年金缴费</w:t>
            </w:r>
          </w:p>
        </w:tc>
        <w:tc>
          <w:tcPr>
            <w:tcW w:w="840" w:type="dxa"/>
            <w:vAlign w:val="top"/>
          </w:tcPr>
          <w:p w14:paraId="75A7BF38">
            <w:pPr>
              <w:pStyle w:val="6"/>
              <w:spacing w:before="82" w:line="182" w:lineRule="auto"/>
              <w:ind w:right="11"/>
              <w:jc w:val="right"/>
              <w:rPr>
                <w:sz w:val="16"/>
                <w:szCs w:val="16"/>
              </w:rPr>
            </w:pPr>
            <w:r>
              <w:rPr>
                <w:spacing w:val="-2"/>
                <w:sz w:val="16"/>
                <w:szCs w:val="16"/>
              </w:rPr>
              <w:t>6.54</w:t>
            </w:r>
          </w:p>
        </w:tc>
        <w:tc>
          <w:tcPr>
            <w:tcW w:w="477" w:type="dxa"/>
            <w:vAlign w:val="top"/>
          </w:tcPr>
          <w:p w14:paraId="35E90A44">
            <w:pPr>
              <w:pStyle w:val="6"/>
              <w:spacing w:before="82" w:line="182" w:lineRule="auto"/>
              <w:ind w:left="20"/>
              <w:rPr>
                <w:sz w:val="16"/>
                <w:szCs w:val="16"/>
              </w:rPr>
            </w:pPr>
            <w:r>
              <w:rPr>
                <w:spacing w:val="-2"/>
                <w:sz w:val="16"/>
                <w:szCs w:val="16"/>
              </w:rPr>
              <w:t>30207</w:t>
            </w:r>
          </w:p>
        </w:tc>
        <w:tc>
          <w:tcPr>
            <w:tcW w:w="1761" w:type="dxa"/>
            <w:vAlign w:val="top"/>
          </w:tcPr>
          <w:p w14:paraId="7F1D3FA6">
            <w:pPr>
              <w:pStyle w:val="6"/>
              <w:spacing w:before="56" w:line="221" w:lineRule="auto"/>
              <w:ind w:left="190"/>
              <w:rPr>
                <w:sz w:val="16"/>
                <w:szCs w:val="16"/>
              </w:rPr>
            </w:pPr>
            <w:r>
              <w:rPr>
                <w:spacing w:val="-4"/>
                <w:sz w:val="16"/>
                <w:szCs w:val="16"/>
              </w:rPr>
              <w:t>邮电费</w:t>
            </w:r>
          </w:p>
        </w:tc>
        <w:tc>
          <w:tcPr>
            <w:tcW w:w="741" w:type="dxa"/>
            <w:vAlign w:val="top"/>
          </w:tcPr>
          <w:p w14:paraId="6EC73B84">
            <w:pPr>
              <w:pStyle w:val="6"/>
              <w:spacing w:before="82" w:line="182" w:lineRule="auto"/>
              <w:ind w:right="11"/>
              <w:jc w:val="right"/>
              <w:rPr>
                <w:sz w:val="16"/>
                <w:szCs w:val="16"/>
              </w:rPr>
            </w:pPr>
            <w:r>
              <w:rPr>
                <w:spacing w:val="-2"/>
                <w:sz w:val="16"/>
                <w:szCs w:val="16"/>
              </w:rPr>
              <w:t>0.97</w:t>
            </w:r>
          </w:p>
        </w:tc>
        <w:tc>
          <w:tcPr>
            <w:tcW w:w="559" w:type="dxa"/>
            <w:vAlign w:val="top"/>
          </w:tcPr>
          <w:p w14:paraId="70AEF6FD">
            <w:pPr>
              <w:pStyle w:val="6"/>
              <w:spacing w:before="81" w:line="183" w:lineRule="auto"/>
              <w:ind w:left="22"/>
              <w:rPr>
                <w:sz w:val="16"/>
                <w:szCs w:val="16"/>
              </w:rPr>
            </w:pPr>
            <w:r>
              <w:rPr>
                <w:spacing w:val="-2"/>
                <w:sz w:val="16"/>
                <w:szCs w:val="16"/>
              </w:rPr>
              <w:t>31005</w:t>
            </w:r>
          </w:p>
        </w:tc>
        <w:tc>
          <w:tcPr>
            <w:tcW w:w="1788" w:type="dxa"/>
            <w:vAlign w:val="top"/>
          </w:tcPr>
          <w:p w14:paraId="5CC2A81B">
            <w:pPr>
              <w:pStyle w:val="6"/>
              <w:spacing w:before="55" w:line="222" w:lineRule="auto"/>
              <w:ind w:left="180"/>
              <w:rPr>
                <w:sz w:val="16"/>
                <w:szCs w:val="16"/>
              </w:rPr>
            </w:pPr>
            <w:r>
              <w:rPr>
                <w:spacing w:val="-1"/>
                <w:sz w:val="16"/>
                <w:szCs w:val="16"/>
              </w:rPr>
              <w:t>基础设施建设</w:t>
            </w:r>
          </w:p>
        </w:tc>
        <w:tc>
          <w:tcPr>
            <w:tcW w:w="861" w:type="dxa"/>
            <w:vAlign w:val="top"/>
          </w:tcPr>
          <w:p w14:paraId="5B182326">
            <w:pPr>
              <w:pStyle w:val="6"/>
              <w:spacing w:before="70" w:line="182" w:lineRule="auto"/>
              <w:ind w:right="10"/>
              <w:jc w:val="right"/>
            </w:pPr>
            <w:r>
              <w:t>0</w:t>
            </w:r>
          </w:p>
        </w:tc>
      </w:tr>
      <w:tr w14:paraId="07B14E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 w:hRule="atLeast"/>
        </w:trPr>
        <w:tc>
          <w:tcPr>
            <w:tcW w:w="564" w:type="dxa"/>
            <w:vAlign w:val="top"/>
          </w:tcPr>
          <w:p w14:paraId="2A105B16">
            <w:pPr>
              <w:pStyle w:val="6"/>
              <w:spacing w:before="166" w:line="183" w:lineRule="auto"/>
              <w:ind w:left="23"/>
              <w:rPr>
                <w:sz w:val="16"/>
                <w:szCs w:val="16"/>
              </w:rPr>
            </w:pPr>
            <w:r>
              <w:rPr>
                <w:spacing w:val="-2"/>
                <w:sz w:val="16"/>
                <w:szCs w:val="16"/>
              </w:rPr>
              <w:t>30110</w:t>
            </w:r>
          </w:p>
        </w:tc>
        <w:tc>
          <w:tcPr>
            <w:tcW w:w="1595" w:type="dxa"/>
            <w:vAlign w:val="top"/>
          </w:tcPr>
          <w:p w14:paraId="2CAD7A2E">
            <w:pPr>
              <w:pStyle w:val="6"/>
              <w:spacing w:before="37" w:line="225" w:lineRule="auto"/>
              <w:ind w:left="11" w:right="140" w:firstLine="162"/>
              <w:rPr>
                <w:sz w:val="16"/>
                <w:szCs w:val="16"/>
              </w:rPr>
            </w:pPr>
            <w:r>
              <w:rPr>
                <w:spacing w:val="-1"/>
                <w:sz w:val="16"/>
                <w:szCs w:val="16"/>
              </w:rPr>
              <w:t>职工基本医疗保险</w:t>
            </w:r>
            <w:r>
              <w:rPr>
                <w:spacing w:val="1"/>
                <w:sz w:val="16"/>
                <w:szCs w:val="16"/>
              </w:rPr>
              <w:t xml:space="preserve"> </w:t>
            </w:r>
            <w:r>
              <w:rPr>
                <w:spacing w:val="-1"/>
                <w:sz w:val="16"/>
                <w:szCs w:val="16"/>
              </w:rPr>
              <w:t>缴费</w:t>
            </w:r>
          </w:p>
        </w:tc>
        <w:tc>
          <w:tcPr>
            <w:tcW w:w="840" w:type="dxa"/>
            <w:vAlign w:val="top"/>
          </w:tcPr>
          <w:p w14:paraId="200FF4D7">
            <w:pPr>
              <w:pStyle w:val="6"/>
              <w:spacing w:before="167" w:line="182" w:lineRule="auto"/>
              <w:ind w:right="4"/>
              <w:jc w:val="right"/>
              <w:rPr>
                <w:sz w:val="16"/>
                <w:szCs w:val="16"/>
              </w:rPr>
            </w:pPr>
            <w:r>
              <w:rPr>
                <w:sz w:val="16"/>
                <w:szCs w:val="16"/>
              </w:rPr>
              <w:t>0</w:t>
            </w:r>
          </w:p>
        </w:tc>
        <w:tc>
          <w:tcPr>
            <w:tcW w:w="477" w:type="dxa"/>
            <w:vAlign w:val="top"/>
          </w:tcPr>
          <w:p w14:paraId="18ABBDA4">
            <w:pPr>
              <w:pStyle w:val="6"/>
              <w:spacing w:before="167" w:line="182" w:lineRule="auto"/>
              <w:ind w:left="20"/>
              <w:rPr>
                <w:sz w:val="16"/>
                <w:szCs w:val="16"/>
              </w:rPr>
            </w:pPr>
            <w:r>
              <w:rPr>
                <w:spacing w:val="-2"/>
                <w:sz w:val="16"/>
                <w:szCs w:val="16"/>
              </w:rPr>
              <w:t>30208</w:t>
            </w:r>
          </w:p>
        </w:tc>
        <w:tc>
          <w:tcPr>
            <w:tcW w:w="1761" w:type="dxa"/>
            <w:vAlign w:val="top"/>
          </w:tcPr>
          <w:p w14:paraId="689DF4EF">
            <w:pPr>
              <w:pStyle w:val="6"/>
              <w:spacing w:before="140" w:line="221" w:lineRule="auto"/>
              <w:ind w:left="180"/>
              <w:rPr>
                <w:sz w:val="16"/>
                <w:szCs w:val="16"/>
              </w:rPr>
            </w:pPr>
            <w:r>
              <w:rPr>
                <w:spacing w:val="-2"/>
                <w:sz w:val="16"/>
                <w:szCs w:val="16"/>
              </w:rPr>
              <w:t>取暖费</w:t>
            </w:r>
          </w:p>
        </w:tc>
        <w:tc>
          <w:tcPr>
            <w:tcW w:w="741" w:type="dxa"/>
            <w:vAlign w:val="top"/>
          </w:tcPr>
          <w:p w14:paraId="4D96D5B4">
            <w:pPr>
              <w:pStyle w:val="6"/>
              <w:spacing w:before="166" w:line="183" w:lineRule="auto"/>
              <w:ind w:right="3"/>
              <w:jc w:val="right"/>
              <w:rPr>
                <w:sz w:val="16"/>
                <w:szCs w:val="16"/>
              </w:rPr>
            </w:pPr>
            <w:r>
              <w:rPr>
                <w:spacing w:val="-5"/>
                <w:sz w:val="16"/>
                <w:szCs w:val="16"/>
              </w:rPr>
              <w:t>10</w:t>
            </w:r>
          </w:p>
        </w:tc>
        <w:tc>
          <w:tcPr>
            <w:tcW w:w="559" w:type="dxa"/>
            <w:vAlign w:val="top"/>
          </w:tcPr>
          <w:p w14:paraId="739B2FAE">
            <w:pPr>
              <w:pStyle w:val="6"/>
              <w:spacing w:before="166" w:line="183" w:lineRule="auto"/>
              <w:ind w:left="22"/>
              <w:rPr>
                <w:sz w:val="16"/>
                <w:szCs w:val="16"/>
              </w:rPr>
            </w:pPr>
            <w:r>
              <w:rPr>
                <w:spacing w:val="-2"/>
                <w:sz w:val="16"/>
                <w:szCs w:val="16"/>
              </w:rPr>
              <w:t>31006</w:t>
            </w:r>
          </w:p>
        </w:tc>
        <w:tc>
          <w:tcPr>
            <w:tcW w:w="1788" w:type="dxa"/>
            <w:vAlign w:val="top"/>
          </w:tcPr>
          <w:p w14:paraId="165361C7">
            <w:pPr>
              <w:pStyle w:val="6"/>
              <w:spacing w:before="140" w:line="220" w:lineRule="auto"/>
              <w:ind w:left="182"/>
              <w:rPr>
                <w:sz w:val="16"/>
                <w:szCs w:val="16"/>
              </w:rPr>
            </w:pPr>
            <w:r>
              <w:rPr>
                <w:spacing w:val="-2"/>
                <w:sz w:val="16"/>
                <w:szCs w:val="16"/>
              </w:rPr>
              <w:t>大型修缮</w:t>
            </w:r>
          </w:p>
        </w:tc>
        <w:tc>
          <w:tcPr>
            <w:tcW w:w="861" w:type="dxa"/>
            <w:vAlign w:val="top"/>
          </w:tcPr>
          <w:p w14:paraId="348A8B7B">
            <w:pPr>
              <w:pStyle w:val="6"/>
              <w:spacing w:before="155" w:line="187" w:lineRule="auto"/>
              <w:ind w:right="10"/>
              <w:jc w:val="right"/>
            </w:pPr>
            <w:r>
              <w:t>0</w:t>
            </w:r>
          </w:p>
        </w:tc>
      </w:tr>
      <w:tr w14:paraId="64AB9A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5" w:hRule="atLeast"/>
        </w:trPr>
        <w:tc>
          <w:tcPr>
            <w:tcW w:w="564" w:type="dxa"/>
            <w:vAlign w:val="top"/>
          </w:tcPr>
          <w:p w14:paraId="55B0D2C2">
            <w:pPr>
              <w:pStyle w:val="6"/>
              <w:spacing w:before="163" w:line="183" w:lineRule="auto"/>
              <w:ind w:left="23"/>
              <w:rPr>
                <w:sz w:val="16"/>
                <w:szCs w:val="16"/>
              </w:rPr>
            </w:pPr>
            <w:r>
              <w:rPr>
                <w:spacing w:val="-2"/>
                <w:sz w:val="16"/>
                <w:szCs w:val="16"/>
              </w:rPr>
              <w:t>30111</w:t>
            </w:r>
          </w:p>
        </w:tc>
        <w:tc>
          <w:tcPr>
            <w:tcW w:w="1595" w:type="dxa"/>
            <w:vAlign w:val="top"/>
          </w:tcPr>
          <w:p w14:paraId="0F880F9E">
            <w:pPr>
              <w:pStyle w:val="6"/>
              <w:spacing w:before="35" w:line="225" w:lineRule="auto"/>
              <w:ind w:left="22" w:right="140" w:firstLine="156"/>
              <w:rPr>
                <w:sz w:val="16"/>
                <w:szCs w:val="16"/>
              </w:rPr>
            </w:pPr>
            <w:r>
              <w:rPr>
                <w:spacing w:val="-2"/>
                <w:sz w:val="16"/>
                <w:szCs w:val="16"/>
              </w:rPr>
              <w:t>公务员医疗补助缴</w:t>
            </w:r>
            <w:r>
              <w:rPr>
                <w:spacing w:val="5"/>
                <w:sz w:val="16"/>
                <w:szCs w:val="16"/>
              </w:rPr>
              <w:t xml:space="preserve"> </w:t>
            </w:r>
            <w:r>
              <w:rPr>
                <w:sz w:val="16"/>
                <w:szCs w:val="16"/>
              </w:rPr>
              <w:t>费</w:t>
            </w:r>
          </w:p>
        </w:tc>
        <w:tc>
          <w:tcPr>
            <w:tcW w:w="840" w:type="dxa"/>
            <w:vAlign w:val="top"/>
          </w:tcPr>
          <w:p w14:paraId="43AD8151">
            <w:pPr>
              <w:pStyle w:val="6"/>
              <w:spacing w:before="164" w:line="182" w:lineRule="auto"/>
              <w:ind w:right="4"/>
              <w:jc w:val="right"/>
              <w:rPr>
                <w:sz w:val="16"/>
                <w:szCs w:val="16"/>
              </w:rPr>
            </w:pPr>
            <w:r>
              <w:rPr>
                <w:sz w:val="16"/>
                <w:szCs w:val="16"/>
              </w:rPr>
              <w:t>0</w:t>
            </w:r>
          </w:p>
        </w:tc>
        <w:tc>
          <w:tcPr>
            <w:tcW w:w="477" w:type="dxa"/>
            <w:vAlign w:val="top"/>
          </w:tcPr>
          <w:p w14:paraId="3EDEE485">
            <w:pPr>
              <w:pStyle w:val="6"/>
              <w:spacing w:before="164" w:line="182" w:lineRule="auto"/>
              <w:ind w:left="20"/>
              <w:rPr>
                <w:sz w:val="16"/>
                <w:szCs w:val="16"/>
              </w:rPr>
            </w:pPr>
            <w:r>
              <w:rPr>
                <w:spacing w:val="-2"/>
                <w:sz w:val="16"/>
                <w:szCs w:val="16"/>
              </w:rPr>
              <w:t>30209</w:t>
            </w:r>
          </w:p>
        </w:tc>
        <w:tc>
          <w:tcPr>
            <w:tcW w:w="1761" w:type="dxa"/>
            <w:vAlign w:val="top"/>
          </w:tcPr>
          <w:p w14:paraId="2C0A1DD9">
            <w:pPr>
              <w:pStyle w:val="6"/>
              <w:spacing w:before="138" w:line="220" w:lineRule="auto"/>
              <w:ind w:left="178"/>
              <w:rPr>
                <w:sz w:val="16"/>
                <w:szCs w:val="16"/>
              </w:rPr>
            </w:pPr>
            <w:r>
              <w:rPr>
                <w:spacing w:val="-1"/>
                <w:sz w:val="16"/>
                <w:szCs w:val="16"/>
              </w:rPr>
              <w:t>物业管理费</w:t>
            </w:r>
          </w:p>
        </w:tc>
        <w:tc>
          <w:tcPr>
            <w:tcW w:w="741" w:type="dxa"/>
            <w:vAlign w:val="top"/>
          </w:tcPr>
          <w:p w14:paraId="35248230">
            <w:pPr>
              <w:pStyle w:val="6"/>
              <w:spacing w:before="164" w:line="182" w:lineRule="auto"/>
              <w:ind w:right="4"/>
              <w:jc w:val="right"/>
              <w:rPr>
                <w:sz w:val="16"/>
                <w:szCs w:val="16"/>
              </w:rPr>
            </w:pPr>
            <w:r>
              <w:rPr>
                <w:sz w:val="16"/>
                <w:szCs w:val="16"/>
              </w:rPr>
              <w:t>0</w:t>
            </w:r>
          </w:p>
        </w:tc>
        <w:tc>
          <w:tcPr>
            <w:tcW w:w="559" w:type="dxa"/>
            <w:vAlign w:val="top"/>
          </w:tcPr>
          <w:p w14:paraId="3814F811">
            <w:pPr>
              <w:pStyle w:val="6"/>
              <w:spacing w:before="163" w:line="183" w:lineRule="auto"/>
              <w:ind w:left="22"/>
              <w:rPr>
                <w:sz w:val="16"/>
                <w:szCs w:val="16"/>
              </w:rPr>
            </w:pPr>
            <w:r>
              <w:rPr>
                <w:spacing w:val="-2"/>
                <w:sz w:val="16"/>
                <w:szCs w:val="16"/>
              </w:rPr>
              <w:t>31007</w:t>
            </w:r>
          </w:p>
        </w:tc>
        <w:tc>
          <w:tcPr>
            <w:tcW w:w="1788" w:type="dxa"/>
            <w:vAlign w:val="top"/>
          </w:tcPr>
          <w:p w14:paraId="24ABB040">
            <w:pPr>
              <w:pStyle w:val="6"/>
              <w:spacing w:before="35" w:line="225" w:lineRule="auto"/>
              <w:ind w:left="21" w:right="166" w:firstLine="158"/>
              <w:rPr>
                <w:sz w:val="16"/>
                <w:szCs w:val="16"/>
              </w:rPr>
            </w:pPr>
            <w:r>
              <w:rPr>
                <w:spacing w:val="-1"/>
                <w:sz w:val="16"/>
                <w:szCs w:val="16"/>
              </w:rPr>
              <w:t>信息网络及软件购置</w:t>
            </w:r>
            <w:r>
              <w:rPr>
                <w:spacing w:val="4"/>
                <w:sz w:val="16"/>
                <w:szCs w:val="16"/>
              </w:rPr>
              <w:t xml:space="preserve"> </w:t>
            </w:r>
            <w:r>
              <w:rPr>
                <w:spacing w:val="-2"/>
                <w:sz w:val="16"/>
                <w:szCs w:val="16"/>
              </w:rPr>
              <w:t>更新</w:t>
            </w:r>
          </w:p>
        </w:tc>
        <w:tc>
          <w:tcPr>
            <w:tcW w:w="861" w:type="dxa"/>
            <w:vAlign w:val="top"/>
          </w:tcPr>
          <w:p w14:paraId="7E2ACCC0">
            <w:pPr>
              <w:pStyle w:val="6"/>
              <w:spacing w:before="155" w:line="187" w:lineRule="auto"/>
              <w:ind w:right="10"/>
              <w:jc w:val="right"/>
            </w:pPr>
            <w:r>
              <w:t>0</w:t>
            </w:r>
          </w:p>
        </w:tc>
      </w:tr>
      <w:tr w14:paraId="4155CB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8" w:hRule="atLeast"/>
        </w:trPr>
        <w:tc>
          <w:tcPr>
            <w:tcW w:w="564" w:type="dxa"/>
            <w:vAlign w:val="top"/>
          </w:tcPr>
          <w:p w14:paraId="435082D2">
            <w:pPr>
              <w:pStyle w:val="6"/>
              <w:spacing w:before="81" w:line="183" w:lineRule="auto"/>
              <w:ind w:left="23"/>
              <w:rPr>
                <w:sz w:val="16"/>
                <w:szCs w:val="16"/>
              </w:rPr>
            </w:pPr>
            <w:r>
              <w:rPr>
                <w:spacing w:val="-2"/>
                <w:sz w:val="16"/>
                <w:szCs w:val="16"/>
              </w:rPr>
              <w:t>30112</w:t>
            </w:r>
          </w:p>
        </w:tc>
        <w:tc>
          <w:tcPr>
            <w:tcW w:w="1595" w:type="dxa"/>
            <w:vAlign w:val="top"/>
          </w:tcPr>
          <w:p w14:paraId="31443492">
            <w:pPr>
              <w:pStyle w:val="6"/>
              <w:spacing w:before="55" w:line="220" w:lineRule="auto"/>
              <w:ind w:left="174"/>
              <w:rPr>
                <w:sz w:val="16"/>
                <w:szCs w:val="16"/>
              </w:rPr>
            </w:pPr>
            <w:r>
              <w:rPr>
                <w:spacing w:val="-1"/>
                <w:sz w:val="16"/>
                <w:szCs w:val="16"/>
              </w:rPr>
              <w:t>其他社会保障缴费</w:t>
            </w:r>
          </w:p>
        </w:tc>
        <w:tc>
          <w:tcPr>
            <w:tcW w:w="840" w:type="dxa"/>
            <w:vAlign w:val="top"/>
          </w:tcPr>
          <w:p w14:paraId="2A91460B">
            <w:pPr>
              <w:pStyle w:val="6"/>
              <w:spacing w:before="81" w:line="183" w:lineRule="auto"/>
              <w:ind w:right="12"/>
              <w:jc w:val="right"/>
              <w:rPr>
                <w:sz w:val="16"/>
                <w:szCs w:val="16"/>
              </w:rPr>
            </w:pPr>
            <w:r>
              <w:rPr>
                <w:spacing w:val="-4"/>
                <w:sz w:val="16"/>
                <w:szCs w:val="16"/>
              </w:rPr>
              <w:t>15.21</w:t>
            </w:r>
          </w:p>
        </w:tc>
        <w:tc>
          <w:tcPr>
            <w:tcW w:w="477" w:type="dxa"/>
            <w:vAlign w:val="top"/>
          </w:tcPr>
          <w:p w14:paraId="6577DEA4">
            <w:pPr>
              <w:pStyle w:val="6"/>
              <w:spacing w:before="81" w:line="183" w:lineRule="auto"/>
              <w:ind w:left="20"/>
              <w:rPr>
                <w:sz w:val="16"/>
                <w:szCs w:val="16"/>
              </w:rPr>
            </w:pPr>
            <w:r>
              <w:rPr>
                <w:spacing w:val="-2"/>
                <w:sz w:val="16"/>
                <w:szCs w:val="16"/>
              </w:rPr>
              <w:t>30211</w:t>
            </w:r>
          </w:p>
        </w:tc>
        <w:tc>
          <w:tcPr>
            <w:tcW w:w="1761" w:type="dxa"/>
            <w:vAlign w:val="top"/>
          </w:tcPr>
          <w:p w14:paraId="569E1126">
            <w:pPr>
              <w:pStyle w:val="6"/>
              <w:spacing w:before="55" w:line="221" w:lineRule="auto"/>
              <w:ind w:left="180"/>
              <w:rPr>
                <w:sz w:val="16"/>
                <w:szCs w:val="16"/>
              </w:rPr>
            </w:pPr>
            <w:r>
              <w:rPr>
                <w:spacing w:val="-2"/>
                <w:sz w:val="16"/>
                <w:szCs w:val="16"/>
              </w:rPr>
              <w:t>差旅费</w:t>
            </w:r>
          </w:p>
        </w:tc>
        <w:tc>
          <w:tcPr>
            <w:tcW w:w="741" w:type="dxa"/>
            <w:vAlign w:val="top"/>
          </w:tcPr>
          <w:p w14:paraId="585E4F38">
            <w:pPr>
              <w:pStyle w:val="6"/>
              <w:spacing w:before="82" w:line="182" w:lineRule="auto"/>
              <w:ind w:right="11"/>
              <w:jc w:val="right"/>
              <w:rPr>
                <w:sz w:val="16"/>
                <w:szCs w:val="16"/>
              </w:rPr>
            </w:pPr>
            <w:r>
              <w:rPr>
                <w:spacing w:val="-2"/>
                <w:sz w:val="16"/>
                <w:szCs w:val="16"/>
              </w:rPr>
              <w:t>0.03</w:t>
            </w:r>
          </w:p>
        </w:tc>
        <w:tc>
          <w:tcPr>
            <w:tcW w:w="559" w:type="dxa"/>
            <w:vAlign w:val="top"/>
          </w:tcPr>
          <w:p w14:paraId="2E4F4305">
            <w:pPr>
              <w:pStyle w:val="6"/>
              <w:spacing w:before="81" w:line="183" w:lineRule="auto"/>
              <w:ind w:left="22"/>
              <w:rPr>
                <w:sz w:val="16"/>
                <w:szCs w:val="16"/>
              </w:rPr>
            </w:pPr>
            <w:r>
              <w:rPr>
                <w:spacing w:val="-2"/>
                <w:sz w:val="16"/>
                <w:szCs w:val="16"/>
              </w:rPr>
              <w:t>31008</w:t>
            </w:r>
          </w:p>
        </w:tc>
        <w:tc>
          <w:tcPr>
            <w:tcW w:w="1788" w:type="dxa"/>
            <w:vAlign w:val="top"/>
          </w:tcPr>
          <w:p w14:paraId="02B245F1">
            <w:pPr>
              <w:pStyle w:val="6"/>
              <w:spacing w:before="55" w:line="221" w:lineRule="auto"/>
              <w:ind w:left="180"/>
              <w:rPr>
                <w:sz w:val="16"/>
                <w:szCs w:val="16"/>
              </w:rPr>
            </w:pPr>
            <w:r>
              <w:rPr>
                <w:spacing w:val="-1"/>
                <w:sz w:val="16"/>
                <w:szCs w:val="16"/>
              </w:rPr>
              <w:t>物资储备</w:t>
            </w:r>
          </w:p>
        </w:tc>
        <w:tc>
          <w:tcPr>
            <w:tcW w:w="861" w:type="dxa"/>
            <w:vAlign w:val="top"/>
          </w:tcPr>
          <w:p w14:paraId="6B2C6FE2">
            <w:pPr>
              <w:pStyle w:val="6"/>
              <w:spacing w:before="69" w:line="183" w:lineRule="auto"/>
              <w:ind w:right="10"/>
              <w:jc w:val="right"/>
            </w:pPr>
            <w:r>
              <w:t>0</w:t>
            </w:r>
          </w:p>
        </w:tc>
      </w:tr>
      <w:tr w14:paraId="0A2417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0" w:hRule="atLeast"/>
        </w:trPr>
        <w:tc>
          <w:tcPr>
            <w:tcW w:w="564" w:type="dxa"/>
            <w:vAlign w:val="top"/>
          </w:tcPr>
          <w:p w14:paraId="716516E6">
            <w:pPr>
              <w:pStyle w:val="6"/>
              <w:spacing w:before="81" w:line="183" w:lineRule="auto"/>
              <w:ind w:left="23"/>
              <w:rPr>
                <w:sz w:val="16"/>
                <w:szCs w:val="16"/>
              </w:rPr>
            </w:pPr>
            <w:r>
              <w:rPr>
                <w:spacing w:val="-2"/>
                <w:sz w:val="16"/>
                <w:szCs w:val="16"/>
              </w:rPr>
              <w:t>30113</w:t>
            </w:r>
          </w:p>
        </w:tc>
        <w:tc>
          <w:tcPr>
            <w:tcW w:w="1595" w:type="dxa"/>
            <w:vAlign w:val="top"/>
          </w:tcPr>
          <w:p w14:paraId="20014881">
            <w:pPr>
              <w:pStyle w:val="6"/>
              <w:spacing w:before="56" w:line="221" w:lineRule="auto"/>
              <w:ind w:left="173"/>
              <w:rPr>
                <w:sz w:val="16"/>
                <w:szCs w:val="16"/>
              </w:rPr>
            </w:pPr>
            <w:r>
              <w:rPr>
                <w:spacing w:val="-1"/>
                <w:sz w:val="16"/>
                <w:szCs w:val="16"/>
              </w:rPr>
              <w:t>住房公积金</w:t>
            </w:r>
          </w:p>
        </w:tc>
        <w:tc>
          <w:tcPr>
            <w:tcW w:w="840" w:type="dxa"/>
            <w:vAlign w:val="top"/>
          </w:tcPr>
          <w:p w14:paraId="667B0292">
            <w:pPr>
              <w:pStyle w:val="6"/>
              <w:spacing w:before="81" w:line="183" w:lineRule="auto"/>
              <w:ind w:right="12"/>
              <w:jc w:val="right"/>
              <w:rPr>
                <w:sz w:val="16"/>
                <w:szCs w:val="16"/>
              </w:rPr>
            </w:pPr>
            <w:r>
              <w:rPr>
                <w:spacing w:val="-2"/>
                <w:sz w:val="16"/>
                <w:szCs w:val="16"/>
              </w:rPr>
              <w:t>21.96</w:t>
            </w:r>
          </w:p>
        </w:tc>
        <w:tc>
          <w:tcPr>
            <w:tcW w:w="477" w:type="dxa"/>
            <w:vAlign w:val="top"/>
          </w:tcPr>
          <w:p w14:paraId="403E39E2">
            <w:pPr>
              <w:pStyle w:val="6"/>
              <w:spacing w:before="81" w:line="183" w:lineRule="auto"/>
              <w:ind w:left="20"/>
              <w:rPr>
                <w:sz w:val="16"/>
                <w:szCs w:val="16"/>
              </w:rPr>
            </w:pPr>
            <w:r>
              <w:rPr>
                <w:spacing w:val="-2"/>
                <w:sz w:val="16"/>
                <w:szCs w:val="16"/>
              </w:rPr>
              <w:t>30212</w:t>
            </w:r>
          </w:p>
        </w:tc>
        <w:tc>
          <w:tcPr>
            <w:tcW w:w="1761" w:type="dxa"/>
            <w:vAlign w:val="top"/>
          </w:tcPr>
          <w:p w14:paraId="0DC0C3CD">
            <w:pPr>
              <w:pStyle w:val="6"/>
              <w:spacing w:before="56" w:line="221" w:lineRule="auto"/>
              <w:ind w:left="191"/>
              <w:rPr>
                <w:sz w:val="16"/>
                <w:szCs w:val="16"/>
              </w:rPr>
            </w:pPr>
            <w:r>
              <w:rPr>
                <w:spacing w:val="-4"/>
                <w:sz w:val="16"/>
                <w:szCs w:val="16"/>
              </w:rPr>
              <w:t>因公出国（境）费用</w:t>
            </w:r>
          </w:p>
        </w:tc>
        <w:tc>
          <w:tcPr>
            <w:tcW w:w="741" w:type="dxa"/>
            <w:vAlign w:val="top"/>
          </w:tcPr>
          <w:p w14:paraId="65276B48">
            <w:pPr>
              <w:pStyle w:val="6"/>
              <w:spacing w:before="82" w:line="182" w:lineRule="auto"/>
              <w:ind w:right="4"/>
              <w:jc w:val="right"/>
              <w:rPr>
                <w:sz w:val="16"/>
                <w:szCs w:val="16"/>
              </w:rPr>
            </w:pPr>
            <w:r>
              <w:rPr>
                <w:sz w:val="16"/>
                <w:szCs w:val="16"/>
              </w:rPr>
              <w:t>0</w:t>
            </w:r>
          </w:p>
        </w:tc>
        <w:tc>
          <w:tcPr>
            <w:tcW w:w="559" w:type="dxa"/>
            <w:vAlign w:val="top"/>
          </w:tcPr>
          <w:p w14:paraId="0E72AE17">
            <w:pPr>
              <w:pStyle w:val="6"/>
              <w:spacing w:before="81" w:line="183" w:lineRule="auto"/>
              <w:ind w:left="22"/>
              <w:rPr>
                <w:sz w:val="16"/>
                <w:szCs w:val="16"/>
              </w:rPr>
            </w:pPr>
            <w:r>
              <w:rPr>
                <w:spacing w:val="-2"/>
                <w:sz w:val="16"/>
                <w:szCs w:val="16"/>
              </w:rPr>
              <w:t>31009</w:t>
            </w:r>
          </w:p>
        </w:tc>
        <w:tc>
          <w:tcPr>
            <w:tcW w:w="1788" w:type="dxa"/>
            <w:vAlign w:val="top"/>
          </w:tcPr>
          <w:p w14:paraId="3D8940B4">
            <w:pPr>
              <w:pStyle w:val="6"/>
              <w:spacing w:before="56" w:line="221" w:lineRule="auto"/>
              <w:ind w:left="181"/>
              <w:rPr>
                <w:sz w:val="16"/>
                <w:szCs w:val="16"/>
              </w:rPr>
            </w:pPr>
            <w:r>
              <w:rPr>
                <w:spacing w:val="-2"/>
                <w:sz w:val="16"/>
                <w:szCs w:val="16"/>
              </w:rPr>
              <w:t>土地补偿</w:t>
            </w:r>
          </w:p>
        </w:tc>
        <w:tc>
          <w:tcPr>
            <w:tcW w:w="861" w:type="dxa"/>
            <w:vAlign w:val="top"/>
          </w:tcPr>
          <w:p w14:paraId="0192C3EB">
            <w:pPr>
              <w:pStyle w:val="6"/>
              <w:spacing w:before="72" w:line="182" w:lineRule="auto"/>
              <w:ind w:right="10"/>
              <w:jc w:val="right"/>
            </w:pPr>
            <w:r>
              <w:t>0</w:t>
            </w:r>
          </w:p>
        </w:tc>
      </w:tr>
      <w:tr w14:paraId="6C4835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8" w:hRule="atLeast"/>
        </w:trPr>
        <w:tc>
          <w:tcPr>
            <w:tcW w:w="564" w:type="dxa"/>
            <w:vAlign w:val="top"/>
          </w:tcPr>
          <w:p w14:paraId="7F262288">
            <w:pPr>
              <w:pStyle w:val="6"/>
              <w:spacing w:before="83" w:line="183" w:lineRule="auto"/>
              <w:ind w:left="23"/>
              <w:rPr>
                <w:sz w:val="16"/>
                <w:szCs w:val="16"/>
              </w:rPr>
            </w:pPr>
            <w:r>
              <w:rPr>
                <w:spacing w:val="-2"/>
                <w:sz w:val="16"/>
                <w:szCs w:val="16"/>
              </w:rPr>
              <w:t>30114</w:t>
            </w:r>
          </w:p>
        </w:tc>
        <w:tc>
          <w:tcPr>
            <w:tcW w:w="1595" w:type="dxa"/>
            <w:vAlign w:val="top"/>
          </w:tcPr>
          <w:p w14:paraId="093C9FF4">
            <w:pPr>
              <w:pStyle w:val="6"/>
              <w:spacing w:before="57" w:line="221" w:lineRule="auto"/>
              <w:ind w:left="181"/>
              <w:rPr>
                <w:sz w:val="16"/>
                <w:szCs w:val="16"/>
              </w:rPr>
            </w:pPr>
            <w:r>
              <w:rPr>
                <w:spacing w:val="-3"/>
                <w:sz w:val="16"/>
                <w:szCs w:val="16"/>
              </w:rPr>
              <w:t>医疗费</w:t>
            </w:r>
          </w:p>
        </w:tc>
        <w:tc>
          <w:tcPr>
            <w:tcW w:w="840" w:type="dxa"/>
            <w:vAlign w:val="top"/>
          </w:tcPr>
          <w:p w14:paraId="19778F74">
            <w:pPr>
              <w:pStyle w:val="6"/>
              <w:spacing w:before="84" w:line="182" w:lineRule="auto"/>
              <w:ind w:right="4"/>
              <w:jc w:val="right"/>
              <w:rPr>
                <w:sz w:val="16"/>
                <w:szCs w:val="16"/>
              </w:rPr>
            </w:pPr>
            <w:r>
              <w:rPr>
                <w:sz w:val="16"/>
                <w:szCs w:val="16"/>
              </w:rPr>
              <w:t>0</w:t>
            </w:r>
          </w:p>
        </w:tc>
        <w:tc>
          <w:tcPr>
            <w:tcW w:w="477" w:type="dxa"/>
            <w:vAlign w:val="top"/>
          </w:tcPr>
          <w:p w14:paraId="1E5684F2">
            <w:pPr>
              <w:pStyle w:val="6"/>
              <w:spacing w:before="83" w:line="183" w:lineRule="auto"/>
              <w:ind w:left="20"/>
              <w:rPr>
                <w:sz w:val="16"/>
                <w:szCs w:val="16"/>
              </w:rPr>
            </w:pPr>
            <w:r>
              <w:rPr>
                <w:spacing w:val="-2"/>
                <w:sz w:val="16"/>
                <w:szCs w:val="16"/>
              </w:rPr>
              <w:t>30213</w:t>
            </w:r>
          </w:p>
        </w:tc>
        <w:tc>
          <w:tcPr>
            <w:tcW w:w="1761" w:type="dxa"/>
            <w:vAlign w:val="top"/>
          </w:tcPr>
          <w:p w14:paraId="209C3BEE">
            <w:pPr>
              <w:pStyle w:val="6"/>
              <w:spacing w:before="57" w:line="220" w:lineRule="auto"/>
              <w:ind w:left="181"/>
              <w:rPr>
                <w:sz w:val="16"/>
                <w:szCs w:val="16"/>
              </w:rPr>
            </w:pPr>
            <w:r>
              <w:rPr>
                <w:spacing w:val="-2"/>
                <w:sz w:val="16"/>
                <w:szCs w:val="16"/>
              </w:rPr>
              <w:t>维修（护）费</w:t>
            </w:r>
          </w:p>
        </w:tc>
        <w:tc>
          <w:tcPr>
            <w:tcW w:w="741" w:type="dxa"/>
            <w:vAlign w:val="top"/>
          </w:tcPr>
          <w:p w14:paraId="5B5105D3">
            <w:pPr>
              <w:pStyle w:val="6"/>
              <w:spacing w:before="84" w:line="182" w:lineRule="auto"/>
              <w:ind w:right="4"/>
              <w:jc w:val="right"/>
              <w:rPr>
                <w:sz w:val="16"/>
                <w:szCs w:val="16"/>
              </w:rPr>
            </w:pPr>
            <w:r>
              <w:rPr>
                <w:sz w:val="16"/>
                <w:szCs w:val="16"/>
              </w:rPr>
              <w:t>0</w:t>
            </w:r>
          </w:p>
        </w:tc>
        <w:tc>
          <w:tcPr>
            <w:tcW w:w="559" w:type="dxa"/>
            <w:vAlign w:val="top"/>
          </w:tcPr>
          <w:p w14:paraId="5B584137">
            <w:pPr>
              <w:pStyle w:val="6"/>
              <w:spacing w:before="83" w:line="183" w:lineRule="auto"/>
              <w:ind w:left="22"/>
              <w:rPr>
                <w:sz w:val="16"/>
                <w:szCs w:val="16"/>
              </w:rPr>
            </w:pPr>
            <w:r>
              <w:rPr>
                <w:spacing w:val="-2"/>
                <w:sz w:val="16"/>
                <w:szCs w:val="16"/>
              </w:rPr>
              <w:t>31010</w:t>
            </w:r>
          </w:p>
        </w:tc>
        <w:tc>
          <w:tcPr>
            <w:tcW w:w="1788" w:type="dxa"/>
            <w:vAlign w:val="top"/>
          </w:tcPr>
          <w:p w14:paraId="1F07A394">
            <w:pPr>
              <w:pStyle w:val="6"/>
              <w:spacing w:before="57" w:line="221" w:lineRule="auto"/>
              <w:ind w:left="183"/>
              <w:rPr>
                <w:sz w:val="16"/>
                <w:szCs w:val="16"/>
              </w:rPr>
            </w:pPr>
            <w:r>
              <w:rPr>
                <w:spacing w:val="-2"/>
                <w:sz w:val="16"/>
                <w:szCs w:val="16"/>
              </w:rPr>
              <w:t>安置补助</w:t>
            </w:r>
          </w:p>
        </w:tc>
        <w:tc>
          <w:tcPr>
            <w:tcW w:w="861" w:type="dxa"/>
            <w:vAlign w:val="top"/>
          </w:tcPr>
          <w:p w14:paraId="6E2F7C97">
            <w:pPr>
              <w:pStyle w:val="6"/>
              <w:spacing w:before="71" w:line="181" w:lineRule="auto"/>
              <w:ind w:right="10"/>
              <w:jc w:val="right"/>
            </w:pPr>
            <w:r>
              <w:t>0</w:t>
            </w:r>
          </w:p>
        </w:tc>
      </w:tr>
      <w:tr w14:paraId="2DB4CD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5" w:hRule="atLeast"/>
        </w:trPr>
        <w:tc>
          <w:tcPr>
            <w:tcW w:w="564" w:type="dxa"/>
            <w:vAlign w:val="top"/>
          </w:tcPr>
          <w:p w14:paraId="0E8E9E42">
            <w:pPr>
              <w:pStyle w:val="6"/>
              <w:spacing w:before="167" w:line="183" w:lineRule="auto"/>
              <w:ind w:left="23"/>
              <w:rPr>
                <w:sz w:val="16"/>
                <w:szCs w:val="16"/>
              </w:rPr>
            </w:pPr>
            <w:r>
              <w:rPr>
                <w:spacing w:val="-2"/>
                <w:sz w:val="16"/>
                <w:szCs w:val="16"/>
              </w:rPr>
              <w:t>30199</w:t>
            </w:r>
          </w:p>
        </w:tc>
        <w:tc>
          <w:tcPr>
            <w:tcW w:w="1595" w:type="dxa"/>
            <w:vAlign w:val="top"/>
          </w:tcPr>
          <w:p w14:paraId="36CE26BB">
            <w:pPr>
              <w:pStyle w:val="6"/>
              <w:spacing w:before="142" w:line="221" w:lineRule="auto"/>
              <w:ind w:left="174"/>
              <w:rPr>
                <w:sz w:val="16"/>
                <w:szCs w:val="16"/>
              </w:rPr>
            </w:pPr>
            <w:r>
              <w:rPr>
                <w:spacing w:val="-1"/>
                <w:sz w:val="16"/>
                <w:szCs w:val="16"/>
              </w:rPr>
              <w:t>其他工资福利支出</w:t>
            </w:r>
          </w:p>
        </w:tc>
        <w:tc>
          <w:tcPr>
            <w:tcW w:w="840" w:type="dxa"/>
            <w:vAlign w:val="top"/>
          </w:tcPr>
          <w:p w14:paraId="70E3F4D9">
            <w:pPr>
              <w:pStyle w:val="6"/>
              <w:spacing w:before="168" w:line="182" w:lineRule="auto"/>
              <w:ind w:right="11"/>
              <w:jc w:val="right"/>
              <w:rPr>
                <w:sz w:val="16"/>
                <w:szCs w:val="16"/>
              </w:rPr>
            </w:pPr>
            <w:r>
              <w:rPr>
                <w:spacing w:val="-2"/>
                <w:sz w:val="16"/>
                <w:szCs w:val="16"/>
              </w:rPr>
              <w:t>4.52</w:t>
            </w:r>
          </w:p>
        </w:tc>
        <w:tc>
          <w:tcPr>
            <w:tcW w:w="477" w:type="dxa"/>
            <w:vAlign w:val="top"/>
          </w:tcPr>
          <w:p w14:paraId="1119AC23">
            <w:pPr>
              <w:pStyle w:val="6"/>
              <w:spacing w:before="167" w:line="183" w:lineRule="auto"/>
              <w:ind w:left="20"/>
              <w:rPr>
                <w:sz w:val="16"/>
                <w:szCs w:val="16"/>
              </w:rPr>
            </w:pPr>
            <w:r>
              <w:rPr>
                <w:spacing w:val="-2"/>
                <w:sz w:val="16"/>
                <w:szCs w:val="16"/>
              </w:rPr>
              <w:t>30214</w:t>
            </w:r>
          </w:p>
        </w:tc>
        <w:tc>
          <w:tcPr>
            <w:tcW w:w="1761" w:type="dxa"/>
            <w:vAlign w:val="top"/>
          </w:tcPr>
          <w:p w14:paraId="12128FFF">
            <w:pPr>
              <w:pStyle w:val="6"/>
              <w:spacing w:before="142" w:line="221" w:lineRule="auto"/>
              <w:ind w:left="179"/>
              <w:rPr>
                <w:sz w:val="16"/>
                <w:szCs w:val="16"/>
              </w:rPr>
            </w:pPr>
            <w:r>
              <w:rPr>
                <w:spacing w:val="-2"/>
                <w:sz w:val="16"/>
                <w:szCs w:val="16"/>
              </w:rPr>
              <w:t>租赁费</w:t>
            </w:r>
          </w:p>
        </w:tc>
        <w:tc>
          <w:tcPr>
            <w:tcW w:w="741" w:type="dxa"/>
            <w:vAlign w:val="top"/>
          </w:tcPr>
          <w:p w14:paraId="78163889">
            <w:pPr>
              <w:pStyle w:val="6"/>
              <w:spacing w:before="168" w:line="182" w:lineRule="auto"/>
              <w:ind w:right="4"/>
              <w:jc w:val="right"/>
              <w:rPr>
                <w:sz w:val="16"/>
                <w:szCs w:val="16"/>
              </w:rPr>
            </w:pPr>
            <w:r>
              <w:rPr>
                <w:sz w:val="16"/>
                <w:szCs w:val="16"/>
              </w:rPr>
              <w:t>0</w:t>
            </w:r>
          </w:p>
        </w:tc>
        <w:tc>
          <w:tcPr>
            <w:tcW w:w="559" w:type="dxa"/>
            <w:vAlign w:val="top"/>
          </w:tcPr>
          <w:p w14:paraId="06254A0E">
            <w:pPr>
              <w:pStyle w:val="6"/>
              <w:spacing w:before="167" w:line="183" w:lineRule="auto"/>
              <w:ind w:left="22"/>
              <w:rPr>
                <w:sz w:val="16"/>
                <w:szCs w:val="16"/>
              </w:rPr>
            </w:pPr>
            <w:r>
              <w:rPr>
                <w:spacing w:val="-2"/>
                <w:sz w:val="16"/>
                <w:szCs w:val="16"/>
              </w:rPr>
              <w:t>31011</w:t>
            </w:r>
          </w:p>
        </w:tc>
        <w:tc>
          <w:tcPr>
            <w:tcW w:w="1788" w:type="dxa"/>
            <w:vAlign w:val="top"/>
          </w:tcPr>
          <w:p w14:paraId="52D77B62">
            <w:pPr>
              <w:pStyle w:val="6"/>
              <w:spacing w:before="36" w:line="224" w:lineRule="auto"/>
              <w:ind w:left="18" w:right="166" w:firstLine="161"/>
              <w:rPr>
                <w:sz w:val="16"/>
                <w:szCs w:val="16"/>
              </w:rPr>
            </w:pPr>
            <w:r>
              <w:rPr>
                <w:spacing w:val="-1"/>
                <w:sz w:val="16"/>
                <w:szCs w:val="16"/>
              </w:rPr>
              <w:t>地上附着物和青苗补</w:t>
            </w:r>
            <w:r>
              <w:rPr>
                <w:spacing w:val="4"/>
                <w:sz w:val="16"/>
                <w:szCs w:val="16"/>
              </w:rPr>
              <w:t xml:space="preserve"> </w:t>
            </w:r>
            <w:r>
              <w:rPr>
                <w:sz w:val="16"/>
                <w:szCs w:val="16"/>
              </w:rPr>
              <w:t>偿</w:t>
            </w:r>
          </w:p>
        </w:tc>
        <w:tc>
          <w:tcPr>
            <w:tcW w:w="861" w:type="dxa"/>
            <w:vAlign w:val="top"/>
          </w:tcPr>
          <w:p w14:paraId="07630908">
            <w:pPr>
              <w:pStyle w:val="6"/>
              <w:spacing w:before="157" w:line="187" w:lineRule="auto"/>
              <w:ind w:right="10"/>
              <w:jc w:val="right"/>
            </w:pPr>
            <w:r>
              <w:t>0</w:t>
            </w:r>
          </w:p>
        </w:tc>
      </w:tr>
      <w:tr w14:paraId="07776C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0" w:hRule="atLeast"/>
        </w:trPr>
        <w:tc>
          <w:tcPr>
            <w:tcW w:w="564" w:type="dxa"/>
            <w:vAlign w:val="top"/>
          </w:tcPr>
          <w:p w14:paraId="481B25B7">
            <w:pPr>
              <w:pStyle w:val="6"/>
              <w:spacing w:before="83" w:line="182" w:lineRule="auto"/>
              <w:ind w:left="23"/>
              <w:rPr>
                <w:sz w:val="16"/>
                <w:szCs w:val="16"/>
              </w:rPr>
            </w:pPr>
            <w:r>
              <w:rPr>
                <w:spacing w:val="-3"/>
                <w:sz w:val="16"/>
                <w:szCs w:val="16"/>
              </w:rPr>
              <w:t>303</w:t>
            </w:r>
          </w:p>
        </w:tc>
        <w:tc>
          <w:tcPr>
            <w:tcW w:w="1595" w:type="dxa"/>
            <w:vAlign w:val="top"/>
          </w:tcPr>
          <w:p w14:paraId="3E708B7B">
            <w:pPr>
              <w:pStyle w:val="6"/>
              <w:spacing w:before="57" w:line="220" w:lineRule="auto"/>
              <w:ind w:left="12"/>
              <w:rPr>
                <w:sz w:val="16"/>
                <w:szCs w:val="16"/>
              </w:rPr>
            </w:pPr>
            <w:r>
              <w:rPr>
                <w:spacing w:val="-1"/>
                <w:sz w:val="16"/>
                <w:szCs w:val="16"/>
              </w:rPr>
              <w:t>对个人和家庭的补助</w:t>
            </w:r>
          </w:p>
        </w:tc>
        <w:tc>
          <w:tcPr>
            <w:tcW w:w="840" w:type="dxa"/>
            <w:vAlign w:val="top"/>
          </w:tcPr>
          <w:p w14:paraId="657FE79D">
            <w:pPr>
              <w:pStyle w:val="6"/>
              <w:spacing w:before="83" w:line="182" w:lineRule="auto"/>
              <w:ind w:right="11"/>
              <w:jc w:val="right"/>
              <w:rPr>
                <w:sz w:val="16"/>
                <w:szCs w:val="16"/>
              </w:rPr>
            </w:pPr>
            <w:r>
              <w:rPr>
                <w:spacing w:val="-2"/>
                <w:sz w:val="16"/>
                <w:szCs w:val="16"/>
              </w:rPr>
              <w:t>2.42</w:t>
            </w:r>
          </w:p>
        </w:tc>
        <w:tc>
          <w:tcPr>
            <w:tcW w:w="477" w:type="dxa"/>
            <w:vAlign w:val="top"/>
          </w:tcPr>
          <w:p w14:paraId="126A3CBE">
            <w:pPr>
              <w:pStyle w:val="6"/>
              <w:spacing w:before="83" w:line="183" w:lineRule="auto"/>
              <w:ind w:left="20"/>
              <w:rPr>
                <w:sz w:val="16"/>
                <w:szCs w:val="16"/>
              </w:rPr>
            </w:pPr>
            <w:r>
              <w:rPr>
                <w:spacing w:val="-2"/>
                <w:sz w:val="16"/>
                <w:szCs w:val="16"/>
              </w:rPr>
              <w:t>30215</w:t>
            </w:r>
          </w:p>
        </w:tc>
        <w:tc>
          <w:tcPr>
            <w:tcW w:w="1761" w:type="dxa"/>
            <w:vAlign w:val="top"/>
          </w:tcPr>
          <w:p w14:paraId="2D8257C2">
            <w:pPr>
              <w:pStyle w:val="6"/>
              <w:spacing w:before="56" w:line="220" w:lineRule="auto"/>
              <w:ind w:left="177"/>
              <w:rPr>
                <w:sz w:val="16"/>
                <w:szCs w:val="16"/>
              </w:rPr>
            </w:pPr>
            <w:r>
              <w:rPr>
                <w:spacing w:val="-1"/>
                <w:sz w:val="16"/>
                <w:szCs w:val="16"/>
              </w:rPr>
              <w:t>会议费</w:t>
            </w:r>
          </w:p>
        </w:tc>
        <w:tc>
          <w:tcPr>
            <w:tcW w:w="741" w:type="dxa"/>
            <w:vAlign w:val="top"/>
          </w:tcPr>
          <w:p w14:paraId="6AC45D79">
            <w:pPr>
              <w:pStyle w:val="6"/>
              <w:spacing w:before="83" w:line="182" w:lineRule="auto"/>
              <w:ind w:right="4"/>
              <w:jc w:val="right"/>
              <w:rPr>
                <w:sz w:val="16"/>
                <w:szCs w:val="16"/>
              </w:rPr>
            </w:pPr>
            <w:r>
              <w:rPr>
                <w:sz w:val="16"/>
                <w:szCs w:val="16"/>
              </w:rPr>
              <w:t>0</w:t>
            </w:r>
          </w:p>
        </w:tc>
        <w:tc>
          <w:tcPr>
            <w:tcW w:w="559" w:type="dxa"/>
            <w:vAlign w:val="top"/>
          </w:tcPr>
          <w:p w14:paraId="6FFCCB85">
            <w:pPr>
              <w:pStyle w:val="6"/>
              <w:spacing w:before="83" w:line="183" w:lineRule="auto"/>
              <w:ind w:left="22"/>
              <w:rPr>
                <w:sz w:val="16"/>
                <w:szCs w:val="16"/>
              </w:rPr>
            </w:pPr>
            <w:r>
              <w:rPr>
                <w:spacing w:val="-2"/>
                <w:sz w:val="16"/>
                <w:szCs w:val="16"/>
              </w:rPr>
              <w:t>31012</w:t>
            </w:r>
          </w:p>
        </w:tc>
        <w:tc>
          <w:tcPr>
            <w:tcW w:w="1788" w:type="dxa"/>
            <w:vAlign w:val="top"/>
          </w:tcPr>
          <w:p w14:paraId="28B2EEE1">
            <w:pPr>
              <w:pStyle w:val="6"/>
              <w:spacing w:before="57" w:line="221" w:lineRule="auto"/>
              <w:ind w:left="180"/>
              <w:rPr>
                <w:sz w:val="16"/>
                <w:szCs w:val="16"/>
              </w:rPr>
            </w:pPr>
            <w:r>
              <w:rPr>
                <w:spacing w:val="-1"/>
                <w:sz w:val="16"/>
                <w:szCs w:val="16"/>
              </w:rPr>
              <w:t>拆迁补偿</w:t>
            </w:r>
          </w:p>
        </w:tc>
        <w:tc>
          <w:tcPr>
            <w:tcW w:w="861" w:type="dxa"/>
            <w:vAlign w:val="top"/>
          </w:tcPr>
          <w:p w14:paraId="5986EAA4">
            <w:pPr>
              <w:pStyle w:val="6"/>
              <w:spacing w:before="74" w:line="180" w:lineRule="auto"/>
              <w:ind w:right="10"/>
              <w:jc w:val="right"/>
            </w:pPr>
            <w:r>
              <w:t>0</w:t>
            </w:r>
          </w:p>
        </w:tc>
      </w:tr>
      <w:tr w14:paraId="583F86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8" w:hRule="atLeast"/>
        </w:trPr>
        <w:tc>
          <w:tcPr>
            <w:tcW w:w="564" w:type="dxa"/>
            <w:vAlign w:val="top"/>
          </w:tcPr>
          <w:p w14:paraId="3B6CB6FF">
            <w:pPr>
              <w:pStyle w:val="6"/>
              <w:spacing w:before="84" w:line="183" w:lineRule="auto"/>
              <w:ind w:left="23"/>
              <w:rPr>
                <w:sz w:val="16"/>
                <w:szCs w:val="16"/>
              </w:rPr>
            </w:pPr>
            <w:r>
              <w:rPr>
                <w:spacing w:val="-2"/>
                <w:sz w:val="16"/>
                <w:szCs w:val="16"/>
              </w:rPr>
              <w:t>30301</w:t>
            </w:r>
          </w:p>
        </w:tc>
        <w:tc>
          <w:tcPr>
            <w:tcW w:w="1595" w:type="dxa"/>
            <w:vAlign w:val="top"/>
          </w:tcPr>
          <w:p w14:paraId="718A3502">
            <w:pPr>
              <w:pStyle w:val="6"/>
              <w:spacing w:before="58" w:line="220" w:lineRule="auto"/>
              <w:ind w:left="176"/>
              <w:rPr>
                <w:sz w:val="16"/>
                <w:szCs w:val="16"/>
              </w:rPr>
            </w:pPr>
            <w:r>
              <w:rPr>
                <w:spacing w:val="-2"/>
                <w:sz w:val="16"/>
                <w:szCs w:val="16"/>
              </w:rPr>
              <w:t>离休费</w:t>
            </w:r>
          </w:p>
        </w:tc>
        <w:tc>
          <w:tcPr>
            <w:tcW w:w="840" w:type="dxa"/>
            <w:vAlign w:val="top"/>
          </w:tcPr>
          <w:p w14:paraId="698CCBCA">
            <w:pPr>
              <w:pStyle w:val="6"/>
              <w:spacing w:before="84" w:line="182" w:lineRule="auto"/>
              <w:ind w:right="4"/>
              <w:jc w:val="right"/>
              <w:rPr>
                <w:sz w:val="16"/>
                <w:szCs w:val="16"/>
              </w:rPr>
            </w:pPr>
            <w:r>
              <w:rPr>
                <w:sz w:val="16"/>
                <w:szCs w:val="16"/>
              </w:rPr>
              <w:t>0</w:t>
            </w:r>
          </w:p>
        </w:tc>
        <w:tc>
          <w:tcPr>
            <w:tcW w:w="477" w:type="dxa"/>
            <w:vAlign w:val="top"/>
          </w:tcPr>
          <w:p w14:paraId="1BC1D199">
            <w:pPr>
              <w:pStyle w:val="6"/>
              <w:spacing w:before="84" w:line="183" w:lineRule="auto"/>
              <w:ind w:left="20"/>
              <w:rPr>
                <w:sz w:val="16"/>
                <w:szCs w:val="16"/>
              </w:rPr>
            </w:pPr>
            <w:r>
              <w:rPr>
                <w:spacing w:val="-2"/>
                <w:sz w:val="16"/>
                <w:szCs w:val="16"/>
              </w:rPr>
              <w:t>30216</w:t>
            </w:r>
          </w:p>
        </w:tc>
        <w:tc>
          <w:tcPr>
            <w:tcW w:w="1761" w:type="dxa"/>
            <w:vAlign w:val="top"/>
          </w:tcPr>
          <w:p w14:paraId="3E16AF33">
            <w:pPr>
              <w:pStyle w:val="6"/>
              <w:spacing w:before="58" w:line="221" w:lineRule="auto"/>
              <w:ind w:left="179"/>
              <w:rPr>
                <w:sz w:val="16"/>
                <w:szCs w:val="16"/>
              </w:rPr>
            </w:pPr>
            <w:r>
              <w:rPr>
                <w:spacing w:val="-2"/>
                <w:sz w:val="16"/>
                <w:szCs w:val="16"/>
              </w:rPr>
              <w:t>培训费</w:t>
            </w:r>
          </w:p>
        </w:tc>
        <w:tc>
          <w:tcPr>
            <w:tcW w:w="741" w:type="dxa"/>
            <w:vAlign w:val="top"/>
          </w:tcPr>
          <w:p w14:paraId="64EA001D">
            <w:pPr>
              <w:pStyle w:val="6"/>
              <w:spacing w:before="84" w:line="182" w:lineRule="auto"/>
              <w:ind w:right="4"/>
              <w:jc w:val="right"/>
              <w:rPr>
                <w:sz w:val="16"/>
                <w:szCs w:val="16"/>
              </w:rPr>
            </w:pPr>
            <w:r>
              <w:rPr>
                <w:sz w:val="16"/>
                <w:szCs w:val="16"/>
              </w:rPr>
              <w:t>0</w:t>
            </w:r>
          </w:p>
        </w:tc>
        <w:tc>
          <w:tcPr>
            <w:tcW w:w="559" w:type="dxa"/>
            <w:vAlign w:val="top"/>
          </w:tcPr>
          <w:p w14:paraId="7D1F727C">
            <w:pPr>
              <w:pStyle w:val="6"/>
              <w:spacing w:before="84" w:line="183" w:lineRule="auto"/>
              <w:ind w:left="22"/>
              <w:rPr>
                <w:sz w:val="16"/>
                <w:szCs w:val="16"/>
              </w:rPr>
            </w:pPr>
            <w:r>
              <w:rPr>
                <w:spacing w:val="-2"/>
                <w:sz w:val="16"/>
                <w:szCs w:val="16"/>
              </w:rPr>
              <w:t>31013</w:t>
            </w:r>
          </w:p>
        </w:tc>
        <w:tc>
          <w:tcPr>
            <w:tcW w:w="1788" w:type="dxa"/>
            <w:vAlign w:val="top"/>
          </w:tcPr>
          <w:p w14:paraId="177341CC">
            <w:pPr>
              <w:pStyle w:val="6"/>
              <w:spacing w:before="58" w:line="220" w:lineRule="auto"/>
              <w:ind w:left="185"/>
              <w:rPr>
                <w:sz w:val="16"/>
                <w:szCs w:val="16"/>
              </w:rPr>
            </w:pPr>
            <w:r>
              <w:rPr>
                <w:spacing w:val="-2"/>
                <w:sz w:val="16"/>
                <w:szCs w:val="16"/>
              </w:rPr>
              <w:t>公务用车购置</w:t>
            </w:r>
          </w:p>
        </w:tc>
        <w:tc>
          <w:tcPr>
            <w:tcW w:w="861" w:type="dxa"/>
            <w:vAlign w:val="top"/>
          </w:tcPr>
          <w:p w14:paraId="75877B23">
            <w:pPr>
              <w:pStyle w:val="6"/>
              <w:spacing w:before="72" w:line="180" w:lineRule="auto"/>
              <w:ind w:right="10"/>
              <w:jc w:val="right"/>
            </w:pPr>
            <w:r>
              <w:t>0</w:t>
            </w:r>
          </w:p>
        </w:tc>
      </w:tr>
      <w:tr w14:paraId="223AE4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8" w:hRule="atLeast"/>
        </w:trPr>
        <w:tc>
          <w:tcPr>
            <w:tcW w:w="564" w:type="dxa"/>
            <w:vAlign w:val="top"/>
          </w:tcPr>
          <w:p w14:paraId="362CAFBC">
            <w:pPr>
              <w:pStyle w:val="6"/>
              <w:spacing w:before="85" w:line="182" w:lineRule="auto"/>
              <w:ind w:left="23"/>
              <w:rPr>
                <w:sz w:val="16"/>
                <w:szCs w:val="16"/>
              </w:rPr>
            </w:pPr>
            <w:r>
              <w:rPr>
                <w:spacing w:val="-2"/>
                <w:sz w:val="16"/>
                <w:szCs w:val="16"/>
              </w:rPr>
              <w:t>30302</w:t>
            </w:r>
          </w:p>
        </w:tc>
        <w:tc>
          <w:tcPr>
            <w:tcW w:w="1595" w:type="dxa"/>
            <w:vAlign w:val="top"/>
          </w:tcPr>
          <w:p w14:paraId="7123A4BF">
            <w:pPr>
              <w:pStyle w:val="6"/>
              <w:spacing w:before="59" w:line="220" w:lineRule="auto"/>
              <w:ind w:left="174"/>
              <w:rPr>
                <w:sz w:val="16"/>
                <w:szCs w:val="16"/>
              </w:rPr>
            </w:pPr>
            <w:r>
              <w:rPr>
                <w:spacing w:val="-2"/>
                <w:sz w:val="16"/>
                <w:szCs w:val="16"/>
              </w:rPr>
              <w:t>退休费</w:t>
            </w:r>
          </w:p>
        </w:tc>
        <w:tc>
          <w:tcPr>
            <w:tcW w:w="840" w:type="dxa"/>
            <w:vAlign w:val="top"/>
          </w:tcPr>
          <w:p w14:paraId="21ACB083">
            <w:pPr>
              <w:pStyle w:val="6"/>
              <w:spacing w:before="85" w:line="182" w:lineRule="auto"/>
              <w:ind w:right="4"/>
              <w:jc w:val="right"/>
              <w:rPr>
                <w:sz w:val="16"/>
                <w:szCs w:val="16"/>
              </w:rPr>
            </w:pPr>
            <w:r>
              <w:rPr>
                <w:sz w:val="16"/>
                <w:szCs w:val="16"/>
              </w:rPr>
              <w:t>0</w:t>
            </w:r>
          </w:p>
        </w:tc>
        <w:tc>
          <w:tcPr>
            <w:tcW w:w="477" w:type="dxa"/>
            <w:vAlign w:val="top"/>
          </w:tcPr>
          <w:p w14:paraId="074D9A7D">
            <w:pPr>
              <w:pStyle w:val="6"/>
              <w:spacing w:before="84" w:line="183" w:lineRule="auto"/>
              <w:ind w:left="20"/>
              <w:rPr>
                <w:sz w:val="16"/>
                <w:szCs w:val="16"/>
              </w:rPr>
            </w:pPr>
            <w:r>
              <w:rPr>
                <w:spacing w:val="-2"/>
                <w:sz w:val="16"/>
                <w:szCs w:val="16"/>
              </w:rPr>
              <w:t>30217</w:t>
            </w:r>
          </w:p>
        </w:tc>
        <w:tc>
          <w:tcPr>
            <w:tcW w:w="1761" w:type="dxa"/>
            <w:vAlign w:val="top"/>
          </w:tcPr>
          <w:p w14:paraId="0E709435">
            <w:pPr>
              <w:pStyle w:val="6"/>
              <w:spacing w:before="59" w:line="220" w:lineRule="auto"/>
              <w:ind w:left="183"/>
              <w:rPr>
                <w:sz w:val="16"/>
                <w:szCs w:val="16"/>
              </w:rPr>
            </w:pPr>
            <w:r>
              <w:rPr>
                <w:spacing w:val="-2"/>
                <w:sz w:val="16"/>
                <w:szCs w:val="16"/>
              </w:rPr>
              <w:t>公务接待费</w:t>
            </w:r>
          </w:p>
        </w:tc>
        <w:tc>
          <w:tcPr>
            <w:tcW w:w="741" w:type="dxa"/>
            <w:vAlign w:val="top"/>
          </w:tcPr>
          <w:p w14:paraId="42AF81A0">
            <w:pPr>
              <w:pStyle w:val="6"/>
              <w:spacing w:before="84" w:line="183" w:lineRule="auto"/>
              <w:ind w:right="11"/>
              <w:jc w:val="right"/>
              <w:rPr>
                <w:sz w:val="16"/>
                <w:szCs w:val="16"/>
              </w:rPr>
            </w:pPr>
            <w:r>
              <w:rPr>
                <w:spacing w:val="-2"/>
                <w:sz w:val="16"/>
                <w:szCs w:val="16"/>
              </w:rPr>
              <w:t>4.15</w:t>
            </w:r>
          </w:p>
        </w:tc>
        <w:tc>
          <w:tcPr>
            <w:tcW w:w="559" w:type="dxa"/>
            <w:vAlign w:val="top"/>
          </w:tcPr>
          <w:p w14:paraId="289CB9C6">
            <w:pPr>
              <w:pStyle w:val="6"/>
              <w:spacing w:before="84" w:line="183" w:lineRule="auto"/>
              <w:ind w:left="22"/>
              <w:rPr>
                <w:sz w:val="16"/>
                <w:szCs w:val="16"/>
              </w:rPr>
            </w:pPr>
            <w:r>
              <w:rPr>
                <w:spacing w:val="-2"/>
                <w:sz w:val="16"/>
                <w:szCs w:val="16"/>
              </w:rPr>
              <w:t>31019</w:t>
            </w:r>
          </w:p>
        </w:tc>
        <w:tc>
          <w:tcPr>
            <w:tcW w:w="1788" w:type="dxa"/>
            <w:vAlign w:val="top"/>
          </w:tcPr>
          <w:p w14:paraId="297F2744">
            <w:pPr>
              <w:pStyle w:val="6"/>
              <w:spacing w:before="58" w:line="221" w:lineRule="auto"/>
              <w:ind w:left="181"/>
              <w:rPr>
                <w:sz w:val="16"/>
                <w:szCs w:val="16"/>
              </w:rPr>
            </w:pPr>
            <w:r>
              <w:rPr>
                <w:spacing w:val="-1"/>
                <w:sz w:val="16"/>
                <w:szCs w:val="16"/>
              </w:rPr>
              <w:t>其他交通工具购置</w:t>
            </w:r>
          </w:p>
        </w:tc>
        <w:tc>
          <w:tcPr>
            <w:tcW w:w="861" w:type="dxa"/>
            <w:vAlign w:val="top"/>
          </w:tcPr>
          <w:p w14:paraId="7C6FFBAA">
            <w:pPr>
              <w:pStyle w:val="6"/>
              <w:spacing w:before="73" w:line="179" w:lineRule="auto"/>
              <w:ind w:right="10"/>
              <w:jc w:val="right"/>
            </w:pPr>
            <w:r>
              <w:t>0</w:t>
            </w:r>
          </w:p>
        </w:tc>
      </w:tr>
      <w:tr w14:paraId="6F663A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0" w:hRule="atLeast"/>
        </w:trPr>
        <w:tc>
          <w:tcPr>
            <w:tcW w:w="564" w:type="dxa"/>
            <w:vAlign w:val="top"/>
          </w:tcPr>
          <w:p w14:paraId="3AE2A751">
            <w:pPr>
              <w:pStyle w:val="6"/>
              <w:spacing w:before="86" w:line="182" w:lineRule="auto"/>
              <w:ind w:left="23"/>
              <w:rPr>
                <w:sz w:val="16"/>
                <w:szCs w:val="16"/>
              </w:rPr>
            </w:pPr>
            <w:r>
              <w:rPr>
                <w:spacing w:val="-2"/>
                <w:sz w:val="16"/>
                <w:szCs w:val="16"/>
              </w:rPr>
              <w:t>30303</w:t>
            </w:r>
          </w:p>
        </w:tc>
        <w:tc>
          <w:tcPr>
            <w:tcW w:w="1595" w:type="dxa"/>
            <w:vAlign w:val="top"/>
          </w:tcPr>
          <w:p w14:paraId="5230CAF5">
            <w:pPr>
              <w:pStyle w:val="6"/>
              <w:spacing w:before="59" w:line="220" w:lineRule="auto"/>
              <w:ind w:left="174"/>
              <w:rPr>
                <w:sz w:val="16"/>
                <w:szCs w:val="16"/>
              </w:rPr>
            </w:pPr>
            <w:r>
              <w:rPr>
                <w:spacing w:val="-1"/>
                <w:sz w:val="16"/>
                <w:szCs w:val="16"/>
              </w:rPr>
              <w:t>退职（役）费</w:t>
            </w:r>
          </w:p>
        </w:tc>
        <w:tc>
          <w:tcPr>
            <w:tcW w:w="840" w:type="dxa"/>
            <w:vAlign w:val="top"/>
          </w:tcPr>
          <w:p w14:paraId="431EB07C">
            <w:pPr>
              <w:pStyle w:val="6"/>
              <w:spacing w:before="86" w:line="182" w:lineRule="auto"/>
              <w:ind w:right="4"/>
              <w:jc w:val="right"/>
              <w:rPr>
                <w:sz w:val="16"/>
                <w:szCs w:val="16"/>
              </w:rPr>
            </w:pPr>
            <w:r>
              <w:rPr>
                <w:sz w:val="16"/>
                <w:szCs w:val="16"/>
              </w:rPr>
              <w:t>0</w:t>
            </w:r>
          </w:p>
        </w:tc>
        <w:tc>
          <w:tcPr>
            <w:tcW w:w="477" w:type="dxa"/>
            <w:vAlign w:val="top"/>
          </w:tcPr>
          <w:p w14:paraId="4AF35CA3">
            <w:pPr>
              <w:pStyle w:val="6"/>
              <w:spacing w:before="85" w:line="183" w:lineRule="auto"/>
              <w:ind w:left="20"/>
              <w:rPr>
                <w:sz w:val="16"/>
                <w:szCs w:val="16"/>
              </w:rPr>
            </w:pPr>
            <w:r>
              <w:rPr>
                <w:spacing w:val="-2"/>
                <w:sz w:val="16"/>
                <w:szCs w:val="16"/>
              </w:rPr>
              <w:t>30218</w:t>
            </w:r>
          </w:p>
        </w:tc>
        <w:tc>
          <w:tcPr>
            <w:tcW w:w="1761" w:type="dxa"/>
            <w:vAlign w:val="top"/>
          </w:tcPr>
          <w:p w14:paraId="20929437">
            <w:pPr>
              <w:pStyle w:val="6"/>
              <w:spacing w:before="59" w:line="220" w:lineRule="auto"/>
              <w:ind w:left="179"/>
              <w:rPr>
                <w:sz w:val="16"/>
                <w:szCs w:val="16"/>
              </w:rPr>
            </w:pPr>
            <w:r>
              <w:rPr>
                <w:spacing w:val="-1"/>
                <w:sz w:val="16"/>
                <w:szCs w:val="16"/>
              </w:rPr>
              <w:t>专用材料费</w:t>
            </w:r>
          </w:p>
        </w:tc>
        <w:tc>
          <w:tcPr>
            <w:tcW w:w="741" w:type="dxa"/>
            <w:vAlign w:val="top"/>
          </w:tcPr>
          <w:p w14:paraId="7F8C18AB">
            <w:pPr>
              <w:pStyle w:val="6"/>
              <w:spacing w:before="86" w:line="182" w:lineRule="auto"/>
              <w:ind w:right="4"/>
              <w:jc w:val="right"/>
              <w:rPr>
                <w:sz w:val="16"/>
                <w:szCs w:val="16"/>
              </w:rPr>
            </w:pPr>
            <w:r>
              <w:rPr>
                <w:sz w:val="16"/>
                <w:szCs w:val="16"/>
              </w:rPr>
              <w:t>0</w:t>
            </w:r>
          </w:p>
        </w:tc>
        <w:tc>
          <w:tcPr>
            <w:tcW w:w="559" w:type="dxa"/>
            <w:vAlign w:val="top"/>
          </w:tcPr>
          <w:p w14:paraId="3A3B2E9A">
            <w:pPr>
              <w:pStyle w:val="6"/>
              <w:spacing w:before="85" w:line="183" w:lineRule="auto"/>
              <w:ind w:left="22"/>
              <w:rPr>
                <w:sz w:val="16"/>
                <w:szCs w:val="16"/>
              </w:rPr>
            </w:pPr>
            <w:r>
              <w:rPr>
                <w:spacing w:val="-2"/>
                <w:sz w:val="16"/>
                <w:szCs w:val="16"/>
              </w:rPr>
              <w:t>31021</w:t>
            </w:r>
          </w:p>
        </w:tc>
        <w:tc>
          <w:tcPr>
            <w:tcW w:w="1788" w:type="dxa"/>
            <w:vAlign w:val="top"/>
          </w:tcPr>
          <w:p w14:paraId="6AA624D1">
            <w:pPr>
              <w:pStyle w:val="6"/>
              <w:spacing w:before="59" w:line="220" w:lineRule="auto"/>
              <w:ind w:left="181"/>
              <w:rPr>
                <w:sz w:val="16"/>
                <w:szCs w:val="16"/>
              </w:rPr>
            </w:pPr>
            <w:r>
              <w:rPr>
                <w:spacing w:val="-1"/>
                <w:sz w:val="16"/>
                <w:szCs w:val="16"/>
              </w:rPr>
              <w:t>文物和陈列品购置</w:t>
            </w:r>
          </w:p>
        </w:tc>
        <w:tc>
          <w:tcPr>
            <w:tcW w:w="861" w:type="dxa"/>
            <w:vAlign w:val="top"/>
          </w:tcPr>
          <w:p w14:paraId="435214A3">
            <w:pPr>
              <w:pStyle w:val="6"/>
              <w:spacing w:before="76" w:line="178" w:lineRule="auto"/>
              <w:ind w:right="10"/>
              <w:jc w:val="right"/>
            </w:pPr>
            <w:r>
              <w:t>0</w:t>
            </w:r>
          </w:p>
        </w:tc>
      </w:tr>
      <w:tr w14:paraId="1EE75B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8" w:hRule="atLeast"/>
        </w:trPr>
        <w:tc>
          <w:tcPr>
            <w:tcW w:w="564" w:type="dxa"/>
            <w:vAlign w:val="top"/>
          </w:tcPr>
          <w:p w14:paraId="125F5543">
            <w:pPr>
              <w:pStyle w:val="6"/>
              <w:spacing w:before="87" w:line="182" w:lineRule="auto"/>
              <w:ind w:left="23"/>
              <w:rPr>
                <w:sz w:val="16"/>
                <w:szCs w:val="16"/>
              </w:rPr>
            </w:pPr>
            <w:r>
              <w:rPr>
                <w:spacing w:val="-2"/>
                <w:sz w:val="16"/>
                <w:szCs w:val="16"/>
              </w:rPr>
              <w:t>30304</w:t>
            </w:r>
          </w:p>
        </w:tc>
        <w:tc>
          <w:tcPr>
            <w:tcW w:w="1595" w:type="dxa"/>
            <w:vAlign w:val="top"/>
          </w:tcPr>
          <w:p w14:paraId="3B19969C">
            <w:pPr>
              <w:pStyle w:val="6"/>
              <w:spacing w:before="60" w:line="220" w:lineRule="auto"/>
              <w:ind w:left="172"/>
              <w:rPr>
                <w:sz w:val="16"/>
                <w:szCs w:val="16"/>
              </w:rPr>
            </w:pPr>
            <w:r>
              <w:rPr>
                <w:spacing w:val="-1"/>
                <w:sz w:val="16"/>
                <w:szCs w:val="16"/>
              </w:rPr>
              <w:t>抚恤金</w:t>
            </w:r>
          </w:p>
        </w:tc>
        <w:tc>
          <w:tcPr>
            <w:tcW w:w="840" w:type="dxa"/>
            <w:vAlign w:val="top"/>
          </w:tcPr>
          <w:p w14:paraId="46F313E6">
            <w:pPr>
              <w:pStyle w:val="6"/>
              <w:spacing w:before="87" w:line="182" w:lineRule="auto"/>
              <w:ind w:right="4"/>
              <w:jc w:val="right"/>
              <w:rPr>
                <w:sz w:val="16"/>
                <w:szCs w:val="16"/>
              </w:rPr>
            </w:pPr>
            <w:r>
              <w:rPr>
                <w:sz w:val="16"/>
                <w:szCs w:val="16"/>
              </w:rPr>
              <w:t>0</w:t>
            </w:r>
          </w:p>
        </w:tc>
        <w:tc>
          <w:tcPr>
            <w:tcW w:w="477" w:type="dxa"/>
            <w:vAlign w:val="top"/>
          </w:tcPr>
          <w:p w14:paraId="02816A71">
            <w:pPr>
              <w:pStyle w:val="6"/>
              <w:spacing w:before="87" w:line="182" w:lineRule="auto"/>
              <w:ind w:left="20"/>
              <w:rPr>
                <w:sz w:val="16"/>
                <w:szCs w:val="16"/>
              </w:rPr>
            </w:pPr>
            <w:r>
              <w:rPr>
                <w:spacing w:val="-2"/>
                <w:sz w:val="16"/>
                <w:szCs w:val="16"/>
              </w:rPr>
              <w:t>30224</w:t>
            </w:r>
          </w:p>
        </w:tc>
        <w:tc>
          <w:tcPr>
            <w:tcW w:w="1761" w:type="dxa"/>
            <w:vAlign w:val="top"/>
          </w:tcPr>
          <w:p w14:paraId="261E7E9E">
            <w:pPr>
              <w:pStyle w:val="6"/>
              <w:spacing w:before="60" w:line="220" w:lineRule="auto"/>
              <w:ind w:left="178"/>
              <w:rPr>
                <w:sz w:val="16"/>
                <w:szCs w:val="16"/>
              </w:rPr>
            </w:pPr>
            <w:r>
              <w:rPr>
                <w:spacing w:val="-1"/>
                <w:sz w:val="16"/>
                <w:szCs w:val="16"/>
              </w:rPr>
              <w:t>被装购置费</w:t>
            </w:r>
          </w:p>
        </w:tc>
        <w:tc>
          <w:tcPr>
            <w:tcW w:w="741" w:type="dxa"/>
            <w:vAlign w:val="top"/>
          </w:tcPr>
          <w:p w14:paraId="28AD83C7">
            <w:pPr>
              <w:pStyle w:val="6"/>
              <w:spacing w:before="87" w:line="182" w:lineRule="auto"/>
              <w:ind w:right="4"/>
              <w:jc w:val="right"/>
              <w:rPr>
                <w:sz w:val="16"/>
                <w:szCs w:val="16"/>
              </w:rPr>
            </w:pPr>
            <w:r>
              <w:rPr>
                <w:sz w:val="16"/>
                <w:szCs w:val="16"/>
              </w:rPr>
              <w:t>0</w:t>
            </w:r>
          </w:p>
        </w:tc>
        <w:tc>
          <w:tcPr>
            <w:tcW w:w="559" w:type="dxa"/>
            <w:vAlign w:val="top"/>
          </w:tcPr>
          <w:p w14:paraId="0C7EAF91">
            <w:pPr>
              <w:pStyle w:val="6"/>
              <w:spacing w:before="86" w:line="183" w:lineRule="auto"/>
              <w:ind w:left="22"/>
              <w:rPr>
                <w:sz w:val="16"/>
                <w:szCs w:val="16"/>
              </w:rPr>
            </w:pPr>
            <w:r>
              <w:rPr>
                <w:spacing w:val="-2"/>
                <w:sz w:val="16"/>
                <w:szCs w:val="16"/>
              </w:rPr>
              <w:t>31022</w:t>
            </w:r>
          </w:p>
        </w:tc>
        <w:tc>
          <w:tcPr>
            <w:tcW w:w="1788" w:type="dxa"/>
            <w:vAlign w:val="top"/>
          </w:tcPr>
          <w:p w14:paraId="3EAC96CB">
            <w:pPr>
              <w:pStyle w:val="6"/>
              <w:spacing w:before="60" w:line="220" w:lineRule="auto"/>
              <w:ind w:left="181"/>
              <w:rPr>
                <w:sz w:val="16"/>
                <w:szCs w:val="16"/>
              </w:rPr>
            </w:pPr>
            <w:r>
              <w:rPr>
                <w:spacing w:val="-1"/>
                <w:sz w:val="16"/>
                <w:szCs w:val="16"/>
              </w:rPr>
              <w:t>无形资产购置</w:t>
            </w:r>
          </w:p>
        </w:tc>
        <w:tc>
          <w:tcPr>
            <w:tcW w:w="861" w:type="dxa"/>
            <w:vAlign w:val="top"/>
          </w:tcPr>
          <w:p w14:paraId="4794248B">
            <w:pPr>
              <w:pStyle w:val="6"/>
              <w:spacing w:before="74" w:line="178" w:lineRule="auto"/>
              <w:ind w:right="10"/>
              <w:jc w:val="right"/>
            </w:pPr>
            <w:r>
              <w:t>0</w:t>
            </w:r>
          </w:p>
        </w:tc>
      </w:tr>
      <w:tr w14:paraId="2B1B8C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8" w:hRule="atLeast"/>
        </w:trPr>
        <w:tc>
          <w:tcPr>
            <w:tcW w:w="564" w:type="dxa"/>
            <w:vAlign w:val="top"/>
          </w:tcPr>
          <w:p w14:paraId="7984F445">
            <w:pPr>
              <w:pStyle w:val="6"/>
              <w:spacing w:before="87" w:line="182" w:lineRule="auto"/>
              <w:ind w:left="23"/>
              <w:rPr>
                <w:sz w:val="16"/>
                <w:szCs w:val="16"/>
              </w:rPr>
            </w:pPr>
            <w:r>
              <w:rPr>
                <w:spacing w:val="-2"/>
                <w:sz w:val="16"/>
                <w:szCs w:val="16"/>
              </w:rPr>
              <w:t>30305</w:t>
            </w:r>
          </w:p>
        </w:tc>
        <w:tc>
          <w:tcPr>
            <w:tcW w:w="1595" w:type="dxa"/>
            <w:vAlign w:val="top"/>
          </w:tcPr>
          <w:p w14:paraId="6A1343BE">
            <w:pPr>
              <w:pStyle w:val="6"/>
              <w:spacing w:before="61" w:line="221" w:lineRule="auto"/>
              <w:ind w:left="175"/>
              <w:rPr>
                <w:sz w:val="16"/>
                <w:szCs w:val="16"/>
              </w:rPr>
            </w:pPr>
            <w:r>
              <w:rPr>
                <w:spacing w:val="-2"/>
                <w:sz w:val="16"/>
                <w:szCs w:val="16"/>
              </w:rPr>
              <w:t>生活补助</w:t>
            </w:r>
          </w:p>
        </w:tc>
        <w:tc>
          <w:tcPr>
            <w:tcW w:w="840" w:type="dxa"/>
            <w:vAlign w:val="top"/>
          </w:tcPr>
          <w:p w14:paraId="41FDA942">
            <w:pPr>
              <w:pStyle w:val="6"/>
              <w:spacing w:before="87" w:line="182" w:lineRule="auto"/>
              <w:ind w:right="11"/>
              <w:jc w:val="right"/>
              <w:rPr>
                <w:sz w:val="16"/>
                <w:szCs w:val="16"/>
              </w:rPr>
            </w:pPr>
            <w:r>
              <w:rPr>
                <w:spacing w:val="-2"/>
                <w:sz w:val="16"/>
                <w:szCs w:val="16"/>
              </w:rPr>
              <w:t>2.42</w:t>
            </w:r>
          </w:p>
        </w:tc>
        <w:tc>
          <w:tcPr>
            <w:tcW w:w="477" w:type="dxa"/>
            <w:vAlign w:val="top"/>
          </w:tcPr>
          <w:p w14:paraId="28EDBB7F">
            <w:pPr>
              <w:pStyle w:val="6"/>
              <w:spacing w:before="87" w:line="182" w:lineRule="auto"/>
              <w:ind w:left="20"/>
              <w:rPr>
                <w:sz w:val="16"/>
                <w:szCs w:val="16"/>
              </w:rPr>
            </w:pPr>
            <w:r>
              <w:rPr>
                <w:spacing w:val="-2"/>
                <w:sz w:val="16"/>
                <w:szCs w:val="16"/>
              </w:rPr>
              <w:t>30225</w:t>
            </w:r>
          </w:p>
        </w:tc>
        <w:tc>
          <w:tcPr>
            <w:tcW w:w="1761" w:type="dxa"/>
            <w:vAlign w:val="top"/>
          </w:tcPr>
          <w:p w14:paraId="68AF8EB1">
            <w:pPr>
              <w:pStyle w:val="6"/>
              <w:spacing w:before="61" w:line="221" w:lineRule="auto"/>
              <w:ind w:left="179"/>
              <w:rPr>
                <w:sz w:val="16"/>
                <w:szCs w:val="16"/>
              </w:rPr>
            </w:pPr>
            <w:r>
              <w:rPr>
                <w:spacing w:val="-1"/>
                <w:sz w:val="16"/>
                <w:szCs w:val="16"/>
              </w:rPr>
              <w:t>专用燃料费</w:t>
            </w:r>
          </w:p>
        </w:tc>
        <w:tc>
          <w:tcPr>
            <w:tcW w:w="741" w:type="dxa"/>
            <w:vAlign w:val="top"/>
          </w:tcPr>
          <w:p w14:paraId="051AEB97">
            <w:pPr>
              <w:pStyle w:val="6"/>
              <w:spacing w:before="87" w:line="182" w:lineRule="auto"/>
              <w:ind w:right="4"/>
              <w:jc w:val="right"/>
              <w:rPr>
                <w:sz w:val="16"/>
                <w:szCs w:val="16"/>
              </w:rPr>
            </w:pPr>
            <w:r>
              <w:rPr>
                <w:sz w:val="16"/>
                <w:szCs w:val="16"/>
              </w:rPr>
              <w:t>0</w:t>
            </w:r>
          </w:p>
        </w:tc>
        <w:tc>
          <w:tcPr>
            <w:tcW w:w="559" w:type="dxa"/>
            <w:vAlign w:val="top"/>
          </w:tcPr>
          <w:p w14:paraId="1976B172">
            <w:pPr>
              <w:pStyle w:val="6"/>
              <w:spacing w:before="86" w:line="183" w:lineRule="auto"/>
              <w:ind w:left="22"/>
              <w:rPr>
                <w:sz w:val="16"/>
                <w:szCs w:val="16"/>
              </w:rPr>
            </w:pPr>
            <w:r>
              <w:rPr>
                <w:spacing w:val="-2"/>
                <w:sz w:val="16"/>
                <w:szCs w:val="16"/>
              </w:rPr>
              <w:t>31099</w:t>
            </w:r>
          </w:p>
        </w:tc>
        <w:tc>
          <w:tcPr>
            <w:tcW w:w="1788" w:type="dxa"/>
            <w:vAlign w:val="top"/>
          </w:tcPr>
          <w:p w14:paraId="2D5C78FC">
            <w:pPr>
              <w:pStyle w:val="6"/>
              <w:spacing w:before="60" w:line="220" w:lineRule="auto"/>
              <w:ind w:left="181"/>
              <w:rPr>
                <w:sz w:val="16"/>
                <w:szCs w:val="16"/>
              </w:rPr>
            </w:pPr>
            <w:r>
              <w:rPr>
                <w:spacing w:val="-1"/>
                <w:sz w:val="16"/>
                <w:szCs w:val="16"/>
              </w:rPr>
              <w:t>其他资本性支出</w:t>
            </w:r>
          </w:p>
        </w:tc>
        <w:tc>
          <w:tcPr>
            <w:tcW w:w="861" w:type="dxa"/>
            <w:vAlign w:val="top"/>
          </w:tcPr>
          <w:p w14:paraId="61594AE0">
            <w:pPr>
              <w:pStyle w:val="6"/>
              <w:spacing w:before="75" w:line="177" w:lineRule="auto"/>
              <w:ind w:right="10"/>
              <w:jc w:val="right"/>
            </w:pPr>
            <w:r>
              <w:t>0</w:t>
            </w:r>
          </w:p>
        </w:tc>
      </w:tr>
      <w:tr w14:paraId="55AD2C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1" w:hRule="atLeast"/>
        </w:trPr>
        <w:tc>
          <w:tcPr>
            <w:tcW w:w="564" w:type="dxa"/>
            <w:vAlign w:val="top"/>
          </w:tcPr>
          <w:p w14:paraId="61E70465">
            <w:pPr>
              <w:pStyle w:val="6"/>
              <w:spacing w:before="88" w:line="182" w:lineRule="auto"/>
              <w:ind w:left="23"/>
              <w:rPr>
                <w:sz w:val="16"/>
                <w:szCs w:val="16"/>
              </w:rPr>
            </w:pPr>
            <w:r>
              <w:rPr>
                <w:spacing w:val="-2"/>
                <w:sz w:val="16"/>
                <w:szCs w:val="16"/>
              </w:rPr>
              <w:t>30306</w:t>
            </w:r>
          </w:p>
        </w:tc>
        <w:tc>
          <w:tcPr>
            <w:tcW w:w="1595" w:type="dxa"/>
            <w:vAlign w:val="top"/>
          </w:tcPr>
          <w:p w14:paraId="565BA551">
            <w:pPr>
              <w:pStyle w:val="6"/>
              <w:spacing w:before="61" w:line="220" w:lineRule="auto"/>
              <w:ind w:left="175"/>
              <w:rPr>
                <w:sz w:val="16"/>
                <w:szCs w:val="16"/>
              </w:rPr>
            </w:pPr>
            <w:r>
              <w:rPr>
                <w:spacing w:val="-2"/>
                <w:sz w:val="16"/>
                <w:szCs w:val="16"/>
              </w:rPr>
              <w:t>救济费</w:t>
            </w:r>
          </w:p>
        </w:tc>
        <w:tc>
          <w:tcPr>
            <w:tcW w:w="840" w:type="dxa"/>
            <w:vAlign w:val="top"/>
          </w:tcPr>
          <w:p w14:paraId="5BDE62A4">
            <w:pPr>
              <w:pStyle w:val="6"/>
              <w:spacing w:before="88" w:line="182" w:lineRule="auto"/>
              <w:ind w:right="4"/>
              <w:jc w:val="right"/>
              <w:rPr>
                <w:sz w:val="16"/>
                <w:szCs w:val="16"/>
              </w:rPr>
            </w:pPr>
            <w:r>
              <w:rPr>
                <w:sz w:val="16"/>
                <w:szCs w:val="16"/>
              </w:rPr>
              <w:t>0</w:t>
            </w:r>
          </w:p>
        </w:tc>
        <w:tc>
          <w:tcPr>
            <w:tcW w:w="477" w:type="dxa"/>
            <w:vAlign w:val="top"/>
          </w:tcPr>
          <w:p w14:paraId="5C459696">
            <w:pPr>
              <w:pStyle w:val="6"/>
              <w:spacing w:before="88" w:line="182" w:lineRule="auto"/>
              <w:ind w:left="20"/>
              <w:rPr>
                <w:sz w:val="16"/>
                <w:szCs w:val="16"/>
              </w:rPr>
            </w:pPr>
            <w:r>
              <w:rPr>
                <w:spacing w:val="-2"/>
                <w:sz w:val="16"/>
                <w:szCs w:val="16"/>
              </w:rPr>
              <w:t>30226</w:t>
            </w:r>
          </w:p>
        </w:tc>
        <w:tc>
          <w:tcPr>
            <w:tcW w:w="1761" w:type="dxa"/>
            <w:vAlign w:val="top"/>
          </w:tcPr>
          <w:p w14:paraId="6BD49915">
            <w:pPr>
              <w:pStyle w:val="6"/>
              <w:spacing w:before="61" w:line="220" w:lineRule="auto"/>
              <w:ind w:left="182"/>
              <w:rPr>
                <w:sz w:val="16"/>
                <w:szCs w:val="16"/>
              </w:rPr>
            </w:pPr>
            <w:r>
              <w:rPr>
                <w:spacing w:val="-2"/>
                <w:sz w:val="16"/>
                <w:szCs w:val="16"/>
              </w:rPr>
              <w:t>劳务费</w:t>
            </w:r>
          </w:p>
        </w:tc>
        <w:tc>
          <w:tcPr>
            <w:tcW w:w="741" w:type="dxa"/>
            <w:vAlign w:val="top"/>
          </w:tcPr>
          <w:p w14:paraId="21B1DC56">
            <w:pPr>
              <w:pStyle w:val="6"/>
              <w:spacing w:before="88" w:line="182" w:lineRule="auto"/>
              <w:ind w:right="11"/>
              <w:jc w:val="right"/>
              <w:rPr>
                <w:sz w:val="16"/>
                <w:szCs w:val="16"/>
              </w:rPr>
            </w:pPr>
            <w:r>
              <w:rPr>
                <w:spacing w:val="-2"/>
                <w:sz w:val="16"/>
                <w:szCs w:val="16"/>
              </w:rPr>
              <w:t>6.49</w:t>
            </w:r>
          </w:p>
        </w:tc>
        <w:tc>
          <w:tcPr>
            <w:tcW w:w="559" w:type="dxa"/>
            <w:vAlign w:val="top"/>
          </w:tcPr>
          <w:p w14:paraId="08D373C5">
            <w:pPr>
              <w:pStyle w:val="6"/>
              <w:spacing w:before="88" w:line="182" w:lineRule="auto"/>
              <w:ind w:left="22"/>
              <w:rPr>
                <w:sz w:val="16"/>
                <w:szCs w:val="16"/>
              </w:rPr>
            </w:pPr>
            <w:r>
              <w:rPr>
                <w:spacing w:val="-3"/>
                <w:sz w:val="16"/>
                <w:szCs w:val="16"/>
              </w:rPr>
              <w:t>399</w:t>
            </w:r>
          </w:p>
        </w:tc>
        <w:tc>
          <w:tcPr>
            <w:tcW w:w="1788" w:type="dxa"/>
            <w:vAlign w:val="top"/>
          </w:tcPr>
          <w:p w14:paraId="46B79937">
            <w:pPr>
              <w:pStyle w:val="6"/>
              <w:spacing w:before="61" w:line="221" w:lineRule="auto"/>
              <w:ind w:left="20"/>
              <w:rPr>
                <w:sz w:val="16"/>
                <w:szCs w:val="16"/>
              </w:rPr>
            </w:pPr>
            <w:r>
              <w:rPr>
                <w:spacing w:val="-1"/>
                <w:sz w:val="16"/>
                <w:szCs w:val="16"/>
              </w:rPr>
              <w:t>其他支出</w:t>
            </w:r>
          </w:p>
        </w:tc>
        <w:tc>
          <w:tcPr>
            <w:tcW w:w="861" w:type="dxa"/>
            <w:vAlign w:val="top"/>
          </w:tcPr>
          <w:p w14:paraId="57DD1C00">
            <w:pPr>
              <w:pStyle w:val="6"/>
              <w:spacing w:before="78" w:line="177" w:lineRule="auto"/>
              <w:ind w:right="10"/>
              <w:jc w:val="right"/>
            </w:pPr>
            <w:r>
              <w:t>0</w:t>
            </w:r>
          </w:p>
        </w:tc>
      </w:tr>
      <w:tr w14:paraId="1255DC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8" w:hRule="atLeast"/>
        </w:trPr>
        <w:tc>
          <w:tcPr>
            <w:tcW w:w="564" w:type="dxa"/>
            <w:vAlign w:val="top"/>
          </w:tcPr>
          <w:p w14:paraId="52CF45E4">
            <w:pPr>
              <w:pStyle w:val="6"/>
              <w:spacing w:before="88" w:line="182" w:lineRule="auto"/>
              <w:ind w:left="23"/>
              <w:rPr>
                <w:sz w:val="16"/>
                <w:szCs w:val="16"/>
              </w:rPr>
            </w:pPr>
            <w:r>
              <w:rPr>
                <w:spacing w:val="-2"/>
                <w:sz w:val="16"/>
                <w:szCs w:val="16"/>
              </w:rPr>
              <w:t>30307</w:t>
            </w:r>
          </w:p>
        </w:tc>
        <w:tc>
          <w:tcPr>
            <w:tcW w:w="1595" w:type="dxa"/>
            <w:vAlign w:val="top"/>
          </w:tcPr>
          <w:p w14:paraId="63FEA435">
            <w:pPr>
              <w:pStyle w:val="6"/>
              <w:spacing w:before="61" w:line="221" w:lineRule="auto"/>
              <w:ind w:left="181"/>
              <w:rPr>
                <w:sz w:val="16"/>
                <w:szCs w:val="16"/>
              </w:rPr>
            </w:pPr>
            <w:r>
              <w:rPr>
                <w:spacing w:val="-3"/>
                <w:sz w:val="16"/>
                <w:szCs w:val="16"/>
              </w:rPr>
              <w:t>医疗费补助</w:t>
            </w:r>
          </w:p>
        </w:tc>
        <w:tc>
          <w:tcPr>
            <w:tcW w:w="840" w:type="dxa"/>
            <w:vAlign w:val="top"/>
          </w:tcPr>
          <w:p w14:paraId="06DBC812">
            <w:pPr>
              <w:pStyle w:val="6"/>
              <w:spacing w:before="88" w:line="182" w:lineRule="auto"/>
              <w:ind w:right="4"/>
              <w:jc w:val="right"/>
              <w:rPr>
                <w:sz w:val="16"/>
                <w:szCs w:val="16"/>
              </w:rPr>
            </w:pPr>
            <w:r>
              <w:rPr>
                <w:sz w:val="16"/>
                <w:szCs w:val="16"/>
              </w:rPr>
              <w:t>0</w:t>
            </w:r>
          </w:p>
        </w:tc>
        <w:tc>
          <w:tcPr>
            <w:tcW w:w="477" w:type="dxa"/>
            <w:vAlign w:val="top"/>
          </w:tcPr>
          <w:p w14:paraId="479054CD">
            <w:pPr>
              <w:pStyle w:val="6"/>
              <w:spacing w:before="88" w:line="182" w:lineRule="auto"/>
              <w:ind w:left="20"/>
              <w:rPr>
                <w:sz w:val="16"/>
                <w:szCs w:val="16"/>
              </w:rPr>
            </w:pPr>
            <w:r>
              <w:rPr>
                <w:spacing w:val="-2"/>
                <w:sz w:val="16"/>
                <w:szCs w:val="16"/>
              </w:rPr>
              <w:t>30227</w:t>
            </w:r>
          </w:p>
        </w:tc>
        <w:tc>
          <w:tcPr>
            <w:tcW w:w="1761" w:type="dxa"/>
            <w:vAlign w:val="top"/>
          </w:tcPr>
          <w:p w14:paraId="14A4367A">
            <w:pPr>
              <w:pStyle w:val="6"/>
              <w:spacing w:before="61" w:line="220" w:lineRule="auto"/>
              <w:ind w:left="177"/>
              <w:rPr>
                <w:sz w:val="16"/>
                <w:szCs w:val="16"/>
              </w:rPr>
            </w:pPr>
            <w:r>
              <w:rPr>
                <w:spacing w:val="-1"/>
                <w:sz w:val="16"/>
                <w:szCs w:val="16"/>
              </w:rPr>
              <w:t>委托业务费</w:t>
            </w:r>
          </w:p>
        </w:tc>
        <w:tc>
          <w:tcPr>
            <w:tcW w:w="741" w:type="dxa"/>
            <w:vAlign w:val="top"/>
          </w:tcPr>
          <w:p w14:paraId="0775080C">
            <w:pPr>
              <w:pStyle w:val="6"/>
              <w:spacing w:before="88" w:line="182" w:lineRule="auto"/>
              <w:ind w:right="4"/>
              <w:jc w:val="right"/>
              <w:rPr>
                <w:sz w:val="16"/>
                <w:szCs w:val="16"/>
              </w:rPr>
            </w:pPr>
            <w:r>
              <w:rPr>
                <w:sz w:val="16"/>
                <w:szCs w:val="16"/>
              </w:rPr>
              <w:t>0</w:t>
            </w:r>
          </w:p>
        </w:tc>
        <w:tc>
          <w:tcPr>
            <w:tcW w:w="559" w:type="dxa"/>
            <w:vAlign w:val="top"/>
          </w:tcPr>
          <w:p w14:paraId="5CCF4552">
            <w:pPr>
              <w:pStyle w:val="6"/>
              <w:spacing w:before="88" w:line="182" w:lineRule="auto"/>
              <w:ind w:left="22"/>
              <w:rPr>
                <w:sz w:val="16"/>
                <w:szCs w:val="16"/>
              </w:rPr>
            </w:pPr>
            <w:r>
              <w:rPr>
                <w:spacing w:val="-2"/>
                <w:sz w:val="16"/>
                <w:szCs w:val="16"/>
              </w:rPr>
              <w:t>39906</w:t>
            </w:r>
          </w:p>
        </w:tc>
        <w:tc>
          <w:tcPr>
            <w:tcW w:w="1788" w:type="dxa"/>
            <w:vAlign w:val="top"/>
          </w:tcPr>
          <w:p w14:paraId="31D1DEAF">
            <w:pPr>
              <w:pStyle w:val="6"/>
              <w:spacing w:before="61" w:line="221" w:lineRule="auto"/>
              <w:ind w:left="181"/>
              <w:rPr>
                <w:sz w:val="16"/>
                <w:szCs w:val="16"/>
              </w:rPr>
            </w:pPr>
            <w:r>
              <w:rPr>
                <w:spacing w:val="-2"/>
                <w:sz w:val="16"/>
                <w:szCs w:val="16"/>
              </w:rPr>
              <w:t>赠与</w:t>
            </w:r>
          </w:p>
        </w:tc>
        <w:tc>
          <w:tcPr>
            <w:tcW w:w="861" w:type="dxa"/>
            <w:vAlign w:val="top"/>
          </w:tcPr>
          <w:p w14:paraId="6447E720">
            <w:pPr>
              <w:pStyle w:val="6"/>
              <w:spacing w:before="75" w:line="177" w:lineRule="auto"/>
              <w:ind w:right="10"/>
              <w:jc w:val="right"/>
            </w:pPr>
            <w:r>
              <w:t>0</w:t>
            </w:r>
          </w:p>
        </w:tc>
      </w:tr>
      <w:tr w14:paraId="14986B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8" w:hRule="atLeast"/>
        </w:trPr>
        <w:tc>
          <w:tcPr>
            <w:tcW w:w="564" w:type="dxa"/>
            <w:vAlign w:val="top"/>
          </w:tcPr>
          <w:p w14:paraId="1F7A6FC3">
            <w:pPr>
              <w:pStyle w:val="6"/>
              <w:spacing w:before="88" w:line="182" w:lineRule="auto"/>
              <w:ind w:left="23"/>
              <w:rPr>
                <w:sz w:val="16"/>
                <w:szCs w:val="16"/>
              </w:rPr>
            </w:pPr>
            <w:r>
              <w:rPr>
                <w:spacing w:val="-2"/>
                <w:sz w:val="16"/>
                <w:szCs w:val="16"/>
              </w:rPr>
              <w:t>30308</w:t>
            </w:r>
          </w:p>
        </w:tc>
        <w:tc>
          <w:tcPr>
            <w:tcW w:w="1595" w:type="dxa"/>
            <w:vAlign w:val="top"/>
          </w:tcPr>
          <w:p w14:paraId="2B015183">
            <w:pPr>
              <w:pStyle w:val="6"/>
              <w:spacing w:before="62" w:line="221" w:lineRule="auto"/>
              <w:ind w:left="173"/>
              <w:rPr>
                <w:sz w:val="16"/>
                <w:szCs w:val="16"/>
              </w:rPr>
            </w:pPr>
            <w:r>
              <w:rPr>
                <w:spacing w:val="-1"/>
                <w:sz w:val="16"/>
                <w:szCs w:val="16"/>
              </w:rPr>
              <w:t>助学金</w:t>
            </w:r>
          </w:p>
        </w:tc>
        <w:tc>
          <w:tcPr>
            <w:tcW w:w="840" w:type="dxa"/>
            <w:vAlign w:val="top"/>
          </w:tcPr>
          <w:p w14:paraId="5B7950F4">
            <w:pPr>
              <w:pStyle w:val="6"/>
              <w:spacing w:before="88" w:line="182" w:lineRule="auto"/>
              <w:ind w:right="4"/>
              <w:jc w:val="right"/>
              <w:rPr>
                <w:sz w:val="16"/>
                <w:szCs w:val="16"/>
              </w:rPr>
            </w:pPr>
            <w:r>
              <w:rPr>
                <w:sz w:val="16"/>
                <w:szCs w:val="16"/>
              </w:rPr>
              <w:t>0</w:t>
            </w:r>
          </w:p>
        </w:tc>
        <w:tc>
          <w:tcPr>
            <w:tcW w:w="477" w:type="dxa"/>
            <w:vAlign w:val="top"/>
          </w:tcPr>
          <w:p w14:paraId="557727C4">
            <w:pPr>
              <w:pStyle w:val="6"/>
              <w:spacing w:before="88" w:line="182" w:lineRule="auto"/>
              <w:ind w:left="20"/>
              <w:rPr>
                <w:sz w:val="16"/>
                <w:szCs w:val="16"/>
              </w:rPr>
            </w:pPr>
            <w:r>
              <w:rPr>
                <w:spacing w:val="-2"/>
                <w:sz w:val="16"/>
                <w:szCs w:val="16"/>
              </w:rPr>
              <w:t>30228</w:t>
            </w:r>
          </w:p>
        </w:tc>
        <w:tc>
          <w:tcPr>
            <w:tcW w:w="1761" w:type="dxa"/>
            <w:vAlign w:val="top"/>
          </w:tcPr>
          <w:p w14:paraId="2FB393BD">
            <w:pPr>
              <w:pStyle w:val="6"/>
              <w:spacing w:before="61" w:line="220" w:lineRule="auto"/>
              <w:ind w:left="180"/>
              <w:rPr>
                <w:sz w:val="16"/>
                <w:szCs w:val="16"/>
              </w:rPr>
            </w:pPr>
            <w:r>
              <w:rPr>
                <w:spacing w:val="-2"/>
                <w:sz w:val="16"/>
                <w:szCs w:val="16"/>
              </w:rPr>
              <w:t>工会经费</w:t>
            </w:r>
          </w:p>
        </w:tc>
        <w:tc>
          <w:tcPr>
            <w:tcW w:w="741" w:type="dxa"/>
            <w:vAlign w:val="top"/>
          </w:tcPr>
          <w:p w14:paraId="281E67EC">
            <w:pPr>
              <w:pStyle w:val="6"/>
              <w:spacing w:before="88" w:line="182" w:lineRule="auto"/>
              <w:ind w:right="4"/>
              <w:jc w:val="right"/>
              <w:rPr>
                <w:sz w:val="16"/>
                <w:szCs w:val="16"/>
              </w:rPr>
            </w:pPr>
            <w:r>
              <w:rPr>
                <w:sz w:val="16"/>
                <w:szCs w:val="16"/>
              </w:rPr>
              <w:t>0</w:t>
            </w:r>
          </w:p>
        </w:tc>
        <w:tc>
          <w:tcPr>
            <w:tcW w:w="559" w:type="dxa"/>
            <w:vAlign w:val="top"/>
          </w:tcPr>
          <w:p w14:paraId="249572CD">
            <w:pPr>
              <w:pStyle w:val="6"/>
              <w:spacing w:before="88" w:line="182" w:lineRule="auto"/>
              <w:ind w:left="22"/>
              <w:rPr>
                <w:sz w:val="16"/>
                <w:szCs w:val="16"/>
              </w:rPr>
            </w:pPr>
            <w:r>
              <w:rPr>
                <w:spacing w:val="-2"/>
                <w:sz w:val="16"/>
                <w:szCs w:val="16"/>
              </w:rPr>
              <w:t>39907</w:t>
            </w:r>
          </w:p>
        </w:tc>
        <w:tc>
          <w:tcPr>
            <w:tcW w:w="1788" w:type="dxa"/>
            <w:vAlign w:val="top"/>
          </w:tcPr>
          <w:p w14:paraId="77EB3FA0">
            <w:pPr>
              <w:pStyle w:val="6"/>
              <w:spacing w:before="62" w:line="220" w:lineRule="auto"/>
              <w:ind w:left="196"/>
              <w:rPr>
                <w:sz w:val="16"/>
                <w:szCs w:val="16"/>
              </w:rPr>
            </w:pPr>
            <w:r>
              <w:rPr>
                <w:spacing w:val="-3"/>
                <w:sz w:val="16"/>
                <w:szCs w:val="16"/>
              </w:rPr>
              <w:t>国家赔偿费用支出</w:t>
            </w:r>
          </w:p>
        </w:tc>
        <w:tc>
          <w:tcPr>
            <w:tcW w:w="861" w:type="dxa"/>
            <w:vAlign w:val="top"/>
          </w:tcPr>
          <w:p w14:paraId="17D50689">
            <w:pPr>
              <w:pStyle w:val="6"/>
              <w:spacing w:before="76" w:line="176" w:lineRule="auto"/>
              <w:ind w:right="10"/>
              <w:jc w:val="right"/>
            </w:pPr>
            <w:r>
              <w:t>0</w:t>
            </w:r>
          </w:p>
        </w:tc>
      </w:tr>
      <w:tr w14:paraId="12E1C8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3" w:hRule="atLeast"/>
        </w:trPr>
        <w:tc>
          <w:tcPr>
            <w:tcW w:w="564" w:type="dxa"/>
            <w:vAlign w:val="top"/>
          </w:tcPr>
          <w:p w14:paraId="561F2100">
            <w:pPr>
              <w:pStyle w:val="6"/>
              <w:spacing w:before="171" w:line="182" w:lineRule="auto"/>
              <w:ind w:left="23"/>
              <w:rPr>
                <w:sz w:val="16"/>
                <w:szCs w:val="16"/>
              </w:rPr>
            </w:pPr>
            <w:r>
              <w:rPr>
                <w:spacing w:val="-2"/>
                <w:sz w:val="16"/>
                <w:szCs w:val="16"/>
              </w:rPr>
              <w:t>30309</w:t>
            </w:r>
          </w:p>
        </w:tc>
        <w:tc>
          <w:tcPr>
            <w:tcW w:w="1595" w:type="dxa"/>
            <w:vAlign w:val="top"/>
          </w:tcPr>
          <w:p w14:paraId="2954BFD5">
            <w:pPr>
              <w:pStyle w:val="6"/>
              <w:spacing w:before="145" w:line="220" w:lineRule="auto"/>
              <w:ind w:left="175"/>
              <w:rPr>
                <w:sz w:val="16"/>
                <w:szCs w:val="16"/>
              </w:rPr>
            </w:pPr>
            <w:r>
              <w:rPr>
                <w:spacing w:val="-2"/>
                <w:sz w:val="16"/>
                <w:szCs w:val="16"/>
              </w:rPr>
              <w:t>奖励金</w:t>
            </w:r>
          </w:p>
        </w:tc>
        <w:tc>
          <w:tcPr>
            <w:tcW w:w="840" w:type="dxa"/>
            <w:vAlign w:val="top"/>
          </w:tcPr>
          <w:p w14:paraId="14469B2A">
            <w:pPr>
              <w:pStyle w:val="6"/>
              <w:spacing w:before="171" w:line="182" w:lineRule="auto"/>
              <w:ind w:right="4"/>
              <w:jc w:val="right"/>
              <w:rPr>
                <w:sz w:val="16"/>
                <w:szCs w:val="16"/>
              </w:rPr>
            </w:pPr>
            <w:r>
              <w:rPr>
                <w:sz w:val="16"/>
                <w:szCs w:val="16"/>
              </w:rPr>
              <w:t>0</w:t>
            </w:r>
          </w:p>
        </w:tc>
        <w:tc>
          <w:tcPr>
            <w:tcW w:w="477" w:type="dxa"/>
            <w:vAlign w:val="top"/>
          </w:tcPr>
          <w:p w14:paraId="213C3B17">
            <w:pPr>
              <w:pStyle w:val="6"/>
              <w:spacing w:before="171" w:line="182" w:lineRule="auto"/>
              <w:ind w:left="20"/>
              <w:rPr>
                <w:sz w:val="16"/>
                <w:szCs w:val="16"/>
              </w:rPr>
            </w:pPr>
            <w:r>
              <w:rPr>
                <w:spacing w:val="-2"/>
                <w:sz w:val="16"/>
                <w:szCs w:val="16"/>
              </w:rPr>
              <w:t>30229</w:t>
            </w:r>
          </w:p>
        </w:tc>
        <w:tc>
          <w:tcPr>
            <w:tcW w:w="1761" w:type="dxa"/>
            <w:vAlign w:val="top"/>
          </w:tcPr>
          <w:p w14:paraId="5CC065A7">
            <w:pPr>
              <w:pStyle w:val="6"/>
              <w:spacing w:before="145" w:line="221" w:lineRule="auto"/>
              <w:ind w:left="177"/>
              <w:rPr>
                <w:sz w:val="16"/>
                <w:szCs w:val="16"/>
              </w:rPr>
            </w:pPr>
            <w:r>
              <w:rPr>
                <w:spacing w:val="-1"/>
                <w:sz w:val="16"/>
                <w:szCs w:val="16"/>
              </w:rPr>
              <w:t>福利费</w:t>
            </w:r>
          </w:p>
        </w:tc>
        <w:tc>
          <w:tcPr>
            <w:tcW w:w="741" w:type="dxa"/>
            <w:vAlign w:val="top"/>
          </w:tcPr>
          <w:p w14:paraId="3AD10407">
            <w:pPr>
              <w:pStyle w:val="6"/>
              <w:spacing w:before="171" w:line="182" w:lineRule="auto"/>
              <w:ind w:right="4"/>
              <w:jc w:val="right"/>
              <w:rPr>
                <w:sz w:val="16"/>
                <w:szCs w:val="16"/>
              </w:rPr>
            </w:pPr>
            <w:r>
              <w:rPr>
                <w:sz w:val="16"/>
                <w:szCs w:val="16"/>
              </w:rPr>
              <w:t>0</w:t>
            </w:r>
          </w:p>
        </w:tc>
        <w:tc>
          <w:tcPr>
            <w:tcW w:w="559" w:type="dxa"/>
            <w:vAlign w:val="top"/>
          </w:tcPr>
          <w:p w14:paraId="2A3615A1">
            <w:pPr>
              <w:pStyle w:val="6"/>
              <w:spacing w:before="171" w:line="182" w:lineRule="auto"/>
              <w:ind w:left="22"/>
              <w:rPr>
                <w:sz w:val="16"/>
                <w:szCs w:val="16"/>
              </w:rPr>
            </w:pPr>
            <w:r>
              <w:rPr>
                <w:spacing w:val="-2"/>
                <w:sz w:val="16"/>
                <w:szCs w:val="16"/>
              </w:rPr>
              <w:t>39908</w:t>
            </w:r>
          </w:p>
        </w:tc>
        <w:tc>
          <w:tcPr>
            <w:tcW w:w="1788" w:type="dxa"/>
            <w:vAlign w:val="top"/>
          </w:tcPr>
          <w:p w14:paraId="4795BAC3">
            <w:pPr>
              <w:pStyle w:val="6"/>
              <w:spacing w:before="41" w:line="220" w:lineRule="auto"/>
              <w:ind w:left="19" w:right="166" w:firstLine="160"/>
              <w:rPr>
                <w:sz w:val="16"/>
                <w:szCs w:val="16"/>
              </w:rPr>
            </w:pPr>
            <w:r>
              <w:rPr>
                <w:spacing w:val="-1"/>
                <w:sz w:val="16"/>
                <w:szCs w:val="16"/>
              </w:rPr>
              <w:t>对民间非营利组织和</w:t>
            </w:r>
            <w:r>
              <w:rPr>
                <w:spacing w:val="4"/>
                <w:sz w:val="16"/>
                <w:szCs w:val="16"/>
              </w:rPr>
              <w:t xml:space="preserve"> </w:t>
            </w:r>
            <w:r>
              <w:rPr>
                <w:spacing w:val="-1"/>
                <w:sz w:val="16"/>
                <w:szCs w:val="16"/>
              </w:rPr>
              <w:t>群众性自治组织补贴</w:t>
            </w:r>
          </w:p>
        </w:tc>
        <w:tc>
          <w:tcPr>
            <w:tcW w:w="861" w:type="dxa"/>
            <w:vAlign w:val="top"/>
          </w:tcPr>
          <w:p w14:paraId="37BE78A8">
            <w:pPr>
              <w:pStyle w:val="6"/>
              <w:spacing w:before="160" w:line="187" w:lineRule="auto"/>
              <w:ind w:right="10"/>
              <w:jc w:val="right"/>
            </w:pPr>
            <w:r>
              <w:t>0</w:t>
            </w:r>
          </w:p>
        </w:tc>
      </w:tr>
      <w:tr w14:paraId="2F1D65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5" w:hRule="atLeast"/>
        </w:trPr>
        <w:tc>
          <w:tcPr>
            <w:tcW w:w="564" w:type="dxa"/>
            <w:vAlign w:val="top"/>
          </w:tcPr>
          <w:p w14:paraId="4F3FAB12">
            <w:pPr>
              <w:pStyle w:val="6"/>
              <w:spacing w:before="169" w:line="183" w:lineRule="auto"/>
              <w:ind w:left="23"/>
              <w:rPr>
                <w:sz w:val="16"/>
                <w:szCs w:val="16"/>
              </w:rPr>
            </w:pPr>
            <w:r>
              <w:rPr>
                <w:spacing w:val="-2"/>
                <w:sz w:val="16"/>
                <w:szCs w:val="16"/>
              </w:rPr>
              <w:t>30310</w:t>
            </w:r>
          </w:p>
        </w:tc>
        <w:tc>
          <w:tcPr>
            <w:tcW w:w="1595" w:type="dxa"/>
            <w:vAlign w:val="top"/>
          </w:tcPr>
          <w:p w14:paraId="4DBE8029">
            <w:pPr>
              <w:pStyle w:val="6"/>
              <w:spacing w:before="144" w:line="220" w:lineRule="auto"/>
              <w:ind w:left="173"/>
              <w:rPr>
                <w:sz w:val="16"/>
                <w:szCs w:val="16"/>
              </w:rPr>
            </w:pPr>
            <w:r>
              <w:rPr>
                <w:spacing w:val="-1"/>
                <w:sz w:val="16"/>
                <w:szCs w:val="16"/>
              </w:rPr>
              <w:t>个人农业生产补贴</w:t>
            </w:r>
          </w:p>
        </w:tc>
        <w:tc>
          <w:tcPr>
            <w:tcW w:w="840" w:type="dxa"/>
            <w:vAlign w:val="top"/>
          </w:tcPr>
          <w:p w14:paraId="5B823065">
            <w:pPr>
              <w:pStyle w:val="6"/>
              <w:spacing w:before="170" w:line="182" w:lineRule="auto"/>
              <w:ind w:right="4"/>
              <w:jc w:val="right"/>
              <w:rPr>
                <w:sz w:val="16"/>
                <w:szCs w:val="16"/>
              </w:rPr>
            </w:pPr>
            <w:r>
              <w:rPr>
                <w:sz w:val="16"/>
                <w:szCs w:val="16"/>
              </w:rPr>
              <w:t>0</w:t>
            </w:r>
          </w:p>
        </w:tc>
        <w:tc>
          <w:tcPr>
            <w:tcW w:w="477" w:type="dxa"/>
            <w:vAlign w:val="top"/>
          </w:tcPr>
          <w:p w14:paraId="3EB76C72">
            <w:pPr>
              <w:pStyle w:val="6"/>
              <w:spacing w:before="169" w:line="183" w:lineRule="auto"/>
              <w:ind w:left="20"/>
              <w:rPr>
                <w:sz w:val="16"/>
                <w:szCs w:val="16"/>
              </w:rPr>
            </w:pPr>
            <w:r>
              <w:rPr>
                <w:spacing w:val="-2"/>
                <w:sz w:val="16"/>
                <w:szCs w:val="16"/>
              </w:rPr>
              <w:t>30231</w:t>
            </w:r>
          </w:p>
        </w:tc>
        <w:tc>
          <w:tcPr>
            <w:tcW w:w="1761" w:type="dxa"/>
            <w:vAlign w:val="top"/>
          </w:tcPr>
          <w:p w14:paraId="4D699170">
            <w:pPr>
              <w:pStyle w:val="6"/>
              <w:spacing w:before="144" w:line="220" w:lineRule="auto"/>
              <w:ind w:left="183"/>
              <w:rPr>
                <w:sz w:val="16"/>
                <w:szCs w:val="16"/>
              </w:rPr>
            </w:pPr>
            <w:r>
              <w:rPr>
                <w:spacing w:val="-1"/>
                <w:sz w:val="16"/>
                <w:szCs w:val="16"/>
              </w:rPr>
              <w:t>公务用车运行维护费</w:t>
            </w:r>
          </w:p>
        </w:tc>
        <w:tc>
          <w:tcPr>
            <w:tcW w:w="741" w:type="dxa"/>
            <w:vAlign w:val="top"/>
          </w:tcPr>
          <w:p w14:paraId="176FDE7D">
            <w:pPr>
              <w:pStyle w:val="6"/>
              <w:spacing w:before="170" w:line="182" w:lineRule="auto"/>
              <w:ind w:right="11"/>
              <w:jc w:val="right"/>
              <w:rPr>
                <w:sz w:val="16"/>
                <w:szCs w:val="16"/>
              </w:rPr>
            </w:pPr>
            <w:r>
              <w:rPr>
                <w:spacing w:val="-2"/>
                <w:sz w:val="16"/>
                <w:szCs w:val="16"/>
              </w:rPr>
              <w:t>6.6</w:t>
            </w:r>
          </w:p>
        </w:tc>
        <w:tc>
          <w:tcPr>
            <w:tcW w:w="559" w:type="dxa"/>
            <w:vAlign w:val="top"/>
          </w:tcPr>
          <w:p w14:paraId="1B5A2732">
            <w:pPr>
              <w:pStyle w:val="6"/>
              <w:spacing w:before="170" w:line="182" w:lineRule="auto"/>
              <w:ind w:left="22"/>
              <w:rPr>
                <w:sz w:val="16"/>
                <w:szCs w:val="16"/>
              </w:rPr>
            </w:pPr>
            <w:r>
              <w:rPr>
                <w:spacing w:val="-2"/>
                <w:sz w:val="16"/>
                <w:szCs w:val="16"/>
              </w:rPr>
              <w:t>39999</w:t>
            </w:r>
          </w:p>
        </w:tc>
        <w:tc>
          <w:tcPr>
            <w:tcW w:w="1788" w:type="dxa"/>
            <w:vAlign w:val="top"/>
          </w:tcPr>
          <w:p w14:paraId="1DB055F1">
            <w:pPr>
              <w:pStyle w:val="6"/>
              <w:spacing w:before="143" w:line="221" w:lineRule="auto"/>
              <w:ind w:left="181"/>
              <w:rPr>
                <w:sz w:val="16"/>
                <w:szCs w:val="16"/>
              </w:rPr>
            </w:pPr>
            <w:r>
              <w:rPr>
                <w:spacing w:val="-2"/>
                <w:sz w:val="16"/>
                <w:szCs w:val="16"/>
              </w:rPr>
              <w:t>其他支出</w:t>
            </w:r>
          </w:p>
        </w:tc>
        <w:tc>
          <w:tcPr>
            <w:tcW w:w="861" w:type="dxa"/>
            <w:vAlign w:val="top"/>
          </w:tcPr>
          <w:p w14:paraId="4FE58E29">
            <w:pPr>
              <w:pStyle w:val="6"/>
              <w:spacing w:before="158" w:line="187" w:lineRule="auto"/>
              <w:ind w:right="10"/>
              <w:jc w:val="right"/>
            </w:pPr>
            <w:r>
              <w:t>0</w:t>
            </w:r>
          </w:p>
        </w:tc>
      </w:tr>
      <w:tr w14:paraId="291187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5" w:hRule="atLeast"/>
        </w:trPr>
        <w:tc>
          <w:tcPr>
            <w:tcW w:w="564" w:type="dxa"/>
            <w:vAlign w:val="top"/>
          </w:tcPr>
          <w:p w14:paraId="4147FB88">
            <w:pPr>
              <w:pStyle w:val="6"/>
              <w:spacing w:before="169" w:line="182" w:lineRule="auto"/>
              <w:ind w:left="23"/>
              <w:rPr>
                <w:sz w:val="16"/>
                <w:szCs w:val="16"/>
              </w:rPr>
            </w:pPr>
            <w:r>
              <w:rPr>
                <w:spacing w:val="-2"/>
                <w:sz w:val="16"/>
                <w:szCs w:val="16"/>
              </w:rPr>
              <w:t>30399</w:t>
            </w:r>
          </w:p>
        </w:tc>
        <w:tc>
          <w:tcPr>
            <w:tcW w:w="1595" w:type="dxa"/>
            <w:vAlign w:val="top"/>
          </w:tcPr>
          <w:p w14:paraId="69A7F467">
            <w:pPr>
              <w:pStyle w:val="6"/>
              <w:spacing w:before="40" w:line="222" w:lineRule="auto"/>
              <w:ind w:left="26" w:right="140" w:firstLine="148"/>
              <w:rPr>
                <w:sz w:val="16"/>
                <w:szCs w:val="16"/>
              </w:rPr>
            </w:pPr>
            <w:r>
              <w:rPr>
                <w:spacing w:val="-1"/>
                <w:sz w:val="16"/>
                <w:szCs w:val="16"/>
              </w:rPr>
              <w:t>其他对个人和家庭</w:t>
            </w:r>
            <w:r>
              <w:rPr>
                <w:spacing w:val="1"/>
                <w:sz w:val="16"/>
                <w:szCs w:val="16"/>
              </w:rPr>
              <w:t xml:space="preserve"> </w:t>
            </w:r>
            <w:r>
              <w:rPr>
                <w:spacing w:val="-4"/>
                <w:sz w:val="16"/>
                <w:szCs w:val="16"/>
              </w:rPr>
              <w:t>的补助支出</w:t>
            </w:r>
          </w:p>
        </w:tc>
        <w:tc>
          <w:tcPr>
            <w:tcW w:w="840" w:type="dxa"/>
            <w:vAlign w:val="top"/>
          </w:tcPr>
          <w:p w14:paraId="35702060">
            <w:pPr>
              <w:pStyle w:val="6"/>
              <w:spacing w:before="169" w:line="182" w:lineRule="auto"/>
              <w:ind w:right="4"/>
              <w:jc w:val="right"/>
              <w:rPr>
                <w:sz w:val="16"/>
                <w:szCs w:val="16"/>
              </w:rPr>
            </w:pPr>
            <w:r>
              <w:rPr>
                <w:sz w:val="16"/>
                <w:szCs w:val="16"/>
              </w:rPr>
              <w:t>0</w:t>
            </w:r>
          </w:p>
        </w:tc>
        <w:tc>
          <w:tcPr>
            <w:tcW w:w="477" w:type="dxa"/>
            <w:vAlign w:val="top"/>
          </w:tcPr>
          <w:p w14:paraId="5B833846">
            <w:pPr>
              <w:pStyle w:val="6"/>
              <w:spacing w:before="169" w:line="182" w:lineRule="auto"/>
              <w:ind w:left="20"/>
              <w:rPr>
                <w:sz w:val="16"/>
                <w:szCs w:val="16"/>
              </w:rPr>
            </w:pPr>
            <w:r>
              <w:rPr>
                <w:spacing w:val="-2"/>
                <w:sz w:val="16"/>
                <w:szCs w:val="16"/>
              </w:rPr>
              <w:t>30239</w:t>
            </w:r>
          </w:p>
        </w:tc>
        <w:tc>
          <w:tcPr>
            <w:tcW w:w="1761" w:type="dxa"/>
            <w:vAlign w:val="top"/>
          </w:tcPr>
          <w:p w14:paraId="4DA40658">
            <w:pPr>
              <w:pStyle w:val="6"/>
              <w:spacing w:before="143" w:line="221" w:lineRule="auto"/>
              <w:ind w:left="179"/>
              <w:rPr>
                <w:sz w:val="16"/>
                <w:szCs w:val="16"/>
              </w:rPr>
            </w:pPr>
            <w:r>
              <w:rPr>
                <w:spacing w:val="-1"/>
                <w:sz w:val="16"/>
                <w:szCs w:val="16"/>
              </w:rPr>
              <w:t>其他交通费用</w:t>
            </w:r>
          </w:p>
        </w:tc>
        <w:tc>
          <w:tcPr>
            <w:tcW w:w="741" w:type="dxa"/>
            <w:vAlign w:val="top"/>
          </w:tcPr>
          <w:p w14:paraId="12C08851">
            <w:pPr>
              <w:pStyle w:val="6"/>
              <w:spacing w:before="168" w:line="183" w:lineRule="auto"/>
              <w:ind w:right="12"/>
              <w:jc w:val="right"/>
              <w:rPr>
                <w:sz w:val="16"/>
                <w:szCs w:val="16"/>
              </w:rPr>
            </w:pPr>
            <w:r>
              <w:rPr>
                <w:spacing w:val="-4"/>
                <w:sz w:val="16"/>
                <w:szCs w:val="16"/>
              </w:rPr>
              <w:t>14.39</w:t>
            </w:r>
          </w:p>
        </w:tc>
        <w:tc>
          <w:tcPr>
            <w:tcW w:w="559" w:type="dxa"/>
            <w:vAlign w:val="top"/>
          </w:tcPr>
          <w:p w14:paraId="211D50BA">
            <w:pPr>
              <w:rPr>
                <w:rFonts w:ascii="Arial"/>
                <w:sz w:val="21"/>
              </w:rPr>
            </w:pPr>
          </w:p>
        </w:tc>
        <w:tc>
          <w:tcPr>
            <w:tcW w:w="1788" w:type="dxa"/>
            <w:vAlign w:val="top"/>
          </w:tcPr>
          <w:p w14:paraId="48816BA3">
            <w:pPr>
              <w:rPr>
                <w:rFonts w:ascii="Arial"/>
                <w:sz w:val="21"/>
              </w:rPr>
            </w:pPr>
          </w:p>
        </w:tc>
        <w:tc>
          <w:tcPr>
            <w:tcW w:w="861" w:type="dxa"/>
            <w:vAlign w:val="top"/>
          </w:tcPr>
          <w:p w14:paraId="0386CE37">
            <w:pPr>
              <w:rPr>
                <w:rFonts w:ascii="Arial"/>
                <w:sz w:val="21"/>
              </w:rPr>
            </w:pPr>
          </w:p>
        </w:tc>
      </w:tr>
      <w:tr w14:paraId="6D121C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1" w:hRule="atLeast"/>
        </w:trPr>
        <w:tc>
          <w:tcPr>
            <w:tcW w:w="564" w:type="dxa"/>
            <w:vAlign w:val="top"/>
          </w:tcPr>
          <w:p w14:paraId="00184425">
            <w:pPr>
              <w:rPr>
                <w:rFonts w:ascii="Arial"/>
                <w:sz w:val="21"/>
              </w:rPr>
            </w:pPr>
          </w:p>
        </w:tc>
        <w:tc>
          <w:tcPr>
            <w:tcW w:w="1595" w:type="dxa"/>
            <w:vAlign w:val="top"/>
          </w:tcPr>
          <w:p w14:paraId="571B10DA">
            <w:pPr>
              <w:rPr>
                <w:rFonts w:ascii="Arial"/>
                <w:sz w:val="21"/>
              </w:rPr>
            </w:pPr>
          </w:p>
        </w:tc>
        <w:tc>
          <w:tcPr>
            <w:tcW w:w="840" w:type="dxa"/>
            <w:vAlign w:val="top"/>
          </w:tcPr>
          <w:p w14:paraId="6FAF8A5F">
            <w:pPr>
              <w:rPr>
                <w:rFonts w:ascii="Arial"/>
                <w:sz w:val="21"/>
              </w:rPr>
            </w:pPr>
          </w:p>
        </w:tc>
        <w:tc>
          <w:tcPr>
            <w:tcW w:w="477" w:type="dxa"/>
            <w:vAlign w:val="top"/>
          </w:tcPr>
          <w:p w14:paraId="508AAE41">
            <w:pPr>
              <w:pStyle w:val="6"/>
              <w:spacing w:before="87" w:line="182" w:lineRule="auto"/>
              <w:ind w:left="20"/>
              <w:rPr>
                <w:sz w:val="16"/>
                <w:szCs w:val="16"/>
              </w:rPr>
            </w:pPr>
            <w:r>
              <w:rPr>
                <w:spacing w:val="-2"/>
                <w:sz w:val="16"/>
                <w:szCs w:val="16"/>
              </w:rPr>
              <w:t>30240</w:t>
            </w:r>
          </w:p>
        </w:tc>
        <w:tc>
          <w:tcPr>
            <w:tcW w:w="1761" w:type="dxa"/>
            <w:vAlign w:val="top"/>
          </w:tcPr>
          <w:p w14:paraId="2737594E">
            <w:pPr>
              <w:pStyle w:val="6"/>
              <w:spacing w:before="60" w:line="220" w:lineRule="auto"/>
              <w:ind w:left="177"/>
              <w:rPr>
                <w:sz w:val="16"/>
                <w:szCs w:val="16"/>
              </w:rPr>
            </w:pPr>
            <w:r>
              <w:rPr>
                <w:spacing w:val="-1"/>
                <w:sz w:val="16"/>
                <w:szCs w:val="16"/>
              </w:rPr>
              <w:t>税金及附加费用</w:t>
            </w:r>
          </w:p>
        </w:tc>
        <w:tc>
          <w:tcPr>
            <w:tcW w:w="741" w:type="dxa"/>
            <w:vAlign w:val="top"/>
          </w:tcPr>
          <w:p w14:paraId="0C5A478A">
            <w:pPr>
              <w:pStyle w:val="6"/>
              <w:spacing w:before="87" w:line="182" w:lineRule="auto"/>
              <w:ind w:right="4"/>
              <w:jc w:val="right"/>
              <w:rPr>
                <w:sz w:val="16"/>
                <w:szCs w:val="16"/>
              </w:rPr>
            </w:pPr>
            <w:r>
              <w:rPr>
                <w:sz w:val="16"/>
                <w:szCs w:val="16"/>
              </w:rPr>
              <w:t>0</w:t>
            </w:r>
          </w:p>
        </w:tc>
        <w:tc>
          <w:tcPr>
            <w:tcW w:w="559" w:type="dxa"/>
            <w:vAlign w:val="top"/>
          </w:tcPr>
          <w:p w14:paraId="49E4AC00">
            <w:pPr>
              <w:rPr>
                <w:rFonts w:ascii="Arial"/>
                <w:sz w:val="21"/>
              </w:rPr>
            </w:pPr>
          </w:p>
        </w:tc>
        <w:tc>
          <w:tcPr>
            <w:tcW w:w="1788" w:type="dxa"/>
            <w:vAlign w:val="top"/>
          </w:tcPr>
          <w:p w14:paraId="1F1B0138">
            <w:pPr>
              <w:rPr>
                <w:rFonts w:ascii="Arial"/>
                <w:sz w:val="21"/>
              </w:rPr>
            </w:pPr>
          </w:p>
        </w:tc>
        <w:tc>
          <w:tcPr>
            <w:tcW w:w="861" w:type="dxa"/>
            <w:vAlign w:val="top"/>
          </w:tcPr>
          <w:p w14:paraId="390AE2CD">
            <w:pPr>
              <w:rPr>
                <w:rFonts w:ascii="Arial"/>
                <w:sz w:val="21"/>
              </w:rPr>
            </w:pPr>
          </w:p>
        </w:tc>
      </w:tr>
      <w:tr w14:paraId="670CA9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5" w:hRule="atLeast"/>
        </w:trPr>
        <w:tc>
          <w:tcPr>
            <w:tcW w:w="564" w:type="dxa"/>
            <w:vAlign w:val="top"/>
          </w:tcPr>
          <w:p w14:paraId="7E8DF7B6">
            <w:pPr>
              <w:rPr>
                <w:rFonts w:ascii="Arial"/>
                <w:sz w:val="21"/>
              </w:rPr>
            </w:pPr>
          </w:p>
        </w:tc>
        <w:tc>
          <w:tcPr>
            <w:tcW w:w="1595" w:type="dxa"/>
            <w:vAlign w:val="top"/>
          </w:tcPr>
          <w:p w14:paraId="33786AF7">
            <w:pPr>
              <w:rPr>
                <w:rFonts w:ascii="Arial"/>
                <w:sz w:val="21"/>
              </w:rPr>
            </w:pPr>
          </w:p>
        </w:tc>
        <w:tc>
          <w:tcPr>
            <w:tcW w:w="840" w:type="dxa"/>
            <w:vAlign w:val="top"/>
          </w:tcPr>
          <w:p w14:paraId="6E5F4548">
            <w:pPr>
              <w:rPr>
                <w:rFonts w:ascii="Arial"/>
                <w:sz w:val="21"/>
              </w:rPr>
            </w:pPr>
          </w:p>
        </w:tc>
        <w:tc>
          <w:tcPr>
            <w:tcW w:w="477" w:type="dxa"/>
            <w:vAlign w:val="top"/>
          </w:tcPr>
          <w:p w14:paraId="2A059CA6">
            <w:pPr>
              <w:pStyle w:val="6"/>
              <w:spacing w:before="168" w:line="182" w:lineRule="auto"/>
              <w:ind w:left="20"/>
              <w:rPr>
                <w:sz w:val="16"/>
                <w:szCs w:val="16"/>
              </w:rPr>
            </w:pPr>
            <w:r>
              <w:rPr>
                <w:spacing w:val="-2"/>
                <w:sz w:val="16"/>
                <w:szCs w:val="16"/>
              </w:rPr>
              <w:t>30299</w:t>
            </w:r>
          </w:p>
        </w:tc>
        <w:tc>
          <w:tcPr>
            <w:tcW w:w="1761" w:type="dxa"/>
            <w:vAlign w:val="top"/>
          </w:tcPr>
          <w:p w14:paraId="5CED0086">
            <w:pPr>
              <w:pStyle w:val="6"/>
              <w:spacing w:before="142" w:line="220" w:lineRule="auto"/>
              <w:ind w:left="179"/>
              <w:rPr>
                <w:sz w:val="16"/>
                <w:szCs w:val="16"/>
              </w:rPr>
            </w:pPr>
            <w:r>
              <w:rPr>
                <w:spacing w:val="-1"/>
                <w:sz w:val="16"/>
                <w:szCs w:val="16"/>
              </w:rPr>
              <w:t>其他商品和服务支出</w:t>
            </w:r>
          </w:p>
        </w:tc>
        <w:tc>
          <w:tcPr>
            <w:tcW w:w="741" w:type="dxa"/>
            <w:vAlign w:val="top"/>
          </w:tcPr>
          <w:p w14:paraId="3956CB47">
            <w:pPr>
              <w:pStyle w:val="6"/>
              <w:spacing w:before="168" w:line="183" w:lineRule="auto"/>
              <w:ind w:right="11"/>
              <w:jc w:val="right"/>
              <w:rPr>
                <w:sz w:val="16"/>
                <w:szCs w:val="16"/>
              </w:rPr>
            </w:pPr>
            <w:r>
              <w:rPr>
                <w:spacing w:val="-5"/>
                <w:sz w:val="16"/>
                <w:szCs w:val="16"/>
              </w:rPr>
              <w:t>1.71</w:t>
            </w:r>
          </w:p>
        </w:tc>
        <w:tc>
          <w:tcPr>
            <w:tcW w:w="559" w:type="dxa"/>
            <w:vAlign w:val="top"/>
          </w:tcPr>
          <w:p w14:paraId="6B9DB175">
            <w:pPr>
              <w:rPr>
                <w:rFonts w:ascii="Arial"/>
                <w:sz w:val="21"/>
              </w:rPr>
            </w:pPr>
          </w:p>
        </w:tc>
        <w:tc>
          <w:tcPr>
            <w:tcW w:w="1788" w:type="dxa"/>
            <w:vAlign w:val="top"/>
          </w:tcPr>
          <w:p w14:paraId="3BC550E7">
            <w:pPr>
              <w:rPr>
                <w:rFonts w:ascii="Arial"/>
                <w:sz w:val="21"/>
              </w:rPr>
            </w:pPr>
          </w:p>
        </w:tc>
        <w:tc>
          <w:tcPr>
            <w:tcW w:w="861" w:type="dxa"/>
            <w:vAlign w:val="top"/>
          </w:tcPr>
          <w:p w14:paraId="22B2BDA8">
            <w:pPr>
              <w:rPr>
                <w:rFonts w:ascii="Arial"/>
                <w:sz w:val="21"/>
              </w:rPr>
            </w:pPr>
          </w:p>
        </w:tc>
      </w:tr>
      <w:tr w14:paraId="348A44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2159" w:type="dxa"/>
            <w:gridSpan w:val="2"/>
            <w:vAlign w:val="top"/>
          </w:tcPr>
          <w:p w14:paraId="2042FDF2">
            <w:pPr>
              <w:pStyle w:val="6"/>
              <w:spacing w:before="88" w:line="221" w:lineRule="auto"/>
              <w:ind w:left="602"/>
              <w:rPr>
                <w:sz w:val="16"/>
                <w:szCs w:val="16"/>
              </w:rPr>
            </w:pPr>
            <w:r>
              <w:rPr>
                <w:spacing w:val="-1"/>
                <w:sz w:val="16"/>
                <w:szCs w:val="16"/>
              </w:rPr>
              <w:t>人员经费合计</w:t>
            </w:r>
          </w:p>
        </w:tc>
        <w:tc>
          <w:tcPr>
            <w:tcW w:w="840" w:type="dxa"/>
            <w:vAlign w:val="top"/>
          </w:tcPr>
          <w:p w14:paraId="43855BF5">
            <w:pPr>
              <w:pStyle w:val="6"/>
              <w:spacing w:before="115" w:line="182" w:lineRule="auto"/>
              <w:ind w:right="11"/>
              <w:jc w:val="right"/>
              <w:rPr>
                <w:sz w:val="16"/>
                <w:szCs w:val="16"/>
              </w:rPr>
            </w:pPr>
            <w:r>
              <w:rPr>
                <w:spacing w:val="-2"/>
                <w:sz w:val="16"/>
                <w:szCs w:val="16"/>
              </w:rPr>
              <w:t>259.82</w:t>
            </w:r>
          </w:p>
        </w:tc>
        <w:tc>
          <w:tcPr>
            <w:tcW w:w="5326" w:type="dxa"/>
            <w:gridSpan w:val="5"/>
            <w:vAlign w:val="top"/>
          </w:tcPr>
          <w:p w14:paraId="4222FA77">
            <w:pPr>
              <w:pStyle w:val="6"/>
              <w:spacing w:before="88" w:line="221" w:lineRule="auto"/>
              <w:ind w:left="2189"/>
              <w:rPr>
                <w:sz w:val="16"/>
                <w:szCs w:val="16"/>
              </w:rPr>
            </w:pPr>
            <w:r>
              <w:rPr>
                <w:spacing w:val="-2"/>
                <w:sz w:val="16"/>
                <w:szCs w:val="16"/>
              </w:rPr>
              <w:t>公用经费合计</w:t>
            </w:r>
          </w:p>
        </w:tc>
        <w:tc>
          <w:tcPr>
            <w:tcW w:w="861" w:type="dxa"/>
            <w:vAlign w:val="top"/>
          </w:tcPr>
          <w:p w14:paraId="219AC462">
            <w:pPr>
              <w:pStyle w:val="6"/>
              <w:spacing w:before="115" w:line="182" w:lineRule="auto"/>
              <w:ind w:right="13"/>
              <w:jc w:val="right"/>
              <w:rPr>
                <w:sz w:val="16"/>
                <w:szCs w:val="16"/>
              </w:rPr>
            </w:pPr>
            <w:r>
              <w:rPr>
                <w:spacing w:val="-2"/>
                <w:sz w:val="16"/>
                <w:szCs w:val="16"/>
              </w:rPr>
              <w:t>55.42</w:t>
            </w:r>
          </w:p>
        </w:tc>
      </w:tr>
    </w:tbl>
    <w:p w14:paraId="591E89FE">
      <w:pPr>
        <w:spacing w:before="59" w:line="228" w:lineRule="auto"/>
        <w:ind w:left="1443"/>
        <w:rPr>
          <w:rFonts w:ascii="宋体" w:hAnsi="宋体" w:eastAsia="宋体" w:cs="宋体"/>
          <w:sz w:val="19"/>
          <w:szCs w:val="19"/>
        </w:rPr>
      </w:pPr>
      <w:r>
        <w:rPr>
          <w:rFonts w:ascii="宋体" w:hAnsi="宋体" w:eastAsia="宋体" w:cs="宋体"/>
          <w:spacing w:val="9"/>
          <w:sz w:val="19"/>
          <w:szCs w:val="19"/>
        </w:rPr>
        <w:t>注：本表反映部门本年度一般公共预算财政拨</w:t>
      </w:r>
      <w:r>
        <w:rPr>
          <w:rFonts w:ascii="宋体" w:hAnsi="宋体" w:eastAsia="宋体" w:cs="宋体"/>
          <w:spacing w:val="8"/>
          <w:sz w:val="19"/>
          <w:szCs w:val="19"/>
        </w:rPr>
        <w:t>款基本支出明细情况。</w:t>
      </w:r>
    </w:p>
    <w:p w14:paraId="26021AE0">
      <w:pPr>
        <w:spacing w:line="228" w:lineRule="auto"/>
        <w:rPr>
          <w:rFonts w:ascii="宋体" w:hAnsi="宋体" w:eastAsia="宋体" w:cs="宋体"/>
          <w:sz w:val="19"/>
          <w:szCs w:val="19"/>
        </w:rPr>
        <w:sectPr>
          <w:pgSz w:w="11907" w:h="16839"/>
          <w:pgMar w:top="400" w:right="1298" w:bottom="0" w:left="0" w:header="0" w:footer="0" w:gutter="0"/>
          <w:cols w:space="720" w:num="1"/>
        </w:sectPr>
      </w:pPr>
    </w:p>
    <w:p w14:paraId="685683C2">
      <w:pPr>
        <w:pStyle w:val="2"/>
        <w:spacing w:before="90" w:line="845" w:lineRule="exact"/>
      </w:pPr>
      <w:r>
        <w:rPr>
          <w:position w:val="-16"/>
        </w:rPr>
        <w:pict>
          <v:group id="_x0000_s1066" o:spid="_x0000_s1066" o:spt="203" style="height:42.25pt;width:241.7pt;" coordsize="4833,845">
            <o:lock v:ext="edit"/>
            <v:rect id="_x0000_s1067" o:spid="_x0000_s1067" o:spt="1" style="position:absolute;left:0;top:0;height:694;width:4833;" fillcolor="#D9D9D9" filled="t" stroked="f" coordsize="21600,21600">
              <v:path/>
              <v:fill on="t" focussize="0,0"/>
              <v:stroke on="f"/>
              <v:imagedata o:title=""/>
              <o:lock v:ext="edit"/>
            </v:rect>
            <v:rect id="_x0000_s1068" o:spid="_x0000_s1068" o:spt="1" style="position:absolute;left:0;top:162;height:661;width:4722;" fillcolor="#AD002D" filled="t" stroked="f" coordsize="21600,21600">
              <v:path/>
              <v:fill on="t" focussize="0,0"/>
              <v:stroke on="f"/>
              <v:imagedata o:title=""/>
              <o:lock v:ext="edit"/>
            </v:rect>
            <v:shape id="_x0000_s1069" o:spid="_x0000_s1069" o:spt="202" type="#_x0000_t202" style="position:absolute;left:-20;top:122;height:741;width:4782;" filled="f" stroked="f" coordsize="21600,21600">
              <v:path/>
              <v:fill on="f" focussize="0,0"/>
              <v:stroke on="f"/>
              <v:imagedata o:title=""/>
              <o:lock v:ext="edit" aspectratio="f"/>
              <v:textbox inset="0mm,0mm,0mm,0mm">
                <w:txbxContent>
                  <w:p w14:paraId="43F3EE40">
                    <w:pPr>
                      <w:spacing w:line="20" w:lineRule="exact"/>
                    </w:pPr>
                  </w:p>
                  <w:tbl>
                    <w:tblPr>
                      <w:tblStyle w:val="5"/>
                      <w:tblW w:w="4719" w:type="dxa"/>
                      <w:tblInd w:w="22" w:type="dxa"/>
                      <w:tblBorders>
                        <w:top w:val="single" w:color="B0761F" w:sz="16" w:space="0"/>
                        <w:left w:val="single" w:color="B0761F" w:sz="2" w:space="0"/>
                        <w:bottom w:val="single" w:color="B0761F" w:sz="16" w:space="0"/>
                        <w:right w:val="single" w:color="B0761F" w:sz="16" w:space="0"/>
                        <w:insideH w:val="none" w:color="auto" w:sz="0" w:space="0"/>
                        <w:insideV w:val="none" w:color="auto" w:sz="0" w:space="0"/>
                      </w:tblBorders>
                      <w:tblLayout w:type="fixed"/>
                      <w:tblCellMar>
                        <w:top w:w="0" w:type="dxa"/>
                        <w:left w:w="0" w:type="dxa"/>
                        <w:bottom w:w="0" w:type="dxa"/>
                        <w:right w:w="0" w:type="dxa"/>
                      </w:tblCellMar>
                    </w:tblPr>
                    <w:tblGrid>
                      <w:gridCol w:w="4719"/>
                    </w:tblGrid>
                    <w:tr w14:paraId="4857A887">
                      <w:tblPrEx>
                        <w:tblBorders>
                          <w:top w:val="single" w:color="B0761F" w:sz="16" w:space="0"/>
                          <w:left w:val="single" w:color="B0761F" w:sz="2" w:space="0"/>
                          <w:bottom w:val="single" w:color="B0761F" w:sz="16" w:space="0"/>
                          <w:right w:val="single" w:color="B0761F" w:sz="16" w:space="0"/>
                          <w:insideH w:val="none" w:color="auto" w:sz="0" w:space="0"/>
                          <w:insideV w:val="none" w:color="auto" w:sz="0" w:space="0"/>
                        </w:tblBorders>
                        <w:tblCellMar>
                          <w:top w:w="0" w:type="dxa"/>
                          <w:left w:w="0" w:type="dxa"/>
                          <w:bottom w:w="0" w:type="dxa"/>
                          <w:right w:w="0" w:type="dxa"/>
                        </w:tblCellMar>
                      </w:tblPrEx>
                      <w:trPr>
                        <w:trHeight w:val="621" w:hRule="atLeast"/>
                      </w:trPr>
                      <w:tc>
                        <w:tcPr>
                          <w:tcW w:w="4719" w:type="dxa"/>
                          <w:vAlign w:val="top"/>
                        </w:tcPr>
                        <w:p w14:paraId="3E5A13CF">
                          <w:pPr>
                            <w:spacing w:before="221" w:line="222" w:lineRule="auto"/>
                            <w:ind w:left="153"/>
                            <w:rPr>
                              <w:rFonts w:ascii="楷体" w:hAnsi="楷体" w:eastAsia="楷体" w:cs="楷体"/>
                              <w:sz w:val="31"/>
                              <w:szCs w:val="31"/>
                            </w:rPr>
                          </w:pPr>
                          <w:r>
                            <w:rPr>
                              <w:rFonts w:ascii="楷体" w:hAnsi="楷体" w:eastAsia="楷体" w:cs="楷体"/>
                              <w:b/>
                              <w:bCs/>
                              <w:color w:val="FDEFBE"/>
                              <w:spacing w:val="5"/>
                              <w:sz w:val="31"/>
                              <w:szCs w:val="31"/>
                            </w:rPr>
                            <w:t>2018</w:t>
                          </w:r>
                          <w:r>
                            <w:rPr>
                              <w:rFonts w:ascii="楷体" w:hAnsi="楷体" w:eastAsia="楷体" w:cs="楷体"/>
                              <w:color w:val="FDEFBE"/>
                              <w:spacing w:val="-60"/>
                              <w:sz w:val="31"/>
                              <w:szCs w:val="31"/>
                            </w:rPr>
                            <w:t xml:space="preserve"> </w:t>
                          </w:r>
                          <w:r>
                            <w:rPr>
                              <w:rFonts w:ascii="楷体" w:hAnsi="楷体" w:eastAsia="楷体" w:cs="楷体"/>
                              <w:b/>
                              <w:bCs/>
                              <w:color w:val="FDEFBE"/>
                              <w:spacing w:val="5"/>
                              <w:sz w:val="31"/>
                              <w:szCs w:val="31"/>
                            </w:rPr>
                            <w:t>年度部门决算</w:t>
                          </w:r>
                          <w:r>
                            <w:rPr>
                              <w:rFonts w:ascii="MS Gothic" w:hAnsi="MS Gothic" w:eastAsia="MS Gothic" w:cs="MS Gothic"/>
                              <w:b/>
                              <w:bCs/>
                              <w:color w:val="FDEFBE"/>
                              <w:spacing w:val="5"/>
                              <w:sz w:val="31"/>
                              <w:szCs w:val="31"/>
                            </w:rPr>
                            <w:t>☞</w:t>
                          </w:r>
                          <w:r>
                            <w:rPr>
                              <w:rFonts w:ascii="楷体" w:hAnsi="楷体" w:eastAsia="楷体" w:cs="楷体"/>
                              <w:b/>
                              <w:bCs/>
                              <w:color w:val="FDEFBE"/>
                              <w:spacing w:val="5"/>
                              <w:sz w:val="31"/>
                              <w:szCs w:val="31"/>
                            </w:rPr>
                            <w:t>决算报表</w:t>
                          </w:r>
                        </w:p>
                      </w:tc>
                    </w:tr>
                  </w:tbl>
                  <w:p w14:paraId="210FEE44">
                    <w:pPr>
                      <w:rPr>
                        <w:rFonts w:ascii="Arial"/>
                        <w:sz w:val="21"/>
                      </w:rPr>
                    </w:pPr>
                  </w:p>
                </w:txbxContent>
              </v:textbox>
            </v:shape>
            <w10:wrap type="none"/>
            <w10:anchorlock/>
          </v:group>
        </w:pict>
      </w:r>
    </w:p>
    <w:p w14:paraId="5F49B88C">
      <w:pPr>
        <w:pStyle w:val="2"/>
        <w:spacing w:line="351" w:lineRule="auto"/>
      </w:pPr>
    </w:p>
    <w:p w14:paraId="1FC8F712">
      <w:pPr>
        <w:pStyle w:val="2"/>
        <w:spacing w:line="351" w:lineRule="auto"/>
      </w:pPr>
    </w:p>
    <w:p w14:paraId="4AEB97D2">
      <w:pPr>
        <w:spacing w:before="130" w:line="218" w:lineRule="auto"/>
        <w:ind w:left="1832"/>
        <w:rPr>
          <w:rFonts w:ascii="黑体" w:hAnsi="黑体" w:eastAsia="黑体" w:cs="黑体"/>
          <w:sz w:val="40"/>
          <w:szCs w:val="40"/>
        </w:rPr>
      </w:pPr>
      <w:r>
        <w:rPr>
          <w:rFonts w:ascii="黑体" w:hAnsi="黑体" w:eastAsia="黑体" w:cs="黑体"/>
          <w:spacing w:val="-1"/>
          <w:sz w:val="40"/>
          <w:szCs w:val="40"/>
        </w:rPr>
        <w:t>一般公共预算财政拨款“三公”经费支出决算表</w:t>
      </w:r>
    </w:p>
    <w:p w14:paraId="11FF3DE7">
      <w:pPr>
        <w:spacing w:before="141" w:line="230" w:lineRule="auto"/>
        <w:ind w:right="21"/>
        <w:jc w:val="right"/>
        <w:rPr>
          <w:rFonts w:ascii="宋体" w:hAnsi="宋体" w:eastAsia="宋体" w:cs="宋体"/>
          <w:sz w:val="19"/>
          <w:szCs w:val="19"/>
        </w:rPr>
      </w:pPr>
      <w:r>
        <w:rPr>
          <w:rFonts w:ascii="宋体" w:hAnsi="宋体" w:eastAsia="宋体" w:cs="宋体"/>
          <w:spacing w:val="1"/>
          <w:sz w:val="19"/>
          <w:szCs w:val="19"/>
        </w:rPr>
        <w:t>公开</w:t>
      </w:r>
      <w:r>
        <w:rPr>
          <w:rFonts w:ascii="宋体" w:hAnsi="宋体" w:eastAsia="宋体" w:cs="宋体"/>
          <w:spacing w:val="-34"/>
          <w:sz w:val="19"/>
          <w:szCs w:val="19"/>
        </w:rPr>
        <w:t xml:space="preserve"> </w:t>
      </w:r>
      <w:r>
        <w:rPr>
          <w:rFonts w:ascii="宋体" w:hAnsi="宋体" w:eastAsia="宋体" w:cs="宋体"/>
          <w:spacing w:val="1"/>
          <w:sz w:val="19"/>
          <w:szCs w:val="19"/>
        </w:rPr>
        <w:t>07</w:t>
      </w:r>
      <w:r>
        <w:rPr>
          <w:rFonts w:ascii="宋体" w:hAnsi="宋体" w:eastAsia="宋体" w:cs="宋体"/>
          <w:spacing w:val="-36"/>
          <w:sz w:val="19"/>
          <w:szCs w:val="19"/>
        </w:rPr>
        <w:t xml:space="preserve"> </w:t>
      </w:r>
      <w:r>
        <w:rPr>
          <w:rFonts w:ascii="宋体" w:hAnsi="宋体" w:eastAsia="宋体" w:cs="宋体"/>
          <w:spacing w:val="1"/>
          <w:sz w:val="19"/>
          <w:szCs w:val="19"/>
        </w:rPr>
        <w:t>表</w:t>
      </w:r>
    </w:p>
    <w:p w14:paraId="672435EA">
      <w:pPr>
        <w:spacing w:before="125" w:line="228" w:lineRule="auto"/>
        <w:ind w:right="32"/>
        <w:jc w:val="right"/>
        <w:rPr>
          <w:rFonts w:ascii="宋体" w:hAnsi="宋体" w:eastAsia="宋体" w:cs="宋体"/>
          <w:sz w:val="19"/>
          <w:szCs w:val="19"/>
        </w:rPr>
      </w:pPr>
      <w:r>
        <w:rPr>
          <w:rFonts w:ascii="宋体" w:hAnsi="宋体" w:eastAsia="宋体" w:cs="宋体"/>
          <w:spacing w:val="6"/>
          <w:sz w:val="19"/>
          <w:szCs w:val="19"/>
        </w:rPr>
        <w:t>部门：涞源县留家庄乡人民政府（本级）                                      金额单位：万元</w:t>
      </w:r>
    </w:p>
    <w:p w14:paraId="35C28346">
      <w:pPr>
        <w:spacing w:line="37" w:lineRule="exact"/>
      </w:pPr>
    </w:p>
    <w:tbl>
      <w:tblPr>
        <w:tblStyle w:val="5"/>
        <w:tblW w:w="8806" w:type="dxa"/>
        <w:tblInd w:w="160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63"/>
        <w:gridCol w:w="1526"/>
        <w:gridCol w:w="1528"/>
        <w:gridCol w:w="1528"/>
        <w:gridCol w:w="1531"/>
        <w:gridCol w:w="1530"/>
      </w:tblGrid>
      <w:tr w14:paraId="1C9B98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8806" w:type="dxa"/>
            <w:gridSpan w:val="6"/>
            <w:vAlign w:val="top"/>
          </w:tcPr>
          <w:p w14:paraId="2F0AEB71">
            <w:pPr>
              <w:pStyle w:val="6"/>
              <w:spacing w:before="156" w:line="221" w:lineRule="auto"/>
              <w:ind w:left="4092"/>
              <w:rPr>
                <w:sz w:val="21"/>
                <w:szCs w:val="21"/>
              </w:rPr>
            </w:pPr>
            <w:r>
              <w:rPr>
                <w:spacing w:val="-2"/>
                <w:sz w:val="21"/>
                <w:szCs w:val="21"/>
              </w:rPr>
              <w:t>预算数</w:t>
            </w:r>
          </w:p>
        </w:tc>
      </w:tr>
      <w:tr w14:paraId="20BA34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3" w:hRule="atLeast"/>
        </w:trPr>
        <w:tc>
          <w:tcPr>
            <w:tcW w:w="1163" w:type="dxa"/>
            <w:vMerge w:val="restart"/>
            <w:tcBorders>
              <w:bottom w:val="nil"/>
            </w:tcBorders>
            <w:vAlign w:val="top"/>
          </w:tcPr>
          <w:p w14:paraId="6D16EE11">
            <w:pPr>
              <w:spacing w:line="408" w:lineRule="auto"/>
              <w:rPr>
                <w:rFonts w:ascii="Arial"/>
                <w:sz w:val="21"/>
              </w:rPr>
            </w:pPr>
          </w:p>
          <w:p w14:paraId="6F114782">
            <w:pPr>
              <w:pStyle w:val="6"/>
              <w:spacing w:before="68" w:line="222" w:lineRule="auto"/>
              <w:ind w:left="376"/>
              <w:rPr>
                <w:sz w:val="21"/>
                <w:szCs w:val="21"/>
              </w:rPr>
            </w:pPr>
            <w:r>
              <w:rPr>
                <w:spacing w:val="-2"/>
                <w:sz w:val="21"/>
                <w:szCs w:val="21"/>
              </w:rPr>
              <w:t>合计</w:t>
            </w:r>
          </w:p>
        </w:tc>
        <w:tc>
          <w:tcPr>
            <w:tcW w:w="1526" w:type="dxa"/>
            <w:vMerge w:val="restart"/>
            <w:tcBorders>
              <w:bottom w:val="nil"/>
            </w:tcBorders>
            <w:vAlign w:val="top"/>
          </w:tcPr>
          <w:p w14:paraId="653782B1">
            <w:pPr>
              <w:spacing w:line="272" w:lineRule="auto"/>
              <w:rPr>
                <w:rFonts w:ascii="Arial"/>
                <w:sz w:val="21"/>
              </w:rPr>
            </w:pPr>
          </w:p>
          <w:p w14:paraId="05C3A766">
            <w:pPr>
              <w:pStyle w:val="6"/>
              <w:spacing w:before="68" w:line="231" w:lineRule="auto"/>
              <w:ind w:left="673" w:right="39" w:hanging="626"/>
              <w:rPr>
                <w:sz w:val="21"/>
                <w:szCs w:val="21"/>
              </w:rPr>
            </w:pPr>
            <w:r>
              <w:rPr>
                <w:spacing w:val="-6"/>
                <w:sz w:val="21"/>
                <w:szCs w:val="21"/>
              </w:rPr>
              <w:t>因公出国（境）</w:t>
            </w:r>
            <w:r>
              <w:rPr>
                <w:spacing w:val="5"/>
                <w:sz w:val="21"/>
                <w:szCs w:val="21"/>
              </w:rPr>
              <w:t xml:space="preserve"> </w:t>
            </w:r>
            <w:r>
              <w:rPr>
                <w:sz w:val="21"/>
                <w:szCs w:val="21"/>
              </w:rPr>
              <w:t>费</w:t>
            </w:r>
          </w:p>
        </w:tc>
        <w:tc>
          <w:tcPr>
            <w:tcW w:w="4587" w:type="dxa"/>
            <w:gridSpan w:val="3"/>
            <w:vAlign w:val="top"/>
          </w:tcPr>
          <w:p w14:paraId="24D14609">
            <w:pPr>
              <w:pStyle w:val="6"/>
              <w:spacing w:before="123" w:line="221" w:lineRule="auto"/>
              <w:ind w:left="1254"/>
              <w:rPr>
                <w:sz w:val="21"/>
                <w:szCs w:val="21"/>
              </w:rPr>
            </w:pPr>
            <w:r>
              <w:rPr>
                <w:spacing w:val="-2"/>
                <w:sz w:val="21"/>
                <w:szCs w:val="21"/>
              </w:rPr>
              <w:t>公务用车购置及运行费</w:t>
            </w:r>
          </w:p>
        </w:tc>
        <w:tc>
          <w:tcPr>
            <w:tcW w:w="1530" w:type="dxa"/>
            <w:vMerge w:val="restart"/>
            <w:tcBorders>
              <w:bottom w:val="nil"/>
            </w:tcBorders>
            <w:vAlign w:val="top"/>
          </w:tcPr>
          <w:p w14:paraId="4A982F4C">
            <w:pPr>
              <w:spacing w:line="408" w:lineRule="auto"/>
              <w:rPr>
                <w:rFonts w:ascii="Arial"/>
                <w:sz w:val="21"/>
              </w:rPr>
            </w:pPr>
          </w:p>
          <w:p w14:paraId="77862A62">
            <w:pPr>
              <w:pStyle w:val="6"/>
              <w:spacing w:before="68" w:line="221" w:lineRule="auto"/>
              <w:ind w:left="249"/>
              <w:rPr>
                <w:sz w:val="21"/>
                <w:szCs w:val="21"/>
              </w:rPr>
            </w:pPr>
            <w:r>
              <w:rPr>
                <w:spacing w:val="-3"/>
                <w:sz w:val="21"/>
                <w:szCs w:val="21"/>
              </w:rPr>
              <w:t>公务接待费</w:t>
            </w:r>
          </w:p>
        </w:tc>
      </w:tr>
      <w:tr w14:paraId="58FE5D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9" w:hRule="atLeast"/>
        </w:trPr>
        <w:tc>
          <w:tcPr>
            <w:tcW w:w="1163" w:type="dxa"/>
            <w:vMerge w:val="continue"/>
            <w:tcBorders>
              <w:top w:val="nil"/>
            </w:tcBorders>
            <w:vAlign w:val="top"/>
          </w:tcPr>
          <w:p w14:paraId="6A04D4B7">
            <w:pPr>
              <w:rPr>
                <w:rFonts w:ascii="Arial"/>
                <w:sz w:val="21"/>
              </w:rPr>
            </w:pPr>
          </w:p>
        </w:tc>
        <w:tc>
          <w:tcPr>
            <w:tcW w:w="1526" w:type="dxa"/>
            <w:vMerge w:val="continue"/>
            <w:tcBorders>
              <w:top w:val="nil"/>
            </w:tcBorders>
            <w:vAlign w:val="top"/>
          </w:tcPr>
          <w:p w14:paraId="5E16B21A">
            <w:pPr>
              <w:rPr>
                <w:rFonts w:ascii="Arial"/>
                <w:sz w:val="21"/>
              </w:rPr>
            </w:pPr>
          </w:p>
        </w:tc>
        <w:tc>
          <w:tcPr>
            <w:tcW w:w="1528" w:type="dxa"/>
            <w:vAlign w:val="top"/>
          </w:tcPr>
          <w:p w14:paraId="475007D8">
            <w:pPr>
              <w:pStyle w:val="6"/>
              <w:spacing w:before="261" w:line="222" w:lineRule="auto"/>
              <w:ind w:left="562"/>
              <w:rPr>
                <w:sz w:val="21"/>
                <w:szCs w:val="21"/>
              </w:rPr>
            </w:pPr>
            <w:r>
              <w:rPr>
                <w:spacing w:val="-3"/>
                <w:sz w:val="21"/>
                <w:szCs w:val="21"/>
              </w:rPr>
              <w:t>小计</w:t>
            </w:r>
          </w:p>
        </w:tc>
        <w:tc>
          <w:tcPr>
            <w:tcW w:w="1528" w:type="dxa"/>
            <w:vAlign w:val="top"/>
          </w:tcPr>
          <w:p w14:paraId="7B4EBDF5">
            <w:pPr>
              <w:pStyle w:val="6"/>
              <w:spacing w:before="261" w:line="221" w:lineRule="auto"/>
              <w:ind w:left="38"/>
              <w:rPr>
                <w:sz w:val="21"/>
                <w:szCs w:val="21"/>
              </w:rPr>
            </w:pPr>
            <w:r>
              <w:rPr>
                <w:spacing w:val="-2"/>
                <w:sz w:val="21"/>
                <w:szCs w:val="21"/>
              </w:rPr>
              <w:t>公务用车购置费</w:t>
            </w:r>
          </w:p>
        </w:tc>
        <w:tc>
          <w:tcPr>
            <w:tcW w:w="1531" w:type="dxa"/>
            <w:vAlign w:val="top"/>
          </w:tcPr>
          <w:p w14:paraId="2BE335B2">
            <w:pPr>
              <w:pStyle w:val="6"/>
              <w:spacing w:before="261" w:line="221" w:lineRule="auto"/>
              <w:ind w:left="42"/>
              <w:rPr>
                <w:sz w:val="21"/>
                <w:szCs w:val="21"/>
              </w:rPr>
            </w:pPr>
            <w:r>
              <w:rPr>
                <w:spacing w:val="-2"/>
                <w:sz w:val="21"/>
                <w:szCs w:val="21"/>
              </w:rPr>
              <w:t>公务用车运行费</w:t>
            </w:r>
          </w:p>
        </w:tc>
        <w:tc>
          <w:tcPr>
            <w:tcW w:w="1530" w:type="dxa"/>
            <w:vMerge w:val="continue"/>
            <w:tcBorders>
              <w:top w:val="nil"/>
            </w:tcBorders>
            <w:vAlign w:val="top"/>
          </w:tcPr>
          <w:p w14:paraId="040A1C23">
            <w:pPr>
              <w:rPr>
                <w:rFonts w:ascii="Arial"/>
                <w:sz w:val="21"/>
              </w:rPr>
            </w:pPr>
          </w:p>
        </w:tc>
      </w:tr>
      <w:tr w14:paraId="3486A1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1163" w:type="dxa"/>
            <w:vAlign w:val="top"/>
          </w:tcPr>
          <w:p w14:paraId="0F25A566">
            <w:pPr>
              <w:pStyle w:val="6"/>
              <w:spacing w:before="168" w:line="183" w:lineRule="auto"/>
              <w:ind w:left="549"/>
              <w:rPr>
                <w:sz w:val="21"/>
                <w:szCs w:val="21"/>
              </w:rPr>
            </w:pPr>
            <w:r>
              <w:rPr>
                <w:sz w:val="21"/>
                <w:szCs w:val="21"/>
              </w:rPr>
              <w:t>1</w:t>
            </w:r>
          </w:p>
        </w:tc>
        <w:tc>
          <w:tcPr>
            <w:tcW w:w="1526" w:type="dxa"/>
            <w:vAlign w:val="top"/>
          </w:tcPr>
          <w:p w14:paraId="36337664">
            <w:pPr>
              <w:pStyle w:val="6"/>
              <w:spacing w:before="169" w:line="182" w:lineRule="auto"/>
              <w:ind w:left="717"/>
              <w:rPr>
                <w:sz w:val="21"/>
                <w:szCs w:val="21"/>
              </w:rPr>
            </w:pPr>
            <w:r>
              <w:rPr>
                <w:sz w:val="21"/>
                <w:szCs w:val="21"/>
              </w:rPr>
              <w:t>2</w:t>
            </w:r>
          </w:p>
        </w:tc>
        <w:tc>
          <w:tcPr>
            <w:tcW w:w="1528" w:type="dxa"/>
            <w:vAlign w:val="top"/>
          </w:tcPr>
          <w:p w14:paraId="689875AF">
            <w:pPr>
              <w:pStyle w:val="6"/>
              <w:spacing w:before="169" w:line="182" w:lineRule="auto"/>
              <w:ind w:left="719"/>
              <w:rPr>
                <w:sz w:val="21"/>
                <w:szCs w:val="21"/>
              </w:rPr>
            </w:pPr>
            <w:r>
              <w:rPr>
                <w:sz w:val="21"/>
                <w:szCs w:val="21"/>
              </w:rPr>
              <w:t>3</w:t>
            </w:r>
          </w:p>
        </w:tc>
        <w:tc>
          <w:tcPr>
            <w:tcW w:w="1528" w:type="dxa"/>
            <w:vAlign w:val="top"/>
          </w:tcPr>
          <w:p w14:paraId="5BA7FCC5">
            <w:pPr>
              <w:pStyle w:val="6"/>
              <w:spacing w:before="169" w:line="182" w:lineRule="auto"/>
              <w:ind w:left="713"/>
              <w:rPr>
                <w:sz w:val="21"/>
                <w:szCs w:val="21"/>
              </w:rPr>
            </w:pPr>
            <w:r>
              <w:rPr>
                <w:sz w:val="21"/>
                <w:szCs w:val="21"/>
              </w:rPr>
              <w:t>4</w:t>
            </w:r>
          </w:p>
        </w:tc>
        <w:tc>
          <w:tcPr>
            <w:tcW w:w="1531" w:type="dxa"/>
            <w:vAlign w:val="top"/>
          </w:tcPr>
          <w:p w14:paraId="14D67572">
            <w:pPr>
              <w:pStyle w:val="6"/>
              <w:spacing w:before="170" w:line="181" w:lineRule="auto"/>
              <w:ind w:left="721"/>
              <w:rPr>
                <w:sz w:val="21"/>
                <w:szCs w:val="21"/>
              </w:rPr>
            </w:pPr>
            <w:r>
              <w:rPr>
                <w:sz w:val="21"/>
                <w:szCs w:val="21"/>
              </w:rPr>
              <w:t>5</w:t>
            </w:r>
          </w:p>
        </w:tc>
        <w:tc>
          <w:tcPr>
            <w:tcW w:w="1530" w:type="dxa"/>
            <w:vAlign w:val="top"/>
          </w:tcPr>
          <w:p w14:paraId="59313C23">
            <w:pPr>
              <w:pStyle w:val="6"/>
              <w:spacing w:before="169" w:line="182" w:lineRule="auto"/>
              <w:ind w:left="717"/>
              <w:rPr>
                <w:sz w:val="21"/>
                <w:szCs w:val="21"/>
              </w:rPr>
            </w:pPr>
            <w:r>
              <w:rPr>
                <w:sz w:val="21"/>
                <w:szCs w:val="21"/>
              </w:rPr>
              <w:t>6</w:t>
            </w:r>
          </w:p>
        </w:tc>
      </w:tr>
      <w:tr w14:paraId="546628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163" w:type="dxa"/>
            <w:vAlign w:val="top"/>
          </w:tcPr>
          <w:p w14:paraId="4B40F3F1">
            <w:pPr>
              <w:pStyle w:val="6"/>
              <w:spacing w:before="168" w:line="183" w:lineRule="auto"/>
              <w:ind w:right="4"/>
              <w:jc w:val="right"/>
              <w:rPr>
                <w:sz w:val="21"/>
                <w:szCs w:val="21"/>
              </w:rPr>
            </w:pPr>
            <w:r>
              <w:rPr>
                <w:spacing w:val="-6"/>
                <w:sz w:val="21"/>
                <w:szCs w:val="21"/>
              </w:rPr>
              <w:t>14</w:t>
            </w:r>
          </w:p>
        </w:tc>
        <w:tc>
          <w:tcPr>
            <w:tcW w:w="1526" w:type="dxa"/>
            <w:vAlign w:val="top"/>
          </w:tcPr>
          <w:p w14:paraId="2FF52DF0">
            <w:pPr>
              <w:pStyle w:val="6"/>
              <w:spacing w:before="170" w:line="182" w:lineRule="auto"/>
              <w:ind w:right="3"/>
              <w:jc w:val="right"/>
              <w:rPr>
                <w:sz w:val="21"/>
                <w:szCs w:val="21"/>
              </w:rPr>
            </w:pPr>
            <w:r>
              <w:rPr>
                <w:sz w:val="21"/>
                <w:szCs w:val="21"/>
              </w:rPr>
              <w:t>0</w:t>
            </w:r>
          </w:p>
        </w:tc>
        <w:tc>
          <w:tcPr>
            <w:tcW w:w="1528" w:type="dxa"/>
            <w:vAlign w:val="top"/>
          </w:tcPr>
          <w:p w14:paraId="541BA1F9">
            <w:pPr>
              <w:pStyle w:val="6"/>
              <w:spacing w:before="168" w:line="183" w:lineRule="auto"/>
              <w:ind w:right="2"/>
              <w:jc w:val="right"/>
              <w:rPr>
                <w:sz w:val="21"/>
                <w:szCs w:val="21"/>
              </w:rPr>
            </w:pPr>
            <w:r>
              <w:rPr>
                <w:spacing w:val="-6"/>
                <w:sz w:val="21"/>
                <w:szCs w:val="21"/>
              </w:rPr>
              <w:t>14</w:t>
            </w:r>
          </w:p>
        </w:tc>
        <w:tc>
          <w:tcPr>
            <w:tcW w:w="1528" w:type="dxa"/>
            <w:vAlign w:val="top"/>
          </w:tcPr>
          <w:p w14:paraId="558CC8C2">
            <w:pPr>
              <w:pStyle w:val="6"/>
              <w:spacing w:before="170" w:line="182" w:lineRule="auto"/>
              <w:ind w:right="3"/>
              <w:jc w:val="right"/>
              <w:rPr>
                <w:sz w:val="21"/>
                <w:szCs w:val="21"/>
              </w:rPr>
            </w:pPr>
            <w:r>
              <w:rPr>
                <w:sz w:val="21"/>
                <w:szCs w:val="21"/>
              </w:rPr>
              <w:t>0</w:t>
            </w:r>
          </w:p>
        </w:tc>
        <w:tc>
          <w:tcPr>
            <w:tcW w:w="1531" w:type="dxa"/>
            <w:vAlign w:val="top"/>
          </w:tcPr>
          <w:p w14:paraId="1084F664">
            <w:pPr>
              <w:pStyle w:val="6"/>
              <w:spacing w:before="171" w:line="181" w:lineRule="auto"/>
              <w:jc w:val="right"/>
              <w:rPr>
                <w:sz w:val="21"/>
                <w:szCs w:val="21"/>
              </w:rPr>
            </w:pPr>
            <w:r>
              <w:rPr>
                <w:spacing w:val="-13"/>
                <w:sz w:val="21"/>
                <w:szCs w:val="21"/>
              </w:rPr>
              <w:t>7</w:t>
            </w:r>
          </w:p>
        </w:tc>
        <w:tc>
          <w:tcPr>
            <w:tcW w:w="1530" w:type="dxa"/>
            <w:vAlign w:val="top"/>
          </w:tcPr>
          <w:p w14:paraId="20858369">
            <w:pPr>
              <w:pStyle w:val="6"/>
              <w:spacing w:before="171" w:line="181" w:lineRule="auto"/>
              <w:ind w:right="2"/>
              <w:jc w:val="right"/>
              <w:rPr>
                <w:sz w:val="21"/>
                <w:szCs w:val="21"/>
              </w:rPr>
            </w:pPr>
            <w:r>
              <w:rPr>
                <w:sz w:val="21"/>
                <w:szCs w:val="21"/>
              </w:rPr>
              <w:t>7</w:t>
            </w:r>
          </w:p>
        </w:tc>
      </w:tr>
      <w:tr w14:paraId="31037B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8806" w:type="dxa"/>
            <w:gridSpan w:val="6"/>
            <w:vAlign w:val="top"/>
          </w:tcPr>
          <w:p w14:paraId="4C76CA88">
            <w:pPr>
              <w:pStyle w:val="6"/>
              <w:spacing w:before="160" w:line="221" w:lineRule="auto"/>
              <w:ind w:left="4097"/>
              <w:rPr>
                <w:sz w:val="21"/>
                <w:szCs w:val="21"/>
              </w:rPr>
            </w:pPr>
            <w:r>
              <w:rPr>
                <w:spacing w:val="-3"/>
                <w:sz w:val="21"/>
                <w:szCs w:val="21"/>
              </w:rPr>
              <w:t>决算数</w:t>
            </w:r>
          </w:p>
        </w:tc>
      </w:tr>
      <w:tr w14:paraId="0564BD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1163" w:type="dxa"/>
            <w:vMerge w:val="restart"/>
            <w:tcBorders>
              <w:bottom w:val="nil"/>
            </w:tcBorders>
            <w:vAlign w:val="top"/>
          </w:tcPr>
          <w:p w14:paraId="744B9B61">
            <w:pPr>
              <w:spacing w:line="405" w:lineRule="auto"/>
              <w:rPr>
                <w:rFonts w:ascii="Arial"/>
                <w:sz w:val="21"/>
              </w:rPr>
            </w:pPr>
          </w:p>
          <w:p w14:paraId="2A0CF219">
            <w:pPr>
              <w:pStyle w:val="6"/>
              <w:spacing w:before="68" w:line="222" w:lineRule="auto"/>
              <w:ind w:left="376"/>
              <w:rPr>
                <w:sz w:val="21"/>
                <w:szCs w:val="21"/>
              </w:rPr>
            </w:pPr>
            <w:r>
              <w:rPr>
                <w:spacing w:val="-2"/>
                <w:sz w:val="21"/>
                <w:szCs w:val="21"/>
              </w:rPr>
              <w:t>合计</w:t>
            </w:r>
          </w:p>
        </w:tc>
        <w:tc>
          <w:tcPr>
            <w:tcW w:w="1526" w:type="dxa"/>
            <w:vMerge w:val="restart"/>
            <w:tcBorders>
              <w:bottom w:val="nil"/>
            </w:tcBorders>
            <w:vAlign w:val="top"/>
          </w:tcPr>
          <w:p w14:paraId="6D9EDA21">
            <w:pPr>
              <w:spacing w:line="271" w:lineRule="auto"/>
              <w:rPr>
                <w:rFonts w:ascii="Arial"/>
                <w:sz w:val="21"/>
              </w:rPr>
            </w:pPr>
          </w:p>
          <w:p w14:paraId="40A2F4A7">
            <w:pPr>
              <w:pStyle w:val="6"/>
              <w:spacing w:before="68" w:line="230" w:lineRule="auto"/>
              <w:ind w:left="673" w:right="39" w:hanging="626"/>
              <w:rPr>
                <w:sz w:val="21"/>
                <w:szCs w:val="21"/>
              </w:rPr>
            </w:pPr>
            <w:r>
              <w:rPr>
                <w:spacing w:val="-6"/>
                <w:sz w:val="21"/>
                <w:szCs w:val="21"/>
              </w:rPr>
              <w:t>因公出国（境）</w:t>
            </w:r>
            <w:r>
              <w:rPr>
                <w:spacing w:val="5"/>
                <w:sz w:val="21"/>
                <w:szCs w:val="21"/>
              </w:rPr>
              <w:t xml:space="preserve"> </w:t>
            </w:r>
            <w:r>
              <w:rPr>
                <w:sz w:val="21"/>
                <w:szCs w:val="21"/>
              </w:rPr>
              <w:t>费</w:t>
            </w:r>
          </w:p>
        </w:tc>
        <w:tc>
          <w:tcPr>
            <w:tcW w:w="4587" w:type="dxa"/>
            <w:gridSpan w:val="3"/>
            <w:vAlign w:val="top"/>
          </w:tcPr>
          <w:p w14:paraId="4BE64578">
            <w:pPr>
              <w:pStyle w:val="6"/>
              <w:spacing w:before="127" w:line="221" w:lineRule="auto"/>
              <w:ind w:left="1254"/>
              <w:rPr>
                <w:sz w:val="21"/>
                <w:szCs w:val="21"/>
              </w:rPr>
            </w:pPr>
            <w:r>
              <w:rPr>
                <w:spacing w:val="-2"/>
                <w:sz w:val="21"/>
                <w:szCs w:val="21"/>
              </w:rPr>
              <w:t>公务用车购置及运行费</w:t>
            </w:r>
          </w:p>
        </w:tc>
        <w:tc>
          <w:tcPr>
            <w:tcW w:w="1530" w:type="dxa"/>
            <w:vMerge w:val="restart"/>
            <w:tcBorders>
              <w:bottom w:val="nil"/>
            </w:tcBorders>
            <w:vAlign w:val="top"/>
          </w:tcPr>
          <w:p w14:paraId="691D0EFB">
            <w:pPr>
              <w:spacing w:line="405" w:lineRule="auto"/>
              <w:rPr>
                <w:rFonts w:ascii="Arial"/>
                <w:sz w:val="21"/>
              </w:rPr>
            </w:pPr>
          </w:p>
          <w:p w14:paraId="064B13B1">
            <w:pPr>
              <w:pStyle w:val="6"/>
              <w:spacing w:before="68" w:line="221" w:lineRule="auto"/>
              <w:ind w:left="249"/>
              <w:rPr>
                <w:sz w:val="21"/>
                <w:szCs w:val="21"/>
              </w:rPr>
            </w:pPr>
            <w:r>
              <w:rPr>
                <w:spacing w:val="-3"/>
                <w:sz w:val="21"/>
                <w:szCs w:val="21"/>
              </w:rPr>
              <w:t>公务接待费</w:t>
            </w:r>
          </w:p>
        </w:tc>
      </w:tr>
      <w:tr w14:paraId="2CD768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6" w:hRule="atLeast"/>
        </w:trPr>
        <w:tc>
          <w:tcPr>
            <w:tcW w:w="1163" w:type="dxa"/>
            <w:vMerge w:val="continue"/>
            <w:tcBorders>
              <w:top w:val="nil"/>
            </w:tcBorders>
            <w:vAlign w:val="top"/>
          </w:tcPr>
          <w:p w14:paraId="3A4EAB89">
            <w:pPr>
              <w:rPr>
                <w:rFonts w:ascii="Arial"/>
                <w:sz w:val="21"/>
              </w:rPr>
            </w:pPr>
          </w:p>
        </w:tc>
        <w:tc>
          <w:tcPr>
            <w:tcW w:w="1526" w:type="dxa"/>
            <w:vMerge w:val="continue"/>
            <w:tcBorders>
              <w:top w:val="nil"/>
            </w:tcBorders>
            <w:vAlign w:val="top"/>
          </w:tcPr>
          <w:p w14:paraId="17398EF4">
            <w:pPr>
              <w:rPr>
                <w:rFonts w:ascii="Arial"/>
                <w:sz w:val="21"/>
              </w:rPr>
            </w:pPr>
          </w:p>
        </w:tc>
        <w:tc>
          <w:tcPr>
            <w:tcW w:w="1528" w:type="dxa"/>
            <w:vAlign w:val="top"/>
          </w:tcPr>
          <w:p w14:paraId="46B82398">
            <w:pPr>
              <w:pStyle w:val="6"/>
              <w:spacing w:before="256" w:line="222" w:lineRule="auto"/>
              <w:ind w:left="562"/>
              <w:rPr>
                <w:sz w:val="21"/>
                <w:szCs w:val="21"/>
              </w:rPr>
            </w:pPr>
            <w:r>
              <w:rPr>
                <w:spacing w:val="-3"/>
                <w:sz w:val="21"/>
                <w:szCs w:val="21"/>
              </w:rPr>
              <w:t>小计</w:t>
            </w:r>
          </w:p>
        </w:tc>
        <w:tc>
          <w:tcPr>
            <w:tcW w:w="1528" w:type="dxa"/>
            <w:vAlign w:val="top"/>
          </w:tcPr>
          <w:p w14:paraId="6C278111">
            <w:pPr>
              <w:pStyle w:val="6"/>
              <w:spacing w:before="256" w:line="221" w:lineRule="auto"/>
              <w:ind w:left="38"/>
              <w:rPr>
                <w:sz w:val="21"/>
                <w:szCs w:val="21"/>
              </w:rPr>
            </w:pPr>
            <w:r>
              <w:rPr>
                <w:spacing w:val="-2"/>
                <w:sz w:val="21"/>
                <w:szCs w:val="21"/>
              </w:rPr>
              <w:t>公务用车购置费</w:t>
            </w:r>
          </w:p>
        </w:tc>
        <w:tc>
          <w:tcPr>
            <w:tcW w:w="1531" w:type="dxa"/>
            <w:vAlign w:val="top"/>
          </w:tcPr>
          <w:p w14:paraId="6583DDEC">
            <w:pPr>
              <w:pStyle w:val="6"/>
              <w:spacing w:before="256" w:line="221" w:lineRule="auto"/>
              <w:ind w:left="42"/>
              <w:rPr>
                <w:sz w:val="21"/>
                <w:szCs w:val="21"/>
              </w:rPr>
            </w:pPr>
            <w:r>
              <w:rPr>
                <w:spacing w:val="-2"/>
                <w:sz w:val="21"/>
                <w:szCs w:val="21"/>
              </w:rPr>
              <w:t>公务用车运行费</w:t>
            </w:r>
          </w:p>
        </w:tc>
        <w:tc>
          <w:tcPr>
            <w:tcW w:w="1530" w:type="dxa"/>
            <w:vMerge w:val="continue"/>
            <w:tcBorders>
              <w:top w:val="nil"/>
            </w:tcBorders>
            <w:vAlign w:val="top"/>
          </w:tcPr>
          <w:p w14:paraId="5C8CA94F">
            <w:pPr>
              <w:rPr>
                <w:rFonts w:ascii="Arial"/>
                <w:sz w:val="21"/>
              </w:rPr>
            </w:pPr>
          </w:p>
        </w:tc>
      </w:tr>
      <w:tr w14:paraId="307C95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163" w:type="dxa"/>
            <w:vAlign w:val="top"/>
          </w:tcPr>
          <w:p w14:paraId="220F68F0">
            <w:pPr>
              <w:pStyle w:val="6"/>
              <w:spacing w:before="170" w:line="181" w:lineRule="auto"/>
              <w:ind w:left="538"/>
              <w:rPr>
                <w:sz w:val="21"/>
                <w:szCs w:val="21"/>
              </w:rPr>
            </w:pPr>
            <w:r>
              <w:rPr>
                <w:sz w:val="21"/>
                <w:szCs w:val="21"/>
              </w:rPr>
              <w:t>7</w:t>
            </w:r>
          </w:p>
        </w:tc>
        <w:tc>
          <w:tcPr>
            <w:tcW w:w="1526" w:type="dxa"/>
            <w:vAlign w:val="top"/>
          </w:tcPr>
          <w:p w14:paraId="4D2F399E">
            <w:pPr>
              <w:pStyle w:val="6"/>
              <w:spacing w:before="169" w:line="182" w:lineRule="auto"/>
              <w:ind w:left="715"/>
              <w:rPr>
                <w:sz w:val="21"/>
                <w:szCs w:val="21"/>
              </w:rPr>
            </w:pPr>
            <w:r>
              <w:rPr>
                <w:sz w:val="21"/>
                <w:szCs w:val="21"/>
              </w:rPr>
              <w:t>8</w:t>
            </w:r>
          </w:p>
        </w:tc>
        <w:tc>
          <w:tcPr>
            <w:tcW w:w="1528" w:type="dxa"/>
            <w:vAlign w:val="top"/>
          </w:tcPr>
          <w:p w14:paraId="35373D7E">
            <w:pPr>
              <w:pStyle w:val="6"/>
              <w:spacing w:before="169" w:line="182" w:lineRule="auto"/>
              <w:ind w:left="716"/>
              <w:rPr>
                <w:sz w:val="21"/>
                <w:szCs w:val="21"/>
              </w:rPr>
            </w:pPr>
            <w:r>
              <w:rPr>
                <w:sz w:val="21"/>
                <w:szCs w:val="21"/>
              </w:rPr>
              <w:t>9</w:t>
            </w:r>
          </w:p>
        </w:tc>
        <w:tc>
          <w:tcPr>
            <w:tcW w:w="1528" w:type="dxa"/>
            <w:vAlign w:val="top"/>
          </w:tcPr>
          <w:p w14:paraId="11ECC73E">
            <w:pPr>
              <w:pStyle w:val="6"/>
              <w:spacing w:before="168" w:line="183" w:lineRule="auto"/>
              <w:ind w:left="677"/>
              <w:rPr>
                <w:sz w:val="21"/>
                <w:szCs w:val="21"/>
              </w:rPr>
            </w:pPr>
            <w:r>
              <w:rPr>
                <w:spacing w:val="-6"/>
                <w:sz w:val="21"/>
                <w:szCs w:val="21"/>
              </w:rPr>
              <w:t>10</w:t>
            </w:r>
          </w:p>
        </w:tc>
        <w:tc>
          <w:tcPr>
            <w:tcW w:w="1531" w:type="dxa"/>
            <w:vAlign w:val="top"/>
          </w:tcPr>
          <w:p w14:paraId="5A9532C0">
            <w:pPr>
              <w:pStyle w:val="6"/>
              <w:spacing w:before="168" w:line="183" w:lineRule="auto"/>
              <w:ind w:left="680"/>
              <w:rPr>
                <w:sz w:val="21"/>
                <w:szCs w:val="21"/>
              </w:rPr>
            </w:pPr>
            <w:r>
              <w:rPr>
                <w:spacing w:val="-6"/>
                <w:sz w:val="21"/>
                <w:szCs w:val="21"/>
              </w:rPr>
              <w:t>11</w:t>
            </w:r>
          </w:p>
        </w:tc>
        <w:tc>
          <w:tcPr>
            <w:tcW w:w="1530" w:type="dxa"/>
            <w:vAlign w:val="top"/>
          </w:tcPr>
          <w:p w14:paraId="7BD53B0D">
            <w:pPr>
              <w:pStyle w:val="6"/>
              <w:spacing w:before="168" w:line="183" w:lineRule="auto"/>
              <w:ind w:left="678"/>
              <w:rPr>
                <w:sz w:val="21"/>
                <w:szCs w:val="21"/>
              </w:rPr>
            </w:pPr>
            <w:r>
              <w:rPr>
                <w:spacing w:val="-6"/>
                <w:sz w:val="21"/>
                <w:szCs w:val="21"/>
              </w:rPr>
              <w:t>12</w:t>
            </w:r>
          </w:p>
        </w:tc>
      </w:tr>
      <w:tr w14:paraId="7F54A6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1163" w:type="dxa"/>
            <w:vAlign w:val="top"/>
          </w:tcPr>
          <w:p w14:paraId="652011A0">
            <w:pPr>
              <w:pStyle w:val="6"/>
              <w:spacing w:before="166" w:line="183" w:lineRule="auto"/>
              <w:ind w:right="9"/>
              <w:jc w:val="right"/>
              <w:rPr>
                <w:sz w:val="21"/>
                <w:szCs w:val="21"/>
              </w:rPr>
            </w:pPr>
            <w:r>
              <w:rPr>
                <w:spacing w:val="-4"/>
                <w:sz w:val="21"/>
                <w:szCs w:val="21"/>
              </w:rPr>
              <w:t>10.75</w:t>
            </w:r>
          </w:p>
        </w:tc>
        <w:tc>
          <w:tcPr>
            <w:tcW w:w="1526" w:type="dxa"/>
            <w:vAlign w:val="top"/>
          </w:tcPr>
          <w:p w14:paraId="368205AC">
            <w:pPr>
              <w:pStyle w:val="6"/>
              <w:spacing w:before="167" w:line="182" w:lineRule="auto"/>
              <w:ind w:right="3"/>
              <w:jc w:val="right"/>
              <w:rPr>
                <w:sz w:val="21"/>
                <w:szCs w:val="21"/>
              </w:rPr>
            </w:pPr>
            <w:r>
              <w:rPr>
                <w:sz w:val="21"/>
                <w:szCs w:val="21"/>
              </w:rPr>
              <w:t>0</w:t>
            </w:r>
          </w:p>
        </w:tc>
        <w:tc>
          <w:tcPr>
            <w:tcW w:w="1528" w:type="dxa"/>
            <w:vAlign w:val="top"/>
          </w:tcPr>
          <w:p w14:paraId="5ED0A0CF">
            <w:pPr>
              <w:pStyle w:val="6"/>
              <w:spacing w:before="166" w:line="183" w:lineRule="auto"/>
              <w:ind w:right="7"/>
              <w:jc w:val="right"/>
              <w:rPr>
                <w:sz w:val="21"/>
                <w:szCs w:val="21"/>
              </w:rPr>
            </w:pPr>
            <w:r>
              <w:rPr>
                <w:spacing w:val="-4"/>
                <w:sz w:val="21"/>
                <w:szCs w:val="21"/>
              </w:rPr>
              <w:t>10.75</w:t>
            </w:r>
          </w:p>
        </w:tc>
        <w:tc>
          <w:tcPr>
            <w:tcW w:w="1528" w:type="dxa"/>
            <w:vAlign w:val="top"/>
          </w:tcPr>
          <w:p w14:paraId="47036FAD">
            <w:pPr>
              <w:pStyle w:val="6"/>
              <w:spacing w:before="167" w:line="182" w:lineRule="auto"/>
              <w:ind w:right="3"/>
              <w:jc w:val="right"/>
              <w:rPr>
                <w:sz w:val="21"/>
                <w:szCs w:val="21"/>
              </w:rPr>
            </w:pPr>
            <w:r>
              <w:rPr>
                <w:sz w:val="21"/>
                <w:szCs w:val="21"/>
              </w:rPr>
              <w:t>0</w:t>
            </w:r>
          </w:p>
        </w:tc>
        <w:tc>
          <w:tcPr>
            <w:tcW w:w="1531" w:type="dxa"/>
            <w:vAlign w:val="top"/>
          </w:tcPr>
          <w:p w14:paraId="66B183F2">
            <w:pPr>
              <w:pStyle w:val="6"/>
              <w:spacing w:before="167" w:line="182" w:lineRule="auto"/>
              <w:ind w:right="6"/>
              <w:jc w:val="right"/>
              <w:rPr>
                <w:sz w:val="21"/>
                <w:szCs w:val="21"/>
              </w:rPr>
            </w:pPr>
            <w:r>
              <w:rPr>
                <w:spacing w:val="-2"/>
                <w:sz w:val="21"/>
                <w:szCs w:val="21"/>
              </w:rPr>
              <w:t>6.6</w:t>
            </w:r>
          </w:p>
        </w:tc>
        <w:tc>
          <w:tcPr>
            <w:tcW w:w="1530" w:type="dxa"/>
            <w:vAlign w:val="top"/>
          </w:tcPr>
          <w:p w14:paraId="36B04935">
            <w:pPr>
              <w:pStyle w:val="6"/>
              <w:spacing w:before="166" w:line="183" w:lineRule="auto"/>
              <w:ind w:right="12"/>
              <w:jc w:val="right"/>
              <w:rPr>
                <w:sz w:val="21"/>
                <w:szCs w:val="21"/>
              </w:rPr>
            </w:pPr>
            <w:r>
              <w:rPr>
                <w:spacing w:val="-1"/>
                <w:sz w:val="21"/>
                <w:szCs w:val="21"/>
              </w:rPr>
              <w:t>4.15</w:t>
            </w:r>
          </w:p>
        </w:tc>
      </w:tr>
    </w:tbl>
    <w:p w14:paraId="1EE8AEBF">
      <w:pPr>
        <w:spacing w:before="156" w:line="229" w:lineRule="auto"/>
        <w:ind w:left="1634" w:right="16" w:hanging="1"/>
        <w:rPr>
          <w:rFonts w:ascii="宋体" w:hAnsi="宋体" w:eastAsia="宋体" w:cs="宋体"/>
          <w:sz w:val="21"/>
          <w:szCs w:val="21"/>
        </w:rPr>
      </w:pPr>
      <w:r>
        <w:rPr>
          <w:rFonts w:ascii="宋体" w:hAnsi="宋体" w:eastAsia="宋体" w:cs="宋体"/>
          <w:spacing w:val="-1"/>
          <w:sz w:val="21"/>
          <w:szCs w:val="21"/>
        </w:rPr>
        <w:t>注：本表反映部门本年度“三公”经费支出预决算情况。其中：预算</w:t>
      </w:r>
      <w:r>
        <w:rPr>
          <w:rFonts w:ascii="宋体" w:hAnsi="宋体" w:eastAsia="宋体" w:cs="宋体"/>
          <w:spacing w:val="-2"/>
          <w:sz w:val="21"/>
          <w:szCs w:val="21"/>
        </w:rPr>
        <w:t>数为“三公”经费年初预算</w:t>
      </w:r>
      <w:r>
        <w:rPr>
          <w:rFonts w:ascii="宋体" w:hAnsi="宋体" w:eastAsia="宋体" w:cs="宋体"/>
          <w:sz w:val="21"/>
          <w:szCs w:val="21"/>
        </w:rPr>
        <w:t xml:space="preserve"> 数，决算数是包括当年一般公共预算财政拨款和以前年度结转资金安排的实际</w:t>
      </w:r>
      <w:r>
        <w:rPr>
          <w:rFonts w:ascii="宋体" w:hAnsi="宋体" w:eastAsia="宋体" w:cs="宋体"/>
          <w:spacing w:val="-1"/>
          <w:sz w:val="21"/>
          <w:szCs w:val="21"/>
        </w:rPr>
        <w:t>支出。</w:t>
      </w:r>
    </w:p>
    <w:p w14:paraId="7A35B12E">
      <w:pPr>
        <w:spacing w:line="229" w:lineRule="auto"/>
        <w:rPr>
          <w:rFonts w:ascii="宋体" w:hAnsi="宋体" w:eastAsia="宋体" w:cs="宋体"/>
          <w:sz w:val="21"/>
          <w:szCs w:val="21"/>
        </w:rPr>
        <w:sectPr>
          <w:pgSz w:w="11907" w:h="16839"/>
          <w:pgMar w:top="400" w:right="1488" w:bottom="0" w:left="0" w:header="0" w:footer="0" w:gutter="0"/>
          <w:cols w:space="720" w:num="1"/>
        </w:sectPr>
      </w:pPr>
    </w:p>
    <w:p w14:paraId="7F987F57">
      <w:pPr>
        <w:pStyle w:val="2"/>
        <w:spacing w:before="90" w:line="845" w:lineRule="exact"/>
      </w:pPr>
      <w:r>
        <w:rPr>
          <w:position w:val="-16"/>
        </w:rPr>
        <w:pict>
          <v:group id="_x0000_s1070" o:spid="_x0000_s1070" o:spt="203" style="height:42.25pt;width:241.7pt;" coordsize="4833,845">
            <o:lock v:ext="edit"/>
            <v:rect id="_x0000_s1071" o:spid="_x0000_s1071" o:spt="1" style="position:absolute;left:0;top:0;height:694;width:4833;" fillcolor="#D9D9D9" filled="t" stroked="f" coordsize="21600,21600">
              <v:path/>
              <v:fill on="t" focussize="0,0"/>
              <v:stroke on="f"/>
              <v:imagedata o:title=""/>
              <o:lock v:ext="edit"/>
            </v:rect>
            <v:rect id="_x0000_s1072" o:spid="_x0000_s1072" o:spt="1" style="position:absolute;left:0;top:162;height:661;width:4722;" fillcolor="#AD002D" filled="t" stroked="f" coordsize="21600,21600">
              <v:path/>
              <v:fill on="t" focussize="0,0"/>
              <v:stroke on="f"/>
              <v:imagedata o:title=""/>
              <o:lock v:ext="edit"/>
            </v:rect>
            <v:shape id="_x0000_s1073" o:spid="_x0000_s1073" o:spt="202" type="#_x0000_t202" style="position:absolute;left:-20;top:122;height:741;width:4782;" filled="f" stroked="f" coordsize="21600,21600">
              <v:path/>
              <v:fill on="f" focussize="0,0"/>
              <v:stroke on="f"/>
              <v:imagedata o:title=""/>
              <o:lock v:ext="edit" aspectratio="f"/>
              <v:textbox inset="0mm,0mm,0mm,0mm">
                <w:txbxContent>
                  <w:p w14:paraId="2DBE7E6A">
                    <w:pPr>
                      <w:spacing w:line="20" w:lineRule="exact"/>
                    </w:pPr>
                  </w:p>
                  <w:tbl>
                    <w:tblPr>
                      <w:tblStyle w:val="5"/>
                      <w:tblW w:w="4719" w:type="dxa"/>
                      <w:tblInd w:w="22" w:type="dxa"/>
                      <w:tblBorders>
                        <w:top w:val="single" w:color="B0761F" w:sz="16" w:space="0"/>
                        <w:left w:val="single" w:color="B0761F" w:sz="2" w:space="0"/>
                        <w:bottom w:val="single" w:color="B0761F" w:sz="16" w:space="0"/>
                        <w:right w:val="single" w:color="B0761F" w:sz="16" w:space="0"/>
                        <w:insideH w:val="none" w:color="auto" w:sz="0" w:space="0"/>
                        <w:insideV w:val="none" w:color="auto" w:sz="0" w:space="0"/>
                      </w:tblBorders>
                      <w:tblLayout w:type="fixed"/>
                      <w:tblCellMar>
                        <w:top w:w="0" w:type="dxa"/>
                        <w:left w:w="0" w:type="dxa"/>
                        <w:bottom w:w="0" w:type="dxa"/>
                        <w:right w:w="0" w:type="dxa"/>
                      </w:tblCellMar>
                    </w:tblPr>
                    <w:tblGrid>
                      <w:gridCol w:w="4719"/>
                    </w:tblGrid>
                    <w:tr w14:paraId="372C2B27">
                      <w:tblPrEx>
                        <w:tblBorders>
                          <w:top w:val="single" w:color="B0761F" w:sz="16" w:space="0"/>
                          <w:left w:val="single" w:color="B0761F" w:sz="2" w:space="0"/>
                          <w:bottom w:val="single" w:color="B0761F" w:sz="16" w:space="0"/>
                          <w:right w:val="single" w:color="B0761F" w:sz="16" w:space="0"/>
                          <w:insideH w:val="none" w:color="auto" w:sz="0" w:space="0"/>
                          <w:insideV w:val="none" w:color="auto" w:sz="0" w:space="0"/>
                        </w:tblBorders>
                        <w:tblCellMar>
                          <w:top w:w="0" w:type="dxa"/>
                          <w:left w:w="0" w:type="dxa"/>
                          <w:bottom w:w="0" w:type="dxa"/>
                          <w:right w:w="0" w:type="dxa"/>
                        </w:tblCellMar>
                      </w:tblPrEx>
                      <w:trPr>
                        <w:trHeight w:val="621" w:hRule="atLeast"/>
                      </w:trPr>
                      <w:tc>
                        <w:tcPr>
                          <w:tcW w:w="4719" w:type="dxa"/>
                          <w:vAlign w:val="top"/>
                        </w:tcPr>
                        <w:p w14:paraId="7791A34C">
                          <w:pPr>
                            <w:spacing w:before="221" w:line="222" w:lineRule="auto"/>
                            <w:ind w:left="153"/>
                            <w:rPr>
                              <w:rFonts w:ascii="楷体" w:hAnsi="楷体" w:eastAsia="楷体" w:cs="楷体"/>
                              <w:sz w:val="31"/>
                              <w:szCs w:val="31"/>
                            </w:rPr>
                          </w:pPr>
                          <w:r>
                            <w:rPr>
                              <w:rFonts w:ascii="楷体" w:hAnsi="楷体" w:eastAsia="楷体" w:cs="楷体"/>
                              <w:b/>
                              <w:bCs/>
                              <w:color w:val="FDEFBE"/>
                              <w:spacing w:val="5"/>
                              <w:sz w:val="31"/>
                              <w:szCs w:val="31"/>
                            </w:rPr>
                            <w:t>2018</w:t>
                          </w:r>
                          <w:r>
                            <w:rPr>
                              <w:rFonts w:ascii="楷体" w:hAnsi="楷体" w:eastAsia="楷体" w:cs="楷体"/>
                              <w:color w:val="FDEFBE"/>
                              <w:spacing w:val="-60"/>
                              <w:sz w:val="31"/>
                              <w:szCs w:val="31"/>
                            </w:rPr>
                            <w:t xml:space="preserve"> </w:t>
                          </w:r>
                          <w:r>
                            <w:rPr>
                              <w:rFonts w:ascii="楷体" w:hAnsi="楷体" w:eastAsia="楷体" w:cs="楷体"/>
                              <w:b/>
                              <w:bCs/>
                              <w:color w:val="FDEFBE"/>
                              <w:spacing w:val="5"/>
                              <w:sz w:val="31"/>
                              <w:szCs w:val="31"/>
                            </w:rPr>
                            <w:t>年度部门决算</w:t>
                          </w:r>
                          <w:r>
                            <w:rPr>
                              <w:rFonts w:ascii="MS Gothic" w:hAnsi="MS Gothic" w:eastAsia="MS Gothic" w:cs="MS Gothic"/>
                              <w:b/>
                              <w:bCs/>
                              <w:color w:val="FDEFBE"/>
                              <w:spacing w:val="5"/>
                              <w:sz w:val="31"/>
                              <w:szCs w:val="31"/>
                            </w:rPr>
                            <w:t>☞</w:t>
                          </w:r>
                          <w:r>
                            <w:rPr>
                              <w:rFonts w:ascii="楷体" w:hAnsi="楷体" w:eastAsia="楷体" w:cs="楷体"/>
                              <w:b/>
                              <w:bCs/>
                              <w:color w:val="FDEFBE"/>
                              <w:spacing w:val="5"/>
                              <w:sz w:val="31"/>
                              <w:szCs w:val="31"/>
                            </w:rPr>
                            <w:t>决算报表</w:t>
                          </w:r>
                        </w:p>
                      </w:tc>
                    </w:tr>
                  </w:tbl>
                  <w:p w14:paraId="7797422D">
                    <w:pPr>
                      <w:rPr>
                        <w:rFonts w:ascii="Arial"/>
                        <w:sz w:val="21"/>
                      </w:rPr>
                    </w:pPr>
                  </w:p>
                </w:txbxContent>
              </v:textbox>
            </v:shape>
            <w10:wrap type="none"/>
            <w10:anchorlock/>
          </v:group>
        </w:pict>
      </w:r>
    </w:p>
    <w:p w14:paraId="0D4DF5C8">
      <w:pPr>
        <w:pStyle w:val="2"/>
        <w:spacing w:line="262" w:lineRule="auto"/>
      </w:pPr>
    </w:p>
    <w:p w14:paraId="0D46F2D1">
      <w:pPr>
        <w:pStyle w:val="2"/>
        <w:spacing w:line="262" w:lineRule="auto"/>
      </w:pPr>
    </w:p>
    <w:p w14:paraId="48D45425">
      <w:pPr>
        <w:pStyle w:val="2"/>
        <w:spacing w:line="263" w:lineRule="auto"/>
      </w:pPr>
    </w:p>
    <w:p w14:paraId="186728F0">
      <w:pPr>
        <w:spacing w:before="117" w:line="219" w:lineRule="auto"/>
        <w:ind w:left="2773"/>
        <w:rPr>
          <w:rFonts w:ascii="黑体" w:hAnsi="黑体" w:eastAsia="黑体" w:cs="黑体"/>
          <w:sz w:val="36"/>
          <w:szCs w:val="36"/>
        </w:rPr>
      </w:pPr>
      <w:r>
        <w:rPr>
          <w:rFonts w:ascii="黑体" w:hAnsi="黑体" w:eastAsia="黑体" w:cs="黑体"/>
          <w:spacing w:val="-1"/>
          <w:sz w:val="36"/>
          <w:szCs w:val="36"/>
        </w:rPr>
        <w:t>政府性基金预算财政拨款收入支出决算表</w:t>
      </w:r>
    </w:p>
    <w:p w14:paraId="6B33DCED">
      <w:pPr>
        <w:spacing w:line="174" w:lineRule="exact"/>
      </w:pPr>
    </w:p>
    <w:p w14:paraId="56C50F46">
      <w:pPr>
        <w:spacing w:line="174" w:lineRule="exact"/>
        <w:sectPr>
          <w:pgSz w:w="11907" w:h="16839"/>
          <w:pgMar w:top="400" w:right="1466" w:bottom="0" w:left="0" w:header="0" w:footer="0" w:gutter="0"/>
          <w:cols w:equalWidth="0" w:num="1">
            <w:col w:w="10440"/>
          </w:cols>
        </w:sectPr>
      </w:pPr>
    </w:p>
    <w:p w14:paraId="7EC9F316">
      <w:pPr>
        <w:pStyle w:val="2"/>
        <w:spacing w:line="300" w:lineRule="auto"/>
      </w:pPr>
    </w:p>
    <w:p w14:paraId="31DBC364">
      <w:pPr>
        <w:spacing w:before="69" w:line="230" w:lineRule="auto"/>
        <w:ind w:left="1603" w:right="4324" w:hanging="3"/>
        <w:rPr>
          <w:rFonts w:ascii="宋体" w:hAnsi="宋体" w:eastAsia="宋体" w:cs="宋体"/>
          <w:sz w:val="21"/>
          <w:szCs w:val="21"/>
        </w:rPr>
      </w:pPr>
      <w:r>
        <w:rPr>
          <w:rFonts w:ascii="宋体" w:hAnsi="宋体" w:eastAsia="宋体" w:cs="宋体"/>
          <w:spacing w:val="-1"/>
          <w:sz w:val="21"/>
          <w:szCs w:val="21"/>
        </w:rPr>
        <w:t>部门：涞源县留家庄乡人民政府</w:t>
      </w:r>
      <w:r>
        <w:rPr>
          <w:rFonts w:ascii="宋体" w:hAnsi="宋体" w:eastAsia="宋体" w:cs="宋体"/>
          <w:spacing w:val="7"/>
          <w:sz w:val="21"/>
          <w:szCs w:val="21"/>
        </w:rPr>
        <w:t xml:space="preserve"> </w:t>
      </w:r>
      <w:r>
        <w:rPr>
          <w:rFonts w:ascii="宋体" w:hAnsi="宋体" w:eastAsia="宋体" w:cs="宋体"/>
          <w:spacing w:val="-7"/>
          <w:sz w:val="21"/>
          <w:szCs w:val="21"/>
        </w:rPr>
        <w:t>（本级）</w:t>
      </w:r>
    </w:p>
    <w:p w14:paraId="4143814D">
      <w:pPr>
        <w:pStyle w:val="2"/>
        <w:spacing w:line="14" w:lineRule="auto"/>
        <w:rPr>
          <w:sz w:val="2"/>
        </w:rPr>
      </w:pPr>
      <w:r>
        <w:rPr>
          <w:sz w:val="2"/>
          <w:szCs w:val="2"/>
        </w:rPr>
        <w:br w:type="column"/>
      </w:r>
    </w:p>
    <w:p w14:paraId="254E1820">
      <w:pPr>
        <w:spacing w:before="39" w:line="375" w:lineRule="auto"/>
        <w:ind w:right="16" w:firstLine="530"/>
        <w:rPr>
          <w:rFonts w:ascii="宋体" w:hAnsi="宋体" w:eastAsia="宋体" w:cs="宋体"/>
          <w:sz w:val="21"/>
          <w:szCs w:val="21"/>
        </w:rPr>
      </w:pPr>
      <w:r>
        <w:rPr>
          <w:rFonts w:ascii="宋体" w:hAnsi="宋体" w:eastAsia="宋体" w:cs="宋体"/>
          <w:spacing w:val="-6"/>
          <w:sz w:val="21"/>
          <w:szCs w:val="21"/>
        </w:rPr>
        <w:t>公开</w:t>
      </w:r>
      <w:r>
        <w:rPr>
          <w:rFonts w:ascii="宋体" w:hAnsi="宋体" w:eastAsia="宋体" w:cs="宋体"/>
          <w:spacing w:val="-43"/>
          <w:sz w:val="21"/>
          <w:szCs w:val="21"/>
        </w:rPr>
        <w:t xml:space="preserve"> </w:t>
      </w:r>
      <w:r>
        <w:rPr>
          <w:rFonts w:ascii="宋体" w:hAnsi="宋体" w:eastAsia="宋体" w:cs="宋体"/>
          <w:spacing w:val="-6"/>
          <w:sz w:val="21"/>
          <w:szCs w:val="21"/>
        </w:rPr>
        <w:t>08</w:t>
      </w:r>
      <w:r>
        <w:rPr>
          <w:rFonts w:ascii="宋体" w:hAnsi="宋体" w:eastAsia="宋体" w:cs="宋体"/>
          <w:spacing w:val="-45"/>
          <w:sz w:val="21"/>
          <w:szCs w:val="21"/>
        </w:rPr>
        <w:t xml:space="preserve"> </w:t>
      </w:r>
      <w:r>
        <w:rPr>
          <w:rFonts w:ascii="宋体" w:hAnsi="宋体" w:eastAsia="宋体" w:cs="宋体"/>
          <w:spacing w:val="-6"/>
          <w:sz w:val="21"/>
          <w:szCs w:val="21"/>
        </w:rPr>
        <w:t>表</w:t>
      </w:r>
      <w:r>
        <w:rPr>
          <w:rFonts w:ascii="宋体" w:hAnsi="宋体" w:eastAsia="宋体" w:cs="宋体"/>
          <w:sz w:val="21"/>
          <w:szCs w:val="21"/>
        </w:rPr>
        <w:t xml:space="preserve"> </w:t>
      </w:r>
      <w:r>
        <w:rPr>
          <w:rFonts w:ascii="宋体" w:hAnsi="宋体" w:eastAsia="宋体" w:cs="宋体"/>
          <w:spacing w:val="-1"/>
          <w:sz w:val="21"/>
          <w:szCs w:val="21"/>
        </w:rPr>
        <w:t>金额单位：万元</w:t>
      </w:r>
    </w:p>
    <w:p w14:paraId="40CB774A">
      <w:pPr>
        <w:spacing w:line="375" w:lineRule="auto"/>
        <w:rPr>
          <w:rFonts w:ascii="宋体" w:hAnsi="宋体" w:eastAsia="宋体" w:cs="宋体"/>
          <w:sz w:val="21"/>
          <w:szCs w:val="21"/>
        </w:rPr>
        <w:sectPr>
          <w:type w:val="continuous"/>
          <w:pgSz w:w="11907" w:h="16839"/>
          <w:pgMar w:top="400" w:right="1466" w:bottom="0" w:left="0" w:header="0" w:footer="0" w:gutter="0"/>
          <w:cols w:equalWidth="0" w:num="2">
            <w:col w:w="8860" w:space="100"/>
            <w:col w:w="1481"/>
          </w:cols>
        </w:sectPr>
      </w:pPr>
    </w:p>
    <w:p w14:paraId="232BF5E8">
      <w:pPr>
        <w:spacing w:line="49" w:lineRule="exact"/>
      </w:pPr>
    </w:p>
    <w:tbl>
      <w:tblPr>
        <w:tblStyle w:val="5"/>
        <w:tblW w:w="8864" w:type="dxa"/>
        <w:tblInd w:w="157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69"/>
        <w:gridCol w:w="1361"/>
        <w:gridCol w:w="851"/>
        <w:gridCol w:w="839"/>
        <w:gridCol w:w="1190"/>
        <w:gridCol w:w="1190"/>
        <w:gridCol w:w="1193"/>
        <w:gridCol w:w="1271"/>
      </w:tblGrid>
      <w:tr w14:paraId="267465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2330" w:type="dxa"/>
            <w:gridSpan w:val="2"/>
            <w:vAlign w:val="top"/>
          </w:tcPr>
          <w:p w14:paraId="66BF9CA2">
            <w:pPr>
              <w:pStyle w:val="6"/>
              <w:spacing w:before="77" w:line="221" w:lineRule="auto"/>
              <w:ind w:left="961"/>
              <w:rPr>
                <w:sz w:val="21"/>
                <w:szCs w:val="21"/>
              </w:rPr>
            </w:pPr>
            <w:r>
              <w:rPr>
                <w:spacing w:val="-3"/>
                <w:sz w:val="21"/>
                <w:szCs w:val="21"/>
              </w:rPr>
              <w:t>项目</w:t>
            </w:r>
          </w:p>
        </w:tc>
        <w:tc>
          <w:tcPr>
            <w:tcW w:w="851" w:type="dxa"/>
            <w:vMerge w:val="restart"/>
            <w:tcBorders>
              <w:bottom w:val="nil"/>
            </w:tcBorders>
            <w:vAlign w:val="top"/>
          </w:tcPr>
          <w:p w14:paraId="5A736B9A">
            <w:pPr>
              <w:pStyle w:val="6"/>
              <w:spacing w:before="281" w:line="221" w:lineRule="auto"/>
              <w:ind w:left="113"/>
              <w:rPr>
                <w:sz w:val="21"/>
                <w:szCs w:val="21"/>
              </w:rPr>
            </w:pPr>
            <w:r>
              <w:rPr>
                <w:spacing w:val="-2"/>
                <w:sz w:val="21"/>
                <w:szCs w:val="21"/>
              </w:rPr>
              <w:t>年初结</w:t>
            </w:r>
          </w:p>
          <w:p w14:paraId="0E3CBDB9">
            <w:pPr>
              <w:pStyle w:val="6"/>
              <w:spacing w:before="61" w:line="221" w:lineRule="auto"/>
              <w:ind w:left="113"/>
              <w:rPr>
                <w:sz w:val="21"/>
                <w:szCs w:val="21"/>
              </w:rPr>
            </w:pPr>
            <w:r>
              <w:rPr>
                <w:spacing w:val="-2"/>
                <w:sz w:val="21"/>
                <w:szCs w:val="21"/>
              </w:rPr>
              <w:t>转和结</w:t>
            </w:r>
          </w:p>
          <w:p w14:paraId="4E7F65A5">
            <w:pPr>
              <w:pStyle w:val="6"/>
              <w:spacing w:before="60" w:line="221" w:lineRule="auto"/>
              <w:ind w:left="321"/>
              <w:rPr>
                <w:sz w:val="21"/>
                <w:szCs w:val="21"/>
              </w:rPr>
            </w:pPr>
            <w:r>
              <w:rPr>
                <w:sz w:val="21"/>
                <w:szCs w:val="21"/>
              </w:rPr>
              <w:t>余</w:t>
            </w:r>
          </w:p>
        </w:tc>
        <w:tc>
          <w:tcPr>
            <w:tcW w:w="839" w:type="dxa"/>
            <w:vMerge w:val="restart"/>
            <w:tcBorders>
              <w:bottom w:val="nil"/>
            </w:tcBorders>
            <w:vAlign w:val="top"/>
          </w:tcPr>
          <w:p w14:paraId="70F5B479">
            <w:pPr>
              <w:spacing w:line="367" w:lineRule="auto"/>
              <w:rPr>
                <w:rFonts w:ascii="Arial"/>
                <w:sz w:val="21"/>
              </w:rPr>
            </w:pPr>
          </w:p>
          <w:p w14:paraId="032D2EC0">
            <w:pPr>
              <w:pStyle w:val="6"/>
              <w:spacing w:before="68" w:line="264" w:lineRule="auto"/>
              <w:ind w:left="315" w:right="102" w:hanging="209"/>
              <w:rPr>
                <w:sz w:val="21"/>
                <w:szCs w:val="21"/>
              </w:rPr>
            </w:pPr>
            <w:r>
              <w:rPr>
                <w:spacing w:val="-2"/>
                <w:sz w:val="21"/>
                <w:szCs w:val="21"/>
              </w:rPr>
              <w:t>本年收</w:t>
            </w:r>
            <w:r>
              <w:rPr>
                <w:sz w:val="21"/>
                <w:szCs w:val="21"/>
              </w:rPr>
              <w:t xml:space="preserve"> 入</w:t>
            </w:r>
          </w:p>
        </w:tc>
        <w:tc>
          <w:tcPr>
            <w:tcW w:w="3573" w:type="dxa"/>
            <w:gridSpan w:val="3"/>
            <w:vAlign w:val="top"/>
          </w:tcPr>
          <w:p w14:paraId="0DF2D0FB">
            <w:pPr>
              <w:pStyle w:val="6"/>
              <w:spacing w:before="77" w:line="220" w:lineRule="auto"/>
              <w:ind w:left="1370"/>
              <w:rPr>
                <w:sz w:val="21"/>
                <w:szCs w:val="21"/>
              </w:rPr>
            </w:pPr>
            <w:r>
              <w:rPr>
                <w:spacing w:val="-2"/>
                <w:sz w:val="21"/>
                <w:szCs w:val="21"/>
              </w:rPr>
              <w:t>本年支出</w:t>
            </w:r>
          </w:p>
        </w:tc>
        <w:tc>
          <w:tcPr>
            <w:tcW w:w="1271" w:type="dxa"/>
            <w:vMerge w:val="restart"/>
            <w:tcBorders>
              <w:bottom w:val="nil"/>
            </w:tcBorders>
            <w:vAlign w:val="top"/>
          </w:tcPr>
          <w:p w14:paraId="235EEBC7">
            <w:pPr>
              <w:spacing w:line="367" w:lineRule="auto"/>
              <w:rPr>
                <w:rFonts w:ascii="Arial"/>
                <w:sz w:val="21"/>
              </w:rPr>
            </w:pPr>
          </w:p>
          <w:p w14:paraId="5553A328">
            <w:pPr>
              <w:pStyle w:val="6"/>
              <w:spacing w:before="68" w:line="261" w:lineRule="auto"/>
              <w:ind w:left="434" w:right="104" w:hanging="318"/>
              <w:rPr>
                <w:sz w:val="21"/>
                <w:szCs w:val="21"/>
              </w:rPr>
            </w:pPr>
            <w:r>
              <w:rPr>
                <w:spacing w:val="-2"/>
                <w:sz w:val="21"/>
                <w:szCs w:val="21"/>
              </w:rPr>
              <w:t>年末结转和</w:t>
            </w:r>
            <w:r>
              <w:rPr>
                <w:spacing w:val="3"/>
                <w:sz w:val="21"/>
                <w:szCs w:val="21"/>
              </w:rPr>
              <w:t xml:space="preserve"> </w:t>
            </w:r>
            <w:r>
              <w:rPr>
                <w:spacing w:val="-3"/>
                <w:sz w:val="21"/>
                <w:szCs w:val="21"/>
              </w:rPr>
              <w:t>结余</w:t>
            </w:r>
          </w:p>
        </w:tc>
      </w:tr>
      <w:tr w14:paraId="1290AF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0" w:hRule="atLeast"/>
        </w:trPr>
        <w:tc>
          <w:tcPr>
            <w:tcW w:w="969" w:type="dxa"/>
            <w:vAlign w:val="top"/>
          </w:tcPr>
          <w:p w14:paraId="7E32127C">
            <w:pPr>
              <w:pStyle w:val="6"/>
              <w:spacing w:before="259" w:line="260" w:lineRule="auto"/>
              <w:ind w:left="70" w:right="59" w:firstLine="3"/>
              <w:rPr>
                <w:sz w:val="21"/>
                <w:szCs w:val="21"/>
              </w:rPr>
            </w:pPr>
            <w:r>
              <w:rPr>
                <w:spacing w:val="-3"/>
                <w:sz w:val="21"/>
                <w:szCs w:val="21"/>
              </w:rPr>
              <w:t>功能分类</w:t>
            </w:r>
            <w:r>
              <w:rPr>
                <w:spacing w:val="1"/>
                <w:sz w:val="21"/>
                <w:szCs w:val="21"/>
              </w:rPr>
              <w:t xml:space="preserve"> </w:t>
            </w:r>
            <w:r>
              <w:rPr>
                <w:spacing w:val="-2"/>
                <w:sz w:val="21"/>
                <w:szCs w:val="21"/>
              </w:rPr>
              <w:t>科目编码</w:t>
            </w:r>
          </w:p>
        </w:tc>
        <w:tc>
          <w:tcPr>
            <w:tcW w:w="1361" w:type="dxa"/>
            <w:vAlign w:val="top"/>
          </w:tcPr>
          <w:p w14:paraId="4CF8440B">
            <w:pPr>
              <w:spacing w:line="344" w:lineRule="auto"/>
              <w:rPr>
                <w:rFonts w:ascii="Arial"/>
                <w:sz w:val="21"/>
              </w:rPr>
            </w:pPr>
          </w:p>
          <w:p w14:paraId="7E62B312">
            <w:pPr>
              <w:pStyle w:val="6"/>
              <w:spacing w:before="68" w:line="220" w:lineRule="auto"/>
              <w:ind w:left="262"/>
              <w:rPr>
                <w:sz w:val="21"/>
                <w:szCs w:val="21"/>
              </w:rPr>
            </w:pPr>
            <w:r>
              <w:rPr>
                <w:spacing w:val="-2"/>
                <w:sz w:val="21"/>
                <w:szCs w:val="21"/>
              </w:rPr>
              <w:t>科目名称</w:t>
            </w:r>
          </w:p>
        </w:tc>
        <w:tc>
          <w:tcPr>
            <w:tcW w:w="851" w:type="dxa"/>
            <w:vMerge w:val="continue"/>
            <w:tcBorders>
              <w:top w:val="nil"/>
            </w:tcBorders>
            <w:vAlign w:val="top"/>
          </w:tcPr>
          <w:p w14:paraId="19353A96">
            <w:pPr>
              <w:rPr>
                <w:rFonts w:ascii="Arial"/>
                <w:sz w:val="21"/>
              </w:rPr>
            </w:pPr>
          </w:p>
        </w:tc>
        <w:tc>
          <w:tcPr>
            <w:tcW w:w="839" w:type="dxa"/>
            <w:vMerge w:val="continue"/>
            <w:tcBorders>
              <w:top w:val="nil"/>
            </w:tcBorders>
            <w:vAlign w:val="top"/>
          </w:tcPr>
          <w:p w14:paraId="704F0C1A">
            <w:pPr>
              <w:rPr>
                <w:rFonts w:ascii="Arial"/>
                <w:sz w:val="21"/>
              </w:rPr>
            </w:pPr>
          </w:p>
        </w:tc>
        <w:tc>
          <w:tcPr>
            <w:tcW w:w="1190" w:type="dxa"/>
            <w:vAlign w:val="top"/>
          </w:tcPr>
          <w:p w14:paraId="52425C8A">
            <w:pPr>
              <w:spacing w:line="344" w:lineRule="auto"/>
              <w:rPr>
                <w:rFonts w:ascii="Arial"/>
                <w:sz w:val="21"/>
              </w:rPr>
            </w:pPr>
          </w:p>
          <w:p w14:paraId="65576821">
            <w:pPr>
              <w:pStyle w:val="6"/>
              <w:spacing w:before="68" w:line="222" w:lineRule="auto"/>
              <w:ind w:left="393"/>
              <w:rPr>
                <w:sz w:val="21"/>
                <w:szCs w:val="21"/>
              </w:rPr>
            </w:pPr>
            <w:r>
              <w:rPr>
                <w:spacing w:val="-3"/>
                <w:sz w:val="21"/>
                <w:szCs w:val="21"/>
              </w:rPr>
              <w:t>小计</w:t>
            </w:r>
          </w:p>
        </w:tc>
        <w:tc>
          <w:tcPr>
            <w:tcW w:w="1190" w:type="dxa"/>
            <w:vAlign w:val="top"/>
          </w:tcPr>
          <w:p w14:paraId="0FC8DC16">
            <w:pPr>
              <w:spacing w:line="344" w:lineRule="auto"/>
              <w:rPr>
                <w:rFonts w:ascii="Arial"/>
                <w:sz w:val="21"/>
              </w:rPr>
            </w:pPr>
          </w:p>
          <w:p w14:paraId="1DDDF2B1">
            <w:pPr>
              <w:pStyle w:val="6"/>
              <w:spacing w:before="68" w:line="220" w:lineRule="auto"/>
              <w:ind w:left="182"/>
              <w:rPr>
                <w:sz w:val="21"/>
                <w:szCs w:val="21"/>
              </w:rPr>
            </w:pPr>
            <w:r>
              <w:rPr>
                <w:spacing w:val="-2"/>
                <w:sz w:val="21"/>
                <w:szCs w:val="21"/>
              </w:rPr>
              <w:t>基本支出</w:t>
            </w:r>
          </w:p>
        </w:tc>
        <w:tc>
          <w:tcPr>
            <w:tcW w:w="1193" w:type="dxa"/>
            <w:vAlign w:val="top"/>
          </w:tcPr>
          <w:p w14:paraId="0BB9DE79">
            <w:pPr>
              <w:spacing w:line="344" w:lineRule="auto"/>
              <w:rPr>
                <w:rFonts w:ascii="Arial"/>
                <w:sz w:val="21"/>
              </w:rPr>
            </w:pPr>
          </w:p>
          <w:p w14:paraId="192C77CD">
            <w:pPr>
              <w:pStyle w:val="6"/>
              <w:spacing w:before="68" w:line="221" w:lineRule="auto"/>
              <w:ind w:left="185"/>
              <w:rPr>
                <w:sz w:val="21"/>
                <w:szCs w:val="21"/>
              </w:rPr>
            </w:pPr>
            <w:r>
              <w:rPr>
                <w:spacing w:val="-3"/>
                <w:sz w:val="21"/>
                <w:szCs w:val="21"/>
              </w:rPr>
              <w:t>项目支出</w:t>
            </w:r>
          </w:p>
        </w:tc>
        <w:tc>
          <w:tcPr>
            <w:tcW w:w="1271" w:type="dxa"/>
            <w:vMerge w:val="continue"/>
            <w:tcBorders>
              <w:top w:val="nil"/>
            </w:tcBorders>
            <w:vAlign w:val="top"/>
          </w:tcPr>
          <w:p w14:paraId="36B051F1">
            <w:pPr>
              <w:rPr>
                <w:rFonts w:ascii="Arial"/>
                <w:sz w:val="21"/>
              </w:rPr>
            </w:pPr>
          </w:p>
        </w:tc>
      </w:tr>
      <w:tr w14:paraId="5A28B4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2330" w:type="dxa"/>
            <w:gridSpan w:val="2"/>
            <w:vAlign w:val="top"/>
          </w:tcPr>
          <w:p w14:paraId="4B62C668">
            <w:pPr>
              <w:pStyle w:val="6"/>
              <w:spacing w:before="61" w:line="221" w:lineRule="auto"/>
              <w:ind w:left="958"/>
              <w:rPr>
                <w:sz w:val="21"/>
                <w:szCs w:val="21"/>
              </w:rPr>
            </w:pPr>
            <w:r>
              <w:rPr>
                <w:spacing w:val="-2"/>
                <w:sz w:val="21"/>
                <w:szCs w:val="21"/>
              </w:rPr>
              <w:t>栏次</w:t>
            </w:r>
          </w:p>
        </w:tc>
        <w:tc>
          <w:tcPr>
            <w:tcW w:w="851" w:type="dxa"/>
            <w:vAlign w:val="top"/>
          </w:tcPr>
          <w:p w14:paraId="31236B30">
            <w:pPr>
              <w:pStyle w:val="6"/>
              <w:spacing w:before="96" w:line="183" w:lineRule="auto"/>
              <w:ind w:left="389"/>
              <w:rPr>
                <w:sz w:val="21"/>
                <w:szCs w:val="21"/>
              </w:rPr>
            </w:pPr>
            <w:r>
              <w:rPr>
                <w:sz w:val="21"/>
                <w:szCs w:val="21"/>
              </w:rPr>
              <w:t>1</w:t>
            </w:r>
          </w:p>
        </w:tc>
        <w:tc>
          <w:tcPr>
            <w:tcW w:w="839" w:type="dxa"/>
            <w:vAlign w:val="top"/>
          </w:tcPr>
          <w:p w14:paraId="0B43E2E6">
            <w:pPr>
              <w:pStyle w:val="6"/>
              <w:spacing w:before="97" w:line="182" w:lineRule="auto"/>
              <w:ind w:left="372"/>
              <w:rPr>
                <w:sz w:val="21"/>
                <w:szCs w:val="21"/>
              </w:rPr>
            </w:pPr>
            <w:r>
              <w:rPr>
                <w:sz w:val="21"/>
                <w:szCs w:val="21"/>
              </w:rPr>
              <w:t>2</w:t>
            </w:r>
          </w:p>
        </w:tc>
        <w:tc>
          <w:tcPr>
            <w:tcW w:w="1190" w:type="dxa"/>
            <w:vAlign w:val="top"/>
          </w:tcPr>
          <w:p w14:paraId="2630369D">
            <w:pPr>
              <w:pStyle w:val="6"/>
              <w:spacing w:before="97" w:line="182" w:lineRule="auto"/>
              <w:ind w:left="550"/>
              <w:rPr>
                <w:sz w:val="21"/>
                <w:szCs w:val="21"/>
              </w:rPr>
            </w:pPr>
            <w:r>
              <w:rPr>
                <w:sz w:val="21"/>
                <w:szCs w:val="21"/>
              </w:rPr>
              <w:t>3</w:t>
            </w:r>
          </w:p>
        </w:tc>
        <w:tc>
          <w:tcPr>
            <w:tcW w:w="1190" w:type="dxa"/>
            <w:vAlign w:val="top"/>
          </w:tcPr>
          <w:p w14:paraId="1CF63067">
            <w:pPr>
              <w:pStyle w:val="6"/>
              <w:spacing w:before="97" w:line="182" w:lineRule="auto"/>
              <w:ind w:left="548"/>
              <w:rPr>
                <w:sz w:val="21"/>
                <w:szCs w:val="21"/>
              </w:rPr>
            </w:pPr>
            <w:r>
              <w:rPr>
                <w:sz w:val="21"/>
                <w:szCs w:val="21"/>
              </w:rPr>
              <w:t>4</w:t>
            </w:r>
          </w:p>
        </w:tc>
        <w:tc>
          <w:tcPr>
            <w:tcW w:w="1193" w:type="dxa"/>
            <w:vAlign w:val="top"/>
          </w:tcPr>
          <w:p w14:paraId="51EDE947">
            <w:pPr>
              <w:pStyle w:val="6"/>
              <w:spacing w:before="98" w:line="181" w:lineRule="auto"/>
              <w:ind w:left="554"/>
              <w:rPr>
                <w:sz w:val="21"/>
                <w:szCs w:val="21"/>
              </w:rPr>
            </w:pPr>
            <w:r>
              <w:rPr>
                <w:sz w:val="21"/>
                <w:szCs w:val="21"/>
              </w:rPr>
              <w:t>5</w:t>
            </w:r>
          </w:p>
        </w:tc>
        <w:tc>
          <w:tcPr>
            <w:tcW w:w="1271" w:type="dxa"/>
            <w:vAlign w:val="top"/>
          </w:tcPr>
          <w:p w14:paraId="2E7D1478">
            <w:pPr>
              <w:pStyle w:val="6"/>
              <w:spacing w:before="97" w:line="182" w:lineRule="auto"/>
              <w:ind w:left="590"/>
              <w:rPr>
                <w:sz w:val="21"/>
                <w:szCs w:val="21"/>
              </w:rPr>
            </w:pPr>
            <w:r>
              <w:rPr>
                <w:sz w:val="21"/>
                <w:szCs w:val="21"/>
              </w:rPr>
              <w:t>6</w:t>
            </w:r>
          </w:p>
        </w:tc>
      </w:tr>
      <w:tr w14:paraId="28B9E7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2330" w:type="dxa"/>
            <w:gridSpan w:val="2"/>
            <w:vAlign w:val="top"/>
          </w:tcPr>
          <w:p w14:paraId="6240EB67">
            <w:pPr>
              <w:pStyle w:val="6"/>
              <w:spacing w:before="60" w:line="222" w:lineRule="auto"/>
              <w:ind w:left="959"/>
              <w:rPr>
                <w:sz w:val="21"/>
                <w:szCs w:val="21"/>
              </w:rPr>
            </w:pPr>
            <w:r>
              <w:rPr>
                <w:spacing w:val="-2"/>
                <w:sz w:val="21"/>
                <w:szCs w:val="21"/>
              </w:rPr>
              <w:t>合计</w:t>
            </w:r>
          </w:p>
        </w:tc>
        <w:tc>
          <w:tcPr>
            <w:tcW w:w="851" w:type="dxa"/>
            <w:vAlign w:val="top"/>
          </w:tcPr>
          <w:p w14:paraId="4CDB8150">
            <w:pPr>
              <w:rPr>
                <w:rFonts w:ascii="Arial"/>
                <w:sz w:val="21"/>
              </w:rPr>
            </w:pPr>
          </w:p>
        </w:tc>
        <w:tc>
          <w:tcPr>
            <w:tcW w:w="839" w:type="dxa"/>
            <w:vAlign w:val="top"/>
          </w:tcPr>
          <w:p w14:paraId="1E205B58">
            <w:pPr>
              <w:rPr>
                <w:rFonts w:ascii="Arial"/>
                <w:sz w:val="21"/>
              </w:rPr>
            </w:pPr>
          </w:p>
        </w:tc>
        <w:tc>
          <w:tcPr>
            <w:tcW w:w="1190" w:type="dxa"/>
            <w:vAlign w:val="top"/>
          </w:tcPr>
          <w:p w14:paraId="0621086D">
            <w:pPr>
              <w:rPr>
                <w:rFonts w:ascii="Arial"/>
                <w:sz w:val="21"/>
              </w:rPr>
            </w:pPr>
          </w:p>
        </w:tc>
        <w:tc>
          <w:tcPr>
            <w:tcW w:w="1190" w:type="dxa"/>
            <w:vAlign w:val="top"/>
          </w:tcPr>
          <w:p w14:paraId="33B247BB">
            <w:pPr>
              <w:rPr>
                <w:rFonts w:ascii="Arial"/>
                <w:sz w:val="21"/>
              </w:rPr>
            </w:pPr>
          </w:p>
        </w:tc>
        <w:tc>
          <w:tcPr>
            <w:tcW w:w="1193" w:type="dxa"/>
            <w:vAlign w:val="top"/>
          </w:tcPr>
          <w:p w14:paraId="6FD2736A">
            <w:pPr>
              <w:rPr>
                <w:rFonts w:ascii="Arial"/>
                <w:sz w:val="21"/>
              </w:rPr>
            </w:pPr>
          </w:p>
        </w:tc>
        <w:tc>
          <w:tcPr>
            <w:tcW w:w="1271" w:type="dxa"/>
            <w:vAlign w:val="top"/>
          </w:tcPr>
          <w:p w14:paraId="273E28A0">
            <w:pPr>
              <w:rPr>
                <w:rFonts w:ascii="Arial"/>
                <w:sz w:val="21"/>
              </w:rPr>
            </w:pPr>
          </w:p>
        </w:tc>
      </w:tr>
      <w:tr w14:paraId="7E0600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969" w:type="dxa"/>
            <w:vAlign w:val="top"/>
          </w:tcPr>
          <w:p w14:paraId="5AE7CE36">
            <w:pPr>
              <w:pStyle w:val="6"/>
              <w:spacing w:before="115" w:line="182" w:lineRule="auto"/>
              <w:ind w:left="23"/>
              <w:rPr>
                <w:sz w:val="18"/>
                <w:szCs w:val="18"/>
              </w:rPr>
            </w:pPr>
            <w:r>
              <w:rPr>
                <w:spacing w:val="-2"/>
                <w:sz w:val="18"/>
                <w:szCs w:val="18"/>
              </w:rPr>
              <w:t>212</w:t>
            </w:r>
          </w:p>
        </w:tc>
        <w:tc>
          <w:tcPr>
            <w:tcW w:w="1361" w:type="dxa"/>
            <w:vAlign w:val="top"/>
          </w:tcPr>
          <w:p w14:paraId="306288BC">
            <w:pPr>
              <w:pStyle w:val="6"/>
              <w:spacing w:before="85" w:line="220" w:lineRule="auto"/>
              <w:ind w:left="16"/>
              <w:rPr>
                <w:sz w:val="18"/>
                <w:szCs w:val="18"/>
              </w:rPr>
            </w:pPr>
            <w:r>
              <w:rPr>
                <w:spacing w:val="-1"/>
                <w:sz w:val="18"/>
                <w:szCs w:val="18"/>
              </w:rPr>
              <w:t>城乡社区支出</w:t>
            </w:r>
          </w:p>
        </w:tc>
        <w:tc>
          <w:tcPr>
            <w:tcW w:w="851" w:type="dxa"/>
            <w:vAlign w:val="top"/>
          </w:tcPr>
          <w:p w14:paraId="1999063A">
            <w:pPr>
              <w:pStyle w:val="6"/>
              <w:spacing w:before="99" w:line="182" w:lineRule="auto"/>
              <w:ind w:right="5"/>
              <w:jc w:val="right"/>
              <w:rPr>
                <w:sz w:val="21"/>
                <w:szCs w:val="21"/>
              </w:rPr>
            </w:pPr>
            <w:r>
              <w:rPr>
                <w:sz w:val="21"/>
                <w:szCs w:val="21"/>
              </w:rPr>
              <w:t>0</w:t>
            </w:r>
          </w:p>
        </w:tc>
        <w:tc>
          <w:tcPr>
            <w:tcW w:w="839" w:type="dxa"/>
            <w:vAlign w:val="top"/>
          </w:tcPr>
          <w:p w14:paraId="56D3B2C7">
            <w:pPr>
              <w:pStyle w:val="6"/>
              <w:spacing w:before="99" w:line="182" w:lineRule="auto"/>
              <w:ind w:right="4"/>
              <w:jc w:val="right"/>
              <w:rPr>
                <w:sz w:val="21"/>
                <w:szCs w:val="21"/>
              </w:rPr>
            </w:pPr>
            <w:r>
              <w:rPr>
                <w:sz w:val="21"/>
                <w:szCs w:val="21"/>
              </w:rPr>
              <w:t>0</w:t>
            </w:r>
          </w:p>
        </w:tc>
        <w:tc>
          <w:tcPr>
            <w:tcW w:w="1190" w:type="dxa"/>
            <w:vAlign w:val="top"/>
          </w:tcPr>
          <w:p w14:paraId="31978645">
            <w:pPr>
              <w:pStyle w:val="6"/>
              <w:spacing w:before="99" w:line="182" w:lineRule="auto"/>
              <w:ind w:right="3"/>
              <w:jc w:val="right"/>
              <w:rPr>
                <w:sz w:val="21"/>
                <w:szCs w:val="21"/>
              </w:rPr>
            </w:pPr>
            <w:r>
              <w:rPr>
                <w:sz w:val="21"/>
                <w:szCs w:val="21"/>
              </w:rPr>
              <w:t>0</w:t>
            </w:r>
          </w:p>
        </w:tc>
        <w:tc>
          <w:tcPr>
            <w:tcW w:w="1190" w:type="dxa"/>
            <w:vAlign w:val="top"/>
          </w:tcPr>
          <w:p w14:paraId="1AE189DD">
            <w:pPr>
              <w:pStyle w:val="6"/>
              <w:spacing w:before="99" w:line="182" w:lineRule="auto"/>
              <w:jc w:val="right"/>
              <w:rPr>
                <w:sz w:val="21"/>
                <w:szCs w:val="21"/>
              </w:rPr>
            </w:pPr>
            <w:r>
              <w:rPr>
                <w:sz w:val="21"/>
                <w:szCs w:val="21"/>
              </w:rPr>
              <w:t>0</w:t>
            </w:r>
          </w:p>
        </w:tc>
        <w:tc>
          <w:tcPr>
            <w:tcW w:w="1193" w:type="dxa"/>
            <w:vAlign w:val="top"/>
          </w:tcPr>
          <w:p w14:paraId="2F29D1BA">
            <w:pPr>
              <w:pStyle w:val="6"/>
              <w:spacing w:before="99" w:line="182" w:lineRule="auto"/>
              <w:ind w:right="7"/>
              <w:jc w:val="right"/>
              <w:rPr>
                <w:sz w:val="21"/>
                <w:szCs w:val="21"/>
              </w:rPr>
            </w:pPr>
            <w:r>
              <w:rPr>
                <w:spacing w:val="-2"/>
                <w:sz w:val="21"/>
                <w:szCs w:val="21"/>
              </w:rPr>
              <w:t>6.5</w:t>
            </w:r>
          </w:p>
        </w:tc>
        <w:tc>
          <w:tcPr>
            <w:tcW w:w="1271" w:type="dxa"/>
            <w:vAlign w:val="top"/>
          </w:tcPr>
          <w:p w14:paraId="19E51838">
            <w:pPr>
              <w:pStyle w:val="6"/>
              <w:spacing w:before="99" w:line="182" w:lineRule="auto"/>
              <w:ind w:right="4"/>
              <w:jc w:val="right"/>
              <w:rPr>
                <w:sz w:val="21"/>
                <w:szCs w:val="21"/>
              </w:rPr>
            </w:pPr>
            <w:r>
              <w:rPr>
                <w:sz w:val="21"/>
                <w:szCs w:val="21"/>
              </w:rPr>
              <w:t>0</w:t>
            </w:r>
          </w:p>
        </w:tc>
      </w:tr>
      <w:tr w14:paraId="62B60D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1" w:hRule="atLeast"/>
        </w:trPr>
        <w:tc>
          <w:tcPr>
            <w:tcW w:w="969" w:type="dxa"/>
            <w:vAlign w:val="top"/>
          </w:tcPr>
          <w:p w14:paraId="06BCC68B">
            <w:pPr>
              <w:spacing w:line="373" w:lineRule="auto"/>
              <w:rPr>
                <w:rFonts w:ascii="Arial"/>
                <w:sz w:val="21"/>
              </w:rPr>
            </w:pPr>
          </w:p>
          <w:p w14:paraId="7EF9BF60">
            <w:pPr>
              <w:pStyle w:val="6"/>
              <w:spacing w:before="58" w:line="182" w:lineRule="auto"/>
              <w:ind w:left="23"/>
              <w:rPr>
                <w:sz w:val="18"/>
                <w:szCs w:val="18"/>
              </w:rPr>
            </w:pPr>
            <w:r>
              <w:rPr>
                <w:spacing w:val="-2"/>
                <w:sz w:val="18"/>
                <w:szCs w:val="18"/>
              </w:rPr>
              <w:t>21208</w:t>
            </w:r>
          </w:p>
        </w:tc>
        <w:tc>
          <w:tcPr>
            <w:tcW w:w="1361" w:type="dxa"/>
            <w:vAlign w:val="top"/>
          </w:tcPr>
          <w:p w14:paraId="0E54E27B">
            <w:pPr>
              <w:pStyle w:val="6"/>
              <w:spacing w:before="44" w:line="235" w:lineRule="auto"/>
              <w:ind w:left="16" w:right="86" w:firstLine="17"/>
              <w:jc w:val="both"/>
              <w:rPr>
                <w:sz w:val="18"/>
                <w:szCs w:val="18"/>
              </w:rPr>
            </w:pPr>
            <w:r>
              <w:rPr>
                <w:spacing w:val="-4"/>
                <w:sz w:val="18"/>
                <w:szCs w:val="18"/>
              </w:rPr>
              <w:t>国有土地使用权</w:t>
            </w:r>
            <w:r>
              <w:rPr>
                <w:spacing w:val="2"/>
                <w:sz w:val="18"/>
                <w:szCs w:val="18"/>
              </w:rPr>
              <w:t xml:space="preserve"> </w:t>
            </w:r>
            <w:r>
              <w:rPr>
                <w:spacing w:val="-2"/>
                <w:sz w:val="18"/>
                <w:szCs w:val="18"/>
              </w:rPr>
              <w:t>出让收入及对应</w:t>
            </w:r>
            <w:r>
              <w:rPr>
                <w:spacing w:val="5"/>
                <w:sz w:val="18"/>
                <w:szCs w:val="18"/>
              </w:rPr>
              <w:t xml:space="preserve"> </w:t>
            </w:r>
            <w:r>
              <w:rPr>
                <w:spacing w:val="-2"/>
                <w:sz w:val="18"/>
                <w:szCs w:val="18"/>
              </w:rPr>
              <w:t>专项债务收入安</w:t>
            </w:r>
            <w:r>
              <w:rPr>
                <w:spacing w:val="5"/>
                <w:sz w:val="18"/>
                <w:szCs w:val="18"/>
              </w:rPr>
              <w:t xml:space="preserve"> </w:t>
            </w:r>
            <w:r>
              <w:rPr>
                <w:spacing w:val="-2"/>
                <w:sz w:val="18"/>
                <w:szCs w:val="18"/>
              </w:rPr>
              <w:t>排的支出</w:t>
            </w:r>
          </w:p>
        </w:tc>
        <w:tc>
          <w:tcPr>
            <w:tcW w:w="851" w:type="dxa"/>
            <w:vAlign w:val="top"/>
          </w:tcPr>
          <w:p w14:paraId="36E6E3DB">
            <w:pPr>
              <w:spacing w:line="347" w:lineRule="auto"/>
              <w:rPr>
                <w:rFonts w:ascii="Arial"/>
                <w:sz w:val="21"/>
              </w:rPr>
            </w:pPr>
          </w:p>
          <w:p w14:paraId="213E3308">
            <w:pPr>
              <w:pStyle w:val="6"/>
              <w:spacing w:before="68" w:line="182" w:lineRule="auto"/>
              <w:ind w:right="5"/>
              <w:jc w:val="right"/>
              <w:rPr>
                <w:sz w:val="21"/>
                <w:szCs w:val="21"/>
              </w:rPr>
            </w:pPr>
            <w:r>
              <w:rPr>
                <w:sz w:val="21"/>
                <w:szCs w:val="21"/>
              </w:rPr>
              <w:t>0</w:t>
            </w:r>
          </w:p>
        </w:tc>
        <w:tc>
          <w:tcPr>
            <w:tcW w:w="839" w:type="dxa"/>
            <w:vAlign w:val="top"/>
          </w:tcPr>
          <w:p w14:paraId="463A5F40">
            <w:pPr>
              <w:spacing w:line="347" w:lineRule="auto"/>
              <w:rPr>
                <w:rFonts w:ascii="Arial"/>
                <w:sz w:val="21"/>
              </w:rPr>
            </w:pPr>
          </w:p>
          <w:p w14:paraId="679BC5BC">
            <w:pPr>
              <w:pStyle w:val="6"/>
              <w:spacing w:before="68" w:line="182" w:lineRule="auto"/>
              <w:ind w:right="4"/>
              <w:jc w:val="right"/>
              <w:rPr>
                <w:sz w:val="21"/>
                <w:szCs w:val="21"/>
              </w:rPr>
            </w:pPr>
            <w:r>
              <w:rPr>
                <w:sz w:val="21"/>
                <w:szCs w:val="21"/>
              </w:rPr>
              <w:t>0</w:t>
            </w:r>
          </w:p>
        </w:tc>
        <w:tc>
          <w:tcPr>
            <w:tcW w:w="1190" w:type="dxa"/>
            <w:vAlign w:val="top"/>
          </w:tcPr>
          <w:p w14:paraId="3C47B544">
            <w:pPr>
              <w:spacing w:line="347" w:lineRule="auto"/>
              <w:rPr>
                <w:rFonts w:ascii="Arial"/>
                <w:sz w:val="21"/>
              </w:rPr>
            </w:pPr>
          </w:p>
          <w:p w14:paraId="232EE161">
            <w:pPr>
              <w:pStyle w:val="6"/>
              <w:spacing w:before="68" w:line="182" w:lineRule="auto"/>
              <w:ind w:right="3"/>
              <w:jc w:val="right"/>
              <w:rPr>
                <w:sz w:val="21"/>
                <w:szCs w:val="21"/>
              </w:rPr>
            </w:pPr>
            <w:r>
              <w:rPr>
                <w:sz w:val="21"/>
                <w:szCs w:val="21"/>
              </w:rPr>
              <w:t>0</w:t>
            </w:r>
          </w:p>
        </w:tc>
        <w:tc>
          <w:tcPr>
            <w:tcW w:w="1190" w:type="dxa"/>
            <w:vAlign w:val="top"/>
          </w:tcPr>
          <w:p w14:paraId="08431E8A">
            <w:pPr>
              <w:spacing w:line="347" w:lineRule="auto"/>
              <w:rPr>
                <w:rFonts w:ascii="Arial"/>
                <w:sz w:val="21"/>
              </w:rPr>
            </w:pPr>
          </w:p>
          <w:p w14:paraId="16CE7E4C">
            <w:pPr>
              <w:pStyle w:val="6"/>
              <w:spacing w:before="68" w:line="182" w:lineRule="auto"/>
              <w:jc w:val="right"/>
              <w:rPr>
                <w:sz w:val="21"/>
                <w:szCs w:val="21"/>
              </w:rPr>
            </w:pPr>
            <w:r>
              <w:rPr>
                <w:sz w:val="21"/>
                <w:szCs w:val="21"/>
              </w:rPr>
              <w:t>0</w:t>
            </w:r>
          </w:p>
        </w:tc>
        <w:tc>
          <w:tcPr>
            <w:tcW w:w="1193" w:type="dxa"/>
            <w:vAlign w:val="top"/>
          </w:tcPr>
          <w:p w14:paraId="484FDCE0">
            <w:pPr>
              <w:spacing w:line="347" w:lineRule="auto"/>
              <w:rPr>
                <w:rFonts w:ascii="Arial"/>
                <w:sz w:val="21"/>
              </w:rPr>
            </w:pPr>
          </w:p>
          <w:p w14:paraId="18591E3D">
            <w:pPr>
              <w:pStyle w:val="6"/>
              <w:spacing w:before="68" w:line="182" w:lineRule="auto"/>
              <w:ind w:right="7"/>
              <w:jc w:val="right"/>
              <w:rPr>
                <w:sz w:val="21"/>
                <w:szCs w:val="21"/>
              </w:rPr>
            </w:pPr>
            <w:r>
              <w:rPr>
                <w:spacing w:val="-2"/>
                <w:sz w:val="21"/>
                <w:szCs w:val="21"/>
              </w:rPr>
              <w:t>6.5</w:t>
            </w:r>
          </w:p>
        </w:tc>
        <w:tc>
          <w:tcPr>
            <w:tcW w:w="1271" w:type="dxa"/>
            <w:vAlign w:val="top"/>
          </w:tcPr>
          <w:p w14:paraId="3452F147">
            <w:pPr>
              <w:spacing w:line="347" w:lineRule="auto"/>
              <w:rPr>
                <w:rFonts w:ascii="Arial"/>
                <w:sz w:val="21"/>
              </w:rPr>
            </w:pPr>
          </w:p>
          <w:p w14:paraId="7C794577">
            <w:pPr>
              <w:pStyle w:val="6"/>
              <w:spacing w:before="68" w:line="182" w:lineRule="auto"/>
              <w:ind w:right="4"/>
              <w:jc w:val="right"/>
              <w:rPr>
                <w:sz w:val="21"/>
                <w:szCs w:val="21"/>
              </w:rPr>
            </w:pPr>
            <w:r>
              <w:rPr>
                <w:sz w:val="21"/>
                <w:szCs w:val="21"/>
              </w:rPr>
              <w:t>0</w:t>
            </w:r>
          </w:p>
        </w:tc>
      </w:tr>
      <w:tr w14:paraId="18CED8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3" w:hRule="atLeast"/>
        </w:trPr>
        <w:tc>
          <w:tcPr>
            <w:tcW w:w="969" w:type="dxa"/>
            <w:vAlign w:val="top"/>
          </w:tcPr>
          <w:p w14:paraId="28E14D00">
            <w:pPr>
              <w:spacing w:line="254" w:lineRule="auto"/>
              <w:rPr>
                <w:rFonts w:ascii="Arial"/>
                <w:sz w:val="21"/>
              </w:rPr>
            </w:pPr>
          </w:p>
          <w:p w14:paraId="5F0C47DA">
            <w:pPr>
              <w:pStyle w:val="6"/>
              <w:spacing w:before="59" w:line="182" w:lineRule="auto"/>
              <w:ind w:left="23"/>
              <w:rPr>
                <w:sz w:val="18"/>
                <w:szCs w:val="18"/>
              </w:rPr>
            </w:pPr>
            <w:r>
              <w:rPr>
                <w:spacing w:val="-2"/>
                <w:sz w:val="18"/>
                <w:szCs w:val="18"/>
              </w:rPr>
              <w:t>2120899</w:t>
            </w:r>
          </w:p>
        </w:tc>
        <w:tc>
          <w:tcPr>
            <w:tcW w:w="1361" w:type="dxa"/>
            <w:vAlign w:val="top"/>
          </w:tcPr>
          <w:p w14:paraId="0E1078D5">
            <w:pPr>
              <w:pStyle w:val="6"/>
              <w:spacing w:before="44" w:line="232" w:lineRule="auto"/>
              <w:ind w:left="16" w:right="86"/>
              <w:jc w:val="both"/>
              <w:rPr>
                <w:sz w:val="18"/>
                <w:szCs w:val="18"/>
              </w:rPr>
            </w:pPr>
            <w:r>
              <w:rPr>
                <w:spacing w:val="-2"/>
                <w:sz w:val="18"/>
                <w:szCs w:val="18"/>
              </w:rPr>
              <w:t>其他国有土地使</w:t>
            </w:r>
            <w:r>
              <w:rPr>
                <w:spacing w:val="5"/>
                <w:sz w:val="18"/>
                <w:szCs w:val="18"/>
              </w:rPr>
              <w:t xml:space="preserve"> </w:t>
            </w:r>
            <w:r>
              <w:rPr>
                <w:spacing w:val="-2"/>
                <w:sz w:val="18"/>
                <w:szCs w:val="18"/>
              </w:rPr>
              <w:t>用权出让收入安</w:t>
            </w:r>
            <w:r>
              <w:rPr>
                <w:spacing w:val="5"/>
                <w:sz w:val="18"/>
                <w:szCs w:val="18"/>
              </w:rPr>
              <w:t xml:space="preserve"> </w:t>
            </w:r>
            <w:r>
              <w:rPr>
                <w:spacing w:val="-2"/>
                <w:sz w:val="18"/>
                <w:szCs w:val="18"/>
              </w:rPr>
              <w:t>排的支出</w:t>
            </w:r>
          </w:p>
        </w:tc>
        <w:tc>
          <w:tcPr>
            <w:tcW w:w="851" w:type="dxa"/>
            <w:vAlign w:val="top"/>
          </w:tcPr>
          <w:p w14:paraId="2DB63174">
            <w:pPr>
              <w:pStyle w:val="6"/>
              <w:spacing w:before="298" w:line="182" w:lineRule="auto"/>
              <w:ind w:right="5"/>
              <w:jc w:val="right"/>
              <w:rPr>
                <w:sz w:val="21"/>
                <w:szCs w:val="21"/>
              </w:rPr>
            </w:pPr>
            <w:r>
              <w:rPr>
                <w:sz w:val="21"/>
                <w:szCs w:val="21"/>
              </w:rPr>
              <w:t>0</w:t>
            </w:r>
          </w:p>
        </w:tc>
        <w:tc>
          <w:tcPr>
            <w:tcW w:w="839" w:type="dxa"/>
            <w:vAlign w:val="top"/>
          </w:tcPr>
          <w:p w14:paraId="5626466D">
            <w:pPr>
              <w:pStyle w:val="6"/>
              <w:spacing w:before="298" w:line="182" w:lineRule="auto"/>
              <w:ind w:right="4"/>
              <w:jc w:val="right"/>
              <w:rPr>
                <w:sz w:val="21"/>
                <w:szCs w:val="21"/>
              </w:rPr>
            </w:pPr>
            <w:r>
              <w:rPr>
                <w:sz w:val="21"/>
                <w:szCs w:val="21"/>
              </w:rPr>
              <w:t>0</w:t>
            </w:r>
          </w:p>
        </w:tc>
        <w:tc>
          <w:tcPr>
            <w:tcW w:w="1190" w:type="dxa"/>
            <w:vAlign w:val="top"/>
          </w:tcPr>
          <w:p w14:paraId="2DECFDA2">
            <w:pPr>
              <w:pStyle w:val="6"/>
              <w:spacing w:before="298" w:line="182" w:lineRule="auto"/>
              <w:ind w:right="3"/>
              <w:jc w:val="right"/>
              <w:rPr>
                <w:sz w:val="21"/>
                <w:szCs w:val="21"/>
              </w:rPr>
            </w:pPr>
            <w:r>
              <w:rPr>
                <w:sz w:val="21"/>
                <w:szCs w:val="21"/>
              </w:rPr>
              <w:t>0</w:t>
            </w:r>
          </w:p>
        </w:tc>
        <w:tc>
          <w:tcPr>
            <w:tcW w:w="1190" w:type="dxa"/>
            <w:vAlign w:val="top"/>
          </w:tcPr>
          <w:p w14:paraId="44D815E3">
            <w:pPr>
              <w:pStyle w:val="6"/>
              <w:spacing w:before="298" w:line="182" w:lineRule="auto"/>
              <w:jc w:val="right"/>
              <w:rPr>
                <w:sz w:val="21"/>
                <w:szCs w:val="21"/>
              </w:rPr>
            </w:pPr>
            <w:r>
              <w:rPr>
                <w:sz w:val="21"/>
                <w:szCs w:val="21"/>
              </w:rPr>
              <w:t>0</w:t>
            </w:r>
          </w:p>
        </w:tc>
        <w:tc>
          <w:tcPr>
            <w:tcW w:w="1193" w:type="dxa"/>
            <w:vAlign w:val="top"/>
          </w:tcPr>
          <w:p w14:paraId="6F427805">
            <w:pPr>
              <w:pStyle w:val="6"/>
              <w:spacing w:before="298" w:line="182" w:lineRule="auto"/>
              <w:ind w:right="7"/>
              <w:jc w:val="right"/>
              <w:rPr>
                <w:sz w:val="21"/>
                <w:szCs w:val="21"/>
              </w:rPr>
            </w:pPr>
            <w:r>
              <w:rPr>
                <w:spacing w:val="-2"/>
                <w:sz w:val="21"/>
                <w:szCs w:val="21"/>
              </w:rPr>
              <w:t>6.5</w:t>
            </w:r>
          </w:p>
        </w:tc>
        <w:tc>
          <w:tcPr>
            <w:tcW w:w="1271" w:type="dxa"/>
            <w:vAlign w:val="top"/>
          </w:tcPr>
          <w:p w14:paraId="01B94DC1">
            <w:pPr>
              <w:pStyle w:val="6"/>
              <w:spacing w:before="298" w:line="182" w:lineRule="auto"/>
              <w:ind w:right="4"/>
              <w:jc w:val="right"/>
              <w:rPr>
                <w:sz w:val="21"/>
                <w:szCs w:val="21"/>
              </w:rPr>
            </w:pPr>
            <w:r>
              <w:rPr>
                <w:sz w:val="21"/>
                <w:szCs w:val="21"/>
              </w:rPr>
              <w:t>0</w:t>
            </w:r>
          </w:p>
        </w:tc>
      </w:tr>
      <w:tr w14:paraId="272A71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 w:hRule="atLeast"/>
        </w:trPr>
        <w:tc>
          <w:tcPr>
            <w:tcW w:w="969" w:type="dxa"/>
            <w:vAlign w:val="top"/>
          </w:tcPr>
          <w:p w14:paraId="350F5A89">
            <w:pPr>
              <w:rPr>
                <w:rFonts w:ascii="Arial"/>
                <w:sz w:val="21"/>
              </w:rPr>
            </w:pPr>
          </w:p>
        </w:tc>
        <w:tc>
          <w:tcPr>
            <w:tcW w:w="1361" w:type="dxa"/>
            <w:vAlign w:val="top"/>
          </w:tcPr>
          <w:p w14:paraId="02659DF7">
            <w:pPr>
              <w:rPr>
                <w:rFonts w:ascii="Arial"/>
                <w:sz w:val="21"/>
              </w:rPr>
            </w:pPr>
          </w:p>
        </w:tc>
        <w:tc>
          <w:tcPr>
            <w:tcW w:w="851" w:type="dxa"/>
            <w:vAlign w:val="top"/>
          </w:tcPr>
          <w:p w14:paraId="4DE6B468">
            <w:pPr>
              <w:rPr>
                <w:rFonts w:ascii="Arial"/>
                <w:sz w:val="21"/>
              </w:rPr>
            </w:pPr>
          </w:p>
        </w:tc>
        <w:tc>
          <w:tcPr>
            <w:tcW w:w="839" w:type="dxa"/>
            <w:vAlign w:val="top"/>
          </w:tcPr>
          <w:p w14:paraId="59609031">
            <w:pPr>
              <w:rPr>
                <w:rFonts w:ascii="Arial"/>
                <w:sz w:val="21"/>
              </w:rPr>
            </w:pPr>
          </w:p>
        </w:tc>
        <w:tc>
          <w:tcPr>
            <w:tcW w:w="1190" w:type="dxa"/>
            <w:vAlign w:val="top"/>
          </w:tcPr>
          <w:p w14:paraId="6EAC39E0">
            <w:pPr>
              <w:rPr>
                <w:rFonts w:ascii="Arial"/>
                <w:sz w:val="21"/>
              </w:rPr>
            </w:pPr>
          </w:p>
        </w:tc>
        <w:tc>
          <w:tcPr>
            <w:tcW w:w="1190" w:type="dxa"/>
            <w:vAlign w:val="top"/>
          </w:tcPr>
          <w:p w14:paraId="152858C6">
            <w:pPr>
              <w:rPr>
                <w:rFonts w:ascii="Arial"/>
                <w:sz w:val="21"/>
              </w:rPr>
            </w:pPr>
          </w:p>
        </w:tc>
        <w:tc>
          <w:tcPr>
            <w:tcW w:w="1193" w:type="dxa"/>
            <w:vAlign w:val="top"/>
          </w:tcPr>
          <w:p w14:paraId="26C32545">
            <w:pPr>
              <w:rPr>
                <w:rFonts w:ascii="Arial"/>
                <w:sz w:val="21"/>
              </w:rPr>
            </w:pPr>
          </w:p>
        </w:tc>
        <w:tc>
          <w:tcPr>
            <w:tcW w:w="1271" w:type="dxa"/>
            <w:vAlign w:val="top"/>
          </w:tcPr>
          <w:p w14:paraId="2D0F1849">
            <w:pPr>
              <w:rPr>
                <w:rFonts w:ascii="Arial"/>
                <w:sz w:val="21"/>
              </w:rPr>
            </w:pPr>
          </w:p>
        </w:tc>
      </w:tr>
      <w:tr w14:paraId="411669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 w:hRule="atLeast"/>
        </w:trPr>
        <w:tc>
          <w:tcPr>
            <w:tcW w:w="969" w:type="dxa"/>
            <w:vAlign w:val="top"/>
          </w:tcPr>
          <w:p w14:paraId="0C0D3823">
            <w:pPr>
              <w:rPr>
                <w:rFonts w:ascii="Arial"/>
                <w:sz w:val="21"/>
              </w:rPr>
            </w:pPr>
          </w:p>
        </w:tc>
        <w:tc>
          <w:tcPr>
            <w:tcW w:w="1361" w:type="dxa"/>
            <w:vAlign w:val="top"/>
          </w:tcPr>
          <w:p w14:paraId="242B014B">
            <w:pPr>
              <w:rPr>
                <w:rFonts w:ascii="Arial"/>
                <w:sz w:val="21"/>
              </w:rPr>
            </w:pPr>
          </w:p>
        </w:tc>
        <w:tc>
          <w:tcPr>
            <w:tcW w:w="851" w:type="dxa"/>
            <w:vAlign w:val="top"/>
          </w:tcPr>
          <w:p w14:paraId="303C4DCA">
            <w:pPr>
              <w:rPr>
                <w:rFonts w:ascii="Arial"/>
                <w:sz w:val="21"/>
              </w:rPr>
            </w:pPr>
          </w:p>
        </w:tc>
        <w:tc>
          <w:tcPr>
            <w:tcW w:w="839" w:type="dxa"/>
            <w:vAlign w:val="top"/>
          </w:tcPr>
          <w:p w14:paraId="2A9D8EAB">
            <w:pPr>
              <w:rPr>
                <w:rFonts w:ascii="Arial"/>
                <w:sz w:val="21"/>
              </w:rPr>
            </w:pPr>
          </w:p>
        </w:tc>
        <w:tc>
          <w:tcPr>
            <w:tcW w:w="1190" w:type="dxa"/>
            <w:vAlign w:val="top"/>
          </w:tcPr>
          <w:p w14:paraId="2F9AC5F7">
            <w:pPr>
              <w:rPr>
                <w:rFonts w:ascii="Arial"/>
                <w:sz w:val="21"/>
              </w:rPr>
            </w:pPr>
          </w:p>
        </w:tc>
        <w:tc>
          <w:tcPr>
            <w:tcW w:w="1190" w:type="dxa"/>
            <w:vAlign w:val="top"/>
          </w:tcPr>
          <w:p w14:paraId="71A93B6F">
            <w:pPr>
              <w:rPr>
                <w:rFonts w:ascii="Arial"/>
                <w:sz w:val="21"/>
              </w:rPr>
            </w:pPr>
          </w:p>
        </w:tc>
        <w:tc>
          <w:tcPr>
            <w:tcW w:w="1193" w:type="dxa"/>
            <w:vAlign w:val="top"/>
          </w:tcPr>
          <w:p w14:paraId="34DE9FFC">
            <w:pPr>
              <w:rPr>
                <w:rFonts w:ascii="Arial"/>
                <w:sz w:val="21"/>
              </w:rPr>
            </w:pPr>
          </w:p>
        </w:tc>
        <w:tc>
          <w:tcPr>
            <w:tcW w:w="1271" w:type="dxa"/>
            <w:vAlign w:val="top"/>
          </w:tcPr>
          <w:p w14:paraId="40A8C38A">
            <w:pPr>
              <w:rPr>
                <w:rFonts w:ascii="Arial"/>
                <w:sz w:val="21"/>
              </w:rPr>
            </w:pPr>
          </w:p>
        </w:tc>
      </w:tr>
      <w:tr w14:paraId="1CAA77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969" w:type="dxa"/>
            <w:vAlign w:val="top"/>
          </w:tcPr>
          <w:p w14:paraId="5259BEC7">
            <w:pPr>
              <w:rPr>
                <w:rFonts w:ascii="Arial"/>
                <w:sz w:val="21"/>
              </w:rPr>
            </w:pPr>
          </w:p>
        </w:tc>
        <w:tc>
          <w:tcPr>
            <w:tcW w:w="1361" w:type="dxa"/>
            <w:vAlign w:val="top"/>
          </w:tcPr>
          <w:p w14:paraId="7FC53972">
            <w:pPr>
              <w:rPr>
                <w:rFonts w:ascii="Arial"/>
                <w:sz w:val="21"/>
              </w:rPr>
            </w:pPr>
          </w:p>
        </w:tc>
        <w:tc>
          <w:tcPr>
            <w:tcW w:w="851" w:type="dxa"/>
            <w:vAlign w:val="top"/>
          </w:tcPr>
          <w:p w14:paraId="12FC86FB">
            <w:pPr>
              <w:rPr>
                <w:rFonts w:ascii="Arial"/>
                <w:sz w:val="21"/>
              </w:rPr>
            </w:pPr>
          </w:p>
        </w:tc>
        <w:tc>
          <w:tcPr>
            <w:tcW w:w="839" w:type="dxa"/>
            <w:vAlign w:val="top"/>
          </w:tcPr>
          <w:p w14:paraId="440EE606">
            <w:pPr>
              <w:rPr>
                <w:rFonts w:ascii="Arial"/>
                <w:sz w:val="21"/>
              </w:rPr>
            </w:pPr>
          </w:p>
        </w:tc>
        <w:tc>
          <w:tcPr>
            <w:tcW w:w="1190" w:type="dxa"/>
            <w:vAlign w:val="top"/>
          </w:tcPr>
          <w:p w14:paraId="4D9B4934">
            <w:pPr>
              <w:rPr>
                <w:rFonts w:ascii="Arial"/>
                <w:sz w:val="21"/>
              </w:rPr>
            </w:pPr>
          </w:p>
        </w:tc>
        <w:tc>
          <w:tcPr>
            <w:tcW w:w="1190" w:type="dxa"/>
            <w:vAlign w:val="top"/>
          </w:tcPr>
          <w:p w14:paraId="03F105FF">
            <w:pPr>
              <w:rPr>
                <w:rFonts w:ascii="Arial"/>
                <w:sz w:val="21"/>
              </w:rPr>
            </w:pPr>
          </w:p>
        </w:tc>
        <w:tc>
          <w:tcPr>
            <w:tcW w:w="1193" w:type="dxa"/>
            <w:vAlign w:val="top"/>
          </w:tcPr>
          <w:p w14:paraId="59A15DB1">
            <w:pPr>
              <w:rPr>
                <w:rFonts w:ascii="Arial"/>
                <w:sz w:val="21"/>
              </w:rPr>
            </w:pPr>
          </w:p>
        </w:tc>
        <w:tc>
          <w:tcPr>
            <w:tcW w:w="1271" w:type="dxa"/>
            <w:vAlign w:val="top"/>
          </w:tcPr>
          <w:p w14:paraId="06A239E1">
            <w:pPr>
              <w:rPr>
                <w:rFonts w:ascii="Arial"/>
                <w:sz w:val="21"/>
              </w:rPr>
            </w:pPr>
          </w:p>
        </w:tc>
      </w:tr>
      <w:tr w14:paraId="5D2A49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969" w:type="dxa"/>
            <w:vAlign w:val="top"/>
          </w:tcPr>
          <w:p w14:paraId="12C7FD71">
            <w:pPr>
              <w:rPr>
                <w:rFonts w:ascii="Arial"/>
                <w:sz w:val="21"/>
              </w:rPr>
            </w:pPr>
          </w:p>
        </w:tc>
        <w:tc>
          <w:tcPr>
            <w:tcW w:w="1361" w:type="dxa"/>
            <w:vAlign w:val="top"/>
          </w:tcPr>
          <w:p w14:paraId="23614A66">
            <w:pPr>
              <w:rPr>
                <w:rFonts w:ascii="Arial"/>
                <w:sz w:val="21"/>
              </w:rPr>
            </w:pPr>
          </w:p>
        </w:tc>
        <w:tc>
          <w:tcPr>
            <w:tcW w:w="851" w:type="dxa"/>
            <w:vAlign w:val="top"/>
          </w:tcPr>
          <w:p w14:paraId="0BF95364">
            <w:pPr>
              <w:rPr>
                <w:rFonts w:ascii="Arial"/>
                <w:sz w:val="21"/>
              </w:rPr>
            </w:pPr>
          </w:p>
        </w:tc>
        <w:tc>
          <w:tcPr>
            <w:tcW w:w="839" w:type="dxa"/>
            <w:vAlign w:val="top"/>
          </w:tcPr>
          <w:p w14:paraId="6E74114F">
            <w:pPr>
              <w:rPr>
                <w:rFonts w:ascii="Arial"/>
                <w:sz w:val="21"/>
              </w:rPr>
            </w:pPr>
          </w:p>
        </w:tc>
        <w:tc>
          <w:tcPr>
            <w:tcW w:w="1190" w:type="dxa"/>
            <w:vAlign w:val="top"/>
          </w:tcPr>
          <w:p w14:paraId="006F0097">
            <w:pPr>
              <w:rPr>
                <w:rFonts w:ascii="Arial"/>
                <w:sz w:val="21"/>
              </w:rPr>
            </w:pPr>
          </w:p>
        </w:tc>
        <w:tc>
          <w:tcPr>
            <w:tcW w:w="1190" w:type="dxa"/>
            <w:vAlign w:val="top"/>
          </w:tcPr>
          <w:p w14:paraId="1094F9FC">
            <w:pPr>
              <w:rPr>
                <w:rFonts w:ascii="Arial"/>
                <w:sz w:val="21"/>
              </w:rPr>
            </w:pPr>
          </w:p>
        </w:tc>
        <w:tc>
          <w:tcPr>
            <w:tcW w:w="1193" w:type="dxa"/>
            <w:vAlign w:val="top"/>
          </w:tcPr>
          <w:p w14:paraId="5C23EA00">
            <w:pPr>
              <w:rPr>
                <w:rFonts w:ascii="Arial"/>
                <w:sz w:val="21"/>
              </w:rPr>
            </w:pPr>
          </w:p>
        </w:tc>
        <w:tc>
          <w:tcPr>
            <w:tcW w:w="1271" w:type="dxa"/>
            <w:vAlign w:val="top"/>
          </w:tcPr>
          <w:p w14:paraId="39D662E6">
            <w:pPr>
              <w:rPr>
                <w:rFonts w:ascii="Arial"/>
                <w:sz w:val="21"/>
              </w:rPr>
            </w:pPr>
          </w:p>
        </w:tc>
      </w:tr>
      <w:tr w14:paraId="7278DE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969" w:type="dxa"/>
            <w:vAlign w:val="top"/>
          </w:tcPr>
          <w:p w14:paraId="38C59D26">
            <w:pPr>
              <w:rPr>
                <w:rFonts w:ascii="Arial"/>
                <w:sz w:val="21"/>
              </w:rPr>
            </w:pPr>
          </w:p>
        </w:tc>
        <w:tc>
          <w:tcPr>
            <w:tcW w:w="1361" w:type="dxa"/>
            <w:vAlign w:val="top"/>
          </w:tcPr>
          <w:p w14:paraId="3E6C10F4">
            <w:pPr>
              <w:rPr>
                <w:rFonts w:ascii="Arial"/>
                <w:sz w:val="21"/>
              </w:rPr>
            </w:pPr>
          </w:p>
        </w:tc>
        <w:tc>
          <w:tcPr>
            <w:tcW w:w="851" w:type="dxa"/>
            <w:vAlign w:val="top"/>
          </w:tcPr>
          <w:p w14:paraId="48C9C588">
            <w:pPr>
              <w:rPr>
                <w:rFonts w:ascii="Arial"/>
                <w:sz w:val="21"/>
              </w:rPr>
            </w:pPr>
          </w:p>
        </w:tc>
        <w:tc>
          <w:tcPr>
            <w:tcW w:w="839" w:type="dxa"/>
            <w:vAlign w:val="top"/>
          </w:tcPr>
          <w:p w14:paraId="2D34312D">
            <w:pPr>
              <w:rPr>
                <w:rFonts w:ascii="Arial"/>
                <w:sz w:val="21"/>
              </w:rPr>
            </w:pPr>
          </w:p>
        </w:tc>
        <w:tc>
          <w:tcPr>
            <w:tcW w:w="1190" w:type="dxa"/>
            <w:vAlign w:val="top"/>
          </w:tcPr>
          <w:p w14:paraId="1383EA4F">
            <w:pPr>
              <w:rPr>
                <w:rFonts w:ascii="Arial"/>
                <w:sz w:val="21"/>
              </w:rPr>
            </w:pPr>
          </w:p>
        </w:tc>
        <w:tc>
          <w:tcPr>
            <w:tcW w:w="1190" w:type="dxa"/>
            <w:vAlign w:val="top"/>
          </w:tcPr>
          <w:p w14:paraId="393EFAEF">
            <w:pPr>
              <w:rPr>
                <w:rFonts w:ascii="Arial"/>
                <w:sz w:val="21"/>
              </w:rPr>
            </w:pPr>
          </w:p>
        </w:tc>
        <w:tc>
          <w:tcPr>
            <w:tcW w:w="1193" w:type="dxa"/>
            <w:vAlign w:val="top"/>
          </w:tcPr>
          <w:p w14:paraId="21C1B5C2">
            <w:pPr>
              <w:rPr>
                <w:rFonts w:ascii="Arial"/>
                <w:sz w:val="21"/>
              </w:rPr>
            </w:pPr>
          </w:p>
        </w:tc>
        <w:tc>
          <w:tcPr>
            <w:tcW w:w="1271" w:type="dxa"/>
            <w:vAlign w:val="top"/>
          </w:tcPr>
          <w:p w14:paraId="40712D86">
            <w:pPr>
              <w:rPr>
                <w:rFonts w:ascii="Arial"/>
                <w:sz w:val="21"/>
              </w:rPr>
            </w:pPr>
          </w:p>
        </w:tc>
      </w:tr>
      <w:tr w14:paraId="31B417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3" w:hRule="atLeast"/>
        </w:trPr>
        <w:tc>
          <w:tcPr>
            <w:tcW w:w="969" w:type="dxa"/>
            <w:vAlign w:val="top"/>
          </w:tcPr>
          <w:p w14:paraId="0891377E">
            <w:pPr>
              <w:rPr>
                <w:rFonts w:ascii="Arial"/>
                <w:sz w:val="21"/>
              </w:rPr>
            </w:pPr>
          </w:p>
        </w:tc>
        <w:tc>
          <w:tcPr>
            <w:tcW w:w="1361" w:type="dxa"/>
            <w:vAlign w:val="top"/>
          </w:tcPr>
          <w:p w14:paraId="1C61F81B">
            <w:pPr>
              <w:rPr>
                <w:rFonts w:ascii="Arial"/>
                <w:sz w:val="21"/>
              </w:rPr>
            </w:pPr>
          </w:p>
        </w:tc>
        <w:tc>
          <w:tcPr>
            <w:tcW w:w="851" w:type="dxa"/>
            <w:vAlign w:val="top"/>
          </w:tcPr>
          <w:p w14:paraId="195F7C0E">
            <w:pPr>
              <w:rPr>
                <w:rFonts w:ascii="Arial"/>
                <w:sz w:val="21"/>
              </w:rPr>
            </w:pPr>
          </w:p>
        </w:tc>
        <w:tc>
          <w:tcPr>
            <w:tcW w:w="839" w:type="dxa"/>
            <w:vAlign w:val="top"/>
          </w:tcPr>
          <w:p w14:paraId="7AF3D034">
            <w:pPr>
              <w:rPr>
                <w:rFonts w:ascii="Arial"/>
                <w:sz w:val="21"/>
              </w:rPr>
            </w:pPr>
          </w:p>
        </w:tc>
        <w:tc>
          <w:tcPr>
            <w:tcW w:w="1190" w:type="dxa"/>
            <w:vAlign w:val="top"/>
          </w:tcPr>
          <w:p w14:paraId="219E72B0">
            <w:pPr>
              <w:rPr>
                <w:rFonts w:ascii="Arial"/>
                <w:sz w:val="21"/>
              </w:rPr>
            </w:pPr>
          </w:p>
        </w:tc>
        <w:tc>
          <w:tcPr>
            <w:tcW w:w="1190" w:type="dxa"/>
            <w:vAlign w:val="top"/>
          </w:tcPr>
          <w:p w14:paraId="28F0A37D">
            <w:pPr>
              <w:rPr>
                <w:rFonts w:ascii="Arial"/>
                <w:sz w:val="21"/>
              </w:rPr>
            </w:pPr>
          </w:p>
        </w:tc>
        <w:tc>
          <w:tcPr>
            <w:tcW w:w="1193" w:type="dxa"/>
            <w:vAlign w:val="top"/>
          </w:tcPr>
          <w:p w14:paraId="1E5CCBEC">
            <w:pPr>
              <w:rPr>
                <w:rFonts w:ascii="Arial"/>
                <w:sz w:val="21"/>
              </w:rPr>
            </w:pPr>
          </w:p>
        </w:tc>
        <w:tc>
          <w:tcPr>
            <w:tcW w:w="1271" w:type="dxa"/>
            <w:vAlign w:val="top"/>
          </w:tcPr>
          <w:p w14:paraId="385B77A6">
            <w:pPr>
              <w:rPr>
                <w:rFonts w:ascii="Arial"/>
                <w:sz w:val="21"/>
              </w:rPr>
            </w:pPr>
          </w:p>
        </w:tc>
      </w:tr>
      <w:tr w14:paraId="2E5337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969" w:type="dxa"/>
            <w:vAlign w:val="top"/>
          </w:tcPr>
          <w:p w14:paraId="2A9B6649">
            <w:pPr>
              <w:rPr>
                <w:rFonts w:ascii="Arial"/>
                <w:sz w:val="21"/>
              </w:rPr>
            </w:pPr>
          </w:p>
        </w:tc>
        <w:tc>
          <w:tcPr>
            <w:tcW w:w="1361" w:type="dxa"/>
            <w:vAlign w:val="top"/>
          </w:tcPr>
          <w:p w14:paraId="4137574A">
            <w:pPr>
              <w:rPr>
                <w:rFonts w:ascii="Arial"/>
                <w:sz w:val="21"/>
              </w:rPr>
            </w:pPr>
          </w:p>
        </w:tc>
        <w:tc>
          <w:tcPr>
            <w:tcW w:w="851" w:type="dxa"/>
            <w:vAlign w:val="top"/>
          </w:tcPr>
          <w:p w14:paraId="56E97F18">
            <w:pPr>
              <w:rPr>
                <w:rFonts w:ascii="Arial"/>
                <w:sz w:val="21"/>
              </w:rPr>
            </w:pPr>
          </w:p>
        </w:tc>
        <w:tc>
          <w:tcPr>
            <w:tcW w:w="839" w:type="dxa"/>
            <w:vAlign w:val="top"/>
          </w:tcPr>
          <w:p w14:paraId="56765711">
            <w:pPr>
              <w:rPr>
                <w:rFonts w:ascii="Arial"/>
                <w:sz w:val="21"/>
              </w:rPr>
            </w:pPr>
          </w:p>
        </w:tc>
        <w:tc>
          <w:tcPr>
            <w:tcW w:w="1190" w:type="dxa"/>
            <w:vAlign w:val="top"/>
          </w:tcPr>
          <w:p w14:paraId="1953ED6A">
            <w:pPr>
              <w:rPr>
                <w:rFonts w:ascii="Arial"/>
                <w:sz w:val="21"/>
              </w:rPr>
            </w:pPr>
          </w:p>
        </w:tc>
        <w:tc>
          <w:tcPr>
            <w:tcW w:w="1190" w:type="dxa"/>
            <w:vAlign w:val="top"/>
          </w:tcPr>
          <w:p w14:paraId="09AA4EC8">
            <w:pPr>
              <w:rPr>
                <w:rFonts w:ascii="Arial"/>
                <w:sz w:val="21"/>
              </w:rPr>
            </w:pPr>
          </w:p>
        </w:tc>
        <w:tc>
          <w:tcPr>
            <w:tcW w:w="1193" w:type="dxa"/>
            <w:vAlign w:val="top"/>
          </w:tcPr>
          <w:p w14:paraId="3AB32608">
            <w:pPr>
              <w:rPr>
                <w:rFonts w:ascii="Arial"/>
                <w:sz w:val="21"/>
              </w:rPr>
            </w:pPr>
          </w:p>
        </w:tc>
        <w:tc>
          <w:tcPr>
            <w:tcW w:w="1271" w:type="dxa"/>
            <w:vAlign w:val="top"/>
          </w:tcPr>
          <w:p w14:paraId="7B2D1190">
            <w:pPr>
              <w:rPr>
                <w:rFonts w:ascii="Arial"/>
                <w:sz w:val="21"/>
              </w:rPr>
            </w:pPr>
          </w:p>
        </w:tc>
      </w:tr>
    </w:tbl>
    <w:p w14:paraId="0A5A301E">
      <w:pPr>
        <w:spacing w:before="63" w:line="186" w:lineRule="auto"/>
        <w:ind w:left="1597"/>
        <w:rPr>
          <w:rFonts w:ascii="宋体" w:hAnsi="宋体" w:eastAsia="宋体" w:cs="宋体"/>
          <w:sz w:val="21"/>
          <w:szCs w:val="21"/>
        </w:rPr>
      </w:pPr>
      <w:r>
        <w:rPr>
          <w:rFonts w:ascii="宋体" w:hAnsi="宋体" w:eastAsia="宋体" w:cs="宋体"/>
          <w:spacing w:val="-1"/>
          <w:sz w:val="21"/>
          <w:szCs w:val="21"/>
        </w:rPr>
        <w:t>注：本表反映部门本年度政府性基金预算财政拨款收入、支出及结转和结余情况。</w:t>
      </w:r>
    </w:p>
    <w:p w14:paraId="12E3E8C6">
      <w:pPr>
        <w:spacing w:line="186" w:lineRule="auto"/>
        <w:rPr>
          <w:rFonts w:ascii="宋体" w:hAnsi="宋体" w:eastAsia="宋体" w:cs="宋体"/>
          <w:sz w:val="21"/>
          <w:szCs w:val="21"/>
        </w:rPr>
        <w:sectPr>
          <w:type w:val="continuous"/>
          <w:pgSz w:w="11907" w:h="16839"/>
          <w:pgMar w:top="400" w:right="1466" w:bottom="0" w:left="0" w:header="0" w:footer="0" w:gutter="0"/>
          <w:cols w:equalWidth="0" w:num="1">
            <w:col w:w="10440"/>
          </w:cols>
        </w:sectPr>
      </w:pPr>
    </w:p>
    <w:p w14:paraId="4BD6324D">
      <w:pPr>
        <w:pStyle w:val="2"/>
        <w:spacing w:before="90" w:line="845" w:lineRule="exact"/>
      </w:pPr>
      <w:r>
        <w:rPr>
          <w:position w:val="-16"/>
        </w:rPr>
        <w:pict>
          <v:group id="_x0000_s1074" o:spid="_x0000_s1074" o:spt="203" style="height:42.25pt;width:241.7pt;" coordsize="4833,845">
            <o:lock v:ext="edit"/>
            <v:rect id="_x0000_s1075" o:spid="_x0000_s1075" o:spt="1" style="position:absolute;left:0;top:0;height:694;width:4833;" fillcolor="#D9D9D9" filled="t" stroked="f" coordsize="21600,21600">
              <v:path/>
              <v:fill on="t" focussize="0,0"/>
              <v:stroke on="f"/>
              <v:imagedata o:title=""/>
              <o:lock v:ext="edit"/>
            </v:rect>
            <v:rect id="_x0000_s1076" o:spid="_x0000_s1076" o:spt="1" style="position:absolute;left:0;top:162;height:661;width:4722;" fillcolor="#AD002D" filled="t" stroked="f" coordsize="21600,21600">
              <v:path/>
              <v:fill on="t" focussize="0,0"/>
              <v:stroke on="f"/>
              <v:imagedata o:title=""/>
              <o:lock v:ext="edit"/>
            </v:rect>
            <v:shape id="_x0000_s1077" o:spid="_x0000_s1077" o:spt="202" type="#_x0000_t202" style="position:absolute;left:-20;top:122;height:741;width:4782;" filled="f" stroked="f" coordsize="21600,21600">
              <v:path/>
              <v:fill on="f" focussize="0,0"/>
              <v:stroke on="f"/>
              <v:imagedata o:title=""/>
              <o:lock v:ext="edit" aspectratio="f"/>
              <v:textbox inset="0mm,0mm,0mm,0mm">
                <w:txbxContent>
                  <w:p w14:paraId="69A5973A">
                    <w:pPr>
                      <w:spacing w:line="20" w:lineRule="exact"/>
                    </w:pPr>
                  </w:p>
                  <w:tbl>
                    <w:tblPr>
                      <w:tblStyle w:val="5"/>
                      <w:tblW w:w="4719" w:type="dxa"/>
                      <w:tblInd w:w="22" w:type="dxa"/>
                      <w:tblBorders>
                        <w:top w:val="single" w:color="B0761F" w:sz="16" w:space="0"/>
                        <w:left w:val="single" w:color="B0761F" w:sz="2" w:space="0"/>
                        <w:bottom w:val="single" w:color="B0761F" w:sz="16" w:space="0"/>
                        <w:right w:val="single" w:color="B0761F" w:sz="16" w:space="0"/>
                        <w:insideH w:val="none" w:color="auto" w:sz="0" w:space="0"/>
                        <w:insideV w:val="none" w:color="auto" w:sz="0" w:space="0"/>
                      </w:tblBorders>
                      <w:tblLayout w:type="fixed"/>
                      <w:tblCellMar>
                        <w:top w:w="0" w:type="dxa"/>
                        <w:left w:w="0" w:type="dxa"/>
                        <w:bottom w:w="0" w:type="dxa"/>
                        <w:right w:w="0" w:type="dxa"/>
                      </w:tblCellMar>
                    </w:tblPr>
                    <w:tblGrid>
                      <w:gridCol w:w="4719"/>
                    </w:tblGrid>
                    <w:tr w14:paraId="331FF024">
                      <w:tblPrEx>
                        <w:tblBorders>
                          <w:top w:val="single" w:color="B0761F" w:sz="16" w:space="0"/>
                          <w:left w:val="single" w:color="B0761F" w:sz="2" w:space="0"/>
                          <w:bottom w:val="single" w:color="B0761F" w:sz="16" w:space="0"/>
                          <w:right w:val="single" w:color="B0761F" w:sz="16" w:space="0"/>
                          <w:insideH w:val="none" w:color="auto" w:sz="0" w:space="0"/>
                          <w:insideV w:val="none" w:color="auto" w:sz="0" w:space="0"/>
                        </w:tblBorders>
                        <w:tblCellMar>
                          <w:top w:w="0" w:type="dxa"/>
                          <w:left w:w="0" w:type="dxa"/>
                          <w:bottom w:w="0" w:type="dxa"/>
                          <w:right w:w="0" w:type="dxa"/>
                        </w:tblCellMar>
                      </w:tblPrEx>
                      <w:trPr>
                        <w:trHeight w:val="621" w:hRule="atLeast"/>
                      </w:trPr>
                      <w:tc>
                        <w:tcPr>
                          <w:tcW w:w="4719" w:type="dxa"/>
                          <w:vAlign w:val="top"/>
                        </w:tcPr>
                        <w:p w14:paraId="21D48263">
                          <w:pPr>
                            <w:spacing w:before="221" w:line="222" w:lineRule="auto"/>
                            <w:ind w:left="153"/>
                            <w:rPr>
                              <w:rFonts w:ascii="楷体" w:hAnsi="楷体" w:eastAsia="楷体" w:cs="楷体"/>
                              <w:sz w:val="31"/>
                              <w:szCs w:val="31"/>
                            </w:rPr>
                          </w:pPr>
                          <w:r>
                            <w:rPr>
                              <w:rFonts w:ascii="楷体" w:hAnsi="楷体" w:eastAsia="楷体" w:cs="楷体"/>
                              <w:b/>
                              <w:bCs/>
                              <w:color w:val="FDEFBE"/>
                              <w:spacing w:val="5"/>
                              <w:sz w:val="31"/>
                              <w:szCs w:val="31"/>
                            </w:rPr>
                            <w:t>2018</w:t>
                          </w:r>
                          <w:r>
                            <w:rPr>
                              <w:rFonts w:ascii="楷体" w:hAnsi="楷体" w:eastAsia="楷体" w:cs="楷体"/>
                              <w:color w:val="FDEFBE"/>
                              <w:spacing w:val="-60"/>
                              <w:sz w:val="31"/>
                              <w:szCs w:val="31"/>
                            </w:rPr>
                            <w:t xml:space="preserve"> </w:t>
                          </w:r>
                          <w:r>
                            <w:rPr>
                              <w:rFonts w:ascii="楷体" w:hAnsi="楷体" w:eastAsia="楷体" w:cs="楷体"/>
                              <w:b/>
                              <w:bCs/>
                              <w:color w:val="FDEFBE"/>
                              <w:spacing w:val="5"/>
                              <w:sz w:val="31"/>
                              <w:szCs w:val="31"/>
                            </w:rPr>
                            <w:t>年度部门决算</w:t>
                          </w:r>
                          <w:r>
                            <w:rPr>
                              <w:rFonts w:ascii="MS Gothic" w:hAnsi="MS Gothic" w:eastAsia="MS Gothic" w:cs="MS Gothic"/>
                              <w:b/>
                              <w:bCs/>
                              <w:color w:val="FDEFBE"/>
                              <w:spacing w:val="5"/>
                              <w:sz w:val="31"/>
                              <w:szCs w:val="31"/>
                            </w:rPr>
                            <w:t>☞</w:t>
                          </w:r>
                          <w:r>
                            <w:rPr>
                              <w:rFonts w:ascii="楷体" w:hAnsi="楷体" w:eastAsia="楷体" w:cs="楷体"/>
                              <w:b/>
                              <w:bCs/>
                              <w:color w:val="FDEFBE"/>
                              <w:spacing w:val="5"/>
                              <w:sz w:val="31"/>
                              <w:szCs w:val="31"/>
                            </w:rPr>
                            <w:t>决算报表</w:t>
                          </w:r>
                        </w:p>
                      </w:tc>
                    </w:tr>
                  </w:tbl>
                  <w:p w14:paraId="60D11C24">
                    <w:pPr>
                      <w:rPr>
                        <w:rFonts w:ascii="Arial"/>
                        <w:sz w:val="21"/>
                      </w:rPr>
                    </w:pPr>
                  </w:p>
                </w:txbxContent>
              </v:textbox>
            </v:shape>
            <w10:wrap type="none"/>
            <w10:anchorlock/>
          </v:group>
        </w:pict>
      </w:r>
    </w:p>
    <w:p w14:paraId="32D0121C">
      <w:pPr>
        <w:pStyle w:val="2"/>
        <w:spacing w:line="251" w:lineRule="auto"/>
      </w:pPr>
    </w:p>
    <w:p w14:paraId="4E21D82B">
      <w:pPr>
        <w:pStyle w:val="2"/>
        <w:spacing w:line="251" w:lineRule="auto"/>
      </w:pPr>
    </w:p>
    <w:p w14:paraId="1959BDD2">
      <w:pPr>
        <w:pStyle w:val="2"/>
        <w:spacing w:line="252" w:lineRule="auto"/>
      </w:pPr>
    </w:p>
    <w:p w14:paraId="58C2EAF6">
      <w:pPr>
        <w:spacing w:before="130" w:line="219" w:lineRule="auto"/>
        <w:ind w:left="2612"/>
        <w:rPr>
          <w:rFonts w:ascii="黑体" w:hAnsi="黑体" w:eastAsia="黑体" w:cs="黑体"/>
          <w:sz w:val="40"/>
          <w:szCs w:val="40"/>
        </w:rPr>
      </w:pPr>
      <w:r>
        <w:rPr>
          <w:rFonts w:ascii="黑体" w:hAnsi="黑体" w:eastAsia="黑体" w:cs="黑体"/>
          <w:spacing w:val="-3"/>
          <w:sz w:val="40"/>
          <w:szCs w:val="40"/>
        </w:rPr>
        <w:t>国有资本经营预算财政拨款支出决算表</w:t>
      </w:r>
    </w:p>
    <w:p w14:paraId="3265BB3F">
      <w:pPr>
        <w:spacing w:before="142" w:line="222" w:lineRule="auto"/>
        <w:ind w:right="9"/>
        <w:jc w:val="right"/>
        <w:rPr>
          <w:rFonts w:ascii="宋体" w:hAnsi="宋体" w:eastAsia="宋体" w:cs="宋体"/>
          <w:sz w:val="22"/>
          <w:szCs w:val="22"/>
        </w:rPr>
      </w:pPr>
      <w:r>
        <w:rPr>
          <w:rFonts w:ascii="宋体" w:hAnsi="宋体" w:eastAsia="宋体" w:cs="宋体"/>
          <w:spacing w:val="-5"/>
          <w:sz w:val="22"/>
          <w:szCs w:val="22"/>
        </w:rPr>
        <w:t>公开</w:t>
      </w:r>
      <w:r>
        <w:rPr>
          <w:rFonts w:ascii="宋体" w:hAnsi="宋体" w:eastAsia="宋体" w:cs="宋体"/>
          <w:spacing w:val="-44"/>
          <w:sz w:val="22"/>
          <w:szCs w:val="22"/>
        </w:rPr>
        <w:t xml:space="preserve"> </w:t>
      </w:r>
      <w:r>
        <w:rPr>
          <w:rFonts w:ascii="宋体" w:hAnsi="宋体" w:eastAsia="宋体" w:cs="宋体"/>
          <w:spacing w:val="-5"/>
          <w:sz w:val="22"/>
          <w:szCs w:val="22"/>
        </w:rPr>
        <w:t>09</w:t>
      </w:r>
      <w:r>
        <w:rPr>
          <w:rFonts w:ascii="宋体" w:hAnsi="宋体" w:eastAsia="宋体" w:cs="宋体"/>
          <w:spacing w:val="-47"/>
          <w:sz w:val="22"/>
          <w:szCs w:val="22"/>
        </w:rPr>
        <w:t xml:space="preserve"> </w:t>
      </w:r>
      <w:r>
        <w:rPr>
          <w:rFonts w:ascii="宋体" w:hAnsi="宋体" w:eastAsia="宋体" w:cs="宋体"/>
          <w:spacing w:val="-5"/>
          <w:sz w:val="22"/>
          <w:szCs w:val="22"/>
        </w:rPr>
        <w:t>表</w:t>
      </w:r>
    </w:p>
    <w:p w14:paraId="6C48AAD8">
      <w:pPr>
        <w:spacing w:line="30" w:lineRule="exact"/>
      </w:pPr>
    </w:p>
    <w:p w14:paraId="65726017">
      <w:pPr>
        <w:spacing w:line="30" w:lineRule="exact"/>
        <w:sectPr>
          <w:pgSz w:w="11907" w:h="16839"/>
          <w:pgMar w:top="400" w:right="1526" w:bottom="0" w:left="0" w:header="0" w:footer="0" w:gutter="0"/>
          <w:cols w:equalWidth="0" w:num="1">
            <w:col w:w="10380"/>
          </w:cols>
        </w:sectPr>
      </w:pPr>
    </w:p>
    <w:p w14:paraId="164828F9">
      <w:pPr>
        <w:spacing w:before="43" w:line="224" w:lineRule="auto"/>
        <w:ind w:left="1597" w:right="3838" w:firstLine="2"/>
        <w:rPr>
          <w:rFonts w:ascii="宋体" w:hAnsi="宋体" w:eastAsia="宋体" w:cs="宋体"/>
          <w:sz w:val="22"/>
          <w:szCs w:val="22"/>
        </w:rPr>
      </w:pPr>
      <w:r>
        <w:rPr>
          <w:rFonts w:ascii="宋体" w:hAnsi="宋体" w:eastAsia="宋体" w:cs="宋体"/>
          <w:spacing w:val="-1"/>
          <w:sz w:val="22"/>
          <w:szCs w:val="22"/>
        </w:rPr>
        <w:t>编制单位：涞源县留家庄乡人民政</w:t>
      </w:r>
      <w:r>
        <w:rPr>
          <w:rFonts w:ascii="宋体" w:hAnsi="宋体" w:eastAsia="宋体" w:cs="宋体"/>
          <w:spacing w:val="5"/>
          <w:sz w:val="22"/>
          <w:szCs w:val="22"/>
        </w:rPr>
        <w:t xml:space="preserve"> </w:t>
      </w:r>
      <w:r>
        <w:rPr>
          <w:rFonts w:ascii="宋体" w:hAnsi="宋体" w:eastAsia="宋体" w:cs="宋体"/>
          <w:spacing w:val="-1"/>
          <w:sz w:val="22"/>
          <w:szCs w:val="22"/>
        </w:rPr>
        <w:t>府（本级）</w:t>
      </w:r>
    </w:p>
    <w:p w14:paraId="786181FD">
      <w:pPr>
        <w:pStyle w:val="2"/>
        <w:spacing w:line="14" w:lineRule="auto"/>
        <w:rPr>
          <w:sz w:val="2"/>
        </w:rPr>
      </w:pPr>
      <w:r>
        <w:rPr>
          <w:sz w:val="2"/>
          <w:szCs w:val="2"/>
        </w:rPr>
        <w:br w:type="column"/>
      </w:r>
    </w:p>
    <w:p w14:paraId="0B824817">
      <w:pPr>
        <w:spacing w:before="199" w:line="220" w:lineRule="auto"/>
        <w:rPr>
          <w:rFonts w:ascii="宋体" w:hAnsi="宋体" w:eastAsia="宋体" w:cs="宋体"/>
          <w:sz w:val="22"/>
          <w:szCs w:val="22"/>
        </w:rPr>
      </w:pPr>
      <w:r>
        <w:rPr>
          <w:rFonts w:ascii="宋体" w:hAnsi="宋体" w:eastAsia="宋体" w:cs="宋体"/>
          <w:spacing w:val="-2"/>
          <w:sz w:val="22"/>
          <w:szCs w:val="22"/>
        </w:rPr>
        <w:t>金额单位：万元</w:t>
      </w:r>
    </w:p>
    <w:p w14:paraId="244D0B73">
      <w:pPr>
        <w:spacing w:line="220" w:lineRule="auto"/>
        <w:rPr>
          <w:rFonts w:ascii="宋体" w:hAnsi="宋体" w:eastAsia="宋体" w:cs="宋体"/>
          <w:sz w:val="22"/>
          <w:szCs w:val="22"/>
        </w:rPr>
        <w:sectPr>
          <w:type w:val="continuous"/>
          <w:pgSz w:w="11907" w:h="16839"/>
          <w:pgMar w:top="400" w:right="1526" w:bottom="0" w:left="0" w:header="0" w:footer="0" w:gutter="0"/>
          <w:cols w:equalWidth="0" w:num="2">
            <w:col w:w="8730" w:space="100"/>
            <w:col w:w="1550"/>
          </w:cols>
        </w:sectPr>
      </w:pPr>
    </w:p>
    <w:p w14:paraId="396CFA1A">
      <w:pPr>
        <w:spacing w:line="45" w:lineRule="exact"/>
      </w:pPr>
    </w:p>
    <w:tbl>
      <w:tblPr>
        <w:tblStyle w:val="5"/>
        <w:tblW w:w="8804" w:type="dxa"/>
        <w:tblInd w:w="157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32"/>
        <w:gridCol w:w="1677"/>
        <w:gridCol w:w="1895"/>
        <w:gridCol w:w="1898"/>
        <w:gridCol w:w="1902"/>
      </w:tblGrid>
      <w:tr w14:paraId="036E52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3" w:hRule="atLeast"/>
        </w:trPr>
        <w:tc>
          <w:tcPr>
            <w:tcW w:w="3109" w:type="dxa"/>
            <w:gridSpan w:val="2"/>
            <w:vAlign w:val="top"/>
          </w:tcPr>
          <w:p w14:paraId="1DAB95C2">
            <w:pPr>
              <w:pStyle w:val="6"/>
              <w:spacing w:before="89" w:line="219" w:lineRule="auto"/>
              <w:ind w:left="1340"/>
              <w:rPr>
                <w:sz w:val="22"/>
                <w:szCs w:val="22"/>
              </w:rPr>
            </w:pPr>
            <w:r>
              <w:rPr>
                <w:spacing w:val="-2"/>
                <w:sz w:val="22"/>
                <w:szCs w:val="22"/>
              </w:rPr>
              <w:t>科目</w:t>
            </w:r>
          </w:p>
        </w:tc>
        <w:tc>
          <w:tcPr>
            <w:tcW w:w="5695" w:type="dxa"/>
            <w:gridSpan w:val="3"/>
            <w:vAlign w:val="top"/>
          </w:tcPr>
          <w:p w14:paraId="00CA26FB">
            <w:pPr>
              <w:pStyle w:val="6"/>
              <w:spacing w:before="89" w:line="219" w:lineRule="auto"/>
              <w:ind w:left="2409"/>
              <w:rPr>
                <w:sz w:val="22"/>
                <w:szCs w:val="22"/>
              </w:rPr>
            </w:pPr>
            <w:r>
              <w:rPr>
                <w:spacing w:val="-2"/>
                <w:sz w:val="22"/>
                <w:szCs w:val="22"/>
              </w:rPr>
              <w:t>本年支出</w:t>
            </w:r>
          </w:p>
        </w:tc>
      </w:tr>
      <w:tr w14:paraId="7AA94C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7" w:hRule="atLeast"/>
        </w:trPr>
        <w:tc>
          <w:tcPr>
            <w:tcW w:w="1432" w:type="dxa"/>
            <w:vAlign w:val="top"/>
          </w:tcPr>
          <w:p w14:paraId="5C98FC5D">
            <w:pPr>
              <w:pStyle w:val="6"/>
              <w:spacing w:before="152" w:line="248" w:lineRule="auto"/>
              <w:ind w:left="501" w:right="52" w:hanging="437"/>
              <w:rPr>
                <w:sz w:val="22"/>
                <w:szCs w:val="22"/>
              </w:rPr>
            </w:pPr>
            <w:r>
              <w:rPr>
                <w:spacing w:val="-2"/>
                <w:sz w:val="22"/>
                <w:szCs w:val="22"/>
              </w:rPr>
              <w:t>功能分类科目</w:t>
            </w:r>
            <w:r>
              <w:rPr>
                <w:spacing w:val="1"/>
                <w:sz w:val="22"/>
                <w:szCs w:val="22"/>
              </w:rPr>
              <w:t xml:space="preserve"> </w:t>
            </w:r>
            <w:r>
              <w:rPr>
                <w:spacing w:val="-3"/>
                <w:sz w:val="22"/>
                <w:szCs w:val="22"/>
              </w:rPr>
              <w:t>编码</w:t>
            </w:r>
          </w:p>
        </w:tc>
        <w:tc>
          <w:tcPr>
            <w:tcW w:w="1677" w:type="dxa"/>
            <w:vAlign w:val="top"/>
          </w:tcPr>
          <w:p w14:paraId="66B5BCA7">
            <w:pPr>
              <w:pStyle w:val="6"/>
              <w:spacing w:before="308" w:line="219" w:lineRule="auto"/>
              <w:ind w:left="400"/>
              <w:rPr>
                <w:sz w:val="22"/>
                <w:szCs w:val="22"/>
              </w:rPr>
            </w:pPr>
            <w:r>
              <w:rPr>
                <w:spacing w:val="-2"/>
                <w:sz w:val="22"/>
                <w:szCs w:val="22"/>
              </w:rPr>
              <w:t>科目名称</w:t>
            </w:r>
          </w:p>
        </w:tc>
        <w:tc>
          <w:tcPr>
            <w:tcW w:w="1895" w:type="dxa"/>
            <w:vAlign w:val="top"/>
          </w:tcPr>
          <w:p w14:paraId="76274D3A">
            <w:pPr>
              <w:pStyle w:val="6"/>
              <w:spacing w:before="307" w:line="222" w:lineRule="auto"/>
              <w:ind w:left="736"/>
              <w:rPr>
                <w:sz w:val="22"/>
                <w:szCs w:val="22"/>
              </w:rPr>
            </w:pPr>
            <w:r>
              <w:rPr>
                <w:spacing w:val="-4"/>
                <w:sz w:val="22"/>
                <w:szCs w:val="22"/>
              </w:rPr>
              <w:t>小计</w:t>
            </w:r>
          </w:p>
        </w:tc>
        <w:tc>
          <w:tcPr>
            <w:tcW w:w="1898" w:type="dxa"/>
            <w:vAlign w:val="top"/>
          </w:tcPr>
          <w:p w14:paraId="1A086AEA">
            <w:pPr>
              <w:pStyle w:val="6"/>
              <w:spacing w:before="308" w:line="219" w:lineRule="auto"/>
              <w:ind w:left="513"/>
              <w:rPr>
                <w:sz w:val="22"/>
                <w:szCs w:val="22"/>
              </w:rPr>
            </w:pPr>
            <w:r>
              <w:rPr>
                <w:spacing w:val="-2"/>
                <w:sz w:val="22"/>
                <w:szCs w:val="22"/>
              </w:rPr>
              <w:t>基本支出</w:t>
            </w:r>
          </w:p>
        </w:tc>
        <w:tc>
          <w:tcPr>
            <w:tcW w:w="1902" w:type="dxa"/>
            <w:vAlign w:val="top"/>
          </w:tcPr>
          <w:p w14:paraId="157D3C44">
            <w:pPr>
              <w:pStyle w:val="6"/>
              <w:spacing w:before="307" w:line="221" w:lineRule="auto"/>
              <w:ind w:left="520"/>
              <w:rPr>
                <w:sz w:val="22"/>
                <w:szCs w:val="22"/>
              </w:rPr>
            </w:pPr>
            <w:r>
              <w:rPr>
                <w:spacing w:val="-2"/>
                <w:sz w:val="22"/>
                <w:szCs w:val="22"/>
              </w:rPr>
              <w:t>项目支出</w:t>
            </w:r>
          </w:p>
        </w:tc>
      </w:tr>
      <w:tr w14:paraId="5AEEA8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3109" w:type="dxa"/>
            <w:gridSpan w:val="2"/>
            <w:vAlign w:val="top"/>
          </w:tcPr>
          <w:p w14:paraId="137840D6">
            <w:pPr>
              <w:pStyle w:val="6"/>
              <w:spacing w:before="73" w:line="220" w:lineRule="auto"/>
              <w:ind w:left="1340"/>
              <w:rPr>
                <w:sz w:val="22"/>
                <w:szCs w:val="22"/>
              </w:rPr>
            </w:pPr>
            <w:r>
              <w:rPr>
                <w:spacing w:val="-2"/>
                <w:sz w:val="22"/>
                <w:szCs w:val="22"/>
              </w:rPr>
              <w:t>栏次</w:t>
            </w:r>
          </w:p>
        </w:tc>
        <w:tc>
          <w:tcPr>
            <w:tcW w:w="1895" w:type="dxa"/>
            <w:vAlign w:val="top"/>
          </w:tcPr>
          <w:p w14:paraId="065762B3">
            <w:pPr>
              <w:pStyle w:val="6"/>
              <w:spacing w:before="110" w:line="182" w:lineRule="auto"/>
              <w:ind w:left="912"/>
              <w:rPr>
                <w:sz w:val="22"/>
                <w:szCs w:val="22"/>
              </w:rPr>
            </w:pPr>
            <w:r>
              <w:rPr>
                <w:sz w:val="22"/>
                <w:szCs w:val="22"/>
              </w:rPr>
              <w:t>1</w:t>
            </w:r>
          </w:p>
        </w:tc>
        <w:tc>
          <w:tcPr>
            <w:tcW w:w="1898" w:type="dxa"/>
            <w:vAlign w:val="top"/>
          </w:tcPr>
          <w:p w14:paraId="0E951BD1">
            <w:pPr>
              <w:pStyle w:val="6"/>
              <w:spacing w:before="110" w:line="182" w:lineRule="auto"/>
              <w:ind w:left="902"/>
              <w:rPr>
                <w:sz w:val="22"/>
                <w:szCs w:val="22"/>
              </w:rPr>
            </w:pPr>
            <w:r>
              <w:rPr>
                <w:sz w:val="22"/>
                <w:szCs w:val="22"/>
              </w:rPr>
              <w:t>2</w:t>
            </w:r>
          </w:p>
        </w:tc>
        <w:tc>
          <w:tcPr>
            <w:tcW w:w="1902" w:type="dxa"/>
            <w:vAlign w:val="top"/>
          </w:tcPr>
          <w:p w14:paraId="61CEBF5D">
            <w:pPr>
              <w:pStyle w:val="6"/>
              <w:spacing w:before="110" w:line="182" w:lineRule="auto"/>
              <w:ind w:left="905"/>
              <w:rPr>
                <w:sz w:val="22"/>
                <w:szCs w:val="22"/>
              </w:rPr>
            </w:pPr>
            <w:r>
              <w:rPr>
                <w:sz w:val="22"/>
                <w:szCs w:val="22"/>
              </w:rPr>
              <w:t>3</w:t>
            </w:r>
          </w:p>
        </w:tc>
      </w:tr>
      <w:tr w14:paraId="09085A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3109" w:type="dxa"/>
            <w:gridSpan w:val="2"/>
            <w:vAlign w:val="top"/>
          </w:tcPr>
          <w:p w14:paraId="05B82622">
            <w:pPr>
              <w:pStyle w:val="6"/>
              <w:spacing w:before="73" w:line="222" w:lineRule="auto"/>
              <w:ind w:left="1341"/>
              <w:rPr>
                <w:sz w:val="22"/>
                <w:szCs w:val="22"/>
              </w:rPr>
            </w:pPr>
            <w:r>
              <w:rPr>
                <w:spacing w:val="-2"/>
                <w:sz w:val="22"/>
                <w:szCs w:val="22"/>
              </w:rPr>
              <w:t>合计</w:t>
            </w:r>
          </w:p>
        </w:tc>
        <w:tc>
          <w:tcPr>
            <w:tcW w:w="1895" w:type="dxa"/>
            <w:vAlign w:val="top"/>
          </w:tcPr>
          <w:p w14:paraId="2A5E4000">
            <w:pPr>
              <w:rPr>
                <w:rFonts w:ascii="Arial"/>
                <w:sz w:val="21"/>
              </w:rPr>
            </w:pPr>
          </w:p>
        </w:tc>
        <w:tc>
          <w:tcPr>
            <w:tcW w:w="1898" w:type="dxa"/>
            <w:vAlign w:val="top"/>
          </w:tcPr>
          <w:p w14:paraId="08E46B13">
            <w:pPr>
              <w:rPr>
                <w:rFonts w:ascii="Arial"/>
                <w:sz w:val="21"/>
              </w:rPr>
            </w:pPr>
          </w:p>
        </w:tc>
        <w:tc>
          <w:tcPr>
            <w:tcW w:w="1902" w:type="dxa"/>
            <w:vAlign w:val="top"/>
          </w:tcPr>
          <w:p w14:paraId="0B96A7EB">
            <w:pPr>
              <w:rPr>
                <w:rFonts w:ascii="Arial"/>
                <w:sz w:val="21"/>
              </w:rPr>
            </w:pPr>
          </w:p>
        </w:tc>
      </w:tr>
      <w:tr w14:paraId="500D70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3" w:hRule="atLeast"/>
        </w:trPr>
        <w:tc>
          <w:tcPr>
            <w:tcW w:w="1432" w:type="dxa"/>
            <w:vAlign w:val="top"/>
          </w:tcPr>
          <w:p w14:paraId="742FEFF7">
            <w:pPr>
              <w:rPr>
                <w:rFonts w:ascii="Arial"/>
                <w:sz w:val="21"/>
              </w:rPr>
            </w:pPr>
          </w:p>
        </w:tc>
        <w:tc>
          <w:tcPr>
            <w:tcW w:w="1677" w:type="dxa"/>
            <w:vAlign w:val="top"/>
          </w:tcPr>
          <w:p w14:paraId="5CFC6A82">
            <w:pPr>
              <w:rPr>
                <w:rFonts w:ascii="Arial"/>
                <w:sz w:val="21"/>
              </w:rPr>
            </w:pPr>
          </w:p>
        </w:tc>
        <w:tc>
          <w:tcPr>
            <w:tcW w:w="1895" w:type="dxa"/>
            <w:vAlign w:val="top"/>
          </w:tcPr>
          <w:p w14:paraId="025C257E">
            <w:pPr>
              <w:rPr>
                <w:rFonts w:ascii="Arial"/>
                <w:sz w:val="21"/>
              </w:rPr>
            </w:pPr>
          </w:p>
        </w:tc>
        <w:tc>
          <w:tcPr>
            <w:tcW w:w="1898" w:type="dxa"/>
            <w:vAlign w:val="top"/>
          </w:tcPr>
          <w:p w14:paraId="0141B7EF">
            <w:pPr>
              <w:rPr>
                <w:rFonts w:ascii="Arial"/>
                <w:sz w:val="21"/>
              </w:rPr>
            </w:pPr>
          </w:p>
        </w:tc>
        <w:tc>
          <w:tcPr>
            <w:tcW w:w="1902" w:type="dxa"/>
            <w:vAlign w:val="top"/>
          </w:tcPr>
          <w:p w14:paraId="739FCBAE">
            <w:pPr>
              <w:rPr>
                <w:rFonts w:ascii="Arial"/>
                <w:sz w:val="21"/>
              </w:rPr>
            </w:pPr>
          </w:p>
        </w:tc>
      </w:tr>
      <w:tr w14:paraId="27EE95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1432" w:type="dxa"/>
            <w:vAlign w:val="top"/>
          </w:tcPr>
          <w:p w14:paraId="12E8C8B3">
            <w:pPr>
              <w:rPr>
                <w:rFonts w:ascii="Arial"/>
                <w:sz w:val="21"/>
              </w:rPr>
            </w:pPr>
          </w:p>
        </w:tc>
        <w:tc>
          <w:tcPr>
            <w:tcW w:w="1677" w:type="dxa"/>
            <w:vAlign w:val="top"/>
          </w:tcPr>
          <w:p w14:paraId="108C052F">
            <w:pPr>
              <w:rPr>
                <w:rFonts w:ascii="Arial"/>
                <w:sz w:val="21"/>
              </w:rPr>
            </w:pPr>
          </w:p>
        </w:tc>
        <w:tc>
          <w:tcPr>
            <w:tcW w:w="1895" w:type="dxa"/>
            <w:vAlign w:val="top"/>
          </w:tcPr>
          <w:p w14:paraId="04A3491C">
            <w:pPr>
              <w:rPr>
                <w:rFonts w:ascii="Arial"/>
                <w:sz w:val="21"/>
              </w:rPr>
            </w:pPr>
          </w:p>
        </w:tc>
        <w:tc>
          <w:tcPr>
            <w:tcW w:w="1898" w:type="dxa"/>
            <w:vAlign w:val="top"/>
          </w:tcPr>
          <w:p w14:paraId="5B5ED612">
            <w:pPr>
              <w:rPr>
                <w:rFonts w:ascii="Arial"/>
                <w:sz w:val="21"/>
              </w:rPr>
            </w:pPr>
          </w:p>
        </w:tc>
        <w:tc>
          <w:tcPr>
            <w:tcW w:w="1902" w:type="dxa"/>
            <w:vAlign w:val="top"/>
          </w:tcPr>
          <w:p w14:paraId="70E3E7F2">
            <w:pPr>
              <w:rPr>
                <w:rFonts w:ascii="Arial"/>
                <w:sz w:val="21"/>
              </w:rPr>
            </w:pPr>
          </w:p>
        </w:tc>
      </w:tr>
      <w:tr w14:paraId="5A8B3F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7" w:hRule="atLeast"/>
        </w:trPr>
        <w:tc>
          <w:tcPr>
            <w:tcW w:w="1432" w:type="dxa"/>
            <w:vAlign w:val="top"/>
          </w:tcPr>
          <w:p w14:paraId="0A134FA8">
            <w:pPr>
              <w:rPr>
                <w:rFonts w:ascii="Arial"/>
                <w:sz w:val="21"/>
              </w:rPr>
            </w:pPr>
          </w:p>
        </w:tc>
        <w:tc>
          <w:tcPr>
            <w:tcW w:w="1677" w:type="dxa"/>
            <w:vAlign w:val="top"/>
          </w:tcPr>
          <w:p w14:paraId="1FF064B0">
            <w:pPr>
              <w:rPr>
                <w:rFonts w:ascii="Arial"/>
                <w:sz w:val="21"/>
              </w:rPr>
            </w:pPr>
          </w:p>
        </w:tc>
        <w:tc>
          <w:tcPr>
            <w:tcW w:w="1895" w:type="dxa"/>
            <w:vAlign w:val="top"/>
          </w:tcPr>
          <w:p w14:paraId="3333ACA4">
            <w:pPr>
              <w:rPr>
                <w:rFonts w:ascii="Arial"/>
                <w:sz w:val="21"/>
              </w:rPr>
            </w:pPr>
          </w:p>
        </w:tc>
        <w:tc>
          <w:tcPr>
            <w:tcW w:w="1898" w:type="dxa"/>
            <w:vAlign w:val="top"/>
          </w:tcPr>
          <w:p w14:paraId="31E1D1DD">
            <w:pPr>
              <w:rPr>
                <w:rFonts w:ascii="Arial"/>
                <w:sz w:val="21"/>
              </w:rPr>
            </w:pPr>
          </w:p>
        </w:tc>
        <w:tc>
          <w:tcPr>
            <w:tcW w:w="1902" w:type="dxa"/>
            <w:vAlign w:val="top"/>
          </w:tcPr>
          <w:p w14:paraId="2EA3CB8A">
            <w:pPr>
              <w:rPr>
                <w:rFonts w:ascii="Arial"/>
                <w:sz w:val="21"/>
              </w:rPr>
            </w:pPr>
          </w:p>
        </w:tc>
      </w:tr>
      <w:tr w14:paraId="7B72C5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1432" w:type="dxa"/>
            <w:vAlign w:val="top"/>
          </w:tcPr>
          <w:p w14:paraId="641866D6">
            <w:pPr>
              <w:rPr>
                <w:rFonts w:ascii="Arial"/>
                <w:sz w:val="21"/>
              </w:rPr>
            </w:pPr>
          </w:p>
        </w:tc>
        <w:tc>
          <w:tcPr>
            <w:tcW w:w="1677" w:type="dxa"/>
            <w:vAlign w:val="top"/>
          </w:tcPr>
          <w:p w14:paraId="15107332">
            <w:pPr>
              <w:rPr>
                <w:rFonts w:ascii="Arial"/>
                <w:sz w:val="21"/>
              </w:rPr>
            </w:pPr>
          </w:p>
        </w:tc>
        <w:tc>
          <w:tcPr>
            <w:tcW w:w="1895" w:type="dxa"/>
            <w:vAlign w:val="top"/>
          </w:tcPr>
          <w:p w14:paraId="19571130">
            <w:pPr>
              <w:rPr>
                <w:rFonts w:ascii="Arial"/>
                <w:sz w:val="21"/>
              </w:rPr>
            </w:pPr>
          </w:p>
        </w:tc>
        <w:tc>
          <w:tcPr>
            <w:tcW w:w="1898" w:type="dxa"/>
            <w:vAlign w:val="top"/>
          </w:tcPr>
          <w:p w14:paraId="3C14DFC1">
            <w:pPr>
              <w:rPr>
                <w:rFonts w:ascii="Arial"/>
                <w:sz w:val="21"/>
              </w:rPr>
            </w:pPr>
          </w:p>
        </w:tc>
        <w:tc>
          <w:tcPr>
            <w:tcW w:w="1902" w:type="dxa"/>
            <w:vAlign w:val="top"/>
          </w:tcPr>
          <w:p w14:paraId="2577B093">
            <w:pPr>
              <w:rPr>
                <w:rFonts w:ascii="Arial"/>
                <w:sz w:val="21"/>
              </w:rPr>
            </w:pPr>
          </w:p>
        </w:tc>
      </w:tr>
      <w:tr w14:paraId="281230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7" w:hRule="atLeast"/>
        </w:trPr>
        <w:tc>
          <w:tcPr>
            <w:tcW w:w="1432" w:type="dxa"/>
            <w:vAlign w:val="top"/>
          </w:tcPr>
          <w:p w14:paraId="6852C2D2">
            <w:pPr>
              <w:rPr>
                <w:rFonts w:ascii="Arial"/>
                <w:sz w:val="21"/>
              </w:rPr>
            </w:pPr>
          </w:p>
        </w:tc>
        <w:tc>
          <w:tcPr>
            <w:tcW w:w="1677" w:type="dxa"/>
            <w:vAlign w:val="top"/>
          </w:tcPr>
          <w:p w14:paraId="4AFAB421">
            <w:pPr>
              <w:rPr>
                <w:rFonts w:ascii="Arial"/>
                <w:sz w:val="21"/>
              </w:rPr>
            </w:pPr>
          </w:p>
        </w:tc>
        <w:tc>
          <w:tcPr>
            <w:tcW w:w="1895" w:type="dxa"/>
            <w:vAlign w:val="top"/>
          </w:tcPr>
          <w:p w14:paraId="7FC33518">
            <w:pPr>
              <w:rPr>
                <w:rFonts w:ascii="Arial"/>
                <w:sz w:val="21"/>
              </w:rPr>
            </w:pPr>
          </w:p>
        </w:tc>
        <w:tc>
          <w:tcPr>
            <w:tcW w:w="1898" w:type="dxa"/>
            <w:vAlign w:val="top"/>
          </w:tcPr>
          <w:p w14:paraId="59185E72">
            <w:pPr>
              <w:rPr>
                <w:rFonts w:ascii="Arial"/>
                <w:sz w:val="21"/>
              </w:rPr>
            </w:pPr>
          </w:p>
        </w:tc>
        <w:tc>
          <w:tcPr>
            <w:tcW w:w="1902" w:type="dxa"/>
            <w:vAlign w:val="top"/>
          </w:tcPr>
          <w:p w14:paraId="1BA1BD8A">
            <w:pPr>
              <w:rPr>
                <w:rFonts w:ascii="Arial"/>
                <w:sz w:val="21"/>
              </w:rPr>
            </w:pPr>
          </w:p>
        </w:tc>
      </w:tr>
      <w:tr w14:paraId="2C2962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9" w:hRule="atLeast"/>
        </w:trPr>
        <w:tc>
          <w:tcPr>
            <w:tcW w:w="1432" w:type="dxa"/>
            <w:vAlign w:val="top"/>
          </w:tcPr>
          <w:p w14:paraId="3B34DBE9">
            <w:pPr>
              <w:rPr>
                <w:rFonts w:ascii="Arial"/>
                <w:sz w:val="21"/>
              </w:rPr>
            </w:pPr>
          </w:p>
        </w:tc>
        <w:tc>
          <w:tcPr>
            <w:tcW w:w="1677" w:type="dxa"/>
            <w:vAlign w:val="top"/>
          </w:tcPr>
          <w:p w14:paraId="70BF3438">
            <w:pPr>
              <w:rPr>
                <w:rFonts w:ascii="Arial"/>
                <w:sz w:val="21"/>
              </w:rPr>
            </w:pPr>
          </w:p>
        </w:tc>
        <w:tc>
          <w:tcPr>
            <w:tcW w:w="1895" w:type="dxa"/>
            <w:vAlign w:val="top"/>
          </w:tcPr>
          <w:p w14:paraId="2C9A8B0E">
            <w:pPr>
              <w:rPr>
                <w:rFonts w:ascii="Arial"/>
                <w:sz w:val="21"/>
              </w:rPr>
            </w:pPr>
          </w:p>
        </w:tc>
        <w:tc>
          <w:tcPr>
            <w:tcW w:w="1898" w:type="dxa"/>
            <w:vAlign w:val="top"/>
          </w:tcPr>
          <w:p w14:paraId="00FF2418">
            <w:pPr>
              <w:rPr>
                <w:rFonts w:ascii="Arial"/>
                <w:sz w:val="21"/>
              </w:rPr>
            </w:pPr>
          </w:p>
        </w:tc>
        <w:tc>
          <w:tcPr>
            <w:tcW w:w="1902" w:type="dxa"/>
            <w:vAlign w:val="top"/>
          </w:tcPr>
          <w:p w14:paraId="4BE40032">
            <w:pPr>
              <w:rPr>
                <w:rFonts w:ascii="Arial"/>
                <w:sz w:val="21"/>
              </w:rPr>
            </w:pPr>
          </w:p>
        </w:tc>
      </w:tr>
    </w:tbl>
    <w:p w14:paraId="0E42A2F1">
      <w:pPr>
        <w:spacing w:before="49" w:line="224" w:lineRule="auto"/>
        <w:ind w:left="1598" w:right="18" w:hanging="1"/>
        <w:rPr>
          <w:rFonts w:ascii="宋体" w:hAnsi="宋体" w:eastAsia="宋体" w:cs="宋体"/>
          <w:sz w:val="22"/>
          <w:szCs w:val="22"/>
        </w:rPr>
      </w:pPr>
      <w:r>
        <w:rPr>
          <w:rFonts w:ascii="宋体" w:hAnsi="宋体" w:eastAsia="宋体" w:cs="宋体"/>
          <w:spacing w:val="-1"/>
          <w:sz w:val="22"/>
          <w:szCs w:val="22"/>
        </w:rPr>
        <w:t>注：本表反映部门本年度国有资本经营预算财政拨款支出情况。本部门本年度无此类收支情</w:t>
      </w:r>
      <w:r>
        <w:rPr>
          <w:rFonts w:ascii="宋体" w:hAnsi="宋体" w:eastAsia="宋体" w:cs="宋体"/>
          <w:spacing w:val="2"/>
          <w:sz w:val="22"/>
          <w:szCs w:val="22"/>
        </w:rPr>
        <w:t xml:space="preserve"> </w:t>
      </w:r>
      <w:r>
        <w:rPr>
          <w:rFonts w:ascii="宋体" w:hAnsi="宋体" w:eastAsia="宋体" w:cs="宋体"/>
          <w:spacing w:val="-3"/>
          <w:sz w:val="22"/>
          <w:szCs w:val="22"/>
        </w:rPr>
        <w:t>况，故以空表列示。</w:t>
      </w:r>
    </w:p>
    <w:p w14:paraId="2370803F">
      <w:pPr>
        <w:spacing w:line="224" w:lineRule="auto"/>
        <w:rPr>
          <w:rFonts w:ascii="宋体" w:hAnsi="宋体" w:eastAsia="宋体" w:cs="宋体"/>
          <w:sz w:val="22"/>
          <w:szCs w:val="22"/>
        </w:rPr>
        <w:sectPr>
          <w:type w:val="continuous"/>
          <w:pgSz w:w="11907" w:h="16839"/>
          <w:pgMar w:top="400" w:right="1526" w:bottom="0" w:left="0" w:header="0" w:footer="0" w:gutter="0"/>
          <w:cols w:equalWidth="0" w:num="1">
            <w:col w:w="10380"/>
          </w:cols>
        </w:sectPr>
      </w:pPr>
    </w:p>
    <w:p w14:paraId="36EF07CE">
      <w:pPr>
        <w:pStyle w:val="2"/>
        <w:spacing w:before="90" w:line="845" w:lineRule="exact"/>
      </w:pPr>
      <w:r>
        <w:rPr>
          <w:position w:val="-16"/>
        </w:rPr>
        <w:pict>
          <v:group id="_x0000_s1078" o:spid="_x0000_s1078" o:spt="203" style="height:42.25pt;width:241.7pt;" coordsize="4833,845">
            <o:lock v:ext="edit"/>
            <v:rect id="_x0000_s1079" o:spid="_x0000_s1079" o:spt="1" style="position:absolute;left:0;top:0;height:694;width:4833;" fillcolor="#D9D9D9" filled="t" stroked="f" coordsize="21600,21600">
              <v:path/>
              <v:fill on="t" focussize="0,0"/>
              <v:stroke on="f"/>
              <v:imagedata o:title=""/>
              <o:lock v:ext="edit"/>
            </v:rect>
            <v:rect id="_x0000_s1080" o:spid="_x0000_s1080" o:spt="1" style="position:absolute;left:0;top:162;height:661;width:4722;" fillcolor="#AD002D" filled="t" stroked="f" coordsize="21600,21600">
              <v:path/>
              <v:fill on="t" focussize="0,0"/>
              <v:stroke on="f"/>
              <v:imagedata o:title=""/>
              <o:lock v:ext="edit"/>
            </v:rect>
            <v:shape id="_x0000_s1081" o:spid="_x0000_s1081" o:spt="202" type="#_x0000_t202" style="position:absolute;left:-20;top:122;height:741;width:4782;" filled="f" stroked="f" coordsize="21600,21600">
              <v:path/>
              <v:fill on="f" focussize="0,0"/>
              <v:stroke on="f"/>
              <v:imagedata o:title=""/>
              <o:lock v:ext="edit" aspectratio="f"/>
              <v:textbox inset="0mm,0mm,0mm,0mm">
                <w:txbxContent>
                  <w:p w14:paraId="10FB3C66">
                    <w:pPr>
                      <w:spacing w:line="20" w:lineRule="exact"/>
                    </w:pPr>
                  </w:p>
                  <w:tbl>
                    <w:tblPr>
                      <w:tblStyle w:val="5"/>
                      <w:tblW w:w="4719" w:type="dxa"/>
                      <w:tblInd w:w="22" w:type="dxa"/>
                      <w:tblBorders>
                        <w:top w:val="single" w:color="B0761F" w:sz="16" w:space="0"/>
                        <w:left w:val="single" w:color="B0761F" w:sz="2" w:space="0"/>
                        <w:bottom w:val="single" w:color="B0761F" w:sz="16" w:space="0"/>
                        <w:right w:val="single" w:color="B0761F" w:sz="16" w:space="0"/>
                        <w:insideH w:val="none" w:color="auto" w:sz="0" w:space="0"/>
                        <w:insideV w:val="none" w:color="auto" w:sz="0" w:space="0"/>
                      </w:tblBorders>
                      <w:tblLayout w:type="fixed"/>
                      <w:tblCellMar>
                        <w:top w:w="0" w:type="dxa"/>
                        <w:left w:w="0" w:type="dxa"/>
                        <w:bottom w:w="0" w:type="dxa"/>
                        <w:right w:w="0" w:type="dxa"/>
                      </w:tblCellMar>
                    </w:tblPr>
                    <w:tblGrid>
                      <w:gridCol w:w="4719"/>
                    </w:tblGrid>
                    <w:tr w14:paraId="46C03141">
                      <w:tblPrEx>
                        <w:tblBorders>
                          <w:top w:val="single" w:color="B0761F" w:sz="16" w:space="0"/>
                          <w:left w:val="single" w:color="B0761F" w:sz="2" w:space="0"/>
                          <w:bottom w:val="single" w:color="B0761F" w:sz="16" w:space="0"/>
                          <w:right w:val="single" w:color="B0761F" w:sz="16" w:space="0"/>
                          <w:insideH w:val="none" w:color="auto" w:sz="0" w:space="0"/>
                          <w:insideV w:val="none" w:color="auto" w:sz="0" w:space="0"/>
                        </w:tblBorders>
                        <w:tblCellMar>
                          <w:top w:w="0" w:type="dxa"/>
                          <w:left w:w="0" w:type="dxa"/>
                          <w:bottom w:w="0" w:type="dxa"/>
                          <w:right w:w="0" w:type="dxa"/>
                        </w:tblCellMar>
                      </w:tblPrEx>
                      <w:trPr>
                        <w:trHeight w:val="621" w:hRule="atLeast"/>
                      </w:trPr>
                      <w:tc>
                        <w:tcPr>
                          <w:tcW w:w="4719" w:type="dxa"/>
                          <w:vAlign w:val="top"/>
                        </w:tcPr>
                        <w:p w14:paraId="4D5AF0F5">
                          <w:pPr>
                            <w:spacing w:before="221" w:line="222" w:lineRule="auto"/>
                            <w:ind w:left="153"/>
                            <w:rPr>
                              <w:rFonts w:ascii="楷体" w:hAnsi="楷体" w:eastAsia="楷体" w:cs="楷体"/>
                              <w:sz w:val="31"/>
                              <w:szCs w:val="31"/>
                            </w:rPr>
                          </w:pPr>
                          <w:r>
                            <w:rPr>
                              <w:rFonts w:ascii="楷体" w:hAnsi="楷体" w:eastAsia="楷体" w:cs="楷体"/>
                              <w:b/>
                              <w:bCs/>
                              <w:color w:val="FDEFBE"/>
                              <w:spacing w:val="5"/>
                              <w:sz w:val="31"/>
                              <w:szCs w:val="31"/>
                            </w:rPr>
                            <w:t>2018</w:t>
                          </w:r>
                          <w:r>
                            <w:rPr>
                              <w:rFonts w:ascii="楷体" w:hAnsi="楷体" w:eastAsia="楷体" w:cs="楷体"/>
                              <w:color w:val="FDEFBE"/>
                              <w:spacing w:val="-60"/>
                              <w:sz w:val="31"/>
                              <w:szCs w:val="31"/>
                            </w:rPr>
                            <w:t xml:space="preserve"> </w:t>
                          </w:r>
                          <w:r>
                            <w:rPr>
                              <w:rFonts w:ascii="楷体" w:hAnsi="楷体" w:eastAsia="楷体" w:cs="楷体"/>
                              <w:b/>
                              <w:bCs/>
                              <w:color w:val="FDEFBE"/>
                              <w:spacing w:val="5"/>
                              <w:sz w:val="31"/>
                              <w:szCs w:val="31"/>
                            </w:rPr>
                            <w:t>年度部门决算</w:t>
                          </w:r>
                          <w:r>
                            <w:rPr>
                              <w:rFonts w:ascii="MS Gothic" w:hAnsi="MS Gothic" w:eastAsia="MS Gothic" w:cs="MS Gothic"/>
                              <w:b/>
                              <w:bCs/>
                              <w:color w:val="FDEFBE"/>
                              <w:spacing w:val="5"/>
                              <w:sz w:val="31"/>
                              <w:szCs w:val="31"/>
                            </w:rPr>
                            <w:t>☞</w:t>
                          </w:r>
                          <w:r>
                            <w:rPr>
                              <w:rFonts w:ascii="楷体" w:hAnsi="楷体" w:eastAsia="楷体" w:cs="楷体"/>
                              <w:b/>
                              <w:bCs/>
                              <w:color w:val="FDEFBE"/>
                              <w:spacing w:val="5"/>
                              <w:sz w:val="31"/>
                              <w:szCs w:val="31"/>
                            </w:rPr>
                            <w:t>决算报表</w:t>
                          </w:r>
                        </w:p>
                      </w:tc>
                    </w:tr>
                  </w:tbl>
                  <w:p w14:paraId="63F4C6BD">
                    <w:pPr>
                      <w:rPr>
                        <w:rFonts w:ascii="Arial"/>
                        <w:sz w:val="21"/>
                      </w:rPr>
                    </w:pPr>
                  </w:p>
                </w:txbxContent>
              </v:textbox>
            </v:shape>
            <w10:wrap type="none"/>
            <w10:anchorlock/>
          </v:group>
        </w:pict>
      </w:r>
    </w:p>
    <w:p w14:paraId="59E34315">
      <w:pPr>
        <w:pStyle w:val="2"/>
        <w:spacing w:line="350" w:lineRule="auto"/>
      </w:pPr>
    </w:p>
    <w:p w14:paraId="432C5CDB">
      <w:pPr>
        <w:pStyle w:val="2"/>
        <w:spacing w:line="351" w:lineRule="auto"/>
      </w:pPr>
    </w:p>
    <w:p w14:paraId="3950D82B">
      <w:pPr>
        <w:spacing w:before="130" w:line="221" w:lineRule="auto"/>
        <w:ind w:left="4657"/>
        <w:outlineLvl w:val="0"/>
        <w:rPr>
          <w:rFonts w:ascii="黑体" w:hAnsi="黑体" w:eastAsia="黑体" w:cs="黑体"/>
          <w:sz w:val="40"/>
          <w:szCs w:val="40"/>
        </w:rPr>
      </w:pPr>
      <w:r>
        <w:rPr>
          <w:rFonts w:ascii="黑体" w:hAnsi="黑体" w:eastAsia="黑体" w:cs="黑体"/>
          <w:spacing w:val="-2"/>
          <w:sz w:val="40"/>
          <w:szCs w:val="40"/>
        </w:rPr>
        <w:t>政府采购情况表</w:t>
      </w:r>
    </w:p>
    <w:p w14:paraId="3D8B1248">
      <w:pPr>
        <w:spacing w:before="169" w:line="222" w:lineRule="auto"/>
        <w:ind w:right="13"/>
        <w:jc w:val="right"/>
        <w:rPr>
          <w:rFonts w:ascii="宋体" w:hAnsi="宋体" w:eastAsia="宋体" w:cs="宋体"/>
          <w:sz w:val="21"/>
          <w:szCs w:val="21"/>
        </w:rPr>
      </w:pPr>
      <w:r>
        <w:rPr>
          <w:rFonts w:ascii="宋体" w:hAnsi="宋体" w:eastAsia="宋体" w:cs="宋体"/>
          <w:spacing w:val="-8"/>
          <w:sz w:val="21"/>
          <w:szCs w:val="21"/>
        </w:rPr>
        <w:t>公开</w:t>
      </w:r>
      <w:r>
        <w:rPr>
          <w:rFonts w:ascii="宋体" w:hAnsi="宋体" w:eastAsia="宋体" w:cs="宋体"/>
          <w:spacing w:val="-27"/>
          <w:sz w:val="21"/>
          <w:szCs w:val="21"/>
        </w:rPr>
        <w:t xml:space="preserve"> </w:t>
      </w:r>
      <w:r>
        <w:rPr>
          <w:rFonts w:ascii="宋体" w:hAnsi="宋体" w:eastAsia="宋体" w:cs="宋体"/>
          <w:spacing w:val="-8"/>
          <w:sz w:val="21"/>
          <w:szCs w:val="21"/>
        </w:rPr>
        <w:t>10</w:t>
      </w:r>
      <w:r>
        <w:rPr>
          <w:rFonts w:ascii="宋体" w:hAnsi="宋体" w:eastAsia="宋体" w:cs="宋体"/>
          <w:spacing w:val="-45"/>
          <w:sz w:val="21"/>
          <w:szCs w:val="21"/>
        </w:rPr>
        <w:t xml:space="preserve"> </w:t>
      </w:r>
      <w:r>
        <w:rPr>
          <w:rFonts w:ascii="宋体" w:hAnsi="宋体" w:eastAsia="宋体" w:cs="宋体"/>
          <w:spacing w:val="-8"/>
          <w:sz w:val="21"/>
          <w:szCs w:val="21"/>
        </w:rPr>
        <w:t>表</w:t>
      </w:r>
    </w:p>
    <w:p w14:paraId="20705B47">
      <w:pPr>
        <w:spacing w:before="107" w:line="220" w:lineRule="auto"/>
        <w:ind w:right="13"/>
        <w:jc w:val="right"/>
        <w:rPr>
          <w:rFonts w:ascii="宋体" w:hAnsi="宋体" w:eastAsia="宋体" w:cs="宋体"/>
          <w:sz w:val="21"/>
          <w:szCs w:val="21"/>
        </w:rPr>
      </w:pPr>
      <w:r>
        <w:rPr>
          <w:rFonts w:ascii="宋体" w:hAnsi="宋体" w:eastAsia="宋体" w:cs="宋体"/>
          <w:sz w:val="21"/>
          <w:szCs w:val="21"/>
        </w:rPr>
        <w:t xml:space="preserve">编制单位：涞源县留家庄乡人民政府（本级）                    </w:t>
      </w:r>
      <w:r>
        <w:rPr>
          <w:rFonts w:ascii="宋体" w:hAnsi="宋体" w:eastAsia="宋体" w:cs="宋体"/>
          <w:spacing w:val="-1"/>
          <w:sz w:val="21"/>
          <w:szCs w:val="21"/>
        </w:rPr>
        <w:t xml:space="preserve">           金额单位：万元</w:t>
      </w:r>
    </w:p>
    <w:p w14:paraId="5569F937">
      <w:pPr>
        <w:spacing w:line="34" w:lineRule="exact"/>
      </w:pPr>
    </w:p>
    <w:tbl>
      <w:tblPr>
        <w:tblStyle w:val="5"/>
        <w:tblW w:w="8946" w:type="dxa"/>
        <w:tblInd w:w="157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05"/>
        <w:gridCol w:w="1202"/>
        <w:gridCol w:w="1151"/>
        <w:gridCol w:w="1152"/>
        <w:gridCol w:w="1151"/>
        <w:gridCol w:w="1154"/>
        <w:gridCol w:w="1231"/>
      </w:tblGrid>
      <w:tr w14:paraId="066EC9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1905" w:type="dxa"/>
            <w:vMerge w:val="restart"/>
            <w:tcBorders>
              <w:bottom w:val="nil"/>
            </w:tcBorders>
            <w:vAlign w:val="top"/>
          </w:tcPr>
          <w:p w14:paraId="40413667">
            <w:pPr>
              <w:spacing w:line="246" w:lineRule="auto"/>
              <w:rPr>
                <w:rFonts w:ascii="Arial"/>
                <w:sz w:val="21"/>
              </w:rPr>
            </w:pPr>
          </w:p>
          <w:p w14:paraId="5585E77C">
            <w:pPr>
              <w:spacing w:line="247" w:lineRule="auto"/>
              <w:rPr>
                <w:rFonts w:ascii="Arial"/>
                <w:sz w:val="21"/>
              </w:rPr>
            </w:pPr>
          </w:p>
          <w:p w14:paraId="7610639A">
            <w:pPr>
              <w:pStyle w:val="6"/>
              <w:spacing w:before="69" w:line="221" w:lineRule="auto"/>
              <w:ind w:left="750"/>
              <w:rPr>
                <w:sz w:val="21"/>
                <w:szCs w:val="21"/>
              </w:rPr>
            </w:pPr>
            <w:r>
              <w:rPr>
                <w:spacing w:val="-3"/>
                <w:sz w:val="21"/>
                <w:szCs w:val="21"/>
              </w:rPr>
              <w:t>项目</w:t>
            </w:r>
          </w:p>
        </w:tc>
        <w:tc>
          <w:tcPr>
            <w:tcW w:w="7041" w:type="dxa"/>
            <w:gridSpan w:val="6"/>
            <w:vAlign w:val="top"/>
          </w:tcPr>
          <w:p w14:paraId="551BDD37">
            <w:pPr>
              <w:pStyle w:val="6"/>
              <w:spacing w:before="67" w:line="220" w:lineRule="auto"/>
              <w:ind w:left="2891"/>
              <w:rPr>
                <w:sz w:val="21"/>
                <w:szCs w:val="21"/>
              </w:rPr>
            </w:pPr>
            <w:r>
              <w:rPr>
                <w:spacing w:val="-1"/>
                <w:sz w:val="21"/>
                <w:szCs w:val="21"/>
              </w:rPr>
              <w:t>采购计划金额</w:t>
            </w:r>
          </w:p>
        </w:tc>
      </w:tr>
      <w:tr w14:paraId="7472D50E">
        <w:tblPrEx>
          <w:tblCellMar>
            <w:top w:w="0" w:type="dxa"/>
            <w:left w:w="0" w:type="dxa"/>
            <w:bottom w:w="0" w:type="dxa"/>
            <w:right w:w="0" w:type="dxa"/>
          </w:tblCellMar>
        </w:tblPrEx>
        <w:trPr>
          <w:trHeight w:val="411" w:hRule="atLeast"/>
        </w:trPr>
        <w:tc>
          <w:tcPr>
            <w:tcW w:w="1905" w:type="dxa"/>
            <w:vMerge w:val="continue"/>
            <w:tcBorders>
              <w:top w:val="nil"/>
              <w:bottom w:val="nil"/>
            </w:tcBorders>
            <w:vAlign w:val="top"/>
          </w:tcPr>
          <w:p w14:paraId="204B1194">
            <w:pPr>
              <w:rPr>
                <w:rFonts w:ascii="Arial"/>
                <w:sz w:val="21"/>
              </w:rPr>
            </w:pPr>
          </w:p>
        </w:tc>
        <w:tc>
          <w:tcPr>
            <w:tcW w:w="1202" w:type="dxa"/>
            <w:vMerge w:val="restart"/>
            <w:tcBorders>
              <w:bottom w:val="nil"/>
            </w:tcBorders>
            <w:vAlign w:val="top"/>
          </w:tcPr>
          <w:p w14:paraId="14591455">
            <w:pPr>
              <w:spacing w:line="321" w:lineRule="auto"/>
              <w:rPr>
                <w:rFonts w:ascii="Arial"/>
                <w:sz w:val="21"/>
              </w:rPr>
            </w:pPr>
          </w:p>
          <w:p w14:paraId="5C37035E">
            <w:pPr>
              <w:pStyle w:val="6"/>
              <w:spacing w:before="68" w:line="222" w:lineRule="auto"/>
              <w:ind w:left="398"/>
              <w:rPr>
                <w:sz w:val="21"/>
                <w:szCs w:val="21"/>
              </w:rPr>
            </w:pPr>
            <w:r>
              <w:rPr>
                <w:spacing w:val="-3"/>
                <w:sz w:val="21"/>
                <w:szCs w:val="21"/>
              </w:rPr>
              <w:t>总计</w:t>
            </w:r>
          </w:p>
        </w:tc>
        <w:tc>
          <w:tcPr>
            <w:tcW w:w="4608" w:type="dxa"/>
            <w:gridSpan w:val="4"/>
            <w:vAlign w:val="top"/>
          </w:tcPr>
          <w:p w14:paraId="2372CA06">
            <w:pPr>
              <w:pStyle w:val="6"/>
              <w:spacing w:before="106" w:line="220" w:lineRule="auto"/>
              <w:ind w:left="1151"/>
              <w:rPr>
                <w:sz w:val="21"/>
                <w:szCs w:val="21"/>
              </w:rPr>
            </w:pPr>
            <w:r>
              <w:rPr>
                <w:spacing w:val="-1"/>
                <w:sz w:val="21"/>
                <w:szCs w:val="21"/>
              </w:rPr>
              <w:t>采购预算（财政性资金）</w:t>
            </w:r>
          </w:p>
        </w:tc>
        <w:tc>
          <w:tcPr>
            <w:tcW w:w="1231" w:type="dxa"/>
            <w:vMerge w:val="restart"/>
            <w:tcBorders>
              <w:bottom w:val="nil"/>
            </w:tcBorders>
            <w:vAlign w:val="top"/>
          </w:tcPr>
          <w:p w14:paraId="57D2263D">
            <w:pPr>
              <w:pStyle w:val="6"/>
              <w:spacing w:before="254" w:line="234" w:lineRule="auto"/>
              <w:ind w:left="515" w:right="86" w:hanging="418"/>
              <w:rPr>
                <w:sz w:val="21"/>
                <w:szCs w:val="21"/>
              </w:rPr>
            </w:pPr>
            <w:r>
              <w:rPr>
                <w:spacing w:val="-2"/>
                <w:sz w:val="21"/>
                <w:szCs w:val="21"/>
              </w:rPr>
              <w:t>非财政性资</w:t>
            </w:r>
            <w:r>
              <w:rPr>
                <w:spacing w:val="1"/>
                <w:sz w:val="21"/>
                <w:szCs w:val="21"/>
              </w:rPr>
              <w:t xml:space="preserve"> </w:t>
            </w:r>
            <w:r>
              <w:rPr>
                <w:sz w:val="21"/>
                <w:szCs w:val="21"/>
              </w:rPr>
              <w:t>金</w:t>
            </w:r>
          </w:p>
        </w:tc>
      </w:tr>
      <w:tr w14:paraId="3C5AE6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atLeast"/>
        </w:trPr>
        <w:tc>
          <w:tcPr>
            <w:tcW w:w="1905" w:type="dxa"/>
            <w:vMerge w:val="continue"/>
            <w:tcBorders>
              <w:top w:val="nil"/>
            </w:tcBorders>
            <w:vAlign w:val="top"/>
          </w:tcPr>
          <w:p w14:paraId="56DFDC8F">
            <w:pPr>
              <w:rPr>
                <w:rFonts w:ascii="Arial"/>
                <w:sz w:val="21"/>
              </w:rPr>
            </w:pPr>
          </w:p>
        </w:tc>
        <w:tc>
          <w:tcPr>
            <w:tcW w:w="1202" w:type="dxa"/>
            <w:vMerge w:val="continue"/>
            <w:tcBorders>
              <w:top w:val="nil"/>
            </w:tcBorders>
            <w:vAlign w:val="top"/>
          </w:tcPr>
          <w:p w14:paraId="0BFB4862">
            <w:pPr>
              <w:rPr>
                <w:rFonts w:ascii="Arial"/>
                <w:sz w:val="21"/>
              </w:rPr>
            </w:pPr>
          </w:p>
        </w:tc>
        <w:tc>
          <w:tcPr>
            <w:tcW w:w="1151" w:type="dxa"/>
            <w:vAlign w:val="top"/>
          </w:tcPr>
          <w:p w14:paraId="5B0B19BB">
            <w:pPr>
              <w:pStyle w:val="6"/>
              <w:spacing w:before="186" w:line="222" w:lineRule="auto"/>
              <w:ind w:left="370"/>
              <w:rPr>
                <w:sz w:val="21"/>
                <w:szCs w:val="21"/>
              </w:rPr>
            </w:pPr>
            <w:r>
              <w:rPr>
                <w:spacing w:val="-2"/>
                <w:sz w:val="21"/>
                <w:szCs w:val="21"/>
              </w:rPr>
              <w:t>合计</w:t>
            </w:r>
          </w:p>
        </w:tc>
        <w:tc>
          <w:tcPr>
            <w:tcW w:w="1152" w:type="dxa"/>
            <w:vAlign w:val="top"/>
          </w:tcPr>
          <w:p w14:paraId="58C9B5BF">
            <w:pPr>
              <w:pStyle w:val="6"/>
              <w:spacing w:before="50" w:line="222" w:lineRule="auto"/>
              <w:ind w:left="477" w:right="45" w:hanging="418"/>
              <w:rPr>
                <w:sz w:val="21"/>
                <w:szCs w:val="21"/>
              </w:rPr>
            </w:pPr>
            <w:r>
              <w:rPr>
                <w:spacing w:val="-2"/>
                <w:sz w:val="21"/>
                <w:szCs w:val="21"/>
              </w:rPr>
              <w:t>一般公共预</w:t>
            </w:r>
            <w:r>
              <w:rPr>
                <w:spacing w:val="1"/>
                <w:sz w:val="21"/>
                <w:szCs w:val="21"/>
              </w:rPr>
              <w:t xml:space="preserve"> </w:t>
            </w:r>
            <w:r>
              <w:rPr>
                <w:sz w:val="21"/>
                <w:szCs w:val="21"/>
              </w:rPr>
              <w:t>算</w:t>
            </w:r>
          </w:p>
        </w:tc>
        <w:tc>
          <w:tcPr>
            <w:tcW w:w="1151" w:type="dxa"/>
            <w:vAlign w:val="top"/>
          </w:tcPr>
          <w:p w14:paraId="410A3D7D">
            <w:pPr>
              <w:pStyle w:val="6"/>
              <w:spacing w:before="50" w:line="222" w:lineRule="auto"/>
              <w:ind w:left="371" w:right="44" w:hanging="316"/>
              <w:rPr>
                <w:sz w:val="21"/>
                <w:szCs w:val="21"/>
              </w:rPr>
            </w:pPr>
            <w:r>
              <w:rPr>
                <w:spacing w:val="-1"/>
                <w:sz w:val="21"/>
                <w:szCs w:val="21"/>
              </w:rPr>
              <w:t>政府性基金</w:t>
            </w:r>
            <w:r>
              <w:rPr>
                <w:sz w:val="21"/>
                <w:szCs w:val="21"/>
              </w:rPr>
              <w:t xml:space="preserve"> </w:t>
            </w:r>
            <w:r>
              <w:rPr>
                <w:spacing w:val="-2"/>
                <w:sz w:val="21"/>
                <w:szCs w:val="21"/>
              </w:rPr>
              <w:t>预算</w:t>
            </w:r>
          </w:p>
        </w:tc>
        <w:tc>
          <w:tcPr>
            <w:tcW w:w="1154" w:type="dxa"/>
            <w:vAlign w:val="top"/>
          </w:tcPr>
          <w:p w14:paraId="67E1A387">
            <w:pPr>
              <w:pStyle w:val="6"/>
              <w:spacing w:before="187" w:line="221" w:lineRule="auto"/>
              <w:ind w:left="164"/>
              <w:rPr>
                <w:sz w:val="21"/>
                <w:szCs w:val="21"/>
              </w:rPr>
            </w:pPr>
            <w:r>
              <w:rPr>
                <w:spacing w:val="-2"/>
                <w:sz w:val="21"/>
                <w:szCs w:val="21"/>
              </w:rPr>
              <w:t>其他资金</w:t>
            </w:r>
          </w:p>
        </w:tc>
        <w:tc>
          <w:tcPr>
            <w:tcW w:w="1231" w:type="dxa"/>
            <w:vMerge w:val="continue"/>
            <w:tcBorders>
              <w:top w:val="nil"/>
            </w:tcBorders>
            <w:vAlign w:val="top"/>
          </w:tcPr>
          <w:p w14:paraId="42D5368F">
            <w:pPr>
              <w:rPr>
                <w:rFonts w:ascii="Arial"/>
                <w:sz w:val="21"/>
              </w:rPr>
            </w:pPr>
          </w:p>
        </w:tc>
      </w:tr>
      <w:tr w14:paraId="61D48C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6" w:hRule="atLeast"/>
        </w:trPr>
        <w:tc>
          <w:tcPr>
            <w:tcW w:w="1905" w:type="dxa"/>
            <w:vAlign w:val="top"/>
          </w:tcPr>
          <w:p w14:paraId="1BACAE73">
            <w:pPr>
              <w:pStyle w:val="6"/>
              <w:spacing w:before="69" w:line="221" w:lineRule="auto"/>
              <w:ind w:left="747"/>
              <w:rPr>
                <w:sz w:val="21"/>
                <w:szCs w:val="21"/>
              </w:rPr>
            </w:pPr>
            <w:r>
              <w:rPr>
                <w:spacing w:val="-2"/>
                <w:sz w:val="21"/>
                <w:szCs w:val="21"/>
              </w:rPr>
              <w:t>栏次</w:t>
            </w:r>
          </w:p>
        </w:tc>
        <w:tc>
          <w:tcPr>
            <w:tcW w:w="1202" w:type="dxa"/>
            <w:vAlign w:val="top"/>
          </w:tcPr>
          <w:p w14:paraId="6CD6769F">
            <w:pPr>
              <w:pStyle w:val="6"/>
              <w:spacing w:before="104" w:line="183" w:lineRule="auto"/>
              <w:ind w:left="567"/>
              <w:rPr>
                <w:sz w:val="21"/>
                <w:szCs w:val="21"/>
              </w:rPr>
            </w:pPr>
            <w:r>
              <w:rPr>
                <w:sz w:val="21"/>
                <w:szCs w:val="21"/>
              </w:rPr>
              <w:t>1</w:t>
            </w:r>
          </w:p>
        </w:tc>
        <w:tc>
          <w:tcPr>
            <w:tcW w:w="1151" w:type="dxa"/>
            <w:vAlign w:val="top"/>
          </w:tcPr>
          <w:p w14:paraId="675A6F99">
            <w:pPr>
              <w:pStyle w:val="6"/>
              <w:spacing w:before="105" w:line="182" w:lineRule="auto"/>
              <w:ind w:left="530"/>
              <w:rPr>
                <w:sz w:val="21"/>
                <w:szCs w:val="21"/>
              </w:rPr>
            </w:pPr>
            <w:r>
              <w:rPr>
                <w:sz w:val="21"/>
                <w:szCs w:val="21"/>
              </w:rPr>
              <w:t>2</w:t>
            </w:r>
          </w:p>
        </w:tc>
        <w:tc>
          <w:tcPr>
            <w:tcW w:w="1152" w:type="dxa"/>
            <w:vAlign w:val="top"/>
          </w:tcPr>
          <w:p w14:paraId="50841E75">
            <w:pPr>
              <w:pStyle w:val="6"/>
              <w:spacing w:before="105" w:line="182" w:lineRule="auto"/>
              <w:ind w:left="533"/>
              <w:rPr>
                <w:sz w:val="21"/>
                <w:szCs w:val="21"/>
              </w:rPr>
            </w:pPr>
            <w:r>
              <w:rPr>
                <w:sz w:val="21"/>
                <w:szCs w:val="21"/>
              </w:rPr>
              <w:t>3</w:t>
            </w:r>
          </w:p>
        </w:tc>
        <w:tc>
          <w:tcPr>
            <w:tcW w:w="1151" w:type="dxa"/>
            <w:vAlign w:val="top"/>
          </w:tcPr>
          <w:p w14:paraId="11A1F95D">
            <w:pPr>
              <w:pStyle w:val="6"/>
              <w:spacing w:before="105" w:line="182" w:lineRule="auto"/>
              <w:ind w:left="528"/>
              <w:rPr>
                <w:sz w:val="21"/>
                <w:szCs w:val="21"/>
              </w:rPr>
            </w:pPr>
            <w:r>
              <w:rPr>
                <w:sz w:val="21"/>
                <w:szCs w:val="21"/>
              </w:rPr>
              <w:t>4</w:t>
            </w:r>
          </w:p>
        </w:tc>
        <w:tc>
          <w:tcPr>
            <w:tcW w:w="1154" w:type="dxa"/>
            <w:vAlign w:val="top"/>
          </w:tcPr>
          <w:p w14:paraId="3801443E">
            <w:pPr>
              <w:pStyle w:val="6"/>
              <w:spacing w:before="106" w:line="181" w:lineRule="auto"/>
              <w:ind w:left="535"/>
              <w:rPr>
                <w:sz w:val="21"/>
                <w:szCs w:val="21"/>
              </w:rPr>
            </w:pPr>
            <w:r>
              <w:rPr>
                <w:sz w:val="21"/>
                <w:szCs w:val="21"/>
              </w:rPr>
              <w:t>5</w:t>
            </w:r>
          </w:p>
        </w:tc>
        <w:tc>
          <w:tcPr>
            <w:tcW w:w="1231" w:type="dxa"/>
            <w:vAlign w:val="top"/>
          </w:tcPr>
          <w:p w14:paraId="62C4E389">
            <w:pPr>
              <w:pStyle w:val="6"/>
              <w:spacing w:before="105" w:line="182" w:lineRule="auto"/>
              <w:ind w:left="569"/>
              <w:rPr>
                <w:sz w:val="21"/>
                <w:szCs w:val="21"/>
              </w:rPr>
            </w:pPr>
            <w:r>
              <w:rPr>
                <w:sz w:val="21"/>
                <w:szCs w:val="21"/>
              </w:rPr>
              <w:t>6</w:t>
            </w:r>
          </w:p>
        </w:tc>
      </w:tr>
      <w:tr w14:paraId="093583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 w:hRule="atLeast"/>
        </w:trPr>
        <w:tc>
          <w:tcPr>
            <w:tcW w:w="1905" w:type="dxa"/>
            <w:vAlign w:val="top"/>
          </w:tcPr>
          <w:p w14:paraId="1E4FF7E4">
            <w:pPr>
              <w:pStyle w:val="6"/>
              <w:spacing w:before="76" w:line="222" w:lineRule="auto"/>
              <w:ind w:left="380"/>
              <w:rPr>
                <w:sz w:val="21"/>
                <w:szCs w:val="21"/>
              </w:rPr>
            </w:pPr>
            <w:r>
              <w:rPr>
                <w:spacing w:val="-4"/>
                <w:sz w:val="21"/>
                <w:szCs w:val="21"/>
              </w:rPr>
              <w:t>合</w:t>
            </w:r>
            <w:r>
              <w:rPr>
                <w:spacing w:val="1"/>
                <w:sz w:val="21"/>
                <w:szCs w:val="21"/>
              </w:rPr>
              <w:t xml:space="preserve">       </w:t>
            </w:r>
            <w:r>
              <w:rPr>
                <w:spacing w:val="-4"/>
                <w:sz w:val="21"/>
                <w:szCs w:val="21"/>
              </w:rPr>
              <w:t>计</w:t>
            </w:r>
          </w:p>
        </w:tc>
        <w:tc>
          <w:tcPr>
            <w:tcW w:w="1202" w:type="dxa"/>
            <w:vAlign w:val="top"/>
          </w:tcPr>
          <w:p w14:paraId="17B9AEA6">
            <w:pPr>
              <w:rPr>
                <w:rFonts w:ascii="Arial"/>
                <w:sz w:val="21"/>
              </w:rPr>
            </w:pPr>
          </w:p>
        </w:tc>
        <w:tc>
          <w:tcPr>
            <w:tcW w:w="1151" w:type="dxa"/>
            <w:vAlign w:val="top"/>
          </w:tcPr>
          <w:p w14:paraId="6BD42A21">
            <w:pPr>
              <w:rPr>
                <w:rFonts w:ascii="Arial"/>
                <w:sz w:val="21"/>
              </w:rPr>
            </w:pPr>
          </w:p>
        </w:tc>
        <w:tc>
          <w:tcPr>
            <w:tcW w:w="1152" w:type="dxa"/>
            <w:vAlign w:val="top"/>
          </w:tcPr>
          <w:p w14:paraId="68F43C18">
            <w:pPr>
              <w:rPr>
                <w:rFonts w:ascii="Arial"/>
                <w:sz w:val="21"/>
              </w:rPr>
            </w:pPr>
          </w:p>
        </w:tc>
        <w:tc>
          <w:tcPr>
            <w:tcW w:w="1151" w:type="dxa"/>
            <w:vAlign w:val="top"/>
          </w:tcPr>
          <w:p w14:paraId="6BA87AE1">
            <w:pPr>
              <w:rPr>
                <w:rFonts w:ascii="Arial"/>
                <w:sz w:val="21"/>
              </w:rPr>
            </w:pPr>
          </w:p>
        </w:tc>
        <w:tc>
          <w:tcPr>
            <w:tcW w:w="1154" w:type="dxa"/>
            <w:vAlign w:val="top"/>
          </w:tcPr>
          <w:p w14:paraId="715B7E21">
            <w:pPr>
              <w:rPr>
                <w:rFonts w:ascii="Arial"/>
                <w:sz w:val="21"/>
              </w:rPr>
            </w:pPr>
          </w:p>
        </w:tc>
        <w:tc>
          <w:tcPr>
            <w:tcW w:w="1231" w:type="dxa"/>
            <w:vAlign w:val="top"/>
          </w:tcPr>
          <w:p w14:paraId="1A5EEE11">
            <w:pPr>
              <w:rPr>
                <w:rFonts w:ascii="Arial"/>
                <w:sz w:val="21"/>
              </w:rPr>
            </w:pPr>
          </w:p>
        </w:tc>
      </w:tr>
      <w:tr w14:paraId="7CEFD5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 w:hRule="atLeast"/>
        </w:trPr>
        <w:tc>
          <w:tcPr>
            <w:tcW w:w="1905" w:type="dxa"/>
            <w:vAlign w:val="top"/>
          </w:tcPr>
          <w:p w14:paraId="7F12FEB8">
            <w:pPr>
              <w:pStyle w:val="6"/>
              <w:spacing w:before="76" w:line="220" w:lineRule="auto"/>
              <w:ind w:left="752"/>
              <w:rPr>
                <w:sz w:val="21"/>
                <w:szCs w:val="21"/>
              </w:rPr>
            </w:pPr>
            <w:r>
              <w:rPr>
                <w:spacing w:val="-3"/>
                <w:sz w:val="21"/>
                <w:szCs w:val="21"/>
              </w:rPr>
              <w:t>货物</w:t>
            </w:r>
          </w:p>
        </w:tc>
        <w:tc>
          <w:tcPr>
            <w:tcW w:w="1202" w:type="dxa"/>
            <w:vAlign w:val="top"/>
          </w:tcPr>
          <w:p w14:paraId="148D0265">
            <w:pPr>
              <w:rPr>
                <w:rFonts w:ascii="Arial"/>
                <w:sz w:val="21"/>
              </w:rPr>
            </w:pPr>
          </w:p>
        </w:tc>
        <w:tc>
          <w:tcPr>
            <w:tcW w:w="1151" w:type="dxa"/>
            <w:vAlign w:val="top"/>
          </w:tcPr>
          <w:p w14:paraId="724E85A0">
            <w:pPr>
              <w:rPr>
                <w:rFonts w:ascii="Arial"/>
                <w:sz w:val="21"/>
              </w:rPr>
            </w:pPr>
          </w:p>
        </w:tc>
        <w:tc>
          <w:tcPr>
            <w:tcW w:w="1152" w:type="dxa"/>
            <w:vAlign w:val="top"/>
          </w:tcPr>
          <w:p w14:paraId="7A383721">
            <w:pPr>
              <w:rPr>
                <w:rFonts w:ascii="Arial"/>
                <w:sz w:val="21"/>
              </w:rPr>
            </w:pPr>
          </w:p>
        </w:tc>
        <w:tc>
          <w:tcPr>
            <w:tcW w:w="1151" w:type="dxa"/>
            <w:vAlign w:val="top"/>
          </w:tcPr>
          <w:p w14:paraId="2D852AD2">
            <w:pPr>
              <w:rPr>
                <w:rFonts w:ascii="Arial"/>
                <w:sz w:val="21"/>
              </w:rPr>
            </w:pPr>
          </w:p>
        </w:tc>
        <w:tc>
          <w:tcPr>
            <w:tcW w:w="1154" w:type="dxa"/>
            <w:vAlign w:val="top"/>
          </w:tcPr>
          <w:p w14:paraId="775DA94A">
            <w:pPr>
              <w:rPr>
                <w:rFonts w:ascii="Arial"/>
                <w:sz w:val="21"/>
              </w:rPr>
            </w:pPr>
          </w:p>
        </w:tc>
        <w:tc>
          <w:tcPr>
            <w:tcW w:w="1231" w:type="dxa"/>
            <w:vAlign w:val="top"/>
          </w:tcPr>
          <w:p w14:paraId="4DF58896">
            <w:pPr>
              <w:rPr>
                <w:rFonts w:ascii="Arial"/>
                <w:sz w:val="21"/>
              </w:rPr>
            </w:pPr>
          </w:p>
        </w:tc>
      </w:tr>
      <w:tr w14:paraId="701C9D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 w:hRule="atLeast"/>
        </w:trPr>
        <w:tc>
          <w:tcPr>
            <w:tcW w:w="1905" w:type="dxa"/>
            <w:vAlign w:val="top"/>
          </w:tcPr>
          <w:p w14:paraId="0B3E6A46">
            <w:pPr>
              <w:pStyle w:val="6"/>
              <w:spacing w:before="79" w:line="221" w:lineRule="auto"/>
              <w:ind w:left="749"/>
              <w:rPr>
                <w:sz w:val="21"/>
                <w:szCs w:val="21"/>
              </w:rPr>
            </w:pPr>
            <w:r>
              <w:rPr>
                <w:spacing w:val="-3"/>
                <w:sz w:val="21"/>
                <w:szCs w:val="21"/>
              </w:rPr>
              <w:t>工程</w:t>
            </w:r>
          </w:p>
        </w:tc>
        <w:tc>
          <w:tcPr>
            <w:tcW w:w="1202" w:type="dxa"/>
            <w:vAlign w:val="top"/>
          </w:tcPr>
          <w:p w14:paraId="0AEB8DF2">
            <w:pPr>
              <w:rPr>
                <w:rFonts w:ascii="Arial"/>
                <w:sz w:val="21"/>
              </w:rPr>
            </w:pPr>
          </w:p>
        </w:tc>
        <w:tc>
          <w:tcPr>
            <w:tcW w:w="1151" w:type="dxa"/>
            <w:vAlign w:val="top"/>
          </w:tcPr>
          <w:p w14:paraId="09DB6747">
            <w:pPr>
              <w:rPr>
                <w:rFonts w:ascii="Arial"/>
                <w:sz w:val="21"/>
              </w:rPr>
            </w:pPr>
          </w:p>
        </w:tc>
        <w:tc>
          <w:tcPr>
            <w:tcW w:w="1152" w:type="dxa"/>
            <w:vAlign w:val="top"/>
          </w:tcPr>
          <w:p w14:paraId="38840709">
            <w:pPr>
              <w:rPr>
                <w:rFonts w:ascii="Arial"/>
                <w:sz w:val="21"/>
              </w:rPr>
            </w:pPr>
          </w:p>
        </w:tc>
        <w:tc>
          <w:tcPr>
            <w:tcW w:w="1151" w:type="dxa"/>
            <w:vAlign w:val="top"/>
          </w:tcPr>
          <w:p w14:paraId="2337730D">
            <w:pPr>
              <w:rPr>
                <w:rFonts w:ascii="Arial"/>
                <w:sz w:val="21"/>
              </w:rPr>
            </w:pPr>
          </w:p>
        </w:tc>
        <w:tc>
          <w:tcPr>
            <w:tcW w:w="1154" w:type="dxa"/>
            <w:vAlign w:val="top"/>
          </w:tcPr>
          <w:p w14:paraId="353CDBDA">
            <w:pPr>
              <w:rPr>
                <w:rFonts w:ascii="Arial"/>
                <w:sz w:val="21"/>
              </w:rPr>
            </w:pPr>
          </w:p>
        </w:tc>
        <w:tc>
          <w:tcPr>
            <w:tcW w:w="1231" w:type="dxa"/>
            <w:vAlign w:val="top"/>
          </w:tcPr>
          <w:p w14:paraId="78C1C20D">
            <w:pPr>
              <w:rPr>
                <w:rFonts w:ascii="Arial"/>
                <w:sz w:val="21"/>
              </w:rPr>
            </w:pPr>
          </w:p>
        </w:tc>
      </w:tr>
      <w:tr w14:paraId="02F6EE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 w:hRule="atLeast"/>
        </w:trPr>
        <w:tc>
          <w:tcPr>
            <w:tcW w:w="1905" w:type="dxa"/>
            <w:vAlign w:val="top"/>
          </w:tcPr>
          <w:p w14:paraId="58155D5E">
            <w:pPr>
              <w:pStyle w:val="6"/>
              <w:spacing w:before="78" w:line="221" w:lineRule="auto"/>
              <w:ind w:left="747"/>
              <w:rPr>
                <w:sz w:val="21"/>
                <w:szCs w:val="21"/>
              </w:rPr>
            </w:pPr>
            <w:r>
              <w:rPr>
                <w:spacing w:val="-2"/>
                <w:sz w:val="21"/>
                <w:szCs w:val="21"/>
              </w:rPr>
              <w:t>服务</w:t>
            </w:r>
          </w:p>
        </w:tc>
        <w:tc>
          <w:tcPr>
            <w:tcW w:w="1202" w:type="dxa"/>
            <w:vAlign w:val="top"/>
          </w:tcPr>
          <w:p w14:paraId="64F5C246">
            <w:pPr>
              <w:rPr>
                <w:rFonts w:ascii="Arial"/>
                <w:sz w:val="21"/>
              </w:rPr>
            </w:pPr>
          </w:p>
        </w:tc>
        <w:tc>
          <w:tcPr>
            <w:tcW w:w="1151" w:type="dxa"/>
            <w:vAlign w:val="top"/>
          </w:tcPr>
          <w:p w14:paraId="0A9BE519">
            <w:pPr>
              <w:rPr>
                <w:rFonts w:ascii="Arial"/>
                <w:sz w:val="21"/>
              </w:rPr>
            </w:pPr>
          </w:p>
        </w:tc>
        <w:tc>
          <w:tcPr>
            <w:tcW w:w="1152" w:type="dxa"/>
            <w:vAlign w:val="top"/>
          </w:tcPr>
          <w:p w14:paraId="1A494EA3">
            <w:pPr>
              <w:rPr>
                <w:rFonts w:ascii="Arial"/>
                <w:sz w:val="21"/>
              </w:rPr>
            </w:pPr>
          </w:p>
        </w:tc>
        <w:tc>
          <w:tcPr>
            <w:tcW w:w="1151" w:type="dxa"/>
            <w:vAlign w:val="top"/>
          </w:tcPr>
          <w:p w14:paraId="498BA258">
            <w:pPr>
              <w:rPr>
                <w:rFonts w:ascii="Arial"/>
                <w:sz w:val="21"/>
              </w:rPr>
            </w:pPr>
          </w:p>
        </w:tc>
        <w:tc>
          <w:tcPr>
            <w:tcW w:w="1154" w:type="dxa"/>
            <w:vAlign w:val="top"/>
          </w:tcPr>
          <w:p w14:paraId="415ED8FF">
            <w:pPr>
              <w:rPr>
                <w:rFonts w:ascii="Arial"/>
                <w:sz w:val="21"/>
              </w:rPr>
            </w:pPr>
          </w:p>
        </w:tc>
        <w:tc>
          <w:tcPr>
            <w:tcW w:w="1231" w:type="dxa"/>
            <w:vAlign w:val="top"/>
          </w:tcPr>
          <w:p w14:paraId="31E5C8C7">
            <w:pPr>
              <w:rPr>
                <w:rFonts w:ascii="Arial"/>
                <w:sz w:val="21"/>
              </w:rPr>
            </w:pPr>
          </w:p>
        </w:tc>
      </w:tr>
      <w:tr w14:paraId="400DAE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1905" w:type="dxa"/>
            <w:vMerge w:val="restart"/>
            <w:tcBorders>
              <w:bottom w:val="nil"/>
            </w:tcBorders>
            <w:vAlign w:val="top"/>
          </w:tcPr>
          <w:p w14:paraId="7E7C0DF2">
            <w:pPr>
              <w:spacing w:line="449" w:lineRule="auto"/>
              <w:rPr>
                <w:rFonts w:ascii="Arial"/>
                <w:sz w:val="21"/>
              </w:rPr>
            </w:pPr>
          </w:p>
          <w:p w14:paraId="2B71A3CC">
            <w:pPr>
              <w:pStyle w:val="6"/>
              <w:spacing w:before="68" w:line="221" w:lineRule="auto"/>
              <w:ind w:left="750"/>
              <w:rPr>
                <w:sz w:val="21"/>
                <w:szCs w:val="21"/>
              </w:rPr>
            </w:pPr>
            <w:r>
              <w:rPr>
                <w:spacing w:val="-3"/>
                <w:sz w:val="21"/>
                <w:szCs w:val="21"/>
              </w:rPr>
              <w:t>项目</w:t>
            </w:r>
          </w:p>
        </w:tc>
        <w:tc>
          <w:tcPr>
            <w:tcW w:w="7041" w:type="dxa"/>
            <w:gridSpan w:val="6"/>
            <w:vAlign w:val="top"/>
          </w:tcPr>
          <w:p w14:paraId="344C1B4D">
            <w:pPr>
              <w:pStyle w:val="6"/>
              <w:spacing w:before="56" w:line="220" w:lineRule="auto"/>
              <w:ind w:left="2897"/>
              <w:rPr>
                <w:sz w:val="21"/>
                <w:szCs w:val="21"/>
              </w:rPr>
            </w:pPr>
            <w:r>
              <w:rPr>
                <w:spacing w:val="-2"/>
                <w:sz w:val="21"/>
                <w:szCs w:val="21"/>
              </w:rPr>
              <w:t>实际采购金额</w:t>
            </w:r>
          </w:p>
        </w:tc>
      </w:tr>
      <w:tr w14:paraId="06B17A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1905" w:type="dxa"/>
            <w:vMerge w:val="continue"/>
            <w:tcBorders>
              <w:top w:val="nil"/>
              <w:bottom w:val="nil"/>
            </w:tcBorders>
            <w:vAlign w:val="top"/>
          </w:tcPr>
          <w:p w14:paraId="790C73B8">
            <w:pPr>
              <w:rPr>
                <w:rFonts w:ascii="Arial"/>
                <w:sz w:val="21"/>
              </w:rPr>
            </w:pPr>
          </w:p>
        </w:tc>
        <w:tc>
          <w:tcPr>
            <w:tcW w:w="1202" w:type="dxa"/>
            <w:vMerge w:val="restart"/>
            <w:tcBorders>
              <w:bottom w:val="nil"/>
            </w:tcBorders>
            <w:vAlign w:val="top"/>
          </w:tcPr>
          <w:p w14:paraId="0DAA7EE1">
            <w:pPr>
              <w:spacing w:line="286" w:lineRule="auto"/>
              <w:rPr>
                <w:rFonts w:ascii="Arial"/>
                <w:sz w:val="21"/>
              </w:rPr>
            </w:pPr>
          </w:p>
          <w:p w14:paraId="72F59ABF">
            <w:pPr>
              <w:pStyle w:val="6"/>
              <w:spacing w:before="69" w:line="222" w:lineRule="auto"/>
              <w:ind w:left="398"/>
              <w:rPr>
                <w:sz w:val="21"/>
                <w:szCs w:val="21"/>
              </w:rPr>
            </w:pPr>
            <w:r>
              <w:rPr>
                <w:spacing w:val="-3"/>
                <w:sz w:val="21"/>
                <w:szCs w:val="21"/>
              </w:rPr>
              <w:t>总计</w:t>
            </w:r>
          </w:p>
        </w:tc>
        <w:tc>
          <w:tcPr>
            <w:tcW w:w="4608" w:type="dxa"/>
            <w:gridSpan w:val="4"/>
            <w:vAlign w:val="top"/>
          </w:tcPr>
          <w:p w14:paraId="1FB80204">
            <w:pPr>
              <w:pStyle w:val="6"/>
              <w:spacing w:before="78" w:line="220" w:lineRule="auto"/>
              <w:ind w:left="1151"/>
              <w:rPr>
                <w:sz w:val="21"/>
                <w:szCs w:val="21"/>
              </w:rPr>
            </w:pPr>
            <w:r>
              <w:rPr>
                <w:spacing w:val="-1"/>
                <w:sz w:val="21"/>
                <w:szCs w:val="21"/>
              </w:rPr>
              <w:t>采购预算（财政性资金）</w:t>
            </w:r>
          </w:p>
        </w:tc>
        <w:tc>
          <w:tcPr>
            <w:tcW w:w="1231" w:type="dxa"/>
            <w:vMerge w:val="restart"/>
            <w:tcBorders>
              <w:bottom w:val="nil"/>
            </w:tcBorders>
            <w:vAlign w:val="top"/>
          </w:tcPr>
          <w:p w14:paraId="4775CF2F">
            <w:pPr>
              <w:pStyle w:val="6"/>
              <w:spacing w:before="221" w:line="233" w:lineRule="auto"/>
              <w:ind w:left="515" w:right="86" w:hanging="418"/>
              <w:rPr>
                <w:sz w:val="21"/>
                <w:szCs w:val="21"/>
              </w:rPr>
            </w:pPr>
            <w:r>
              <w:rPr>
                <w:spacing w:val="-2"/>
                <w:sz w:val="21"/>
                <w:szCs w:val="21"/>
              </w:rPr>
              <w:t>非财政性资</w:t>
            </w:r>
            <w:r>
              <w:rPr>
                <w:spacing w:val="1"/>
                <w:sz w:val="21"/>
                <w:szCs w:val="21"/>
              </w:rPr>
              <w:t xml:space="preserve"> </w:t>
            </w:r>
            <w:r>
              <w:rPr>
                <w:sz w:val="21"/>
                <w:szCs w:val="21"/>
              </w:rPr>
              <w:t>金</w:t>
            </w:r>
          </w:p>
        </w:tc>
      </w:tr>
      <w:tr w14:paraId="0D12EA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1905" w:type="dxa"/>
            <w:vMerge w:val="continue"/>
            <w:tcBorders>
              <w:top w:val="nil"/>
            </w:tcBorders>
            <w:vAlign w:val="top"/>
          </w:tcPr>
          <w:p w14:paraId="1EC9DD14">
            <w:pPr>
              <w:rPr>
                <w:rFonts w:ascii="Arial"/>
                <w:sz w:val="21"/>
              </w:rPr>
            </w:pPr>
          </w:p>
        </w:tc>
        <w:tc>
          <w:tcPr>
            <w:tcW w:w="1202" w:type="dxa"/>
            <w:vMerge w:val="continue"/>
            <w:tcBorders>
              <w:top w:val="nil"/>
            </w:tcBorders>
            <w:vAlign w:val="top"/>
          </w:tcPr>
          <w:p w14:paraId="5BA8699E">
            <w:pPr>
              <w:rPr>
                <w:rFonts w:ascii="Arial"/>
                <w:sz w:val="21"/>
              </w:rPr>
            </w:pPr>
          </w:p>
        </w:tc>
        <w:tc>
          <w:tcPr>
            <w:tcW w:w="1151" w:type="dxa"/>
            <w:vAlign w:val="top"/>
          </w:tcPr>
          <w:p w14:paraId="33120B62">
            <w:pPr>
              <w:pStyle w:val="6"/>
              <w:spacing w:before="179" w:line="222" w:lineRule="auto"/>
              <w:ind w:left="370"/>
              <w:rPr>
                <w:sz w:val="21"/>
                <w:szCs w:val="21"/>
              </w:rPr>
            </w:pPr>
            <w:r>
              <w:rPr>
                <w:spacing w:val="-2"/>
                <w:sz w:val="21"/>
                <w:szCs w:val="21"/>
              </w:rPr>
              <w:t>合计</w:t>
            </w:r>
          </w:p>
        </w:tc>
        <w:tc>
          <w:tcPr>
            <w:tcW w:w="1152" w:type="dxa"/>
            <w:vAlign w:val="top"/>
          </w:tcPr>
          <w:p w14:paraId="7061D218">
            <w:pPr>
              <w:pStyle w:val="6"/>
              <w:spacing w:before="43" w:line="222" w:lineRule="auto"/>
              <w:ind w:left="477" w:right="45" w:hanging="418"/>
              <w:rPr>
                <w:sz w:val="21"/>
                <w:szCs w:val="21"/>
              </w:rPr>
            </w:pPr>
            <w:r>
              <w:rPr>
                <w:spacing w:val="-2"/>
                <w:sz w:val="21"/>
                <w:szCs w:val="21"/>
              </w:rPr>
              <w:t>一般公共预</w:t>
            </w:r>
            <w:r>
              <w:rPr>
                <w:spacing w:val="1"/>
                <w:sz w:val="21"/>
                <w:szCs w:val="21"/>
              </w:rPr>
              <w:t xml:space="preserve"> </w:t>
            </w:r>
            <w:r>
              <w:rPr>
                <w:sz w:val="21"/>
                <w:szCs w:val="21"/>
              </w:rPr>
              <w:t>算</w:t>
            </w:r>
          </w:p>
        </w:tc>
        <w:tc>
          <w:tcPr>
            <w:tcW w:w="1151" w:type="dxa"/>
            <w:vAlign w:val="top"/>
          </w:tcPr>
          <w:p w14:paraId="7417E03E">
            <w:pPr>
              <w:pStyle w:val="6"/>
              <w:spacing w:before="43" w:line="222" w:lineRule="auto"/>
              <w:ind w:left="371" w:right="44" w:hanging="316"/>
              <w:rPr>
                <w:sz w:val="21"/>
                <w:szCs w:val="21"/>
              </w:rPr>
            </w:pPr>
            <w:r>
              <w:rPr>
                <w:spacing w:val="-1"/>
                <w:sz w:val="21"/>
                <w:szCs w:val="21"/>
              </w:rPr>
              <w:t>政府性基金</w:t>
            </w:r>
            <w:r>
              <w:rPr>
                <w:sz w:val="21"/>
                <w:szCs w:val="21"/>
              </w:rPr>
              <w:t xml:space="preserve"> </w:t>
            </w:r>
            <w:r>
              <w:rPr>
                <w:spacing w:val="-2"/>
                <w:sz w:val="21"/>
                <w:szCs w:val="21"/>
              </w:rPr>
              <w:t>预算</w:t>
            </w:r>
          </w:p>
        </w:tc>
        <w:tc>
          <w:tcPr>
            <w:tcW w:w="1154" w:type="dxa"/>
            <w:vAlign w:val="top"/>
          </w:tcPr>
          <w:p w14:paraId="63A72BF8">
            <w:pPr>
              <w:pStyle w:val="6"/>
              <w:spacing w:before="179" w:line="221" w:lineRule="auto"/>
              <w:ind w:left="164"/>
              <w:rPr>
                <w:sz w:val="21"/>
                <w:szCs w:val="21"/>
              </w:rPr>
            </w:pPr>
            <w:r>
              <w:rPr>
                <w:spacing w:val="-2"/>
                <w:sz w:val="21"/>
                <w:szCs w:val="21"/>
              </w:rPr>
              <w:t>其他资金</w:t>
            </w:r>
          </w:p>
        </w:tc>
        <w:tc>
          <w:tcPr>
            <w:tcW w:w="1231" w:type="dxa"/>
            <w:vMerge w:val="continue"/>
            <w:tcBorders>
              <w:top w:val="nil"/>
            </w:tcBorders>
            <w:vAlign w:val="top"/>
          </w:tcPr>
          <w:p w14:paraId="6C5ED4E1">
            <w:pPr>
              <w:rPr>
                <w:rFonts w:ascii="Arial"/>
                <w:sz w:val="21"/>
              </w:rPr>
            </w:pPr>
          </w:p>
        </w:tc>
      </w:tr>
      <w:tr w14:paraId="0F5319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1905" w:type="dxa"/>
            <w:vAlign w:val="top"/>
          </w:tcPr>
          <w:p w14:paraId="17F6B3D0">
            <w:pPr>
              <w:pStyle w:val="6"/>
              <w:spacing w:before="56" w:line="221" w:lineRule="auto"/>
              <w:ind w:left="747"/>
              <w:rPr>
                <w:sz w:val="21"/>
                <w:szCs w:val="21"/>
              </w:rPr>
            </w:pPr>
            <w:r>
              <w:rPr>
                <w:spacing w:val="-2"/>
                <w:sz w:val="21"/>
                <w:szCs w:val="21"/>
              </w:rPr>
              <w:t>栏次</w:t>
            </w:r>
          </w:p>
        </w:tc>
        <w:tc>
          <w:tcPr>
            <w:tcW w:w="1202" w:type="dxa"/>
            <w:vAlign w:val="top"/>
          </w:tcPr>
          <w:p w14:paraId="0C2B3E03">
            <w:pPr>
              <w:pStyle w:val="6"/>
              <w:spacing w:before="90" w:line="183" w:lineRule="auto"/>
              <w:ind w:left="567"/>
              <w:rPr>
                <w:sz w:val="21"/>
                <w:szCs w:val="21"/>
              </w:rPr>
            </w:pPr>
            <w:r>
              <w:rPr>
                <w:sz w:val="21"/>
                <w:szCs w:val="21"/>
              </w:rPr>
              <w:t>1</w:t>
            </w:r>
          </w:p>
        </w:tc>
        <w:tc>
          <w:tcPr>
            <w:tcW w:w="1151" w:type="dxa"/>
            <w:vAlign w:val="top"/>
          </w:tcPr>
          <w:p w14:paraId="2282CFAB">
            <w:pPr>
              <w:pStyle w:val="6"/>
              <w:spacing w:before="92" w:line="182" w:lineRule="auto"/>
              <w:ind w:left="530"/>
              <w:rPr>
                <w:sz w:val="21"/>
                <w:szCs w:val="21"/>
              </w:rPr>
            </w:pPr>
            <w:r>
              <w:rPr>
                <w:sz w:val="21"/>
                <w:szCs w:val="21"/>
              </w:rPr>
              <w:t>2</w:t>
            </w:r>
          </w:p>
        </w:tc>
        <w:tc>
          <w:tcPr>
            <w:tcW w:w="1152" w:type="dxa"/>
            <w:vAlign w:val="top"/>
          </w:tcPr>
          <w:p w14:paraId="635140D9">
            <w:pPr>
              <w:pStyle w:val="6"/>
              <w:spacing w:before="92" w:line="182" w:lineRule="auto"/>
              <w:ind w:left="533"/>
              <w:rPr>
                <w:sz w:val="21"/>
                <w:szCs w:val="21"/>
              </w:rPr>
            </w:pPr>
            <w:r>
              <w:rPr>
                <w:sz w:val="21"/>
                <w:szCs w:val="21"/>
              </w:rPr>
              <w:t>3</w:t>
            </w:r>
          </w:p>
        </w:tc>
        <w:tc>
          <w:tcPr>
            <w:tcW w:w="1151" w:type="dxa"/>
            <w:vAlign w:val="top"/>
          </w:tcPr>
          <w:p w14:paraId="58A80D9C">
            <w:pPr>
              <w:pStyle w:val="6"/>
              <w:spacing w:before="92" w:line="182" w:lineRule="auto"/>
              <w:ind w:left="528"/>
              <w:rPr>
                <w:sz w:val="21"/>
                <w:szCs w:val="21"/>
              </w:rPr>
            </w:pPr>
            <w:r>
              <w:rPr>
                <w:sz w:val="21"/>
                <w:szCs w:val="21"/>
              </w:rPr>
              <w:t>4</w:t>
            </w:r>
          </w:p>
        </w:tc>
        <w:tc>
          <w:tcPr>
            <w:tcW w:w="1154" w:type="dxa"/>
            <w:vAlign w:val="top"/>
          </w:tcPr>
          <w:p w14:paraId="405A3463">
            <w:pPr>
              <w:pStyle w:val="6"/>
              <w:spacing w:before="93" w:line="181" w:lineRule="auto"/>
              <w:ind w:left="535"/>
              <w:rPr>
                <w:sz w:val="21"/>
                <w:szCs w:val="21"/>
              </w:rPr>
            </w:pPr>
            <w:r>
              <w:rPr>
                <w:sz w:val="21"/>
                <w:szCs w:val="21"/>
              </w:rPr>
              <w:t>5</w:t>
            </w:r>
          </w:p>
        </w:tc>
        <w:tc>
          <w:tcPr>
            <w:tcW w:w="1231" w:type="dxa"/>
            <w:vAlign w:val="top"/>
          </w:tcPr>
          <w:p w14:paraId="24DDFD08">
            <w:pPr>
              <w:pStyle w:val="6"/>
              <w:spacing w:before="92" w:line="182" w:lineRule="auto"/>
              <w:ind w:left="569"/>
              <w:rPr>
                <w:sz w:val="21"/>
                <w:szCs w:val="21"/>
              </w:rPr>
            </w:pPr>
            <w:r>
              <w:rPr>
                <w:sz w:val="21"/>
                <w:szCs w:val="21"/>
              </w:rPr>
              <w:t>6</w:t>
            </w:r>
          </w:p>
        </w:tc>
      </w:tr>
      <w:tr w14:paraId="733C68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trPr>
        <w:tc>
          <w:tcPr>
            <w:tcW w:w="1905" w:type="dxa"/>
            <w:vAlign w:val="top"/>
          </w:tcPr>
          <w:p w14:paraId="14ED7F65">
            <w:pPr>
              <w:pStyle w:val="6"/>
              <w:spacing w:before="71" w:line="222" w:lineRule="auto"/>
              <w:ind w:left="380"/>
              <w:rPr>
                <w:sz w:val="21"/>
                <w:szCs w:val="21"/>
              </w:rPr>
            </w:pPr>
            <w:r>
              <w:rPr>
                <w:spacing w:val="-4"/>
                <w:sz w:val="21"/>
                <w:szCs w:val="21"/>
              </w:rPr>
              <w:t>合</w:t>
            </w:r>
            <w:r>
              <w:rPr>
                <w:spacing w:val="1"/>
                <w:sz w:val="21"/>
                <w:szCs w:val="21"/>
              </w:rPr>
              <w:t xml:space="preserve">       </w:t>
            </w:r>
            <w:r>
              <w:rPr>
                <w:spacing w:val="-4"/>
                <w:sz w:val="21"/>
                <w:szCs w:val="21"/>
              </w:rPr>
              <w:t>计</w:t>
            </w:r>
          </w:p>
        </w:tc>
        <w:tc>
          <w:tcPr>
            <w:tcW w:w="1202" w:type="dxa"/>
            <w:vAlign w:val="top"/>
          </w:tcPr>
          <w:p w14:paraId="5E694E56">
            <w:pPr>
              <w:rPr>
                <w:rFonts w:ascii="Arial"/>
                <w:sz w:val="21"/>
              </w:rPr>
            </w:pPr>
          </w:p>
        </w:tc>
        <w:tc>
          <w:tcPr>
            <w:tcW w:w="1151" w:type="dxa"/>
            <w:vAlign w:val="top"/>
          </w:tcPr>
          <w:p w14:paraId="02F76993">
            <w:pPr>
              <w:rPr>
                <w:rFonts w:ascii="Arial"/>
                <w:sz w:val="21"/>
              </w:rPr>
            </w:pPr>
          </w:p>
        </w:tc>
        <w:tc>
          <w:tcPr>
            <w:tcW w:w="1152" w:type="dxa"/>
            <w:vAlign w:val="top"/>
          </w:tcPr>
          <w:p w14:paraId="47E249BE">
            <w:pPr>
              <w:rPr>
                <w:rFonts w:ascii="Arial"/>
                <w:sz w:val="21"/>
              </w:rPr>
            </w:pPr>
          </w:p>
        </w:tc>
        <w:tc>
          <w:tcPr>
            <w:tcW w:w="1151" w:type="dxa"/>
            <w:vAlign w:val="top"/>
          </w:tcPr>
          <w:p w14:paraId="0691E091">
            <w:pPr>
              <w:rPr>
                <w:rFonts w:ascii="Arial"/>
                <w:sz w:val="21"/>
              </w:rPr>
            </w:pPr>
          </w:p>
        </w:tc>
        <w:tc>
          <w:tcPr>
            <w:tcW w:w="1154" w:type="dxa"/>
            <w:vAlign w:val="top"/>
          </w:tcPr>
          <w:p w14:paraId="0561A37A">
            <w:pPr>
              <w:rPr>
                <w:rFonts w:ascii="Arial"/>
                <w:sz w:val="21"/>
              </w:rPr>
            </w:pPr>
          </w:p>
        </w:tc>
        <w:tc>
          <w:tcPr>
            <w:tcW w:w="1231" w:type="dxa"/>
            <w:vAlign w:val="top"/>
          </w:tcPr>
          <w:p w14:paraId="06A09417">
            <w:pPr>
              <w:rPr>
                <w:rFonts w:ascii="Arial"/>
                <w:sz w:val="21"/>
              </w:rPr>
            </w:pPr>
          </w:p>
        </w:tc>
      </w:tr>
      <w:tr w14:paraId="78F2FD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6" w:hRule="atLeast"/>
        </w:trPr>
        <w:tc>
          <w:tcPr>
            <w:tcW w:w="1905" w:type="dxa"/>
            <w:vAlign w:val="top"/>
          </w:tcPr>
          <w:p w14:paraId="0D0E6319">
            <w:pPr>
              <w:pStyle w:val="6"/>
              <w:spacing w:before="73" w:line="220" w:lineRule="auto"/>
              <w:ind w:left="752"/>
              <w:rPr>
                <w:sz w:val="21"/>
                <w:szCs w:val="21"/>
              </w:rPr>
            </w:pPr>
            <w:r>
              <w:rPr>
                <w:spacing w:val="-3"/>
                <w:sz w:val="21"/>
                <w:szCs w:val="21"/>
              </w:rPr>
              <w:t>货物</w:t>
            </w:r>
          </w:p>
        </w:tc>
        <w:tc>
          <w:tcPr>
            <w:tcW w:w="1202" w:type="dxa"/>
            <w:vAlign w:val="top"/>
          </w:tcPr>
          <w:p w14:paraId="0AD8BB2D">
            <w:pPr>
              <w:rPr>
                <w:rFonts w:ascii="Arial"/>
                <w:sz w:val="21"/>
              </w:rPr>
            </w:pPr>
          </w:p>
        </w:tc>
        <w:tc>
          <w:tcPr>
            <w:tcW w:w="1151" w:type="dxa"/>
            <w:vAlign w:val="top"/>
          </w:tcPr>
          <w:p w14:paraId="04483BD6">
            <w:pPr>
              <w:rPr>
                <w:rFonts w:ascii="Arial"/>
                <w:sz w:val="21"/>
              </w:rPr>
            </w:pPr>
          </w:p>
        </w:tc>
        <w:tc>
          <w:tcPr>
            <w:tcW w:w="1152" w:type="dxa"/>
            <w:vAlign w:val="top"/>
          </w:tcPr>
          <w:p w14:paraId="2391F0E8">
            <w:pPr>
              <w:rPr>
                <w:rFonts w:ascii="Arial"/>
                <w:sz w:val="21"/>
              </w:rPr>
            </w:pPr>
          </w:p>
        </w:tc>
        <w:tc>
          <w:tcPr>
            <w:tcW w:w="1151" w:type="dxa"/>
            <w:vAlign w:val="top"/>
          </w:tcPr>
          <w:p w14:paraId="76AC65FF">
            <w:pPr>
              <w:rPr>
                <w:rFonts w:ascii="Arial"/>
                <w:sz w:val="21"/>
              </w:rPr>
            </w:pPr>
          </w:p>
        </w:tc>
        <w:tc>
          <w:tcPr>
            <w:tcW w:w="1154" w:type="dxa"/>
            <w:vAlign w:val="top"/>
          </w:tcPr>
          <w:p w14:paraId="64E55A3B">
            <w:pPr>
              <w:rPr>
                <w:rFonts w:ascii="Arial"/>
                <w:sz w:val="21"/>
              </w:rPr>
            </w:pPr>
          </w:p>
        </w:tc>
        <w:tc>
          <w:tcPr>
            <w:tcW w:w="1231" w:type="dxa"/>
            <w:vAlign w:val="top"/>
          </w:tcPr>
          <w:p w14:paraId="2B9C1284">
            <w:pPr>
              <w:rPr>
                <w:rFonts w:ascii="Arial"/>
                <w:sz w:val="21"/>
              </w:rPr>
            </w:pPr>
          </w:p>
        </w:tc>
      </w:tr>
      <w:tr w14:paraId="02126A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6" w:hRule="atLeast"/>
        </w:trPr>
        <w:tc>
          <w:tcPr>
            <w:tcW w:w="1905" w:type="dxa"/>
            <w:vAlign w:val="top"/>
          </w:tcPr>
          <w:p w14:paraId="1CFE6C1B">
            <w:pPr>
              <w:pStyle w:val="6"/>
              <w:spacing w:before="73" w:line="221" w:lineRule="auto"/>
              <w:ind w:left="749"/>
              <w:rPr>
                <w:sz w:val="21"/>
                <w:szCs w:val="21"/>
              </w:rPr>
            </w:pPr>
            <w:r>
              <w:rPr>
                <w:spacing w:val="-3"/>
                <w:sz w:val="21"/>
                <w:szCs w:val="21"/>
              </w:rPr>
              <w:t>工程</w:t>
            </w:r>
          </w:p>
        </w:tc>
        <w:tc>
          <w:tcPr>
            <w:tcW w:w="1202" w:type="dxa"/>
            <w:vAlign w:val="top"/>
          </w:tcPr>
          <w:p w14:paraId="118F87ED">
            <w:pPr>
              <w:rPr>
                <w:rFonts w:ascii="Arial"/>
                <w:sz w:val="21"/>
              </w:rPr>
            </w:pPr>
          </w:p>
        </w:tc>
        <w:tc>
          <w:tcPr>
            <w:tcW w:w="1151" w:type="dxa"/>
            <w:vAlign w:val="top"/>
          </w:tcPr>
          <w:p w14:paraId="09EE90A6">
            <w:pPr>
              <w:rPr>
                <w:rFonts w:ascii="Arial"/>
                <w:sz w:val="21"/>
              </w:rPr>
            </w:pPr>
          </w:p>
        </w:tc>
        <w:tc>
          <w:tcPr>
            <w:tcW w:w="1152" w:type="dxa"/>
            <w:vAlign w:val="top"/>
          </w:tcPr>
          <w:p w14:paraId="25D21365">
            <w:pPr>
              <w:rPr>
                <w:rFonts w:ascii="Arial"/>
                <w:sz w:val="21"/>
              </w:rPr>
            </w:pPr>
          </w:p>
        </w:tc>
        <w:tc>
          <w:tcPr>
            <w:tcW w:w="1151" w:type="dxa"/>
            <w:vAlign w:val="top"/>
          </w:tcPr>
          <w:p w14:paraId="2359FA3E">
            <w:pPr>
              <w:rPr>
                <w:rFonts w:ascii="Arial"/>
                <w:sz w:val="21"/>
              </w:rPr>
            </w:pPr>
          </w:p>
        </w:tc>
        <w:tc>
          <w:tcPr>
            <w:tcW w:w="1154" w:type="dxa"/>
            <w:vAlign w:val="top"/>
          </w:tcPr>
          <w:p w14:paraId="706026BF">
            <w:pPr>
              <w:rPr>
                <w:rFonts w:ascii="Arial"/>
                <w:sz w:val="21"/>
              </w:rPr>
            </w:pPr>
          </w:p>
        </w:tc>
        <w:tc>
          <w:tcPr>
            <w:tcW w:w="1231" w:type="dxa"/>
            <w:vAlign w:val="top"/>
          </w:tcPr>
          <w:p w14:paraId="2D12924E">
            <w:pPr>
              <w:rPr>
                <w:rFonts w:ascii="Arial"/>
                <w:sz w:val="21"/>
              </w:rPr>
            </w:pPr>
          </w:p>
        </w:tc>
      </w:tr>
      <w:tr w14:paraId="5B410D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0" w:hRule="atLeast"/>
        </w:trPr>
        <w:tc>
          <w:tcPr>
            <w:tcW w:w="1905" w:type="dxa"/>
            <w:vAlign w:val="top"/>
          </w:tcPr>
          <w:p w14:paraId="51DF84C4">
            <w:pPr>
              <w:pStyle w:val="6"/>
              <w:spacing w:before="69" w:line="221" w:lineRule="auto"/>
              <w:ind w:left="747"/>
              <w:rPr>
                <w:sz w:val="21"/>
                <w:szCs w:val="21"/>
              </w:rPr>
            </w:pPr>
            <w:r>
              <w:rPr>
                <w:spacing w:val="-2"/>
                <w:sz w:val="21"/>
                <w:szCs w:val="21"/>
              </w:rPr>
              <w:t>服务</w:t>
            </w:r>
          </w:p>
        </w:tc>
        <w:tc>
          <w:tcPr>
            <w:tcW w:w="1202" w:type="dxa"/>
            <w:vAlign w:val="top"/>
          </w:tcPr>
          <w:p w14:paraId="768BB213">
            <w:pPr>
              <w:rPr>
                <w:rFonts w:ascii="Arial"/>
                <w:sz w:val="21"/>
              </w:rPr>
            </w:pPr>
          </w:p>
        </w:tc>
        <w:tc>
          <w:tcPr>
            <w:tcW w:w="1151" w:type="dxa"/>
            <w:vAlign w:val="top"/>
          </w:tcPr>
          <w:p w14:paraId="341F62E7">
            <w:pPr>
              <w:rPr>
                <w:rFonts w:ascii="Arial"/>
                <w:sz w:val="21"/>
              </w:rPr>
            </w:pPr>
          </w:p>
        </w:tc>
        <w:tc>
          <w:tcPr>
            <w:tcW w:w="1152" w:type="dxa"/>
            <w:vAlign w:val="top"/>
          </w:tcPr>
          <w:p w14:paraId="32DCEC3E">
            <w:pPr>
              <w:rPr>
                <w:rFonts w:ascii="Arial"/>
                <w:sz w:val="21"/>
              </w:rPr>
            </w:pPr>
          </w:p>
        </w:tc>
        <w:tc>
          <w:tcPr>
            <w:tcW w:w="1151" w:type="dxa"/>
            <w:vAlign w:val="top"/>
          </w:tcPr>
          <w:p w14:paraId="6FF36B23">
            <w:pPr>
              <w:rPr>
                <w:rFonts w:ascii="Arial"/>
                <w:sz w:val="21"/>
              </w:rPr>
            </w:pPr>
          </w:p>
        </w:tc>
        <w:tc>
          <w:tcPr>
            <w:tcW w:w="1154" w:type="dxa"/>
            <w:vAlign w:val="top"/>
          </w:tcPr>
          <w:p w14:paraId="6FA124F6">
            <w:pPr>
              <w:rPr>
                <w:rFonts w:ascii="Arial"/>
                <w:sz w:val="21"/>
              </w:rPr>
            </w:pPr>
          </w:p>
        </w:tc>
        <w:tc>
          <w:tcPr>
            <w:tcW w:w="1231" w:type="dxa"/>
            <w:vAlign w:val="top"/>
          </w:tcPr>
          <w:p w14:paraId="1DCF88BC">
            <w:pPr>
              <w:rPr>
                <w:rFonts w:ascii="Arial"/>
                <w:sz w:val="21"/>
              </w:rPr>
            </w:pPr>
          </w:p>
        </w:tc>
      </w:tr>
    </w:tbl>
    <w:p w14:paraId="0441C00A">
      <w:pPr>
        <w:spacing w:before="33" w:line="230" w:lineRule="auto"/>
        <w:ind w:left="1605" w:right="17" w:hanging="8"/>
        <w:rPr>
          <w:rFonts w:ascii="宋体" w:hAnsi="宋体" w:eastAsia="宋体" w:cs="宋体"/>
          <w:sz w:val="22"/>
          <w:szCs w:val="22"/>
        </w:rPr>
      </w:pPr>
      <w:r>
        <w:rPr>
          <w:rFonts w:ascii="宋体" w:hAnsi="宋体" w:eastAsia="宋体" w:cs="宋体"/>
          <w:sz w:val="21"/>
          <w:szCs w:val="21"/>
        </w:rPr>
        <w:t>注：本表反映部门本年度纳入部门预算范围的政府采购预算及</w:t>
      </w:r>
      <w:r>
        <w:rPr>
          <w:rFonts w:ascii="宋体" w:hAnsi="宋体" w:eastAsia="宋体" w:cs="宋体"/>
          <w:spacing w:val="-1"/>
          <w:sz w:val="21"/>
          <w:szCs w:val="21"/>
        </w:rPr>
        <w:t>支出情况。</w:t>
      </w:r>
      <w:r>
        <w:rPr>
          <w:rFonts w:ascii="宋体" w:hAnsi="宋体" w:eastAsia="宋体" w:cs="宋体"/>
          <w:spacing w:val="-1"/>
          <w:sz w:val="22"/>
          <w:szCs w:val="22"/>
        </w:rPr>
        <w:t>本部门本年度无预算及</w:t>
      </w:r>
      <w:r>
        <w:rPr>
          <w:rFonts w:ascii="宋体" w:hAnsi="宋体" w:eastAsia="宋体" w:cs="宋体"/>
          <w:sz w:val="22"/>
          <w:szCs w:val="22"/>
        </w:rPr>
        <w:t xml:space="preserve"> </w:t>
      </w:r>
      <w:r>
        <w:rPr>
          <w:rFonts w:ascii="宋体" w:hAnsi="宋体" w:eastAsia="宋体" w:cs="宋体"/>
          <w:spacing w:val="-2"/>
          <w:sz w:val="22"/>
          <w:szCs w:val="22"/>
        </w:rPr>
        <w:t>收支情况，故以空表列示。</w:t>
      </w:r>
    </w:p>
    <w:p w14:paraId="65B8D824">
      <w:pPr>
        <w:spacing w:line="230" w:lineRule="auto"/>
        <w:rPr>
          <w:rFonts w:ascii="宋体" w:hAnsi="宋体" w:eastAsia="宋体" w:cs="宋体"/>
          <w:sz w:val="22"/>
          <w:szCs w:val="22"/>
        </w:rPr>
        <w:sectPr>
          <w:pgSz w:w="11907" w:h="16839"/>
          <w:pgMar w:top="400" w:right="1385" w:bottom="0" w:left="0" w:header="0" w:footer="0" w:gutter="0"/>
          <w:cols w:space="720" w:num="1"/>
        </w:sectPr>
      </w:pPr>
    </w:p>
    <w:p w14:paraId="166E213A">
      <w:pPr>
        <w:pStyle w:val="2"/>
        <w:spacing w:line="248" w:lineRule="auto"/>
      </w:pPr>
    </w:p>
    <w:p w14:paraId="76E2DB11">
      <w:pPr>
        <w:pStyle w:val="2"/>
        <w:spacing w:line="248" w:lineRule="auto"/>
      </w:pPr>
    </w:p>
    <w:p w14:paraId="50216BAD">
      <w:pPr>
        <w:pStyle w:val="2"/>
        <w:spacing w:line="248" w:lineRule="auto"/>
      </w:pPr>
    </w:p>
    <w:p w14:paraId="10240E80">
      <w:pPr>
        <w:pStyle w:val="2"/>
        <w:spacing w:line="248" w:lineRule="auto"/>
      </w:pPr>
    </w:p>
    <w:p w14:paraId="0C39034F">
      <w:pPr>
        <w:pStyle w:val="2"/>
        <w:spacing w:line="248" w:lineRule="auto"/>
      </w:pPr>
    </w:p>
    <w:p w14:paraId="32882811">
      <w:pPr>
        <w:pStyle w:val="2"/>
        <w:spacing w:line="248" w:lineRule="auto"/>
      </w:pPr>
    </w:p>
    <w:p w14:paraId="7036D76F">
      <w:pPr>
        <w:pStyle w:val="2"/>
        <w:spacing w:line="248" w:lineRule="auto"/>
      </w:pPr>
    </w:p>
    <w:p w14:paraId="4890B19B">
      <w:pPr>
        <w:pStyle w:val="2"/>
        <w:spacing w:line="248" w:lineRule="auto"/>
      </w:pPr>
    </w:p>
    <w:p w14:paraId="6D475151">
      <w:pPr>
        <w:pStyle w:val="2"/>
        <w:spacing w:line="248" w:lineRule="auto"/>
      </w:pPr>
    </w:p>
    <w:p w14:paraId="0B32E70C">
      <w:pPr>
        <w:pStyle w:val="2"/>
        <w:spacing w:line="248" w:lineRule="auto"/>
      </w:pPr>
    </w:p>
    <w:p w14:paraId="1E997518">
      <w:pPr>
        <w:pStyle w:val="2"/>
        <w:spacing w:line="248" w:lineRule="auto"/>
      </w:pPr>
    </w:p>
    <w:p w14:paraId="2A182281">
      <w:pPr>
        <w:pStyle w:val="2"/>
        <w:spacing w:line="248" w:lineRule="auto"/>
      </w:pPr>
    </w:p>
    <w:p w14:paraId="25131802">
      <w:pPr>
        <w:pStyle w:val="2"/>
        <w:spacing w:line="248" w:lineRule="auto"/>
      </w:pPr>
    </w:p>
    <w:p w14:paraId="6167BBB3">
      <w:pPr>
        <w:pStyle w:val="2"/>
        <w:spacing w:line="248" w:lineRule="auto"/>
      </w:pPr>
    </w:p>
    <w:p w14:paraId="73EA2341">
      <w:pPr>
        <w:pStyle w:val="2"/>
        <w:spacing w:line="248" w:lineRule="auto"/>
      </w:pPr>
    </w:p>
    <w:p w14:paraId="5DEDC0C0">
      <w:pPr>
        <w:pStyle w:val="2"/>
        <w:spacing w:line="248" w:lineRule="auto"/>
      </w:pPr>
    </w:p>
    <w:p w14:paraId="472624B4">
      <w:pPr>
        <w:pStyle w:val="2"/>
        <w:spacing w:line="248" w:lineRule="auto"/>
      </w:pPr>
    </w:p>
    <w:p w14:paraId="06666CDE">
      <w:pPr>
        <w:pStyle w:val="2"/>
        <w:spacing w:line="249" w:lineRule="auto"/>
      </w:pPr>
    </w:p>
    <w:p w14:paraId="5B361493">
      <w:pPr>
        <w:pStyle w:val="2"/>
        <w:spacing w:line="249" w:lineRule="auto"/>
      </w:pPr>
    </w:p>
    <w:p w14:paraId="5B1A0681">
      <w:pPr>
        <w:pStyle w:val="2"/>
        <w:spacing w:line="249" w:lineRule="auto"/>
      </w:pPr>
    </w:p>
    <w:p w14:paraId="7E61372F">
      <w:pPr>
        <w:pStyle w:val="2"/>
        <w:spacing w:line="249" w:lineRule="auto"/>
      </w:pPr>
    </w:p>
    <w:p w14:paraId="1566F985">
      <w:pPr>
        <w:pStyle w:val="2"/>
        <w:spacing w:line="249" w:lineRule="auto"/>
      </w:pPr>
    </w:p>
    <w:p w14:paraId="575A25D5">
      <w:pPr>
        <w:pStyle w:val="2"/>
        <w:spacing w:line="249" w:lineRule="auto"/>
      </w:pPr>
    </w:p>
    <w:p w14:paraId="6259BF74">
      <w:pPr>
        <w:pStyle w:val="2"/>
        <w:spacing w:line="249" w:lineRule="auto"/>
      </w:pPr>
    </w:p>
    <w:p w14:paraId="621DE394">
      <w:pPr>
        <w:pStyle w:val="2"/>
        <w:spacing w:line="249" w:lineRule="auto"/>
      </w:pPr>
    </w:p>
    <w:p w14:paraId="1EE5AAD4">
      <w:pPr>
        <w:spacing w:before="312" w:line="219" w:lineRule="auto"/>
        <w:ind w:left="4094"/>
        <w:rPr>
          <w:rFonts w:ascii="黑体" w:hAnsi="黑体" w:eastAsia="黑体" w:cs="黑体"/>
          <w:sz w:val="96"/>
          <w:szCs w:val="96"/>
        </w:rPr>
      </w:pPr>
      <w:r>
        <w:rPr>
          <w:rFonts w:ascii="黑体" w:hAnsi="黑体" w:eastAsia="黑体" w:cs="黑体"/>
          <w:color w:val="FDEFBE"/>
          <w:spacing w:val="-8"/>
          <w:sz w:val="96"/>
          <w:szCs w:val="96"/>
        </w:rPr>
        <w:t>第三部分</w:t>
      </w:r>
    </w:p>
    <w:p w14:paraId="60ED5086">
      <w:pPr>
        <w:spacing w:before="223" w:line="218" w:lineRule="auto"/>
        <w:ind w:left="2196"/>
        <w:rPr>
          <w:rFonts w:ascii="黑体" w:hAnsi="黑体" w:eastAsia="黑体" w:cs="黑体"/>
          <w:sz w:val="96"/>
          <w:szCs w:val="96"/>
        </w:rPr>
      </w:pPr>
      <w:r>
        <w:rPr>
          <w:rFonts w:ascii="黑体" w:hAnsi="黑体" w:eastAsia="黑体" w:cs="黑体"/>
          <w:color w:val="FDEFBE"/>
          <w:spacing w:val="-7"/>
          <w:sz w:val="96"/>
          <w:szCs w:val="96"/>
        </w:rPr>
        <w:t>部门决算情况说明</w:t>
      </w:r>
    </w:p>
    <w:p w14:paraId="78EAD6B9">
      <w:pPr>
        <w:spacing w:line="218" w:lineRule="auto"/>
        <w:rPr>
          <w:rFonts w:ascii="黑体" w:hAnsi="黑体" w:eastAsia="黑体" w:cs="黑体"/>
          <w:sz w:val="96"/>
          <w:szCs w:val="96"/>
        </w:rPr>
        <w:sectPr>
          <w:headerReference r:id="rId11" w:type="default"/>
          <w:pgSz w:w="11907" w:h="16839"/>
          <w:pgMar w:top="400" w:right="17" w:bottom="0" w:left="0" w:header="0" w:footer="0" w:gutter="0"/>
          <w:cols w:space="720" w:num="1"/>
        </w:sectPr>
      </w:pPr>
    </w:p>
    <w:p w14:paraId="3BCF416C">
      <w:pPr>
        <w:pStyle w:val="2"/>
        <w:spacing w:line="249" w:lineRule="auto"/>
      </w:pPr>
    </w:p>
    <w:p w14:paraId="25AD001A">
      <w:pPr>
        <w:pStyle w:val="2"/>
        <w:spacing w:line="249" w:lineRule="auto"/>
      </w:pPr>
    </w:p>
    <w:p w14:paraId="52162C62">
      <w:pPr>
        <w:tabs>
          <w:tab w:val="left" w:pos="176"/>
        </w:tabs>
        <w:spacing w:before="101" w:line="222" w:lineRule="auto"/>
        <w:rPr>
          <w:rFonts w:ascii="楷体" w:hAnsi="楷体" w:eastAsia="楷体" w:cs="楷体"/>
          <w:sz w:val="31"/>
          <w:szCs w:val="31"/>
        </w:rPr>
      </w:pPr>
      <w:r>
        <w:rPr>
          <w:rFonts w:ascii="楷体" w:hAnsi="楷体" w:eastAsia="楷体" w:cs="楷体"/>
          <w:color w:val="FDEFBE"/>
          <w:sz w:val="21"/>
          <w:szCs w:val="21"/>
          <w:shd w:val="clear" w:fill="AD002D"/>
        </w:rPr>
        <w:tab/>
      </w:r>
      <w:r>
        <w:rPr>
          <w:rFonts w:ascii="楷体" w:hAnsi="楷体" w:eastAsia="楷体" w:cs="楷体"/>
          <w:b/>
          <w:bCs/>
          <w:color w:val="FDEFBE"/>
          <w:spacing w:val="4"/>
          <w:sz w:val="21"/>
          <w:szCs w:val="21"/>
          <w:shd w:val="clear" w:fill="AD002D"/>
        </w:rPr>
        <w:t>2018</w:t>
      </w:r>
      <w:r>
        <w:rPr>
          <w:rFonts w:ascii="楷体" w:hAnsi="楷体" w:eastAsia="楷体" w:cs="楷体"/>
          <w:color w:val="FDEFBE"/>
          <w:spacing w:val="-22"/>
          <w:sz w:val="21"/>
          <w:szCs w:val="21"/>
          <w:shd w:val="clear" w:fill="AD002D"/>
        </w:rPr>
        <w:t xml:space="preserve"> </w:t>
      </w:r>
      <w:r>
        <w:rPr>
          <w:rFonts w:ascii="楷体" w:hAnsi="楷体" w:eastAsia="楷体" w:cs="楷体"/>
          <w:b/>
          <w:bCs/>
          <w:color w:val="FDEFBE"/>
          <w:spacing w:val="4"/>
          <w:sz w:val="31"/>
          <w:szCs w:val="31"/>
          <w:shd w:val="clear" w:fill="AD002D"/>
        </w:rPr>
        <w:t>年度部门决算</w:t>
      </w:r>
      <w:r>
        <w:rPr>
          <w:rFonts w:ascii="MS Gothic" w:hAnsi="MS Gothic" w:eastAsia="MS Gothic" w:cs="MS Gothic"/>
          <w:b/>
          <w:bCs/>
          <w:color w:val="FDEFBE"/>
          <w:spacing w:val="4"/>
          <w:sz w:val="31"/>
          <w:szCs w:val="31"/>
          <w:shd w:val="clear" w:fill="AD002D"/>
        </w:rPr>
        <w:t>☞</w:t>
      </w:r>
      <w:r>
        <w:rPr>
          <w:rFonts w:ascii="楷体" w:hAnsi="楷体" w:eastAsia="楷体" w:cs="楷体"/>
          <w:b/>
          <w:bCs/>
          <w:color w:val="FDEFBE"/>
          <w:spacing w:val="4"/>
          <w:sz w:val="31"/>
          <w:szCs w:val="31"/>
          <w:shd w:val="clear" w:fill="AD002D"/>
        </w:rPr>
        <w:t>部门决算情况说明</w:t>
      </w:r>
      <w:r>
        <w:rPr>
          <w:rFonts w:ascii="楷体" w:hAnsi="楷体" w:eastAsia="楷体" w:cs="楷体"/>
          <w:color w:val="FDEFBE"/>
          <w:spacing w:val="67"/>
          <w:sz w:val="31"/>
          <w:szCs w:val="31"/>
          <w:shd w:val="clear" w:fill="AD002D"/>
        </w:rPr>
        <w:t xml:space="preserve">  </w:t>
      </w:r>
      <w:r>
        <w:rPr>
          <w:rFonts w:ascii="楷体" w:hAnsi="楷体" w:eastAsia="楷体" w:cs="楷体"/>
          <w:color w:val="FDEFBE"/>
          <w:sz w:val="31"/>
          <w:szCs w:val="31"/>
          <w:shd w:val="clear" w:fill="D9D9D9"/>
        </w:rPr>
        <w:t xml:space="preserve"> </w:t>
      </w:r>
    </w:p>
    <w:p w14:paraId="06C6271F">
      <w:pPr>
        <w:pStyle w:val="2"/>
        <w:spacing w:line="268" w:lineRule="auto"/>
      </w:pPr>
    </w:p>
    <w:p w14:paraId="74F96D42">
      <w:pPr>
        <w:pStyle w:val="2"/>
        <w:spacing w:line="268" w:lineRule="auto"/>
      </w:pPr>
    </w:p>
    <w:p w14:paraId="65F8A764">
      <w:pPr>
        <w:pStyle w:val="2"/>
        <w:spacing w:line="268" w:lineRule="auto"/>
      </w:pPr>
    </w:p>
    <w:p w14:paraId="2641857D">
      <w:pPr>
        <w:spacing w:before="101" w:line="224" w:lineRule="auto"/>
        <w:ind w:left="2247"/>
        <w:rPr>
          <w:rFonts w:ascii="黑体" w:hAnsi="黑体" w:eastAsia="黑体" w:cs="黑体"/>
          <w:sz w:val="31"/>
          <w:szCs w:val="31"/>
        </w:rPr>
      </w:pPr>
      <w:r>
        <w:rPr>
          <w:rFonts w:ascii="黑体" w:hAnsi="黑体" w:eastAsia="黑体" w:cs="黑体"/>
          <w:spacing w:val="8"/>
          <w:sz w:val="31"/>
          <w:szCs w:val="31"/>
        </w:rPr>
        <w:t>一、收入支出决算总体情况说明</w:t>
      </w:r>
    </w:p>
    <w:p w14:paraId="2AE18F73">
      <w:pPr>
        <w:spacing w:before="222" w:line="260" w:lineRule="auto"/>
        <w:ind w:left="1593" w:firstLine="641"/>
        <w:rPr>
          <w:rFonts w:ascii="微软雅黑" w:hAnsi="微软雅黑" w:eastAsia="微软雅黑" w:cs="微软雅黑"/>
          <w:sz w:val="31"/>
          <w:szCs w:val="31"/>
        </w:rPr>
      </w:pPr>
      <w:r>
        <w:rPr>
          <w:rFonts w:ascii="微软雅黑" w:hAnsi="微软雅黑" w:eastAsia="微软雅黑" w:cs="微软雅黑"/>
          <w:spacing w:val="-1"/>
          <w:sz w:val="31"/>
          <w:szCs w:val="31"/>
        </w:rPr>
        <w:t>本部门 2018 年度收入总计（含结转和结余）1532.08 万元。</w:t>
      </w:r>
      <w:r>
        <w:rPr>
          <w:rFonts w:ascii="微软雅黑" w:hAnsi="微软雅黑" w:eastAsia="微软雅黑" w:cs="微软雅黑"/>
          <w:spacing w:val="14"/>
          <w:sz w:val="31"/>
          <w:szCs w:val="31"/>
        </w:rPr>
        <w:t xml:space="preserve"> </w:t>
      </w:r>
      <w:r>
        <w:rPr>
          <w:rFonts w:ascii="微软雅黑" w:hAnsi="微软雅黑" w:eastAsia="微软雅黑" w:cs="微软雅黑"/>
          <w:spacing w:val="2"/>
          <w:sz w:val="31"/>
          <w:szCs w:val="31"/>
        </w:rPr>
        <w:t>不 2017 年度决算相比，收入增加 236.71 万元，增长 18.27% ，</w:t>
      </w:r>
      <w:r>
        <w:rPr>
          <w:rFonts w:ascii="微软雅黑" w:hAnsi="微软雅黑" w:eastAsia="微软雅黑" w:cs="微软雅黑"/>
          <w:spacing w:val="12"/>
          <w:sz w:val="31"/>
          <w:szCs w:val="31"/>
        </w:rPr>
        <w:t xml:space="preserve"> </w:t>
      </w:r>
      <w:r>
        <w:rPr>
          <w:rFonts w:ascii="微软雅黑" w:hAnsi="微软雅黑" w:eastAsia="微软雅黑" w:cs="微软雅黑"/>
          <w:spacing w:val="7"/>
          <w:sz w:val="31"/>
          <w:szCs w:val="31"/>
        </w:rPr>
        <w:t>主要原因是扶贫项目资金增加。</w:t>
      </w:r>
      <w:r>
        <w:rPr>
          <w:rFonts w:ascii="微软雅黑" w:hAnsi="微软雅黑" w:eastAsia="微软雅黑" w:cs="微软雅黑"/>
          <w:spacing w:val="-34"/>
          <w:sz w:val="31"/>
          <w:szCs w:val="31"/>
        </w:rPr>
        <w:t xml:space="preserve"> </w:t>
      </w:r>
      <w:r>
        <w:rPr>
          <w:rFonts w:ascii="微软雅黑" w:hAnsi="微软雅黑" w:eastAsia="微软雅黑" w:cs="微软雅黑"/>
          <w:spacing w:val="7"/>
          <w:sz w:val="31"/>
          <w:szCs w:val="31"/>
        </w:rPr>
        <w:t>2018 年度支出总计（含结转和</w:t>
      </w:r>
      <w:r>
        <w:rPr>
          <w:rFonts w:ascii="微软雅黑" w:hAnsi="微软雅黑" w:eastAsia="微软雅黑" w:cs="微软雅黑"/>
          <w:sz w:val="31"/>
          <w:szCs w:val="31"/>
        </w:rPr>
        <w:t xml:space="preserve">   </w:t>
      </w:r>
      <w:r>
        <w:rPr>
          <w:rFonts w:ascii="微软雅黑" w:hAnsi="微软雅黑" w:eastAsia="微软雅黑" w:cs="微软雅黑"/>
          <w:spacing w:val="5"/>
          <w:sz w:val="31"/>
          <w:szCs w:val="31"/>
        </w:rPr>
        <w:t>结余）</w:t>
      </w:r>
      <w:r>
        <w:rPr>
          <w:rFonts w:ascii="微软雅黑" w:hAnsi="微软雅黑" w:eastAsia="微软雅黑" w:cs="微软雅黑"/>
          <w:spacing w:val="-37"/>
          <w:sz w:val="31"/>
          <w:szCs w:val="31"/>
        </w:rPr>
        <w:t xml:space="preserve"> </w:t>
      </w:r>
      <w:r>
        <w:rPr>
          <w:rFonts w:ascii="微软雅黑" w:hAnsi="微软雅黑" w:eastAsia="微软雅黑" w:cs="微软雅黑"/>
          <w:spacing w:val="5"/>
          <w:sz w:val="31"/>
          <w:szCs w:val="31"/>
        </w:rPr>
        <w:t>1362.66 万元,不 2017 年度决算相比，支出增加 207.17</w:t>
      </w:r>
      <w:r>
        <w:rPr>
          <w:rFonts w:ascii="微软雅黑" w:hAnsi="微软雅黑" w:eastAsia="微软雅黑" w:cs="微软雅黑"/>
          <w:sz w:val="31"/>
          <w:szCs w:val="31"/>
        </w:rPr>
        <w:t xml:space="preserve">   </w:t>
      </w:r>
      <w:r>
        <w:rPr>
          <w:rFonts w:ascii="微软雅黑" w:hAnsi="微软雅黑" w:eastAsia="微软雅黑" w:cs="微软雅黑"/>
          <w:spacing w:val="3"/>
          <w:sz w:val="31"/>
          <w:szCs w:val="31"/>
        </w:rPr>
        <w:t>万元，增长 19.93% ，主要原因是扶贫项目资金</w:t>
      </w:r>
      <w:r>
        <w:rPr>
          <w:rFonts w:ascii="微软雅黑" w:hAnsi="微软雅黑" w:eastAsia="微软雅黑" w:cs="微软雅黑"/>
          <w:spacing w:val="2"/>
          <w:sz w:val="31"/>
          <w:szCs w:val="31"/>
        </w:rPr>
        <w:t>增加。</w:t>
      </w:r>
    </w:p>
    <w:p w14:paraId="5DB03E0C">
      <w:pPr>
        <w:spacing w:line="224" w:lineRule="auto"/>
        <w:ind w:left="2247"/>
        <w:rPr>
          <w:rFonts w:ascii="黑体" w:hAnsi="黑体" w:eastAsia="黑体" w:cs="黑体"/>
          <w:sz w:val="31"/>
          <w:szCs w:val="31"/>
        </w:rPr>
      </w:pPr>
      <w:r>
        <w:rPr>
          <w:rFonts w:ascii="黑体" w:hAnsi="黑体" w:eastAsia="黑体" w:cs="黑体"/>
          <w:spacing w:val="8"/>
          <w:sz w:val="31"/>
          <w:szCs w:val="31"/>
        </w:rPr>
        <w:t>二、收入决算情况说明</w:t>
      </w:r>
    </w:p>
    <w:p w14:paraId="6A369FEA">
      <w:pPr>
        <w:spacing w:before="220" w:line="258" w:lineRule="auto"/>
        <w:ind w:left="1594" w:right="169" w:firstLine="641"/>
        <w:rPr>
          <w:rFonts w:ascii="微软雅黑" w:hAnsi="微软雅黑" w:eastAsia="微软雅黑" w:cs="微软雅黑"/>
          <w:sz w:val="31"/>
          <w:szCs w:val="31"/>
        </w:rPr>
      </w:pPr>
      <w:r>
        <w:rPr>
          <w:rFonts w:ascii="微软雅黑" w:hAnsi="微软雅黑" w:eastAsia="微软雅黑" w:cs="微软雅黑"/>
          <w:spacing w:val="1"/>
          <w:sz w:val="31"/>
          <w:szCs w:val="31"/>
        </w:rPr>
        <w:t>本部门 2018 年度本年收入合计 1392.15 万元，其中：财政</w:t>
      </w:r>
      <w:r>
        <w:rPr>
          <w:rFonts w:ascii="微软雅黑" w:hAnsi="微软雅黑" w:eastAsia="微软雅黑" w:cs="微软雅黑"/>
          <w:spacing w:val="14"/>
          <w:sz w:val="31"/>
          <w:szCs w:val="31"/>
        </w:rPr>
        <w:t xml:space="preserve"> </w:t>
      </w:r>
      <w:r>
        <w:rPr>
          <w:rFonts w:ascii="微软雅黑" w:hAnsi="微软雅黑" w:eastAsia="微软雅黑" w:cs="微软雅黑"/>
          <w:spacing w:val="-9"/>
          <w:sz w:val="31"/>
          <w:szCs w:val="31"/>
        </w:rPr>
        <w:t>拨款收入 1392 万元，占 99.99% ；其他收入 0.15 万元，占</w:t>
      </w:r>
      <w:r>
        <w:rPr>
          <w:rFonts w:ascii="微软雅黑" w:hAnsi="微软雅黑" w:eastAsia="微软雅黑" w:cs="微软雅黑"/>
          <w:spacing w:val="-10"/>
          <w:sz w:val="31"/>
          <w:szCs w:val="31"/>
        </w:rPr>
        <w:t xml:space="preserve"> 0.01%</w:t>
      </w:r>
    </w:p>
    <w:p w14:paraId="000E2895">
      <w:pPr>
        <w:spacing w:before="1" w:line="224" w:lineRule="auto"/>
        <w:ind w:left="2248"/>
        <w:rPr>
          <w:rFonts w:ascii="黑体" w:hAnsi="黑体" w:eastAsia="黑体" w:cs="黑体"/>
          <w:sz w:val="31"/>
          <w:szCs w:val="31"/>
        </w:rPr>
      </w:pPr>
      <w:r>
        <w:rPr>
          <w:rFonts w:ascii="黑体" w:hAnsi="黑体" w:eastAsia="黑体" w:cs="黑体"/>
          <w:spacing w:val="7"/>
          <w:sz w:val="31"/>
          <w:szCs w:val="31"/>
        </w:rPr>
        <w:t>三、支出决算情况说明</w:t>
      </w:r>
    </w:p>
    <w:p w14:paraId="19426E6B">
      <w:pPr>
        <w:spacing w:before="221" w:line="252" w:lineRule="auto"/>
        <w:ind w:left="1596" w:right="171" w:firstLine="638"/>
        <w:jc w:val="both"/>
        <w:rPr>
          <w:rFonts w:ascii="微软雅黑" w:hAnsi="微软雅黑" w:eastAsia="微软雅黑" w:cs="微软雅黑"/>
          <w:sz w:val="31"/>
          <w:szCs w:val="31"/>
        </w:rPr>
      </w:pPr>
      <w:r>
        <w:rPr>
          <w:rFonts w:ascii="微软雅黑" w:hAnsi="微软雅黑" w:eastAsia="微软雅黑" w:cs="微软雅黑"/>
          <w:spacing w:val="1"/>
          <w:sz w:val="31"/>
          <w:szCs w:val="31"/>
        </w:rPr>
        <w:t>本部门 2018 年度本年支出合计 1362.66 万元，其中：基本</w:t>
      </w:r>
      <w:r>
        <w:rPr>
          <w:rFonts w:ascii="微软雅黑" w:hAnsi="微软雅黑" w:eastAsia="微软雅黑" w:cs="微软雅黑"/>
          <w:spacing w:val="14"/>
          <w:sz w:val="31"/>
          <w:szCs w:val="31"/>
        </w:rPr>
        <w:t xml:space="preserve"> </w:t>
      </w:r>
      <w:r>
        <w:rPr>
          <w:rFonts w:ascii="微软雅黑" w:hAnsi="微软雅黑" w:eastAsia="微软雅黑" w:cs="微软雅黑"/>
          <w:spacing w:val="2"/>
          <w:sz w:val="31"/>
          <w:szCs w:val="31"/>
        </w:rPr>
        <w:t>支出</w:t>
      </w:r>
      <w:r>
        <w:rPr>
          <w:rFonts w:ascii="微软雅黑" w:hAnsi="微软雅黑" w:eastAsia="微软雅黑" w:cs="微软雅黑"/>
          <w:spacing w:val="78"/>
          <w:w w:val="101"/>
          <w:sz w:val="31"/>
          <w:szCs w:val="31"/>
        </w:rPr>
        <w:t xml:space="preserve"> </w:t>
      </w:r>
      <w:r>
        <w:rPr>
          <w:rFonts w:ascii="微软雅黑" w:hAnsi="微软雅黑" w:eastAsia="微软雅黑" w:cs="微软雅黑"/>
          <w:spacing w:val="2"/>
          <w:sz w:val="31"/>
          <w:szCs w:val="31"/>
        </w:rPr>
        <w:t>315.27</w:t>
      </w:r>
      <w:r>
        <w:rPr>
          <w:rFonts w:ascii="微软雅黑" w:hAnsi="微软雅黑" w:eastAsia="微软雅黑" w:cs="微软雅黑"/>
          <w:spacing w:val="56"/>
          <w:sz w:val="31"/>
          <w:szCs w:val="31"/>
        </w:rPr>
        <w:t xml:space="preserve"> </w:t>
      </w:r>
      <w:r>
        <w:rPr>
          <w:rFonts w:ascii="微软雅黑" w:hAnsi="微软雅黑" w:eastAsia="微软雅黑" w:cs="微软雅黑"/>
          <w:spacing w:val="2"/>
          <w:sz w:val="31"/>
          <w:szCs w:val="31"/>
        </w:rPr>
        <w:t>万元，占</w:t>
      </w:r>
      <w:r>
        <w:rPr>
          <w:rFonts w:ascii="微软雅黑" w:hAnsi="微软雅黑" w:eastAsia="微软雅黑" w:cs="微软雅黑"/>
          <w:spacing w:val="69"/>
          <w:sz w:val="31"/>
          <w:szCs w:val="31"/>
        </w:rPr>
        <w:t xml:space="preserve"> </w:t>
      </w:r>
      <w:r>
        <w:rPr>
          <w:rFonts w:ascii="微软雅黑" w:hAnsi="微软雅黑" w:eastAsia="微软雅黑" w:cs="微软雅黑"/>
          <w:spacing w:val="2"/>
          <w:sz w:val="31"/>
          <w:szCs w:val="31"/>
        </w:rPr>
        <w:t>23.14% ；项目支出</w:t>
      </w:r>
      <w:r>
        <w:rPr>
          <w:rFonts w:ascii="微软雅黑" w:hAnsi="微软雅黑" w:eastAsia="微软雅黑" w:cs="微软雅黑"/>
          <w:spacing w:val="79"/>
          <w:sz w:val="31"/>
          <w:szCs w:val="31"/>
        </w:rPr>
        <w:t xml:space="preserve"> </w:t>
      </w:r>
      <w:r>
        <w:rPr>
          <w:rFonts w:ascii="微软雅黑" w:hAnsi="微软雅黑" w:eastAsia="微软雅黑" w:cs="微软雅黑"/>
          <w:spacing w:val="2"/>
          <w:sz w:val="31"/>
          <w:szCs w:val="31"/>
        </w:rPr>
        <w:t>1047.39</w:t>
      </w:r>
      <w:r>
        <w:rPr>
          <w:rFonts w:ascii="微软雅黑" w:hAnsi="微软雅黑" w:eastAsia="微软雅黑" w:cs="微软雅黑"/>
          <w:spacing w:val="57"/>
          <w:sz w:val="31"/>
          <w:szCs w:val="31"/>
        </w:rPr>
        <w:t xml:space="preserve"> </w:t>
      </w:r>
      <w:r>
        <w:rPr>
          <w:rFonts w:ascii="微软雅黑" w:hAnsi="微软雅黑" w:eastAsia="微软雅黑" w:cs="微软雅黑"/>
          <w:spacing w:val="2"/>
          <w:sz w:val="31"/>
          <w:szCs w:val="31"/>
        </w:rPr>
        <w:t>万元，占</w:t>
      </w:r>
      <w:r>
        <w:rPr>
          <w:rFonts w:ascii="微软雅黑" w:hAnsi="微软雅黑" w:eastAsia="微软雅黑" w:cs="微软雅黑"/>
          <w:sz w:val="31"/>
          <w:szCs w:val="31"/>
        </w:rPr>
        <w:t xml:space="preserve"> </w:t>
      </w:r>
      <w:r>
        <w:rPr>
          <w:rFonts w:ascii="微软雅黑" w:hAnsi="微软雅黑" w:eastAsia="微软雅黑" w:cs="微软雅黑"/>
          <w:spacing w:val="3"/>
          <w:sz w:val="31"/>
          <w:szCs w:val="31"/>
        </w:rPr>
        <w:t>76.86%。</w:t>
      </w:r>
    </w:p>
    <w:p w14:paraId="3B0A3B4B">
      <w:pPr>
        <w:spacing w:before="48" w:line="224" w:lineRule="auto"/>
        <w:ind w:left="2261"/>
        <w:rPr>
          <w:rFonts w:ascii="黑体" w:hAnsi="黑体" w:eastAsia="黑体" w:cs="黑体"/>
          <w:sz w:val="31"/>
          <w:szCs w:val="31"/>
        </w:rPr>
      </w:pPr>
      <w:r>
        <w:rPr>
          <w:rFonts w:ascii="黑体" w:hAnsi="黑体" w:eastAsia="黑体" w:cs="黑体"/>
          <w:spacing w:val="7"/>
          <w:sz w:val="31"/>
          <w:szCs w:val="31"/>
        </w:rPr>
        <w:t>四、财政拨款收入支出决算情况说明</w:t>
      </w:r>
    </w:p>
    <w:p w14:paraId="7CF8612E">
      <w:pPr>
        <w:spacing w:before="218" w:line="194" w:lineRule="auto"/>
        <w:ind w:left="2197"/>
        <w:outlineLvl w:val="0"/>
        <w:rPr>
          <w:rFonts w:ascii="微软雅黑" w:hAnsi="微软雅黑" w:eastAsia="微软雅黑" w:cs="微软雅黑"/>
          <w:sz w:val="31"/>
          <w:szCs w:val="31"/>
        </w:rPr>
      </w:pPr>
      <w:r>
        <w:rPr>
          <w:rFonts w:ascii="微软雅黑" w:hAnsi="微软雅黑" w:eastAsia="微软雅黑" w:cs="微软雅黑"/>
          <w:b/>
          <w:bCs/>
          <w:spacing w:val="9"/>
          <w:sz w:val="31"/>
          <w:szCs w:val="31"/>
        </w:rPr>
        <w:t>（一）财政拨款收支与 2017</w:t>
      </w:r>
      <w:r>
        <w:rPr>
          <w:rFonts w:ascii="微软雅黑" w:hAnsi="微软雅黑" w:eastAsia="微软雅黑" w:cs="微软雅黑"/>
          <w:b/>
          <w:bCs/>
          <w:spacing w:val="80"/>
          <w:sz w:val="31"/>
          <w:szCs w:val="31"/>
        </w:rPr>
        <w:t xml:space="preserve"> </w:t>
      </w:r>
      <w:r>
        <w:rPr>
          <w:rFonts w:ascii="微软雅黑" w:hAnsi="微软雅黑" w:eastAsia="微软雅黑" w:cs="微软雅黑"/>
          <w:b/>
          <w:bCs/>
          <w:spacing w:val="9"/>
          <w:sz w:val="31"/>
          <w:szCs w:val="31"/>
        </w:rPr>
        <w:t>年度决算对比情况</w:t>
      </w:r>
    </w:p>
    <w:p w14:paraId="2BEDA7E5">
      <w:pPr>
        <w:spacing w:before="152" w:line="260" w:lineRule="auto"/>
        <w:ind w:left="1591" w:firstLine="643"/>
        <w:jc w:val="both"/>
        <w:rPr>
          <w:rFonts w:ascii="微软雅黑" w:hAnsi="微软雅黑" w:eastAsia="微软雅黑" w:cs="微软雅黑"/>
          <w:sz w:val="31"/>
          <w:szCs w:val="31"/>
        </w:rPr>
      </w:pPr>
      <w:r>
        <w:rPr>
          <w:rFonts w:ascii="微软雅黑" w:hAnsi="微软雅黑" w:eastAsia="微软雅黑" w:cs="微软雅黑"/>
          <w:spacing w:val="3"/>
          <w:sz w:val="31"/>
          <w:szCs w:val="31"/>
        </w:rPr>
        <w:t>本部门 2018 年度财政拨款本年收入 1392 万元,比 2017 年</w:t>
      </w:r>
      <w:r>
        <w:rPr>
          <w:rFonts w:ascii="微软雅黑" w:hAnsi="微软雅黑" w:eastAsia="微软雅黑" w:cs="微软雅黑"/>
          <w:spacing w:val="4"/>
          <w:sz w:val="31"/>
          <w:szCs w:val="31"/>
        </w:rPr>
        <w:t xml:space="preserve">   </w:t>
      </w:r>
      <w:r>
        <w:rPr>
          <w:rFonts w:ascii="微软雅黑" w:hAnsi="微软雅黑" w:eastAsia="微软雅黑" w:cs="微软雅黑"/>
          <w:spacing w:val="-1"/>
          <w:sz w:val="31"/>
          <w:szCs w:val="31"/>
        </w:rPr>
        <w:t>度增加 109.69 万元，增长 8.5</w:t>
      </w:r>
      <w:r>
        <w:rPr>
          <w:rFonts w:ascii="微软雅黑" w:hAnsi="微软雅黑" w:eastAsia="微软雅黑" w:cs="微软雅黑"/>
          <w:spacing w:val="-2"/>
          <w:sz w:val="31"/>
          <w:szCs w:val="31"/>
        </w:rPr>
        <w:t>5% ，主要是扶贫项目等经费增加；</w:t>
      </w:r>
      <w:r>
        <w:rPr>
          <w:rFonts w:ascii="微软雅黑" w:hAnsi="微软雅黑" w:eastAsia="微软雅黑" w:cs="微软雅黑"/>
          <w:sz w:val="31"/>
          <w:szCs w:val="31"/>
        </w:rPr>
        <w:t xml:space="preserve"> </w:t>
      </w:r>
      <w:r>
        <w:rPr>
          <w:rFonts w:ascii="微软雅黑" w:hAnsi="微软雅黑" w:eastAsia="微软雅黑" w:cs="微软雅黑"/>
          <w:spacing w:val="2"/>
          <w:sz w:val="31"/>
          <w:szCs w:val="31"/>
        </w:rPr>
        <w:t>本年支出 1362.66 万元，增加 207.17 万元，增长 17.93% ，主</w:t>
      </w:r>
      <w:r>
        <w:rPr>
          <w:rFonts w:ascii="微软雅黑" w:hAnsi="微软雅黑" w:eastAsia="微软雅黑" w:cs="微软雅黑"/>
          <w:spacing w:val="4"/>
          <w:sz w:val="31"/>
          <w:szCs w:val="31"/>
        </w:rPr>
        <w:t xml:space="preserve">   </w:t>
      </w:r>
      <w:r>
        <w:rPr>
          <w:rFonts w:ascii="微软雅黑" w:hAnsi="微软雅黑" w:eastAsia="微软雅黑" w:cs="微软雅黑"/>
          <w:spacing w:val="6"/>
          <w:sz w:val="31"/>
          <w:szCs w:val="31"/>
        </w:rPr>
        <w:t>要是扶贫和土地整理项目经费增加。</w:t>
      </w:r>
    </w:p>
    <w:p w14:paraId="433504CE">
      <w:pPr>
        <w:spacing w:before="18" w:line="257" w:lineRule="auto"/>
        <w:ind w:left="1595" w:right="173" w:firstLine="639"/>
        <w:rPr>
          <w:rFonts w:ascii="微软雅黑" w:hAnsi="微软雅黑" w:eastAsia="微软雅黑" w:cs="微软雅黑"/>
          <w:sz w:val="31"/>
          <w:szCs w:val="31"/>
        </w:rPr>
      </w:pPr>
      <w:r>
        <w:rPr>
          <w:rFonts w:ascii="微软雅黑" w:hAnsi="微软雅黑" w:eastAsia="微软雅黑" w:cs="微软雅黑"/>
          <w:spacing w:val="7"/>
          <w:sz w:val="31"/>
          <w:szCs w:val="31"/>
        </w:rPr>
        <w:t>其中：一般公共预算财政拨款本年收入 1385.5 万元，比上</w:t>
      </w:r>
      <w:r>
        <w:rPr>
          <w:rFonts w:ascii="微软雅黑" w:hAnsi="微软雅黑" w:eastAsia="微软雅黑" w:cs="微软雅黑"/>
          <w:sz w:val="31"/>
          <w:szCs w:val="31"/>
        </w:rPr>
        <w:t xml:space="preserve"> </w:t>
      </w:r>
      <w:r>
        <w:rPr>
          <w:rFonts w:ascii="微软雅黑" w:hAnsi="微软雅黑" w:eastAsia="微软雅黑" w:cs="微软雅黑"/>
          <w:spacing w:val="24"/>
          <w:sz w:val="31"/>
          <w:szCs w:val="31"/>
        </w:rPr>
        <w:t>年增加  3.19</w:t>
      </w:r>
      <w:r>
        <w:rPr>
          <w:rFonts w:ascii="微软雅黑" w:hAnsi="微软雅黑" w:eastAsia="微软雅黑" w:cs="微软雅黑"/>
          <w:spacing w:val="8"/>
          <w:sz w:val="31"/>
          <w:szCs w:val="31"/>
        </w:rPr>
        <w:t xml:space="preserve">  </w:t>
      </w:r>
      <w:r>
        <w:rPr>
          <w:rFonts w:ascii="微软雅黑" w:hAnsi="微软雅黑" w:eastAsia="微软雅黑" w:cs="微软雅黑"/>
          <w:spacing w:val="24"/>
          <w:sz w:val="31"/>
          <w:szCs w:val="31"/>
        </w:rPr>
        <w:t>万元；主要是扶贫项目等经费增加；本年支出</w:t>
      </w:r>
    </w:p>
    <w:p w14:paraId="55249157">
      <w:pPr>
        <w:spacing w:line="257" w:lineRule="auto"/>
        <w:rPr>
          <w:rFonts w:ascii="微软雅黑" w:hAnsi="微软雅黑" w:eastAsia="微软雅黑" w:cs="微软雅黑"/>
          <w:sz w:val="31"/>
          <w:szCs w:val="31"/>
        </w:rPr>
        <w:sectPr>
          <w:headerReference r:id="rId12" w:type="default"/>
          <w:pgSz w:w="11907" w:h="16839"/>
          <w:pgMar w:top="400" w:right="1300" w:bottom="0" w:left="0" w:header="0" w:footer="0" w:gutter="0"/>
          <w:cols w:space="720" w:num="1"/>
        </w:sectPr>
      </w:pPr>
    </w:p>
    <w:p w14:paraId="398A8C9C">
      <w:pPr>
        <w:pStyle w:val="2"/>
        <w:spacing w:line="250" w:lineRule="auto"/>
      </w:pPr>
    </w:p>
    <w:p w14:paraId="5F39B5CF">
      <w:pPr>
        <w:pStyle w:val="2"/>
        <w:spacing w:line="250" w:lineRule="auto"/>
      </w:pPr>
    </w:p>
    <w:p w14:paraId="46F3459D">
      <w:pPr>
        <w:pStyle w:val="2"/>
        <w:spacing w:line="250" w:lineRule="auto"/>
      </w:pPr>
    </w:p>
    <w:p w14:paraId="435F2DE8">
      <w:pPr>
        <w:pStyle w:val="2"/>
        <w:spacing w:line="250" w:lineRule="auto"/>
      </w:pPr>
    </w:p>
    <w:p w14:paraId="380F5A71">
      <w:pPr>
        <w:pStyle w:val="2"/>
        <w:spacing w:line="251" w:lineRule="auto"/>
      </w:pPr>
    </w:p>
    <w:p w14:paraId="12841CD8">
      <w:pPr>
        <w:pStyle w:val="2"/>
        <w:spacing w:line="251" w:lineRule="auto"/>
      </w:pPr>
    </w:p>
    <w:p w14:paraId="6B8ABDF0">
      <w:pPr>
        <w:pStyle w:val="2"/>
        <w:spacing w:line="251" w:lineRule="auto"/>
      </w:pPr>
    </w:p>
    <w:p w14:paraId="4BE2B9E5">
      <w:pPr>
        <w:spacing w:before="133" w:line="261" w:lineRule="auto"/>
        <w:ind w:left="1" w:firstLine="24"/>
        <w:jc w:val="both"/>
        <w:rPr>
          <w:rFonts w:ascii="微软雅黑" w:hAnsi="微软雅黑" w:eastAsia="微软雅黑" w:cs="微软雅黑"/>
          <w:sz w:val="31"/>
          <w:szCs w:val="31"/>
        </w:rPr>
      </w:pPr>
      <w:r>
        <w:rPr>
          <w:rFonts w:ascii="微软雅黑" w:hAnsi="微软雅黑" w:eastAsia="微软雅黑" w:cs="微软雅黑"/>
          <w:spacing w:val="2"/>
          <w:sz w:val="31"/>
          <w:szCs w:val="31"/>
        </w:rPr>
        <w:t>1362.66 万元，比上年增加 6.53 万元，增长 0.48% ，主要是扶</w:t>
      </w:r>
      <w:r>
        <w:rPr>
          <w:rFonts w:ascii="微软雅黑" w:hAnsi="微软雅黑" w:eastAsia="微软雅黑" w:cs="微软雅黑"/>
          <w:spacing w:val="8"/>
          <w:sz w:val="31"/>
          <w:szCs w:val="31"/>
        </w:rPr>
        <w:t xml:space="preserve">  </w:t>
      </w:r>
      <w:r>
        <w:rPr>
          <w:rFonts w:ascii="微软雅黑" w:hAnsi="微软雅黑" w:eastAsia="微软雅黑" w:cs="微软雅黑"/>
          <w:spacing w:val="5"/>
          <w:sz w:val="31"/>
          <w:szCs w:val="31"/>
        </w:rPr>
        <w:t>贫和土地整理项目经费增加。政府性基金预算财政拨款本年收入</w:t>
      </w:r>
      <w:r>
        <w:rPr>
          <w:rFonts w:ascii="微软雅黑" w:hAnsi="微软雅黑" w:eastAsia="微软雅黑" w:cs="微软雅黑"/>
          <w:spacing w:val="6"/>
          <w:sz w:val="31"/>
          <w:szCs w:val="31"/>
        </w:rPr>
        <w:t xml:space="preserve">  </w:t>
      </w:r>
      <w:r>
        <w:rPr>
          <w:rFonts w:ascii="微软雅黑" w:hAnsi="微软雅黑" w:eastAsia="微软雅黑" w:cs="微软雅黑"/>
          <w:spacing w:val="4"/>
          <w:sz w:val="31"/>
          <w:szCs w:val="31"/>
        </w:rPr>
        <w:t>6.5 万元，比上年增加 6.5 万元，增长</w:t>
      </w:r>
      <w:r>
        <w:rPr>
          <w:rFonts w:ascii="微软雅黑" w:hAnsi="微软雅黑" w:eastAsia="微软雅黑" w:cs="微软雅黑"/>
          <w:spacing w:val="35"/>
          <w:sz w:val="31"/>
          <w:szCs w:val="31"/>
        </w:rPr>
        <w:t xml:space="preserve"> </w:t>
      </w:r>
      <w:r>
        <w:rPr>
          <w:rFonts w:ascii="微软雅黑" w:hAnsi="微软雅黑" w:eastAsia="微软雅黑" w:cs="微软雅黑"/>
          <w:spacing w:val="4"/>
          <w:sz w:val="31"/>
          <w:szCs w:val="31"/>
        </w:rPr>
        <w:t>100% ，主要原</w:t>
      </w:r>
      <w:r>
        <w:rPr>
          <w:rFonts w:ascii="微软雅黑" w:hAnsi="微软雅黑" w:eastAsia="微软雅黑" w:cs="微软雅黑"/>
          <w:spacing w:val="3"/>
          <w:sz w:val="31"/>
          <w:szCs w:val="31"/>
        </w:rPr>
        <w:t>因是增加</w:t>
      </w:r>
      <w:r>
        <w:rPr>
          <w:rFonts w:ascii="微软雅黑" w:hAnsi="微软雅黑" w:eastAsia="微软雅黑" w:cs="微软雅黑"/>
          <w:sz w:val="31"/>
          <w:szCs w:val="31"/>
        </w:rPr>
        <w:t xml:space="preserve">  </w:t>
      </w:r>
      <w:r>
        <w:rPr>
          <w:rFonts w:ascii="微软雅黑" w:hAnsi="微软雅黑" w:eastAsia="微软雅黑" w:cs="微软雅黑"/>
          <w:spacing w:val="10"/>
          <w:sz w:val="31"/>
          <w:szCs w:val="31"/>
        </w:rPr>
        <w:t>危房改造资金收入；本年支出 6.5 万元，比上</w:t>
      </w:r>
      <w:r>
        <w:rPr>
          <w:rFonts w:ascii="微软雅黑" w:hAnsi="微软雅黑" w:eastAsia="微软雅黑" w:cs="微软雅黑"/>
          <w:spacing w:val="9"/>
          <w:sz w:val="31"/>
          <w:szCs w:val="31"/>
        </w:rPr>
        <w:t>年增加6.5 万元，</w:t>
      </w:r>
      <w:r>
        <w:rPr>
          <w:rFonts w:ascii="微软雅黑" w:hAnsi="微软雅黑" w:eastAsia="微软雅黑" w:cs="微软雅黑"/>
          <w:sz w:val="31"/>
          <w:szCs w:val="31"/>
        </w:rPr>
        <w:t xml:space="preserve"> </w:t>
      </w:r>
      <w:r>
        <w:rPr>
          <w:rFonts w:ascii="微软雅黑" w:hAnsi="微软雅黑" w:eastAsia="微软雅黑" w:cs="微软雅黑"/>
          <w:spacing w:val="1"/>
          <w:sz w:val="31"/>
          <w:szCs w:val="31"/>
        </w:rPr>
        <w:t>增长 100% ，主要是增加危房改造资金支出。</w:t>
      </w:r>
    </w:p>
    <w:p w14:paraId="74FB1904">
      <w:pPr>
        <w:spacing w:before="12" w:line="194" w:lineRule="auto"/>
        <w:ind w:left="606"/>
        <w:outlineLvl w:val="0"/>
        <w:rPr>
          <w:rFonts w:ascii="微软雅黑" w:hAnsi="微软雅黑" w:eastAsia="微软雅黑" w:cs="微软雅黑"/>
          <w:sz w:val="31"/>
          <w:szCs w:val="31"/>
        </w:rPr>
      </w:pPr>
      <w:r>
        <w:rPr>
          <w:rFonts w:ascii="微软雅黑" w:hAnsi="微软雅黑" w:eastAsia="微软雅黑" w:cs="微软雅黑"/>
          <w:b/>
          <w:bCs/>
          <w:spacing w:val="11"/>
          <w:sz w:val="31"/>
          <w:szCs w:val="31"/>
        </w:rPr>
        <w:t>（二）财政拨款收支与年初预算数对比情况</w:t>
      </w:r>
    </w:p>
    <w:p w14:paraId="12CE97B8">
      <w:pPr>
        <w:spacing w:before="145" w:line="261" w:lineRule="auto"/>
        <w:ind w:left="2" w:right="73" w:firstLine="641"/>
        <w:jc w:val="both"/>
        <w:rPr>
          <w:rFonts w:ascii="微软雅黑" w:hAnsi="微软雅黑" w:eastAsia="微软雅黑" w:cs="微软雅黑"/>
          <w:sz w:val="31"/>
          <w:szCs w:val="31"/>
        </w:rPr>
      </w:pPr>
      <w:r>
        <w:rPr>
          <w:rFonts w:ascii="微软雅黑" w:hAnsi="微软雅黑" w:eastAsia="微软雅黑" w:cs="微软雅黑"/>
          <w:spacing w:val="5"/>
          <w:sz w:val="31"/>
          <w:szCs w:val="31"/>
        </w:rPr>
        <w:t>本部门 2018 年度财政拨款本年收入 1392 万元，完成年初</w:t>
      </w:r>
      <w:r>
        <w:rPr>
          <w:rFonts w:ascii="微软雅黑" w:hAnsi="微软雅黑" w:eastAsia="微软雅黑" w:cs="微软雅黑"/>
          <w:spacing w:val="16"/>
          <w:sz w:val="31"/>
          <w:szCs w:val="31"/>
        </w:rPr>
        <w:t xml:space="preserve"> </w:t>
      </w:r>
      <w:r>
        <w:rPr>
          <w:rFonts w:ascii="微软雅黑" w:hAnsi="微软雅黑" w:eastAsia="微软雅黑" w:cs="微软雅黑"/>
          <w:spacing w:val="5"/>
          <w:sz w:val="31"/>
          <w:szCs w:val="31"/>
        </w:rPr>
        <w:t>预算的 226.48%,比年初预算增加 1165</w:t>
      </w:r>
      <w:r>
        <w:rPr>
          <w:rFonts w:ascii="微软雅黑" w:hAnsi="微软雅黑" w:eastAsia="微软雅黑" w:cs="微软雅黑"/>
          <w:spacing w:val="4"/>
          <w:sz w:val="31"/>
          <w:szCs w:val="31"/>
        </w:rPr>
        <w:t>.52 万元，决算数大亍预</w:t>
      </w:r>
      <w:r>
        <w:rPr>
          <w:rFonts w:ascii="微软雅黑" w:hAnsi="微软雅黑" w:eastAsia="微软雅黑" w:cs="微软雅黑"/>
          <w:sz w:val="31"/>
          <w:szCs w:val="31"/>
        </w:rPr>
        <w:t xml:space="preserve"> </w:t>
      </w:r>
      <w:r>
        <w:rPr>
          <w:rFonts w:ascii="微软雅黑" w:hAnsi="微软雅黑" w:eastAsia="微软雅黑" w:cs="微软雅黑"/>
          <w:spacing w:val="43"/>
          <w:sz w:val="31"/>
          <w:szCs w:val="31"/>
        </w:rPr>
        <w:t>算数主要原因是扶贫项目等经费调整预算增加；本年支出</w:t>
      </w:r>
      <w:r>
        <w:rPr>
          <w:rFonts w:ascii="微软雅黑" w:hAnsi="微软雅黑" w:eastAsia="微软雅黑" w:cs="微软雅黑"/>
          <w:spacing w:val="13"/>
          <w:sz w:val="31"/>
          <w:szCs w:val="31"/>
        </w:rPr>
        <w:t xml:space="preserve"> </w:t>
      </w:r>
      <w:r>
        <w:rPr>
          <w:rFonts w:ascii="微软雅黑" w:hAnsi="微软雅黑" w:eastAsia="微软雅黑" w:cs="微软雅黑"/>
          <w:spacing w:val="18"/>
          <w:sz w:val="31"/>
          <w:szCs w:val="31"/>
        </w:rPr>
        <w:t>1362.66</w:t>
      </w:r>
      <w:r>
        <w:rPr>
          <w:rFonts w:ascii="微软雅黑" w:hAnsi="微软雅黑" w:eastAsia="微软雅黑" w:cs="微软雅黑"/>
          <w:spacing w:val="7"/>
          <w:sz w:val="31"/>
          <w:szCs w:val="31"/>
        </w:rPr>
        <w:t xml:space="preserve">  </w:t>
      </w:r>
      <w:r>
        <w:rPr>
          <w:rFonts w:ascii="微软雅黑" w:hAnsi="微软雅黑" w:eastAsia="微软雅黑" w:cs="微软雅黑"/>
          <w:spacing w:val="18"/>
          <w:sz w:val="31"/>
          <w:szCs w:val="31"/>
        </w:rPr>
        <w:t>万元，</w:t>
      </w:r>
      <w:r>
        <w:rPr>
          <w:rFonts w:ascii="微软雅黑" w:hAnsi="微软雅黑" w:eastAsia="微软雅黑" w:cs="微软雅黑"/>
          <w:spacing w:val="-17"/>
          <w:sz w:val="31"/>
          <w:szCs w:val="31"/>
        </w:rPr>
        <w:t xml:space="preserve"> </w:t>
      </w:r>
      <w:r>
        <w:rPr>
          <w:rFonts w:ascii="微软雅黑" w:hAnsi="微软雅黑" w:eastAsia="微软雅黑" w:cs="微软雅黑"/>
          <w:spacing w:val="18"/>
          <w:sz w:val="31"/>
          <w:szCs w:val="31"/>
        </w:rPr>
        <w:t>完成年初预算的  221.70%,比年初预算增加</w:t>
      </w:r>
      <w:r>
        <w:rPr>
          <w:rFonts w:ascii="微软雅黑" w:hAnsi="微软雅黑" w:eastAsia="微软雅黑" w:cs="微软雅黑"/>
          <w:sz w:val="31"/>
          <w:szCs w:val="31"/>
        </w:rPr>
        <w:t xml:space="preserve"> </w:t>
      </w:r>
      <w:r>
        <w:rPr>
          <w:rFonts w:ascii="微软雅黑" w:hAnsi="微软雅黑" w:eastAsia="微软雅黑" w:cs="微软雅黑"/>
          <w:spacing w:val="8"/>
          <w:sz w:val="31"/>
          <w:szCs w:val="31"/>
        </w:rPr>
        <w:t>748.04</w:t>
      </w:r>
      <w:r>
        <w:rPr>
          <w:rFonts w:ascii="微软雅黑" w:hAnsi="微软雅黑" w:eastAsia="微软雅黑" w:cs="微软雅黑"/>
          <w:spacing w:val="77"/>
          <w:sz w:val="31"/>
          <w:szCs w:val="31"/>
        </w:rPr>
        <w:t xml:space="preserve"> </w:t>
      </w:r>
      <w:r>
        <w:rPr>
          <w:rFonts w:ascii="微软雅黑" w:hAnsi="微软雅黑" w:eastAsia="微软雅黑" w:cs="微软雅黑"/>
          <w:spacing w:val="8"/>
          <w:sz w:val="31"/>
          <w:szCs w:val="31"/>
        </w:rPr>
        <w:t>万元，决算数大亍预算数主要原因是扶贫和土地整理项</w:t>
      </w:r>
      <w:r>
        <w:rPr>
          <w:rFonts w:ascii="微软雅黑" w:hAnsi="微软雅黑" w:eastAsia="微软雅黑" w:cs="微软雅黑"/>
          <w:sz w:val="31"/>
          <w:szCs w:val="31"/>
        </w:rPr>
        <w:t xml:space="preserve"> </w:t>
      </w:r>
      <w:r>
        <w:rPr>
          <w:rFonts w:ascii="微软雅黑" w:hAnsi="微软雅黑" w:eastAsia="微软雅黑" w:cs="微软雅黑"/>
          <w:spacing w:val="3"/>
          <w:sz w:val="31"/>
          <w:szCs w:val="31"/>
        </w:rPr>
        <w:t>目经费调整预算增加。</w:t>
      </w:r>
    </w:p>
    <w:p w14:paraId="6A39BD93">
      <w:pPr>
        <w:spacing w:before="11" w:line="261" w:lineRule="auto"/>
        <w:ind w:right="71" w:firstLine="643"/>
        <w:jc w:val="both"/>
        <w:rPr>
          <w:rFonts w:ascii="微软雅黑" w:hAnsi="微软雅黑" w:eastAsia="微软雅黑" w:cs="微软雅黑"/>
          <w:sz w:val="31"/>
          <w:szCs w:val="31"/>
        </w:rPr>
      </w:pPr>
      <w:r>
        <w:rPr>
          <w:rFonts w:ascii="微软雅黑" w:hAnsi="微软雅黑" w:eastAsia="微软雅黑" w:cs="微软雅黑"/>
          <w:spacing w:val="27"/>
          <w:sz w:val="31"/>
          <w:szCs w:val="31"/>
        </w:rPr>
        <w:t>其中， 一</w:t>
      </w:r>
      <w:r>
        <w:rPr>
          <w:rFonts w:ascii="微软雅黑" w:hAnsi="微软雅黑" w:eastAsia="微软雅黑" w:cs="微软雅黑"/>
          <w:spacing w:val="-41"/>
          <w:sz w:val="31"/>
          <w:szCs w:val="31"/>
        </w:rPr>
        <w:t xml:space="preserve"> </w:t>
      </w:r>
      <w:r>
        <w:rPr>
          <w:rFonts w:ascii="微软雅黑" w:hAnsi="微软雅黑" w:eastAsia="微软雅黑" w:cs="微软雅黑"/>
          <w:spacing w:val="27"/>
          <w:sz w:val="31"/>
          <w:szCs w:val="31"/>
        </w:rPr>
        <w:t>般公</w:t>
      </w:r>
      <w:r>
        <w:rPr>
          <w:rFonts w:ascii="微软雅黑" w:hAnsi="微软雅黑" w:eastAsia="微软雅黑" w:cs="微软雅黑"/>
          <w:spacing w:val="-46"/>
          <w:sz w:val="31"/>
          <w:szCs w:val="31"/>
        </w:rPr>
        <w:t xml:space="preserve"> </w:t>
      </w:r>
      <w:r>
        <w:rPr>
          <w:rFonts w:ascii="微软雅黑" w:hAnsi="微软雅黑" w:eastAsia="微软雅黑" w:cs="微软雅黑"/>
          <w:spacing w:val="27"/>
          <w:sz w:val="31"/>
          <w:szCs w:val="31"/>
        </w:rPr>
        <w:t>共预算财</w:t>
      </w:r>
      <w:r>
        <w:rPr>
          <w:rFonts w:ascii="微软雅黑" w:hAnsi="微软雅黑" w:eastAsia="微软雅黑" w:cs="微软雅黑"/>
          <w:spacing w:val="-47"/>
          <w:sz w:val="31"/>
          <w:szCs w:val="31"/>
        </w:rPr>
        <w:t xml:space="preserve"> </w:t>
      </w:r>
      <w:r>
        <w:rPr>
          <w:rFonts w:ascii="微软雅黑" w:hAnsi="微软雅黑" w:eastAsia="微软雅黑" w:cs="微软雅黑"/>
          <w:spacing w:val="27"/>
          <w:sz w:val="31"/>
          <w:szCs w:val="31"/>
        </w:rPr>
        <w:t>政拨</w:t>
      </w:r>
      <w:r>
        <w:rPr>
          <w:rFonts w:ascii="微软雅黑" w:hAnsi="微软雅黑" w:eastAsia="微软雅黑" w:cs="微软雅黑"/>
          <w:spacing w:val="-47"/>
          <w:sz w:val="31"/>
          <w:szCs w:val="31"/>
        </w:rPr>
        <w:t xml:space="preserve"> </w:t>
      </w:r>
      <w:r>
        <w:rPr>
          <w:rFonts w:ascii="微软雅黑" w:hAnsi="微软雅黑" w:eastAsia="微软雅黑" w:cs="微软雅黑"/>
          <w:spacing w:val="27"/>
          <w:sz w:val="31"/>
          <w:szCs w:val="31"/>
        </w:rPr>
        <w:t>款本年收</w:t>
      </w:r>
      <w:r>
        <w:rPr>
          <w:rFonts w:ascii="微软雅黑" w:hAnsi="微软雅黑" w:eastAsia="微软雅黑" w:cs="微软雅黑"/>
          <w:spacing w:val="-46"/>
          <w:sz w:val="31"/>
          <w:szCs w:val="31"/>
        </w:rPr>
        <w:t xml:space="preserve"> </w:t>
      </w:r>
      <w:r>
        <w:rPr>
          <w:rFonts w:ascii="微软雅黑" w:hAnsi="微软雅黑" w:eastAsia="微软雅黑" w:cs="微软雅黑"/>
          <w:spacing w:val="27"/>
          <w:sz w:val="31"/>
          <w:szCs w:val="31"/>
        </w:rPr>
        <w:t>入完</w:t>
      </w:r>
      <w:r>
        <w:rPr>
          <w:rFonts w:ascii="微软雅黑" w:hAnsi="微软雅黑" w:eastAsia="微软雅黑" w:cs="微软雅黑"/>
          <w:spacing w:val="-49"/>
          <w:sz w:val="31"/>
          <w:szCs w:val="31"/>
        </w:rPr>
        <w:t xml:space="preserve"> </w:t>
      </w:r>
      <w:r>
        <w:rPr>
          <w:rFonts w:ascii="微软雅黑" w:hAnsi="微软雅黑" w:eastAsia="微软雅黑" w:cs="微软雅黑"/>
          <w:spacing w:val="27"/>
          <w:sz w:val="31"/>
          <w:szCs w:val="31"/>
        </w:rPr>
        <w:t>成年初预</w:t>
      </w:r>
      <w:r>
        <w:rPr>
          <w:rFonts w:ascii="微软雅黑" w:hAnsi="微软雅黑" w:eastAsia="微软雅黑" w:cs="微软雅黑"/>
          <w:spacing w:val="-47"/>
          <w:sz w:val="31"/>
          <w:szCs w:val="31"/>
        </w:rPr>
        <w:t xml:space="preserve"> </w:t>
      </w:r>
      <w:r>
        <w:rPr>
          <w:rFonts w:ascii="微软雅黑" w:hAnsi="微软雅黑" w:eastAsia="微软雅黑" w:cs="微软雅黑"/>
          <w:spacing w:val="27"/>
          <w:sz w:val="31"/>
          <w:szCs w:val="31"/>
        </w:rPr>
        <w:t>算</w:t>
      </w:r>
      <w:r>
        <w:rPr>
          <w:rFonts w:ascii="微软雅黑" w:hAnsi="微软雅黑" w:eastAsia="微软雅黑" w:cs="微软雅黑"/>
          <w:sz w:val="31"/>
          <w:szCs w:val="31"/>
        </w:rPr>
        <w:t xml:space="preserve"> </w:t>
      </w:r>
      <w:r>
        <w:rPr>
          <w:rFonts w:ascii="微软雅黑" w:hAnsi="微软雅黑" w:eastAsia="微软雅黑" w:cs="微软雅黑"/>
          <w:spacing w:val="4"/>
          <w:sz w:val="31"/>
          <w:szCs w:val="31"/>
        </w:rPr>
        <w:t>226.48% ，比年初预算增加</w:t>
      </w:r>
      <w:r>
        <w:rPr>
          <w:rFonts w:ascii="微软雅黑" w:hAnsi="微软雅黑" w:eastAsia="微软雅黑" w:cs="微软雅黑"/>
          <w:spacing w:val="71"/>
          <w:sz w:val="31"/>
          <w:szCs w:val="31"/>
        </w:rPr>
        <w:t xml:space="preserve"> </w:t>
      </w:r>
      <w:r>
        <w:rPr>
          <w:rFonts w:ascii="微软雅黑" w:hAnsi="微软雅黑" w:eastAsia="微软雅黑" w:cs="微软雅黑"/>
          <w:spacing w:val="4"/>
          <w:sz w:val="31"/>
          <w:szCs w:val="31"/>
        </w:rPr>
        <w:t>1165.52</w:t>
      </w:r>
      <w:r>
        <w:rPr>
          <w:rFonts w:ascii="微软雅黑" w:hAnsi="微软雅黑" w:eastAsia="微软雅黑" w:cs="微软雅黑"/>
          <w:spacing w:val="45"/>
          <w:sz w:val="31"/>
          <w:szCs w:val="31"/>
        </w:rPr>
        <w:t xml:space="preserve"> </w:t>
      </w:r>
      <w:r>
        <w:rPr>
          <w:rFonts w:ascii="微软雅黑" w:hAnsi="微软雅黑" w:eastAsia="微软雅黑" w:cs="微软雅黑"/>
          <w:spacing w:val="4"/>
          <w:sz w:val="31"/>
          <w:szCs w:val="31"/>
        </w:rPr>
        <w:t>万元，主要是扶贫项目等</w:t>
      </w:r>
      <w:r>
        <w:rPr>
          <w:rFonts w:ascii="微软雅黑" w:hAnsi="微软雅黑" w:eastAsia="微软雅黑" w:cs="微软雅黑"/>
          <w:sz w:val="31"/>
          <w:szCs w:val="31"/>
        </w:rPr>
        <w:t xml:space="preserve"> </w:t>
      </w:r>
      <w:r>
        <w:rPr>
          <w:rFonts w:ascii="微软雅黑" w:hAnsi="微软雅黑" w:eastAsia="微软雅黑" w:cs="微软雅黑"/>
          <w:spacing w:val="7"/>
          <w:sz w:val="31"/>
          <w:szCs w:val="31"/>
        </w:rPr>
        <w:t>经费调整预算增加；本年支出</w:t>
      </w:r>
      <w:r>
        <w:rPr>
          <w:rFonts w:ascii="微软雅黑" w:hAnsi="微软雅黑" w:eastAsia="微软雅黑" w:cs="微软雅黑"/>
          <w:spacing w:val="93"/>
          <w:sz w:val="31"/>
          <w:szCs w:val="31"/>
        </w:rPr>
        <w:t xml:space="preserve"> </w:t>
      </w:r>
      <w:r>
        <w:rPr>
          <w:rFonts w:ascii="微软雅黑" w:hAnsi="微软雅黑" w:eastAsia="微软雅黑" w:cs="微软雅黑"/>
          <w:spacing w:val="7"/>
          <w:sz w:val="31"/>
          <w:szCs w:val="31"/>
        </w:rPr>
        <w:t>1362.66</w:t>
      </w:r>
      <w:r>
        <w:rPr>
          <w:rFonts w:ascii="微软雅黑" w:hAnsi="微软雅黑" w:eastAsia="微软雅黑" w:cs="微软雅黑"/>
          <w:spacing w:val="56"/>
          <w:w w:val="101"/>
          <w:sz w:val="31"/>
          <w:szCs w:val="31"/>
        </w:rPr>
        <w:t xml:space="preserve"> </w:t>
      </w:r>
      <w:r>
        <w:rPr>
          <w:rFonts w:ascii="微软雅黑" w:hAnsi="微软雅黑" w:eastAsia="微软雅黑" w:cs="微软雅黑"/>
          <w:spacing w:val="7"/>
          <w:sz w:val="31"/>
          <w:szCs w:val="31"/>
        </w:rPr>
        <w:t>万元，完成年初预算的</w:t>
      </w:r>
      <w:r>
        <w:rPr>
          <w:rFonts w:ascii="微软雅黑" w:hAnsi="微软雅黑" w:eastAsia="微软雅黑" w:cs="微软雅黑"/>
          <w:sz w:val="31"/>
          <w:szCs w:val="31"/>
        </w:rPr>
        <w:t xml:space="preserve"> </w:t>
      </w:r>
      <w:r>
        <w:rPr>
          <w:rFonts w:ascii="微软雅黑" w:hAnsi="微软雅黑" w:eastAsia="微软雅黑" w:cs="微软雅黑"/>
          <w:spacing w:val="4"/>
          <w:sz w:val="31"/>
          <w:szCs w:val="31"/>
        </w:rPr>
        <w:t>221.70%,比年初预算增加 748.04 万元，决算数大亍预</w:t>
      </w:r>
      <w:r>
        <w:rPr>
          <w:rFonts w:ascii="微软雅黑" w:hAnsi="微软雅黑" w:eastAsia="微软雅黑" w:cs="微软雅黑"/>
          <w:spacing w:val="3"/>
          <w:sz w:val="31"/>
          <w:szCs w:val="31"/>
        </w:rPr>
        <w:t>算数主要</w:t>
      </w:r>
      <w:r>
        <w:rPr>
          <w:rFonts w:ascii="微软雅黑" w:hAnsi="微软雅黑" w:eastAsia="微软雅黑" w:cs="微软雅黑"/>
          <w:sz w:val="31"/>
          <w:szCs w:val="31"/>
        </w:rPr>
        <w:t xml:space="preserve"> </w:t>
      </w:r>
      <w:r>
        <w:rPr>
          <w:rFonts w:ascii="微软雅黑" w:hAnsi="微软雅黑" w:eastAsia="微软雅黑" w:cs="微软雅黑"/>
          <w:spacing w:val="5"/>
          <w:sz w:val="31"/>
          <w:szCs w:val="31"/>
        </w:rPr>
        <w:t>原因是扶贫和土地整理项目经费调整预算增加。政府性基金预算</w:t>
      </w:r>
      <w:r>
        <w:rPr>
          <w:rFonts w:ascii="微软雅黑" w:hAnsi="微软雅黑" w:eastAsia="微软雅黑" w:cs="微软雅黑"/>
          <w:spacing w:val="14"/>
          <w:sz w:val="31"/>
          <w:szCs w:val="31"/>
        </w:rPr>
        <w:t xml:space="preserve"> </w:t>
      </w:r>
      <w:r>
        <w:rPr>
          <w:rFonts w:ascii="微软雅黑" w:hAnsi="微软雅黑" w:eastAsia="微软雅黑" w:cs="微软雅黑"/>
          <w:spacing w:val="3"/>
          <w:sz w:val="31"/>
          <w:szCs w:val="31"/>
        </w:rPr>
        <w:t>财政拨款本年收入完成年初预算 100% ，不年初</w:t>
      </w:r>
      <w:r>
        <w:rPr>
          <w:rFonts w:ascii="微软雅黑" w:hAnsi="微软雅黑" w:eastAsia="微软雅黑" w:cs="微软雅黑"/>
          <w:spacing w:val="2"/>
          <w:sz w:val="31"/>
          <w:szCs w:val="31"/>
        </w:rPr>
        <w:t>预算持平，主要</w:t>
      </w:r>
      <w:r>
        <w:rPr>
          <w:rFonts w:ascii="微软雅黑" w:hAnsi="微软雅黑" w:eastAsia="微软雅黑" w:cs="微软雅黑"/>
          <w:sz w:val="31"/>
          <w:szCs w:val="31"/>
        </w:rPr>
        <w:t xml:space="preserve"> </w:t>
      </w:r>
      <w:r>
        <w:rPr>
          <w:rFonts w:ascii="微软雅黑" w:hAnsi="微软雅黑" w:eastAsia="微软雅黑" w:cs="微软雅黑"/>
          <w:spacing w:val="6"/>
          <w:sz w:val="31"/>
          <w:szCs w:val="31"/>
        </w:rPr>
        <w:t>是危房改造项目资金调整预算增加。</w:t>
      </w:r>
    </w:p>
    <w:p w14:paraId="0E6038FC">
      <w:pPr>
        <w:spacing w:before="15" w:line="194" w:lineRule="auto"/>
        <w:ind w:left="385"/>
        <w:outlineLvl w:val="0"/>
        <w:rPr>
          <w:rFonts w:ascii="微软雅黑" w:hAnsi="微软雅黑" w:eastAsia="微软雅黑" w:cs="微软雅黑"/>
          <w:sz w:val="31"/>
          <w:szCs w:val="31"/>
        </w:rPr>
      </w:pPr>
      <w:r>
        <w:rPr>
          <w:rFonts w:ascii="微软雅黑" w:hAnsi="微软雅黑" w:eastAsia="微软雅黑" w:cs="微软雅黑"/>
          <w:b/>
          <w:bCs/>
          <w:spacing w:val="5"/>
          <w:sz w:val="31"/>
          <w:szCs w:val="31"/>
        </w:rPr>
        <w:t>（三）</w:t>
      </w:r>
      <w:r>
        <w:rPr>
          <w:rFonts w:ascii="微软雅黑" w:hAnsi="微软雅黑" w:eastAsia="微软雅黑" w:cs="微软雅黑"/>
          <w:b/>
          <w:bCs/>
          <w:spacing w:val="-26"/>
          <w:sz w:val="31"/>
          <w:szCs w:val="31"/>
        </w:rPr>
        <w:t xml:space="preserve"> </w:t>
      </w:r>
      <w:r>
        <w:rPr>
          <w:rFonts w:ascii="微软雅黑" w:hAnsi="微软雅黑" w:eastAsia="微软雅黑" w:cs="微软雅黑"/>
          <w:b/>
          <w:bCs/>
          <w:spacing w:val="5"/>
          <w:sz w:val="31"/>
          <w:szCs w:val="31"/>
        </w:rPr>
        <w:t>财政拨款支出决算结构情况。</w:t>
      </w:r>
    </w:p>
    <w:p w14:paraId="3B2D7D18">
      <w:pPr>
        <w:spacing w:before="149" w:line="198" w:lineRule="auto"/>
        <w:ind w:left="655"/>
        <w:rPr>
          <w:rFonts w:ascii="微软雅黑" w:hAnsi="微软雅黑" w:eastAsia="微软雅黑" w:cs="微软雅黑"/>
          <w:sz w:val="31"/>
          <w:szCs w:val="31"/>
        </w:rPr>
      </w:pPr>
      <w:r>
        <w:rPr>
          <w:rFonts w:ascii="微软雅黑" w:hAnsi="微软雅黑" w:eastAsia="微软雅黑" w:cs="微软雅黑"/>
          <w:spacing w:val="2"/>
          <w:sz w:val="31"/>
          <w:szCs w:val="31"/>
        </w:rPr>
        <w:t>2018</w:t>
      </w:r>
      <w:r>
        <w:rPr>
          <w:rFonts w:ascii="微软雅黑" w:hAnsi="微软雅黑" w:eastAsia="微软雅黑" w:cs="微软雅黑"/>
          <w:spacing w:val="75"/>
          <w:sz w:val="31"/>
          <w:szCs w:val="31"/>
        </w:rPr>
        <w:t xml:space="preserve"> </w:t>
      </w:r>
      <w:r>
        <w:rPr>
          <w:rFonts w:ascii="微软雅黑" w:hAnsi="微软雅黑" w:eastAsia="微软雅黑" w:cs="微软雅黑"/>
          <w:spacing w:val="2"/>
          <w:sz w:val="31"/>
          <w:szCs w:val="31"/>
        </w:rPr>
        <w:t xml:space="preserve">年度财政拨款支出 1362.66 </w:t>
      </w:r>
      <w:r>
        <w:rPr>
          <w:rFonts w:ascii="微软雅黑" w:hAnsi="微软雅黑" w:eastAsia="微软雅黑" w:cs="微软雅黑"/>
          <w:spacing w:val="1"/>
          <w:sz w:val="31"/>
          <w:szCs w:val="31"/>
        </w:rPr>
        <w:t>万元，主要用亍以下方面</w:t>
      </w:r>
    </w:p>
    <w:p w14:paraId="3F566459">
      <w:pPr>
        <w:spacing w:line="198" w:lineRule="auto"/>
        <w:rPr>
          <w:rFonts w:ascii="微软雅黑" w:hAnsi="微软雅黑" w:eastAsia="微软雅黑" w:cs="微软雅黑"/>
          <w:sz w:val="31"/>
          <w:szCs w:val="31"/>
        </w:rPr>
        <w:sectPr>
          <w:pgSz w:w="11907" w:h="16839"/>
          <w:pgMar w:top="400" w:right="1399" w:bottom="0" w:left="1591" w:header="0" w:footer="0" w:gutter="0"/>
          <w:cols w:space="720" w:num="1"/>
        </w:sectPr>
      </w:pPr>
    </w:p>
    <w:p w14:paraId="004BB4EF">
      <w:pPr>
        <w:spacing w:line="186" w:lineRule="exact"/>
      </w:pPr>
    </w:p>
    <w:tbl>
      <w:tblPr>
        <w:tblStyle w:val="5"/>
        <w:tblW w:w="5993" w:type="dxa"/>
        <w:tblInd w:w="12" w:type="dxa"/>
        <w:tblBorders>
          <w:top w:val="single" w:color="B0761F" w:sz="16" w:space="0"/>
          <w:left w:val="single" w:color="B0761F" w:sz="10" w:space="0"/>
          <w:bottom w:val="single" w:color="B0761F" w:sz="16" w:space="0"/>
          <w:right w:val="single" w:color="B0761F" w:sz="16" w:space="0"/>
          <w:insideH w:val="none" w:color="auto" w:sz="0" w:space="0"/>
          <w:insideV w:val="none" w:color="auto" w:sz="0" w:space="0"/>
        </w:tblBorders>
        <w:tblLayout w:type="fixed"/>
        <w:tblCellMar>
          <w:top w:w="0" w:type="dxa"/>
          <w:left w:w="0" w:type="dxa"/>
          <w:bottom w:w="0" w:type="dxa"/>
          <w:right w:w="0" w:type="dxa"/>
        </w:tblCellMar>
      </w:tblPr>
      <w:tblGrid>
        <w:gridCol w:w="5993"/>
      </w:tblGrid>
      <w:tr w14:paraId="77B7DDEC">
        <w:tblPrEx>
          <w:tblBorders>
            <w:top w:val="single" w:color="B0761F" w:sz="16" w:space="0"/>
            <w:left w:val="single" w:color="B0761F" w:sz="10" w:space="0"/>
            <w:bottom w:val="single" w:color="B0761F" w:sz="16" w:space="0"/>
            <w:right w:val="single" w:color="B0761F" w:sz="16" w:space="0"/>
            <w:insideH w:val="none" w:color="auto" w:sz="0" w:space="0"/>
            <w:insideV w:val="none" w:color="auto" w:sz="0" w:space="0"/>
          </w:tblBorders>
          <w:tblCellMar>
            <w:top w:w="0" w:type="dxa"/>
            <w:left w:w="0" w:type="dxa"/>
            <w:bottom w:w="0" w:type="dxa"/>
            <w:right w:w="0" w:type="dxa"/>
          </w:tblCellMar>
        </w:tblPrEx>
        <w:trPr>
          <w:trHeight w:val="819" w:hRule="atLeast"/>
        </w:trPr>
        <w:tc>
          <w:tcPr>
            <w:tcW w:w="5993" w:type="dxa"/>
            <w:vAlign w:val="top"/>
          </w:tcPr>
          <w:p w14:paraId="4400AB9A">
            <w:pPr>
              <w:spacing w:line="809" w:lineRule="exact"/>
            </w:pPr>
            <w:r>
              <w:rPr>
                <w:position w:val="-19"/>
              </w:rPr>
              <w:pict>
                <v:group id="_x0000_s1082" o:spid="_x0000_s1082" o:spt="203" style="height:44pt;width:301.3pt;" coordsize="6025,880">
                  <o:lock v:ext="edit"/>
                  <v:rect id="_x0000_s1083" o:spid="_x0000_s1083" o:spt="1" style="position:absolute;left:0;top:0;height:740;width:6025;" fillcolor="#D9D9D9" filled="t" stroked="f" coordsize="21600,21600">
                    <v:path/>
                    <v:fill on="t" focussize="0,0"/>
                    <v:stroke on="f"/>
                    <v:imagedata o:title=""/>
                    <o:lock v:ext="edit"/>
                  </v:rect>
                  <v:rect id="_x0000_s1084" o:spid="_x0000_s1084" o:spt="1" style="position:absolute;left:7;top:173;height:705;width:5880;" fillcolor="#AD002D" filled="t" stroked="f" coordsize="21600,21600">
                    <v:path/>
                    <v:fill on="t" focussize="0,0"/>
                    <v:stroke on="f"/>
                    <v:imagedata o:title=""/>
                    <o:lock v:ext="edit"/>
                  </v:rect>
                  <v:shape id="_x0000_s1085" o:spid="_x0000_s1085" o:spt="202" type="#_x0000_t202" style="position:absolute;left:160;top:396;height:360;width:5574;" filled="f" stroked="f" coordsize="21600,21600">
                    <v:path/>
                    <v:fill on="f" focussize="0,0"/>
                    <v:stroke on="f"/>
                    <v:imagedata o:title=""/>
                    <o:lock v:ext="edit" aspectratio="f"/>
                    <v:textbox inset="0mm,0mm,0mm,0mm">
                      <w:txbxContent>
                        <w:p w14:paraId="34AB9809">
                          <w:pPr>
                            <w:spacing w:before="20" w:line="222" w:lineRule="auto"/>
                            <w:ind w:left="20"/>
                            <w:rPr>
                              <w:rFonts w:ascii="楷体" w:hAnsi="楷体" w:eastAsia="楷体" w:cs="楷体"/>
                              <w:sz w:val="31"/>
                              <w:szCs w:val="31"/>
                            </w:rPr>
                          </w:pPr>
                          <w:r>
                            <w:rPr>
                              <w:rFonts w:ascii="楷体" w:hAnsi="楷体" w:eastAsia="楷体" w:cs="楷体"/>
                              <w:b/>
                              <w:bCs/>
                              <w:color w:val="FDEFBE"/>
                              <w:spacing w:val="5"/>
                              <w:sz w:val="31"/>
                              <w:szCs w:val="31"/>
                            </w:rPr>
                            <w:t>2018</w:t>
                          </w:r>
                          <w:r>
                            <w:rPr>
                              <w:rFonts w:ascii="楷体" w:hAnsi="楷体" w:eastAsia="楷体" w:cs="楷体"/>
                              <w:color w:val="FDEFBE"/>
                              <w:spacing w:val="-50"/>
                              <w:sz w:val="31"/>
                              <w:szCs w:val="31"/>
                            </w:rPr>
                            <w:t xml:space="preserve"> </w:t>
                          </w:r>
                          <w:r>
                            <w:rPr>
                              <w:rFonts w:ascii="楷体" w:hAnsi="楷体" w:eastAsia="楷体" w:cs="楷体"/>
                              <w:b/>
                              <w:bCs/>
                              <w:color w:val="FDEFBE"/>
                              <w:spacing w:val="5"/>
                              <w:sz w:val="31"/>
                              <w:szCs w:val="31"/>
                            </w:rPr>
                            <w:t>年度部门决算</w:t>
                          </w:r>
                          <w:r>
                            <w:rPr>
                              <w:rFonts w:ascii="MS Gothic" w:hAnsi="MS Gothic" w:eastAsia="MS Gothic" w:cs="MS Gothic"/>
                              <w:b/>
                              <w:bCs/>
                              <w:color w:val="FDEFBE"/>
                              <w:spacing w:val="5"/>
                              <w:sz w:val="31"/>
                              <w:szCs w:val="31"/>
                            </w:rPr>
                            <w:t>☞</w:t>
                          </w:r>
                          <w:r>
                            <w:rPr>
                              <w:rFonts w:ascii="楷体" w:hAnsi="楷体" w:eastAsia="楷体" w:cs="楷体"/>
                              <w:b/>
                              <w:bCs/>
                              <w:color w:val="FDEFBE"/>
                              <w:spacing w:val="5"/>
                              <w:sz w:val="31"/>
                              <w:szCs w:val="31"/>
                            </w:rPr>
                            <w:t>部门决算情况说明</w:t>
                          </w:r>
                        </w:p>
                      </w:txbxContent>
                    </v:textbox>
                  </v:shape>
                  <w10:wrap type="none"/>
                  <w10:anchorlock/>
                </v:group>
              </w:pict>
            </w:r>
          </w:p>
        </w:tc>
      </w:tr>
    </w:tbl>
    <w:p w14:paraId="25609A33">
      <w:pPr>
        <w:pStyle w:val="2"/>
        <w:spacing w:line="338" w:lineRule="auto"/>
      </w:pPr>
    </w:p>
    <w:p w14:paraId="448F1F40">
      <w:pPr>
        <w:pStyle w:val="2"/>
        <w:spacing w:line="339" w:lineRule="auto"/>
      </w:pPr>
    </w:p>
    <w:p w14:paraId="2DC62B42">
      <w:pPr>
        <w:spacing w:before="133" w:line="261" w:lineRule="auto"/>
        <w:ind w:left="1591" w:firstLine="2"/>
        <w:jc w:val="both"/>
        <w:rPr>
          <w:rFonts w:ascii="微软雅黑" w:hAnsi="微软雅黑" w:eastAsia="微软雅黑" w:cs="微软雅黑"/>
          <w:sz w:val="31"/>
          <w:szCs w:val="31"/>
        </w:rPr>
      </w:pPr>
      <w:r>
        <w:rPr>
          <w:rFonts w:ascii="微软雅黑" w:hAnsi="微软雅黑" w:eastAsia="微软雅黑" w:cs="微软雅黑"/>
          <w:spacing w:val="4"/>
          <w:sz w:val="31"/>
          <w:szCs w:val="31"/>
        </w:rPr>
        <w:t>一般公共服务（类）支出</w:t>
      </w:r>
      <w:r>
        <w:rPr>
          <w:rFonts w:ascii="微软雅黑" w:hAnsi="微软雅黑" w:eastAsia="微软雅黑" w:cs="微软雅黑"/>
          <w:spacing w:val="34"/>
          <w:sz w:val="31"/>
          <w:szCs w:val="31"/>
        </w:rPr>
        <w:t xml:space="preserve"> </w:t>
      </w:r>
      <w:r>
        <w:rPr>
          <w:rFonts w:ascii="微软雅黑" w:hAnsi="微软雅黑" w:eastAsia="微软雅黑" w:cs="微软雅黑"/>
          <w:spacing w:val="4"/>
          <w:sz w:val="31"/>
          <w:szCs w:val="31"/>
        </w:rPr>
        <w:t>239.12 万元，占</w:t>
      </w:r>
      <w:r>
        <w:rPr>
          <w:rFonts w:ascii="微软雅黑" w:hAnsi="微软雅黑" w:eastAsia="微软雅黑" w:cs="微软雅黑"/>
          <w:spacing w:val="44"/>
          <w:sz w:val="31"/>
          <w:szCs w:val="31"/>
        </w:rPr>
        <w:t xml:space="preserve"> </w:t>
      </w:r>
      <w:r>
        <w:rPr>
          <w:rFonts w:ascii="微软雅黑" w:hAnsi="微软雅黑" w:eastAsia="微软雅黑" w:cs="微软雅黑"/>
          <w:spacing w:val="4"/>
          <w:sz w:val="31"/>
          <w:szCs w:val="31"/>
        </w:rPr>
        <w:t>17.55%</w:t>
      </w:r>
      <w:r>
        <w:rPr>
          <w:rFonts w:ascii="微软雅黑" w:hAnsi="微软雅黑" w:eastAsia="微软雅黑" w:cs="微软雅黑"/>
          <w:spacing w:val="3"/>
          <w:sz w:val="31"/>
          <w:szCs w:val="31"/>
        </w:rPr>
        <w:t xml:space="preserve"> ；公共安全</w:t>
      </w:r>
      <w:r>
        <w:rPr>
          <w:rFonts w:ascii="微软雅黑" w:hAnsi="微软雅黑" w:eastAsia="微软雅黑" w:cs="微软雅黑"/>
          <w:sz w:val="31"/>
          <w:szCs w:val="31"/>
        </w:rPr>
        <w:t xml:space="preserve">   </w:t>
      </w:r>
      <w:r>
        <w:rPr>
          <w:rFonts w:ascii="微软雅黑" w:hAnsi="微软雅黑" w:eastAsia="微软雅黑" w:cs="微软雅黑"/>
          <w:spacing w:val="1"/>
          <w:sz w:val="31"/>
          <w:szCs w:val="31"/>
        </w:rPr>
        <w:t>类（类）支出 3.84 万元，占 0.28% ；文化体育不传媒支出 3.37</w:t>
      </w:r>
      <w:r>
        <w:rPr>
          <w:rFonts w:ascii="微软雅黑" w:hAnsi="微软雅黑" w:eastAsia="微软雅黑" w:cs="微软雅黑"/>
          <w:spacing w:val="2"/>
          <w:sz w:val="31"/>
          <w:szCs w:val="31"/>
        </w:rPr>
        <w:t xml:space="preserve">   </w:t>
      </w:r>
      <w:r>
        <w:rPr>
          <w:rFonts w:ascii="微软雅黑" w:hAnsi="微软雅黑" w:eastAsia="微软雅黑" w:cs="微软雅黑"/>
          <w:spacing w:val="9"/>
          <w:sz w:val="31"/>
          <w:szCs w:val="31"/>
        </w:rPr>
        <w:t>万元，占</w:t>
      </w:r>
      <w:r>
        <w:rPr>
          <w:rFonts w:ascii="微软雅黑" w:hAnsi="微软雅黑" w:eastAsia="微软雅黑" w:cs="微软雅黑"/>
          <w:spacing w:val="4"/>
          <w:sz w:val="31"/>
          <w:szCs w:val="31"/>
        </w:rPr>
        <w:t xml:space="preserve">  </w:t>
      </w:r>
      <w:r>
        <w:rPr>
          <w:rFonts w:ascii="微软雅黑" w:hAnsi="微软雅黑" w:eastAsia="微软雅黑" w:cs="微软雅黑"/>
          <w:spacing w:val="9"/>
          <w:sz w:val="31"/>
          <w:szCs w:val="31"/>
        </w:rPr>
        <w:t>0.25% ；医疗卫生不计划生育支出  29.66</w:t>
      </w:r>
      <w:r>
        <w:rPr>
          <w:rFonts w:ascii="微软雅黑" w:hAnsi="微软雅黑" w:eastAsia="微软雅黑" w:cs="微软雅黑"/>
          <w:spacing w:val="86"/>
          <w:sz w:val="31"/>
          <w:szCs w:val="31"/>
        </w:rPr>
        <w:t xml:space="preserve"> </w:t>
      </w:r>
      <w:r>
        <w:rPr>
          <w:rFonts w:ascii="微软雅黑" w:hAnsi="微软雅黑" w:eastAsia="微软雅黑" w:cs="微软雅黑"/>
          <w:spacing w:val="9"/>
          <w:sz w:val="31"/>
          <w:szCs w:val="31"/>
        </w:rPr>
        <w:t>万元，占</w:t>
      </w:r>
      <w:r>
        <w:rPr>
          <w:rFonts w:ascii="微软雅黑" w:hAnsi="微软雅黑" w:eastAsia="微软雅黑" w:cs="微软雅黑"/>
          <w:sz w:val="31"/>
          <w:szCs w:val="31"/>
        </w:rPr>
        <w:t xml:space="preserve">   </w:t>
      </w:r>
      <w:r>
        <w:rPr>
          <w:rFonts w:ascii="微软雅黑" w:hAnsi="微软雅黑" w:eastAsia="微软雅黑" w:cs="微软雅黑"/>
          <w:spacing w:val="-3"/>
          <w:sz w:val="31"/>
          <w:szCs w:val="31"/>
        </w:rPr>
        <w:t>2.18% ；社会保障和就业（类）支出 48.02 万元，占 3.52% ；节</w:t>
      </w:r>
      <w:r>
        <w:rPr>
          <w:rFonts w:ascii="微软雅黑" w:hAnsi="微软雅黑" w:eastAsia="微软雅黑" w:cs="微软雅黑"/>
          <w:spacing w:val="3"/>
          <w:sz w:val="31"/>
          <w:szCs w:val="31"/>
        </w:rPr>
        <w:t xml:space="preserve">   </w:t>
      </w:r>
      <w:r>
        <w:rPr>
          <w:rFonts w:ascii="微软雅黑" w:hAnsi="微软雅黑" w:eastAsia="微软雅黑" w:cs="微软雅黑"/>
          <w:spacing w:val="-10"/>
          <w:sz w:val="31"/>
          <w:szCs w:val="31"/>
        </w:rPr>
        <w:t>能环保 10.8 万元，占 0.79% ；城乡社区支</w:t>
      </w:r>
      <w:r>
        <w:rPr>
          <w:rFonts w:ascii="微软雅黑" w:hAnsi="微软雅黑" w:eastAsia="微软雅黑" w:cs="微软雅黑"/>
          <w:spacing w:val="-11"/>
          <w:sz w:val="31"/>
          <w:szCs w:val="31"/>
        </w:rPr>
        <w:t>出 6.5 万元，占 0.48% ；</w:t>
      </w:r>
      <w:r>
        <w:rPr>
          <w:rFonts w:ascii="微软雅黑" w:hAnsi="微软雅黑" w:eastAsia="微软雅黑" w:cs="微软雅黑"/>
          <w:sz w:val="31"/>
          <w:szCs w:val="31"/>
        </w:rPr>
        <w:t xml:space="preserve"> </w:t>
      </w:r>
      <w:r>
        <w:rPr>
          <w:rFonts w:ascii="微软雅黑" w:hAnsi="微软雅黑" w:eastAsia="微软雅黑" w:cs="微软雅黑"/>
          <w:spacing w:val="1"/>
          <w:sz w:val="31"/>
          <w:szCs w:val="31"/>
        </w:rPr>
        <w:t>农林水支出 1007.85 万元，占 73.96% ；支</w:t>
      </w:r>
      <w:r>
        <w:rPr>
          <w:rFonts w:ascii="微软雅黑" w:hAnsi="微软雅黑" w:eastAsia="微软雅黑" w:cs="微软雅黑"/>
          <w:sz w:val="31"/>
          <w:szCs w:val="31"/>
        </w:rPr>
        <w:t xml:space="preserve">出住房保障（类）支   </w:t>
      </w:r>
      <w:r>
        <w:rPr>
          <w:rFonts w:ascii="微软雅黑" w:hAnsi="微软雅黑" w:eastAsia="微软雅黑" w:cs="微软雅黑"/>
          <w:spacing w:val="3"/>
          <w:sz w:val="31"/>
          <w:szCs w:val="31"/>
        </w:rPr>
        <w:t>出 13.51 万元，占</w:t>
      </w:r>
      <w:r>
        <w:rPr>
          <w:rFonts w:ascii="微软雅黑" w:hAnsi="微软雅黑" w:eastAsia="微软雅黑" w:cs="微软雅黑"/>
          <w:spacing w:val="90"/>
          <w:sz w:val="31"/>
          <w:szCs w:val="31"/>
        </w:rPr>
        <w:t xml:space="preserve"> </w:t>
      </w:r>
      <w:r>
        <w:rPr>
          <w:rFonts w:ascii="微软雅黑" w:hAnsi="微软雅黑" w:eastAsia="微软雅黑" w:cs="微软雅黑"/>
          <w:spacing w:val="3"/>
          <w:sz w:val="31"/>
          <w:szCs w:val="31"/>
        </w:rPr>
        <w:t>0.99%。</w:t>
      </w:r>
    </w:p>
    <w:p w14:paraId="191D7C70">
      <w:pPr>
        <w:spacing w:before="14" w:line="194" w:lineRule="auto"/>
        <w:ind w:left="1976"/>
        <w:outlineLvl w:val="0"/>
        <w:rPr>
          <w:rFonts w:ascii="微软雅黑" w:hAnsi="微软雅黑" w:eastAsia="微软雅黑" w:cs="微软雅黑"/>
          <w:sz w:val="31"/>
          <w:szCs w:val="31"/>
        </w:rPr>
      </w:pPr>
      <w:r>
        <w:rPr>
          <w:rFonts w:ascii="微软雅黑" w:hAnsi="微软雅黑" w:eastAsia="微软雅黑" w:cs="微软雅黑"/>
          <w:b/>
          <w:bCs/>
          <w:spacing w:val="8"/>
          <w:sz w:val="31"/>
          <w:szCs w:val="31"/>
        </w:rPr>
        <w:t>（四）</w:t>
      </w:r>
      <w:r>
        <w:rPr>
          <w:rFonts w:ascii="微软雅黑" w:hAnsi="微软雅黑" w:eastAsia="微软雅黑" w:cs="微软雅黑"/>
          <w:b/>
          <w:bCs/>
          <w:spacing w:val="-20"/>
          <w:sz w:val="31"/>
          <w:szCs w:val="31"/>
        </w:rPr>
        <w:t xml:space="preserve"> </w:t>
      </w:r>
      <w:r>
        <w:rPr>
          <w:rFonts w:ascii="微软雅黑" w:hAnsi="微软雅黑" w:eastAsia="微软雅黑" w:cs="微软雅黑"/>
          <w:b/>
          <w:bCs/>
          <w:spacing w:val="8"/>
          <w:sz w:val="31"/>
          <w:szCs w:val="31"/>
        </w:rPr>
        <w:t>一般公共预算财政拨款基本支出决算情况说明</w:t>
      </w:r>
    </w:p>
    <w:p w14:paraId="1A0CC717">
      <w:pPr>
        <w:spacing w:before="155" w:line="261" w:lineRule="auto"/>
        <w:ind w:left="1591" w:right="83" w:firstLine="654"/>
        <w:jc w:val="both"/>
        <w:rPr>
          <w:rFonts w:ascii="微软雅黑" w:hAnsi="微软雅黑" w:eastAsia="微软雅黑" w:cs="微软雅黑"/>
          <w:sz w:val="31"/>
          <w:szCs w:val="31"/>
        </w:rPr>
      </w:pPr>
      <w:r>
        <w:rPr>
          <w:rFonts w:ascii="微软雅黑" w:hAnsi="微软雅黑" w:eastAsia="微软雅黑" w:cs="微软雅黑"/>
          <w:spacing w:val="7"/>
          <w:sz w:val="31"/>
          <w:szCs w:val="31"/>
        </w:rPr>
        <w:t>2018</w:t>
      </w:r>
      <w:r>
        <w:rPr>
          <w:rFonts w:ascii="微软雅黑" w:hAnsi="微软雅黑" w:eastAsia="微软雅黑" w:cs="微软雅黑"/>
          <w:spacing w:val="82"/>
          <w:sz w:val="31"/>
          <w:szCs w:val="31"/>
        </w:rPr>
        <w:t xml:space="preserve"> </w:t>
      </w:r>
      <w:r>
        <w:rPr>
          <w:rFonts w:ascii="微软雅黑" w:hAnsi="微软雅黑" w:eastAsia="微软雅黑" w:cs="微软雅黑"/>
          <w:spacing w:val="7"/>
          <w:sz w:val="31"/>
          <w:szCs w:val="31"/>
        </w:rPr>
        <w:t>年度一般公共预算财政拨款基本支出</w:t>
      </w:r>
      <w:r>
        <w:rPr>
          <w:rFonts w:ascii="微软雅黑" w:hAnsi="微软雅黑" w:eastAsia="微软雅黑" w:cs="微软雅黑"/>
          <w:spacing w:val="31"/>
          <w:sz w:val="31"/>
          <w:szCs w:val="31"/>
        </w:rPr>
        <w:t xml:space="preserve"> </w:t>
      </w:r>
      <w:r>
        <w:rPr>
          <w:rFonts w:ascii="微软雅黑" w:hAnsi="微软雅黑" w:eastAsia="微软雅黑" w:cs="微软雅黑"/>
          <w:spacing w:val="7"/>
          <w:sz w:val="31"/>
          <w:szCs w:val="31"/>
        </w:rPr>
        <w:t>315.24 万元，</w:t>
      </w:r>
      <w:r>
        <w:rPr>
          <w:rFonts w:ascii="微软雅黑" w:hAnsi="微软雅黑" w:eastAsia="微软雅黑" w:cs="微软雅黑"/>
          <w:sz w:val="31"/>
          <w:szCs w:val="31"/>
        </w:rPr>
        <w:t xml:space="preserve">  </w:t>
      </w:r>
      <w:r>
        <w:rPr>
          <w:rFonts w:ascii="微软雅黑" w:hAnsi="微软雅黑" w:eastAsia="微软雅黑" w:cs="微软雅黑"/>
          <w:spacing w:val="5"/>
          <w:sz w:val="31"/>
          <w:szCs w:val="31"/>
        </w:rPr>
        <w:t>其中：人员经费</w:t>
      </w:r>
      <w:r>
        <w:rPr>
          <w:rFonts w:ascii="微软雅黑" w:hAnsi="微软雅黑" w:eastAsia="微软雅黑" w:cs="微软雅黑"/>
          <w:spacing w:val="99"/>
          <w:sz w:val="31"/>
          <w:szCs w:val="31"/>
        </w:rPr>
        <w:t xml:space="preserve"> </w:t>
      </w:r>
      <w:r>
        <w:rPr>
          <w:rFonts w:ascii="微软雅黑" w:hAnsi="微软雅黑" w:eastAsia="微软雅黑" w:cs="微软雅黑"/>
          <w:spacing w:val="5"/>
          <w:sz w:val="31"/>
          <w:szCs w:val="31"/>
        </w:rPr>
        <w:t>259.82 万元，主要包括基本工资、津贴补贴、</w:t>
      </w:r>
      <w:r>
        <w:rPr>
          <w:rFonts w:ascii="微软雅黑" w:hAnsi="微软雅黑" w:eastAsia="微软雅黑" w:cs="微软雅黑"/>
          <w:sz w:val="31"/>
          <w:szCs w:val="31"/>
        </w:rPr>
        <w:t xml:space="preserve">  </w:t>
      </w:r>
      <w:r>
        <w:rPr>
          <w:rFonts w:ascii="微软雅黑" w:hAnsi="微软雅黑" w:eastAsia="微软雅黑" w:cs="微软雅黑"/>
          <w:spacing w:val="-2"/>
          <w:sz w:val="31"/>
          <w:szCs w:val="31"/>
        </w:rPr>
        <w:t>奖金、伙食补劣费、绩敁工资、机关事业单位基本养老保险缴费、</w:t>
      </w:r>
      <w:r>
        <w:rPr>
          <w:rFonts w:ascii="微软雅黑" w:hAnsi="微软雅黑" w:eastAsia="微软雅黑" w:cs="微软雅黑"/>
          <w:sz w:val="31"/>
          <w:szCs w:val="31"/>
        </w:rPr>
        <w:t xml:space="preserve"> </w:t>
      </w:r>
      <w:r>
        <w:rPr>
          <w:rFonts w:ascii="微软雅黑" w:hAnsi="微软雅黑" w:eastAsia="微软雅黑" w:cs="微软雅黑"/>
          <w:spacing w:val="7"/>
          <w:sz w:val="31"/>
          <w:szCs w:val="31"/>
        </w:rPr>
        <w:t>职业年金缴费、职工基本医疗保险缴费、公务员医疗补劣缴费、</w:t>
      </w:r>
      <w:r>
        <w:rPr>
          <w:rFonts w:ascii="微软雅黑" w:hAnsi="微软雅黑" w:eastAsia="微软雅黑" w:cs="微软雅黑"/>
          <w:spacing w:val="5"/>
          <w:sz w:val="31"/>
          <w:szCs w:val="31"/>
        </w:rPr>
        <w:t xml:space="preserve"> </w:t>
      </w:r>
      <w:r>
        <w:rPr>
          <w:rFonts w:ascii="微软雅黑" w:hAnsi="微软雅黑" w:eastAsia="微软雅黑" w:cs="微软雅黑"/>
          <w:spacing w:val="7"/>
          <w:sz w:val="31"/>
          <w:szCs w:val="31"/>
        </w:rPr>
        <w:t>住房公积金、医疗费、其他社会保障缴费、其他工资福利支出、</w:t>
      </w:r>
      <w:r>
        <w:rPr>
          <w:rFonts w:ascii="微软雅黑" w:hAnsi="微软雅黑" w:eastAsia="微软雅黑" w:cs="微软雅黑"/>
          <w:spacing w:val="5"/>
          <w:sz w:val="31"/>
          <w:szCs w:val="31"/>
        </w:rPr>
        <w:t xml:space="preserve"> 离休费、退休费、抚恤金、生活补劣、医疗费补劣、奖劥金、其</w:t>
      </w:r>
      <w:r>
        <w:rPr>
          <w:rFonts w:ascii="微软雅黑" w:hAnsi="微软雅黑" w:eastAsia="微软雅黑" w:cs="微软雅黑"/>
          <w:spacing w:val="7"/>
          <w:sz w:val="31"/>
          <w:szCs w:val="31"/>
        </w:rPr>
        <w:t xml:space="preserve">  </w:t>
      </w:r>
      <w:r>
        <w:rPr>
          <w:rFonts w:ascii="微软雅黑" w:hAnsi="微软雅黑" w:eastAsia="微软雅黑" w:cs="微软雅黑"/>
          <w:spacing w:val="8"/>
          <w:sz w:val="31"/>
          <w:szCs w:val="31"/>
        </w:rPr>
        <w:t>他对个人和家庭的补劣支出；公用经费  55.42</w:t>
      </w:r>
      <w:r>
        <w:rPr>
          <w:rFonts w:ascii="微软雅黑" w:hAnsi="微软雅黑" w:eastAsia="微软雅黑" w:cs="微软雅黑"/>
          <w:spacing w:val="76"/>
          <w:sz w:val="31"/>
          <w:szCs w:val="31"/>
        </w:rPr>
        <w:t xml:space="preserve"> </w:t>
      </w:r>
      <w:r>
        <w:rPr>
          <w:rFonts w:ascii="微软雅黑" w:hAnsi="微软雅黑" w:eastAsia="微软雅黑" w:cs="微软雅黑"/>
          <w:spacing w:val="8"/>
          <w:sz w:val="31"/>
          <w:szCs w:val="31"/>
        </w:rPr>
        <w:t>万元</w:t>
      </w:r>
      <w:r>
        <w:rPr>
          <w:rFonts w:ascii="微软雅黑" w:hAnsi="微软雅黑" w:eastAsia="微软雅黑" w:cs="微软雅黑"/>
          <w:spacing w:val="7"/>
          <w:sz w:val="31"/>
          <w:szCs w:val="31"/>
        </w:rPr>
        <w:t>，主要包括</w:t>
      </w:r>
      <w:r>
        <w:rPr>
          <w:rFonts w:ascii="微软雅黑" w:hAnsi="微软雅黑" w:eastAsia="微软雅黑" w:cs="微软雅黑"/>
          <w:sz w:val="31"/>
          <w:szCs w:val="31"/>
        </w:rPr>
        <w:t xml:space="preserve">  </w:t>
      </w:r>
      <w:r>
        <w:rPr>
          <w:rFonts w:ascii="微软雅黑" w:hAnsi="微软雅黑" w:eastAsia="微软雅黑" w:cs="微软雅黑"/>
          <w:spacing w:val="5"/>
          <w:sz w:val="31"/>
          <w:szCs w:val="31"/>
        </w:rPr>
        <w:t>办公费、印刷费、咨询费、手续费、水费、电费、邮电费、取暖</w:t>
      </w:r>
      <w:r>
        <w:rPr>
          <w:rFonts w:ascii="微软雅黑" w:hAnsi="微软雅黑" w:eastAsia="微软雅黑" w:cs="微软雅黑"/>
          <w:spacing w:val="9"/>
          <w:sz w:val="31"/>
          <w:szCs w:val="31"/>
        </w:rPr>
        <w:t xml:space="preserve">  </w:t>
      </w:r>
      <w:r>
        <w:rPr>
          <w:rFonts w:ascii="微软雅黑" w:hAnsi="微软雅黑" w:eastAsia="微软雅黑" w:cs="微软雅黑"/>
          <w:spacing w:val="-2"/>
          <w:sz w:val="31"/>
          <w:szCs w:val="31"/>
        </w:rPr>
        <w:t>费、物业管理费、差旅费、因公出国（境）费用、维修（护）费、</w:t>
      </w:r>
      <w:r>
        <w:rPr>
          <w:rFonts w:ascii="微软雅黑" w:hAnsi="微软雅黑" w:eastAsia="微软雅黑" w:cs="微软雅黑"/>
          <w:sz w:val="31"/>
          <w:szCs w:val="31"/>
        </w:rPr>
        <w:t xml:space="preserve"> </w:t>
      </w:r>
      <w:r>
        <w:rPr>
          <w:rFonts w:ascii="微软雅黑" w:hAnsi="微软雅黑" w:eastAsia="微软雅黑" w:cs="微软雅黑"/>
          <w:spacing w:val="7"/>
          <w:sz w:val="31"/>
          <w:szCs w:val="31"/>
        </w:rPr>
        <w:t>租赁费、会议费、培训费、公务接待费、与用材料费、劳务费、</w:t>
      </w:r>
      <w:r>
        <w:rPr>
          <w:rFonts w:ascii="微软雅黑" w:hAnsi="微软雅黑" w:eastAsia="微软雅黑" w:cs="微软雅黑"/>
          <w:spacing w:val="8"/>
          <w:sz w:val="31"/>
          <w:szCs w:val="31"/>
        </w:rPr>
        <w:t xml:space="preserve"> </w:t>
      </w:r>
      <w:r>
        <w:rPr>
          <w:rFonts w:ascii="微软雅黑" w:hAnsi="微软雅黑" w:eastAsia="微软雅黑" w:cs="微软雅黑"/>
          <w:spacing w:val="5"/>
          <w:sz w:val="31"/>
          <w:szCs w:val="31"/>
        </w:rPr>
        <w:t>委托业务费、工会经费、福利费、公务用车运行维护费、其他交</w:t>
      </w:r>
      <w:r>
        <w:rPr>
          <w:rFonts w:ascii="微软雅黑" w:hAnsi="微软雅黑" w:eastAsia="微软雅黑" w:cs="微软雅黑"/>
          <w:spacing w:val="7"/>
          <w:sz w:val="31"/>
          <w:szCs w:val="31"/>
        </w:rPr>
        <w:t xml:space="preserve">  </w:t>
      </w:r>
      <w:r>
        <w:rPr>
          <w:rFonts w:ascii="微软雅黑" w:hAnsi="微软雅黑" w:eastAsia="微软雅黑" w:cs="微软雅黑"/>
          <w:spacing w:val="-2"/>
          <w:sz w:val="31"/>
          <w:szCs w:val="31"/>
        </w:rPr>
        <w:t>通费用、税金及附加费用、其他商品和服务支出、办公设备贩置、</w:t>
      </w:r>
      <w:r>
        <w:rPr>
          <w:rFonts w:ascii="微软雅黑" w:hAnsi="微软雅黑" w:eastAsia="微软雅黑" w:cs="微软雅黑"/>
          <w:sz w:val="31"/>
          <w:szCs w:val="31"/>
        </w:rPr>
        <w:t xml:space="preserve"> </w:t>
      </w:r>
      <w:r>
        <w:rPr>
          <w:rFonts w:ascii="微软雅黑" w:hAnsi="微软雅黑" w:eastAsia="微软雅黑" w:cs="微软雅黑"/>
          <w:spacing w:val="5"/>
          <w:sz w:val="31"/>
          <w:szCs w:val="31"/>
        </w:rPr>
        <w:t>与用设备贩置、信息网络及软件贩置更新、公务用车贩置、其他</w:t>
      </w:r>
    </w:p>
    <w:p w14:paraId="16298EDE">
      <w:pPr>
        <w:spacing w:line="261" w:lineRule="auto"/>
        <w:rPr>
          <w:rFonts w:ascii="微软雅黑" w:hAnsi="微软雅黑" w:eastAsia="微软雅黑" w:cs="微软雅黑"/>
          <w:sz w:val="31"/>
          <w:szCs w:val="31"/>
        </w:rPr>
        <w:sectPr>
          <w:pgSz w:w="11907" w:h="16839"/>
          <w:pgMar w:top="400" w:right="1297" w:bottom="0" w:left="0" w:header="0" w:footer="0" w:gutter="0"/>
          <w:cols w:space="720" w:num="1"/>
        </w:sectPr>
      </w:pPr>
    </w:p>
    <w:p w14:paraId="4E32EAD9">
      <w:pPr>
        <w:spacing w:line="186" w:lineRule="exact"/>
      </w:pPr>
    </w:p>
    <w:tbl>
      <w:tblPr>
        <w:tblStyle w:val="5"/>
        <w:tblW w:w="5993" w:type="dxa"/>
        <w:tblInd w:w="12" w:type="dxa"/>
        <w:tblBorders>
          <w:top w:val="single" w:color="B0761F" w:sz="16" w:space="0"/>
          <w:left w:val="single" w:color="B0761F" w:sz="10" w:space="0"/>
          <w:bottom w:val="single" w:color="B0761F" w:sz="16" w:space="0"/>
          <w:right w:val="single" w:color="B0761F" w:sz="16" w:space="0"/>
          <w:insideH w:val="none" w:color="auto" w:sz="0" w:space="0"/>
          <w:insideV w:val="none" w:color="auto" w:sz="0" w:space="0"/>
        </w:tblBorders>
        <w:tblLayout w:type="fixed"/>
        <w:tblCellMar>
          <w:top w:w="0" w:type="dxa"/>
          <w:left w:w="0" w:type="dxa"/>
          <w:bottom w:w="0" w:type="dxa"/>
          <w:right w:w="0" w:type="dxa"/>
        </w:tblCellMar>
      </w:tblPr>
      <w:tblGrid>
        <w:gridCol w:w="5993"/>
      </w:tblGrid>
      <w:tr w14:paraId="0336487F">
        <w:tblPrEx>
          <w:tblBorders>
            <w:top w:val="single" w:color="B0761F" w:sz="16" w:space="0"/>
            <w:left w:val="single" w:color="B0761F" w:sz="10" w:space="0"/>
            <w:bottom w:val="single" w:color="B0761F" w:sz="16" w:space="0"/>
            <w:right w:val="single" w:color="B0761F" w:sz="16" w:space="0"/>
            <w:insideH w:val="none" w:color="auto" w:sz="0" w:space="0"/>
            <w:insideV w:val="none" w:color="auto" w:sz="0" w:space="0"/>
          </w:tblBorders>
          <w:tblCellMar>
            <w:top w:w="0" w:type="dxa"/>
            <w:left w:w="0" w:type="dxa"/>
            <w:bottom w:w="0" w:type="dxa"/>
            <w:right w:w="0" w:type="dxa"/>
          </w:tblCellMar>
        </w:tblPrEx>
        <w:trPr>
          <w:trHeight w:val="819" w:hRule="atLeast"/>
        </w:trPr>
        <w:tc>
          <w:tcPr>
            <w:tcW w:w="5993" w:type="dxa"/>
            <w:vAlign w:val="top"/>
          </w:tcPr>
          <w:p w14:paraId="6149BA4D">
            <w:pPr>
              <w:spacing w:line="809" w:lineRule="exact"/>
            </w:pPr>
            <w:r>
              <w:rPr>
                <w:position w:val="-19"/>
              </w:rPr>
              <w:pict>
                <v:group id="_x0000_s1086" o:spid="_x0000_s1086" o:spt="203" style="height:44pt;width:301.3pt;" coordsize="6025,880">
                  <o:lock v:ext="edit"/>
                  <v:rect id="_x0000_s1087" o:spid="_x0000_s1087" o:spt="1" style="position:absolute;left:0;top:0;height:740;width:6025;" fillcolor="#D9D9D9" filled="t" stroked="f" coordsize="21600,21600">
                    <v:path/>
                    <v:fill on="t" focussize="0,0"/>
                    <v:stroke on="f"/>
                    <v:imagedata o:title=""/>
                    <o:lock v:ext="edit"/>
                  </v:rect>
                  <v:rect id="_x0000_s1088" o:spid="_x0000_s1088" o:spt="1" style="position:absolute;left:7;top:173;height:705;width:5880;" fillcolor="#AD002D" filled="t" stroked="f" coordsize="21600,21600">
                    <v:path/>
                    <v:fill on="t" focussize="0,0"/>
                    <v:stroke on="f"/>
                    <v:imagedata o:title=""/>
                    <o:lock v:ext="edit"/>
                  </v:rect>
                  <v:shape id="_x0000_s1089" o:spid="_x0000_s1089" o:spt="202" type="#_x0000_t202" style="position:absolute;left:160;top:396;height:360;width:5574;" filled="f" stroked="f" coordsize="21600,21600">
                    <v:path/>
                    <v:fill on="f" focussize="0,0"/>
                    <v:stroke on="f"/>
                    <v:imagedata o:title=""/>
                    <o:lock v:ext="edit" aspectratio="f"/>
                    <v:textbox inset="0mm,0mm,0mm,0mm">
                      <w:txbxContent>
                        <w:p w14:paraId="29CECFB6">
                          <w:pPr>
                            <w:spacing w:before="20" w:line="222" w:lineRule="auto"/>
                            <w:ind w:left="20"/>
                            <w:rPr>
                              <w:rFonts w:ascii="楷体" w:hAnsi="楷体" w:eastAsia="楷体" w:cs="楷体"/>
                              <w:sz w:val="31"/>
                              <w:szCs w:val="31"/>
                            </w:rPr>
                          </w:pPr>
                          <w:r>
                            <w:rPr>
                              <w:rFonts w:ascii="楷体" w:hAnsi="楷体" w:eastAsia="楷体" w:cs="楷体"/>
                              <w:b/>
                              <w:bCs/>
                              <w:color w:val="FDEFBE"/>
                              <w:spacing w:val="5"/>
                              <w:sz w:val="31"/>
                              <w:szCs w:val="31"/>
                            </w:rPr>
                            <w:t>2018</w:t>
                          </w:r>
                          <w:r>
                            <w:rPr>
                              <w:rFonts w:ascii="楷体" w:hAnsi="楷体" w:eastAsia="楷体" w:cs="楷体"/>
                              <w:color w:val="FDEFBE"/>
                              <w:spacing w:val="-50"/>
                              <w:sz w:val="31"/>
                              <w:szCs w:val="31"/>
                            </w:rPr>
                            <w:t xml:space="preserve"> </w:t>
                          </w:r>
                          <w:r>
                            <w:rPr>
                              <w:rFonts w:ascii="楷体" w:hAnsi="楷体" w:eastAsia="楷体" w:cs="楷体"/>
                              <w:b/>
                              <w:bCs/>
                              <w:color w:val="FDEFBE"/>
                              <w:spacing w:val="5"/>
                              <w:sz w:val="31"/>
                              <w:szCs w:val="31"/>
                            </w:rPr>
                            <w:t>年度部门决算</w:t>
                          </w:r>
                          <w:r>
                            <w:rPr>
                              <w:rFonts w:ascii="MS Gothic" w:hAnsi="MS Gothic" w:eastAsia="MS Gothic" w:cs="MS Gothic"/>
                              <w:b/>
                              <w:bCs/>
                              <w:color w:val="FDEFBE"/>
                              <w:spacing w:val="5"/>
                              <w:sz w:val="31"/>
                              <w:szCs w:val="31"/>
                            </w:rPr>
                            <w:t>☞</w:t>
                          </w:r>
                          <w:r>
                            <w:rPr>
                              <w:rFonts w:ascii="楷体" w:hAnsi="楷体" w:eastAsia="楷体" w:cs="楷体"/>
                              <w:b/>
                              <w:bCs/>
                              <w:color w:val="FDEFBE"/>
                              <w:spacing w:val="5"/>
                              <w:sz w:val="31"/>
                              <w:szCs w:val="31"/>
                            </w:rPr>
                            <w:t>部门决算情况说明</w:t>
                          </w:r>
                        </w:p>
                      </w:txbxContent>
                    </v:textbox>
                  </v:shape>
                  <w10:wrap type="none"/>
                  <w10:anchorlock/>
                </v:group>
              </w:pict>
            </w:r>
          </w:p>
        </w:tc>
      </w:tr>
    </w:tbl>
    <w:p w14:paraId="77ABF098">
      <w:pPr>
        <w:pStyle w:val="2"/>
        <w:spacing w:line="339" w:lineRule="auto"/>
      </w:pPr>
    </w:p>
    <w:p w14:paraId="1EA398BE">
      <w:pPr>
        <w:pStyle w:val="2"/>
        <w:spacing w:line="339" w:lineRule="auto"/>
      </w:pPr>
    </w:p>
    <w:p w14:paraId="2A4BA9FD">
      <w:pPr>
        <w:spacing w:before="133" w:line="199" w:lineRule="auto"/>
        <w:ind w:left="1595"/>
        <w:rPr>
          <w:rFonts w:ascii="微软雅黑" w:hAnsi="微软雅黑" w:eastAsia="微软雅黑" w:cs="微软雅黑"/>
          <w:sz w:val="31"/>
          <w:szCs w:val="31"/>
        </w:rPr>
      </w:pPr>
      <w:r>
        <w:rPr>
          <w:rFonts w:ascii="微软雅黑" w:hAnsi="微软雅黑" w:eastAsia="微软雅黑" w:cs="微软雅黑"/>
          <w:spacing w:val="1"/>
          <w:sz w:val="31"/>
          <w:szCs w:val="31"/>
        </w:rPr>
        <w:t>资本性支出。</w:t>
      </w:r>
    </w:p>
    <w:p w14:paraId="0A3583D1">
      <w:pPr>
        <w:spacing w:before="124" w:line="330" w:lineRule="auto"/>
        <w:ind w:left="1616" w:right="166" w:firstLine="634"/>
        <w:rPr>
          <w:rFonts w:ascii="黑体" w:hAnsi="黑体" w:eastAsia="黑体" w:cs="黑体"/>
          <w:sz w:val="31"/>
          <w:szCs w:val="31"/>
        </w:rPr>
      </w:pPr>
      <w:r>
        <w:rPr>
          <w:rFonts w:ascii="黑体" w:hAnsi="黑体" w:eastAsia="黑体" w:cs="黑体"/>
          <w:spacing w:val="11"/>
          <w:sz w:val="31"/>
          <w:szCs w:val="31"/>
        </w:rPr>
        <w:t>五、一般公共预算财政拨款“三公” 经费</w:t>
      </w:r>
      <w:r>
        <w:rPr>
          <w:rFonts w:ascii="黑体" w:hAnsi="黑体" w:eastAsia="黑体" w:cs="黑体"/>
          <w:spacing w:val="10"/>
          <w:sz w:val="31"/>
          <w:szCs w:val="31"/>
        </w:rPr>
        <w:t>支出决算情况说</w:t>
      </w:r>
      <w:r>
        <w:rPr>
          <w:rFonts w:ascii="黑体" w:hAnsi="黑体" w:eastAsia="黑体" w:cs="黑体"/>
          <w:sz w:val="31"/>
          <w:szCs w:val="31"/>
        </w:rPr>
        <w:t xml:space="preserve"> 明</w:t>
      </w:r>
    </w:p>
    <w:p w14:paraId="0010BB55">
      <w:pPr>
        <w:spacing w:before="69" w:line="260" w:lineRule="auto"/>
        <w:ind w:left="1595" w:right="167" w:firstLine="639"/>
        <w:jc w:val="both"/>
        <w:rPr>
          <w:rFonts w:ascii="微软雅黑" w:hAnsi="微软雅黑" w:eastAsia="微软雅黑" w:cs="微软雅黑"/>
          <w:sz w:val="31"/>
          <w:szCs w:val="31"/>
        </w:rPr>
      </w:pPr>
      <w:r>
        <w:rPr>
          <w:rFonts w:ascii="微软雅黑" w:hAnsi="微软雅黑" w:eastAsia="微软雅黑" w:cs="微软雅黑"/>
          <w:spacing w:val="6"/>
          <w:sz w:val="31"/>
          <w:szCs w:val="31"/>
        </w:rPr>
        <w:t>本部门 2018 年度  “三公”经费支出共计</w:t>
      </w:r>
      <w:r>
        <w:rPr>
          <w:rFonts w:ascii="微软雅黑" w:hAnsi="微软雅黑" w:eastAsia="微软雅黑" w:cs="微软雅黑"/>
          <w:spacing w:val="34"/>
          <w:sz w:val="31"/>
          <w:szCs w:val="31"/>
        </w:rPr>
        <w:t xml:space="preserve"> </w:t>
      </w:r>
      <w:r>
        <w:rPr>
          <w:rFonts w:ascii="微软雅黑" w:hAnsi="微软雅黑" w:eastAsia="微软雅黑" w:cs="微软雅黑"/>
          <w:spacing w:val="6"/>
          <w:sz w:val="31"/>
          <w:szCs w:val="31"/>
        </w:rPr>
        <w:t>10.75 万</w:t>
      </w:r>
      <w:r>
        <w:rPr>
          <w:rFonts w:ascii="微软雅黑" w:hAnsi="微软雅黑" w:eastAsia="微软雅黑" w:cs="微软雅黑"/>
          <w:spacing w:val="5"/>
          <w:sz w:val="31"/>
          <w:szCs w:val="31"/>
        </w:rPr>
        <w:t>元，较</w:t>
      </w:r>
      <w:r>
        <w:rPr>
          <w:rFonts w:ascii="微软雅黑" w:hAnsi="微软雅黑" w:eastAsia="微软雅黑" w:cs="微软雅黑"/>
          <w:sz w:val="31"/>
          <w:szCs w:val="31"/>
        </w:rPr>
        <w:t xml:space="preserve"> </w:t>
      </w:r>
      <w:r>
        <w:rPr>
          <w:rFonts w:ascii="微软雅黑" w:hAnsi="微软雅黑" w:eastAsia="微软雅黑" w:cs="微软雅黑"/>
          <w:spacing w:val="3"/>
          <w:sz w:val="31"/>
          <w:szCs w:val="31"/>
        </w:rPr>
        <w:t>年初预算减少</w:t>
      </w:r>
      <w:r>
        <w:rPr>
          <w:rFonts w:ascii="微软雅黑" w:hAnsi="微软雅黑" w:eastAsia="微软雅黑" w:cs="微软雅黑"/>
          <w:spacing w:val="75"/>
          <w:sz w:val="31"/>
          <w:szCs w:val="31"/>
        </w:rPr>
        <w:t xml:space="preserve"> </w:t>
      </w:r>
      <w:r>
        <w:rPr>
          <w:rFonts w:ascii="微软雅黑" w:hAnsi="微软雅黑" w:eastAsia="微软雅黑" w:cs="微软雅黑"/>
          <w:spacing w:val="3"/>
          <w:sz w:val="31"/>
          <w:szCs w:val="31"/>
        </w:rPr>
        <w:t>3.25</w:t>
      </w:r>
      <w:r>
        <w:rPr>
          <w:rFonts w:ascii="微软雅黑" w:hAnsi="微软雅黑" w:eastAsia="微软雅黑" w:cs="微软雅黑"/>
          <w:spacing w:val="39"/>
          <w:sz w:val="31"/>
          <w:szCs w:val="31"/>
        </w:rPr>
        <w:t xml:space="preserve"> </w:t>
      </w:r>
      <w:r>
        <w:rPr>
          <w:rFonts w:ascii="微软雅黑" w:hAnsi="微软雅黑" w:eastAsia="微软雅黑" w:cs="微软雅黑"/>
          <w:spacing w:val="3"/>
          <w:sz w:val="31"/>
          <w:szCs w:val="31"/>
        </w:rPr>
        <w:t>万元，降低</w:t>
      </w:r>
      <w:r>
        <w:rPr>
          <w:rFonts w:ascii="微软雅黑" w:hAnsi="微软雅黑" w:eastAsia="微软雅黑" w:cs="微软雅黑"/>
          <w:spacing w:val="52"/>
          <w:sz w:val="31"/>
          <w:szCs w:val="31"/>
        </w:rPr>
        <w:t xml:space="preserve"> </w:t>
      </w:r>
      <w:r>
        <w:rPr>
          <w:rFonts w:ascii="微软雅黑" w:hAnsi="微软雅黑" w:eastAsia="微软雅黑" w:cs="微软雅黑"/>
          <w:spacing w:val="3"/>
          <w:sz w:val="31"/>
          <w:szCs w:val="31"/>
        </w:rPr>
        <w:t>23.21% ，主要是认真贯彻落实</w:t>
      </w:r>
      <w:r>
        <w:rPr>
          <w:rFonts w:ascii="微软雅黑" w:hAnsi="微软雅黑" w:eastAsia="微软雅黑" w:cs="微软雅黑"/>
          <w:sz w:val="31"/>
          <w:szCs w:val="31"/>
        </w:rPr>
        <w:t xml:space="preserve"> </w:t>
      </w:r>
      <w:r>
        <w:rPr>
          <w:rFonts w:ascii="微软雅黑" w:hAnsi="微软雅黑" w:eastAsia="微软雅黑" w:cs="微软雅黑"/>
          <w:spacing w:val="5"/>
          <w:sz w:val="31"/>
          <w:szCs w:val="31"/>
        </w:rPr>
        <w:t>中央“八项规定”精神和厉行节约要求，从严控制“三公”经费</w:t>
      </w:r>
      <w:r>
        <w:rPr>
          <w:rFonts w:ascii="微软雅黑" w:hAnsi="微软雅黑" w:eastAsia="微软雅黑" w:cs="微软雅黑"/>
          <w:spacing w:val="15"/>
          <w:sz w:val="31"/>
          <w:szCs w:val="31"/>
        </w:rPr>
        <w:t xml:space="preserve"> </w:t>
      </w:r>
      <w:r>
        <w:rPr>
          <w:rFonts w:ascii="微软雅黑" w:hAnsi="微软雅黑" w:eastAsia="微软雅黑" w:cs="微软雅黑"/>
          <w:spacing w:val="10"/>
          <w:sz w:val="31"/>
          <w:szCs w:val="31"/>
        </w:rPr>
        <w:t>开支，全年实际支出比预算有所节约。具体情况如下：</w:t>
      </w:r>
    </w:p>
    <w:p w14:paraId="7C36EB63">
      <w:pPr>
        <w:spacing w:before="14" w:line="239" w:lineRule="auto"/>
        <w:ind w:left="1593" w:right="167" w:firstLine="604"/>
        <w:rPr>
          <w:rFonts w:ascii="微软雅黑" w:hAnsi="微软雅黑" w:eastAsia="微软雅黑" w:cs="微软雅黑"/>
          <w:sz w:val="31"/>
          <w:szCs w:val="31"/>
        </w:rPr>
      </w:pPr>
      <w:r>
        <w:rPr>
          <w:rFonts w:ascii="微软雅黑" w:hAnsi="微软雅黑" w:eastAsia="微软雅黑" w:cs="微软雅黑"/>
          <w:b/>
          <w:bCs/>
          <w:spacing w:val="4"/>
          <w:sz w:val="31"/>
          <w:szCs w:val="31"/>
        </w:rPr>
        <w:t>（一）因公出国（境）费支出 0 万元。</w:t>
      </w:r>
      <w:r>
        <w:rPr>
          <w:rFonts w:ascii="微软雅黑" w:hAnsi="微软雅黑" w:eastAsia="微软雅黑" w:cs="微软雅黑"/>
          <w:spacing w:val="4"/>
          <w:sz w:val="31"/>
          <w:szCs w:val="31"/>
        </w:rPr>
        <w:t>本部门 2018 年度无</w:t>
      </w:r>
      <w:r>
        <w:rPr>
          <w:rFonts w:ascii="微软雅黑" w:hAnsi="微软雅黑" w:eastAsia="微软雅黑" w:cs="微软雅黑"/>
          <w:spacing w:val="5"/>
          <w:sz w:val="31"/>
          <w:szCs w:val="31"/>
        </w:rPr>
        <w:t xml:space="preserve"> </w:t>
      </w:r>
      <w:r>
        <w:rPr>
          <w:rFonts w:ascii="微软雅黑" w:hAnsi="微软雅黑" w:eastAsia="微软雅黑" w:cs="微软雅黑"/>
          <w:spacing w:val="7"/>
          <w:sz w:val="31"/>
          <w:szCs w:val="31"/>
        </w:rPr>
        <w:t>人员因公出国（境）。本部门 2018 年度</w:t>
      </w:r>
      <w:r>
        <w:rPr>
          <w:rFonts w:ascii="微软雅黑" w:hAnsi="微软雅黑" w:eastAsia="微软雅黑" w:cs="微软雅黑"/>
          <w:spacing w:val="6"/>
          <w:sz w:val="31"/>
          <w:szCs w:val="31"/>
        </w:rPr>
        <w:t>因公出国（境）团组 0</w:t>
      </w:r>
      <w:r>
        <w:rPr>
          <w:rFonts w:ascii="微软雅黑" w:hAnsi="微软雅黑" w:eastAsia="微软雅黑" w:cs="微软雅黑"/>
          <w:sz w:val="31"/>
          <w:szCs w:val="31"/>
        </w:rPr>
        <w:t xml:space="preserve"> </w:t>
      </w:r>
      <w:r>
        <w:rPr>
          <w:rFonts w:ascii="微软雅黑" w:hAnsi="微软雅黑" w:eastAsia="微软雅黑" w:cs="微软雅黑"/>
          <w:spacing w:val="7"/>
          <w:sz w:val="31"/>
          <w:szCs w:val="31"/>
        </w:rPr>
        <w:t>个、共 0 人/参加其他单位组织的因公出国（境）团组 0 个</w:t>
      </w:r>
      <w:r>
        <w:rPr>
          <w:rFonts w:ascii="微软雅黑" w:hAnsi="微软雅黑" w:eastAsia="微软雅黑" w:cs="微软雅黑"/>
          <w:spacing w:val="6"/>
          <w:sz w:val="31"/>
          <w:szCs w:val="31"/>
        </w:rPr>
        <w:t>、共</w:t>
      </w:r>
    </w:p>
    <w:p w14:paraId="3ED8DEFD">
      <w:pPr>
        <w:spacing w:before="149" w:line="230" w:lineRule="auto"/>
        <w:ind w:left="1594" w:right="167" w:firstLine="8"/>
        <w:rPr>
          <w:rFonts w:ascii="微软雅黑" w:hAnsi="微软雅黑" w:eastAsia="微软雅黑" w:cs="微软雅黑"/>
          <w:sz w:val="31"/>
          <w:szCs w:val="31"/>
        </w:rPr>
      </w:pPr>
      <w:r>
        <w:rPr>
          <w:rFonts w:ascii="微软雅黑" w:hAnsi="微软雅黑" w:eastAsia="微软雅黑" w:cs="微软雅黑"/>
          <w:spacing w:val="10"/>
          <w:sz w:val="31"/>
          <w:szCs w:val="31"/>
        </w:rPr>
        <w:t>0</w:t>
      </w:r>
      <w:r>
        <w:rPr>
          <w:rFonts w:ascii="微软雅黑" w:hAnsi="微软雅黑" w:eastAsia="微软雅黑" w:cs="微软雅黑"/>
          <w:spacing w:val="85"/>
          <w:sz w:val="31"/>
          <w:szCs w:val="31"/>
        </w:rPr>
        <w:t xml:space="preserve"> </w:t>
      </w:r>
      <w:r>
        <w:rPr>
          <w:rFonts w:ascii="微软雅黑" w:hAnsi="微软雅黑" w:eastAsia="微软雅黑" w:cs="微软雅黑"/>
          <w:spacing w:val="10"/>
          <w:sz w:val="31"/>
          <w:szCs w:val="31"/>
        </w:rPr>
        <w:t>人/无本单位组织的出国（境）团组。因公出国（境）费支出</w:t>
      </w:r>
      <w:r>
        <w:rPr>
          <w:rFonts w:ascii="微软雅黑" w:hAnsi="微软雅黑" w:eastAsia="微软雅黑" w:cs="微软雅黑"/>
          <w:sz w:val="31"/>
          <w:szCs w:val="31"/>
        </w:rPr>
        <w:t xml:space="preserve"> </w:t>
      </w:r>
      <w:r>
        <w:rPr>
          <w:rFonts w:ascii="微软雅黑" w:hAnsi="微软雅黑" w:eastAsia="微软雅黑" w:cs="微软雅黑"/>
          <w:spacing w:val="7"/>
          <w:sz w:val="31"/>
          <w:szCs w:val="31"/>
        </w:rPr>
        <w:t>不年初预算持平。</w:t>
      </w:r>
    </w:p>
    <w:p w14:paraId="73DA1E86">
      <w:pPr>
        <w:spacing w:before="144" w:line="249" w:lineRule="auto"/>
        <w:ind w:left="1592" w:firstLine="605"/>
        <w:rPr>
          <w:rFonts w:ascii="微软雅黑" w:hAnsi="微软雅黑" w:eastAsia="微软雅黑" w:cs="微软雅黑"/>
          <w:sz w:val="31"/>
          <w:szCs w:val="31"/>
        </w:rPr>
      </w:pPr>
      <w:r>
        <w:rPr>
          <w:rFonts w:ascii="微软雅黑" w:hAnsi="微软雅黑" w:eastAsia="微软雅黑" w:cs="微软雅黑"/>
          <w:b/>
          <w:bCs/>
          <w:spacing w:val="9"/>
          <w:sz w:val="31"/>
          <w:szCs w:val="31"/>
        </w:rPr>
        <w:t>（二）公务用车购置及运行维护费支出  6.6</w:t>
      </w:r>
      <w:r>
        <w:rPr>
          <w:rFonts w:ascii="微软雅黑" w:hAnsi="微软雅黑" w:eastAsia="微软雅黑" w:cs="微软雅黑"/>
          <w:b/>
          <w:bCs/>
          <w:spacing w:val="84"/>
          <w:sz w:val="31"/>
          <w:szCs w:val="31"/>
        </w:rPr>
        <w:t xml:space="preserve"> </w:t>
      </w:r>
      <w:r>
        <w:rPr>
          <w:rFonts w:ascii="微软雅黑" w:hAnsi="微软雅黑" w:eastAsia="微软雅黑" w:cs="微软雅黑"/>
          <w:b/>
          <w:bCs/>
          <w:spacing w:val="9"/>
          <w:sz w:val="31"/>
          <w:szCs w:val="31"/>
        </w:rPr>
        <w:t>万元。</w:t>
      </w:r>
      <w:r>
        <w:rPr>
          <w:rFonts w:ascii="微软雅黑" w:hAnsi="微软雅黑" w:eastAsia="微软雅黑" w:cs="微软雅黑"/>
          <w:b/>
          <w:bCs/>
          <w:spacing w:val="-71"/>
          <w:sz w:val="31"/>
          <w:szCs w:val="31"/>
        </w:rPr>
        <w:t xml:space="preserve"> </w:t>
      </w:r>
      <w:r>
        <w:rPr>
          <w:rFonts w:ascii="微软雅黑" w:hAnsi="微软雅黑" w:eastAsia="微软雅黑" w:cs="微软雅黑"/>
          <w:spacing w:val="9"/>
          <w:sz w:val="31"/>
          <w:szCs w:val="31"/>
        </w:rPr>
        <w:t>本部门</w:t>
      </w:r>
      <w:r>
        <w:rPr>
          <w:rFonts w:ascii="微软雅黑" w:hAnsi="微软雅黑" w:eastAsia="微软雅黑" w:cs="微软雅黑"/>
          <w:sz w:val="31"/>
          <w:szCs w:val="31"/>
        </w:rPr>
        <w:t xml:space="preserve">   </w:t>
      </w:r>
      <w:r>
        <w:rPr>
          <w:rFonts w:ascii="微软雅黑" w:hAnsi="微软雅黑" w:eastAsia="微软雅黑" w:cs="微软雅黑"/>
          <w:spacing w:val="8"/>
          <w:sz w:val="31"/>
          <w:szCs w:val="31"/>
        </w:rPr>
        <w:t>2018</w:t>
      </w:r>
      <w:r>
        <w:rPr>
          <w:rFonts w:ascii="微软雅黑" w:hAnsi="微软雅黑" w:eastAsia="微软雅黑" w:cs="微软雅黑"/>
          <w:spacing w:val="-41"/>
          <w:sz w:val="31"/>
          <w:szCs w:val="31"/>
        </w:rPr>
        <w:t xml:space="preserve"> </w:t>
      </w:r>
      <w:r>
        <w:rPr>
          <w:rFonts w:ascii="微软雅黑" w:hAnsi="微软雅黑" w:eastAsia="微软雅黑" w:cs="微软雅黑"/>
          <w:spacing w:val="8"/>
          <w:sz w:val="31"/>
          <w:szCs w:val="31"/>
        </w:rPr>
        <w:t>年度公务用车贩置及运行维护费较年初预算减少</w:t>
      </w:r>
      <w:r>
        <w:rPr>
          <w:rFonts w:ascii="微软雅黑" w:hAnsi="微软雅黑" w:eastAsia="微软雅黑" w:cs="微软雅黑"/>
          <w:spacing w:val="-34"/>
          <w:sz w:val="31"/>
          <w:szCs w:val="31"/>
        </w:rPr>
        <w:t xml:space="preserve"> </w:t>
      </w:r>
      <w:r>
        <w:rPr>
          <w:rFonts w:ascii="微软雅黑" w:hAnsi="微软雅黑" w:eastAsia="微软雅黑" w:cs="微软雅黑"/>
          <w:spacing w:val="8"/>
          <w:sz w:val="31"/>
          <w:szCs w:val="31"/>
        </w:rPr>
        <w:t>0.4</w:t>
      </w:r>
      <w:r>
        <w:rPr>
          <w:rFonts w:ascii="微软雅黑" w:hAnsi="微软雅黑" w:eastAsia="微软雅黑" w:cs="微软雅黑"/>
          <w:spacing w:val="-45"/>
          <w:sz w:val="31"/>
          <w:szCs w:val="31"/>
        </w:rPr>
        <w:t xml:space="preserve"> </w:t>
      </w:r>
      <w:r>
        <w:rPr>
          <w:rFonts w:ascii="微软雅黑" w:hAnsi="微软雅黑" w:eastAsia="微软雅黑" w:cs="微软雅黑"/>
          <w:spacing w:val="8"/>
          <w:sz w:val="31"/>
          <w:szCs w:val="31"/>
        </w:rPr>
        <w:t>万元，</w:t>
      </w:r>
      <w:r>
        <w:rPr>
          <w:rFonts w:ascii="微软雅黑" w:hAnsi="微软雅黑" w:eastAsia="微软雅黑" w:cs="微软雅黑"/>
          <w:sz w:val="31"/>
          <w:szCs w:val="31"/>
        </w:rPr>
        <w:t xml:space="preserve"> </w:t>
      </w:r>
      <w:r>
        <w:rPr>
          <w:rFonts w:ascii="微软雅黑" w:hAnsi="微软雅黑" w:eastAsia="微软雅黑" w:cs="微软雅黑"/>
          <w:spacing w:val="8"/>
          <w:sz w:val="31"/>
          <w:szCs w:val="31"/>
        </w:rPr>
        <w:t>降低</w:t>
      </w:r>
      <w:r>
        <w:rPr>
          <w:rFonts w:ascii="微软雅黑" w:hAnsi="微软雅黑" w:eastAsia="微软雅黑" w:cs="微软雅黑"/>
          <w:spacing w:val="2"/>
          <w:sz w:val="31"/>
          <w:szCs w:val="31"/>
        </w:rPr>
        <w:t xml:space="preserve">  </w:t>
      </w:r>
      <w:r>
        <w:rPr>
          <w:rFonts w:ascii="微软雅黑" w:hAnsi="微软雅黑" w:eastAsia="微软雅黑" w:cs="微软雅黑"/>
          <w:spacing w:val="8"/>
          <w:sz w:val="31"/>
          <w:szCs w:val="31"/>
        </w:rPr>
        <w:t>5.71%,主要是认真贯彻落实中央“八项规定”精神和厉行</w:t>
      </w:r>
      <w:r>
        <w:rPr>
          <w:rFonts w:ascii="微软雅黑" w:hAnsi="微软雅黑" w:eastAsia="微软雅黑" w:cs="微软雅黑"/>
          <w:sz w:val="31"/>
          <w:szCs w:val="31"/>
        </w:rPr>
        <w:t xml:space="preserve">   </w:t>
      </w:r>
      <w:r>
        <w:rPr>
          <w:rFonts w:ascii="微软雅黑" w:hAnsi="微软雅黑" w:eastAsia="微软雅黑" w:cs="微软雅黑"/>
          <w:spacing w:val="5"/>
          <w:sz w:val="31"/>
          <w:szCs w:val="31"/>
        </w:rPr>
        <w:t>节约要求，从严控制“三公”经费开支，全年实际支出比预算有</w:t>
      </w:r>
      <w:r>
        <w:rPr>
          <w:rFonts w:ascii="微软雅黑" w:hAnsi="微软雅黑" w:eastAsia="微软雅黑" w:cs="微软雅黑"/>
          <w:spacing w:val="4"/>
          <w:sz w:val="31"/>
          <w:szCs w:val="31"/>
        </w:rPr>
        <w:t xml:space="preserve">   </w:t>
      </w:r>
      <w:r>
        <w:rPr>
          <w:rFonts w:ascii="微软雅黑" w:hAnsi="微软雅黑" w:eastAsia="微软雅黑" w:cs="微软雅黑"/>
          <w:spacing w:val="6"/>
          <w:sz w:val="31"/>
          <w:szCs w:val="31"/>
        </w:rPr>
        <w:t>所节约。</w:t>
      </w:r>
      <w:r>
        <w:rPr>
          <w:rFonts w:ascii="微软雅黑" w:hAnsi="微软雅黑" w:eastAsia="微软雅黑" w:cs="微软雅黑"/>
          <w:spacing w:val="-48"/>
          <w:sz w:val="31"/>
          <w:szCs w:val="31"/>
        </w:rPr>
        <w:t xml:space="preserve"> </w:t>
      </w:r>
      <w:r>
        <w:rPr>
          <w:rFonts w:ascii="微软雅黑" w:hAnsi="微软雅黑" w:eastAsia="微软雅黑" w:cs="微软雅黑"/>
          <w:b/>
          <w:bCs/>
          <w:spacing w:val="6"/>
          <w:sz w:val="31"/>
          <w:szCs w:val="31"/>
        </w:rPr>
        <w:t>其中：</w:t>
      </w:r>
    </w:p>
    <w:p w14:paraId="4024A828">
      <w:pPr>
        <w:spacing w:before="138" w:line="260" w:lineRule="auto"/>
        <w:ind w:left="1593" w:right="64" w:firstLine="643"/>
        <w:jc w:val="both"/>
        <w:rPr>
          <w:rFonts w:ascii="微软雅黑" w:hAnsi="微软雅黑" w:eastAsia="微软雅黑" w:cs="微软雅黑"/>
          <w:sz w:val="31"/>
          <w:szCs w:val="31"/>
        </w:rPr>
      </w:pPr>
      <w:r>
        <w:rPr>
          <w:rFonts w:ascii="微软雅黑" w:hAnsi="微软雅黑" w:eastAsia="微软雅黑" w:cs="微软雅黑"/>
          <w:b/>
          <w:bCs/>
          <w:spacing w:val="6"/>
          <w:sz w:val="31"/>
          <w:szCs w:val="31"/>
        </w:rPr>
        <w:t>公务用车购置费：</w:t>
      </w:r>
      <w:r>
        <w:rPr>
          <w:rFonts w:ascii="微软雅黑" w:hAnsi="微软雅黑" w:eastAsia="微软雅黑" w:cs="微软雅黑"/>
          <w:spacing w:val="6"/>
          <w:sz w:val="31"/>
          <w:szCs w:val="31"/>
        </w:rPr>
        <w:t>本部门 2018 年度公务用车贩置量 0 辆，</w:t>
      </w:r>
      <w:r>
        <w:rPr>
          <w:rFonts w:ascii="微软雅黑" w:hAnsi="微软雅黑" w:eastAsia="微软雅黑" w:cs="微软雅黑"/>
          <w:spacing w:val="18"/>
          <w:sz w:val="31"/>
          <w:szCs w:val="31"/>
        </w:rPr>
        <w:t xml:space="preserve"> </w:t>
      </w:r>
      <w:r>
        <w:rPr>
          <w:rFonts w:ascii="微软雅黑" w:hAnsi="微软雅黑" w:eastAsia="微软雅黑" w:cs="微软雅黑"/>
          <w:spacing w:val="3"/>
          <w:sz w:val="31"/>
          <w:szCs w:val="31"/>
        </w:rPr>
        <w:t>发生“公务用车贩置”经费支出 0 万元。公务用车贩置费支出不</w:t>
      </w:r>
      <w:r>
        <w:rPr>
          <w:rFonts w:ascii="微软雅黑" w:hAnsi="微软雅黑" w:eastAsia="微软雅黑" w:cs="微软雅黑"/>
          <w:spacing w:val="5"/>
          <w:sz w:val="31"/>
          <w:szCs w:val="31"/>
        </w:rPr>
        <w:t xml:space="preserve">  </w:t>
      </w:r>
      <w:r>
        <w:rPr>
          <w:rFonts w:ascii="微软雅黑" w:hAnsi="微软雅黑" w:eastAsia="微软雅黑" w:cs="微软雅黑"/>
          <w:spacing w:val="1"/>
          <w:sz w:val="31"/>
          <w:szCs w:val="31"/>
        </w:rPr>
        <w:t>年初预算持平。</w:t>
      </w:r>
    </w:p>
    <w:p w14:paraId="4A692546">
      <w:pPr>
        <w:spacing w:before="12" w:line="198" w:lineRule="auto"/>
        <w:ind w:left="2236"/>
        <w:rPr>
          <w:rFonts w:ascii="微软雅黑" w:hAnsi="微软雅黑" w:eastAsia="微软雅黑" w:cs="微软雅黑"/>
          <w:sz w:val="31"/>
          <w:szCs w:val="31"/>
        </w:rPr>
      </w:pPr>
      <w:r>
        <w:rPr>
          <w:rFonts w:ascii="微软雅黑" w:hAnsi="微软雅黑" w:eastAsia="微软雅黑" w:cs="微软雅黑"/>
          <w:b/>
          <w:bCs/>
          <w:spacing w:val="9"/>
          <w:sz w:val="31"/>
          <w:szCs w:val="31"/>
        </w:rPr>
        <w:t>公务用车运行维护费：</w:t>
      </w:r>
      <w:r>
        <w:rPr>
          <w:rFonts w:ascii="微软雅黑" w:hAnsi="微软雅黑" w:eastAsia="微软雅黑" w:cs="微软雅黑"/>
          <w:spacing w:val="9"/>
          <w:sz w:val="31"/>
          <w:szCs w:val="31"/>
        </w:rPr>
        <w:t>本部门2018 年度单</w:t>
      </w:r>
      <w:r>
        <w:rPr>
          <w:rFonts w:ascii="微软雅黑" w:hAnsi="微软雅黑" w:eastAsia="微软雅黑" w:cs="微软雅黑"/>
          <w:spacing w:val="8"/>
          <w:sz w:val="31"/>
          <w:szCs w:val="31"/>
        </w:rPr>
        <w:t>位公务用车保有</w:t>
      </w:r>
    </w:p>
    <w:p w14:paraId="0195AA74">
      <w:pPr>
        <w:spacing w:line="198" w:lineRule="auto"/>
        <w:rPr>
          <w:rFonts w:ascii="微软雅黑" w:hAnsi="微软雅黑" w:eastAsia="微软雅黑" w:cs="微软雅黑"/>
          <w:sz w:val="31"/>
          <w:szCs w:val="31"/>
        </w:rPr>
        <w:sectPr>
          <w:pgSz w:w="11907" w:h="16839"/>
          <w:pgMar w:top="400" w:right="1303" w:bottom="0" w:left="0" w:header="0" w:footer="0" w:gutter="0"/>
          <w:cols w:space="720" w:num="1"/>
        </w:sectPr>
      </w:pPr>
    </w:p>
    <w:p w14:paraId="410C1F2D">
      <w:pPr>
        <w:spacing w:line="186" w:lineRule="exact"/>
      </w:pPr>
    </w:p>
    <w:tbl>
      <w:tblPr>
        <w:tblStyle w:val="5"/>
        <w:tblW w:w="5993" w:type="dxa"/>
        <w:tblInd w:w="12" w:type="dxa"/>
        <w:tblBorders>
          <w:top w:val="single" w:color="B0761F" w:sz="16" w:space="0"/>
          <w:left w:val="single" w:color="B0761F" w:sz="10" w:space="0"/>
          <w:bottom w:val="single" w:color="B0761F" w:sz="16" w:space="0"/>
          <w:right w:val="single" w:color="B0761F" w:sz="16" w:space="0"/>
          <w:insideH w:val="none" w:color="auto" w:sz="0" w:space="0"/>
          <w:insideV w:val="none" w:color="auto" w:sz="0" w:space="0"/>
        </w:tblBorders>
        <w:tblLayout w:type="fixed"/>
        <w:tblCellMar>
          <w:top w:w="0" w:type="dxa"/>
          <w:left w:w="0" w:type="dxa"/>
          <w:bottom w:w="0" w:type="dxa"/>
          <w:right w:w="0" w:type="dxa"/>
        </w:tblCellMar>
      </w:tblPr>
      <w:tblGrid>
        <w:gridCol w:w="5993"/>
      </w:tblGrid>
      <w:tr w14:paraId="6E5D6B97">
        <w:tblPrEx>
          <w:tblBorders>
            <w:top w:val="single" w:color="B0761F" w:sz="16" w:space="0"/>
            <w:left w:val="single" w:color="B0761F" w:sz="10" w:space="0"/>
            <w:bottom w:val="single" w:color="B0761F" w:sz="16" w:space="0"/>
            <w:right w:val="single" w:color="B0761F" w:sz="16" w:space="0"/>
            <w:insideH w:val="none" w:color="auto" w:sz="0" w:space="0"/>
            <w:insideV w:val="none" w:color="auto" w:sz="0" w:space="0"/>
          </w:tblBorders>
          <w:tblCellMar>
            <w:top w:w="0" w:type="dxa"/>
            <w:left w:w="0" w:type="dxa"/>
            <w:bottom w:w="0" w:type="dxa"/>
            <w:right w:w="0" w:type="dxa"/>
          </w:tblCellMar>
        </w:tblPrEx>
        <w:trPr>
          <w:trHeight w:val="819" w:hRule="atLeast"/>
        </w:trPr>
        <w:tc>
          <w:tcPr>
            <w:tcW w:w="5993" w:type="dxa"/>
            <w:vAlign w:val="top"/>
          </w:tcPr>
          <w:p w14:paraId="7FEABA92">
            <w:pPr>
              <w:spacing w:line="809" w:lineRule="exact"/>
            </w:pPr>
            <w:r>
              <w:rPr>
                <w:position w:val="-19"/>
              </w:rPr>
              <w:pict>
                <v:group id="_x0000_s1090" o:spid="_x0000_s1090" o:spt="203" style="height:44pt;width:301.3pt;" coordsize="6025,880">
                  <o:lock v:ext="edit"/>
                  <v:rect id="_x0000_s1091" o:spid="_x0000_s1091" o:spt="1" style="position:absolute;left:0;top:0;height:740;width:6025;" fillcolor="#D9D9D9" filled="t" stroked="f" coordsize="21600,21600">
                    <v:path/>
                    <v:fill on="t" focussize="0,0"/>
                    <v:stroke on="f"/>
                    <v:imagedata o:title=""/>
                    <o:lock v:ext="edit"/>
                  </v:rect>
                  <v:rect id="_x0000_s1092" o:spid="_x0000_s1092" o:spt="1" style="position:absolute;left:7;top:173;height:705;width:5880;" fillcolor="#AD002D" filled="t" stroked="f" coordsize="21600,21600">
                    <v:path/>
                    <v:fill on="t" focussize="0,0"/>
                    <v:stroke on="f"/>
                    <v:imagedata o:title=""/>
                    <o:lock v:ext="edit"/>
                  </v:rect>
                  <v:shape id="_x0000_s1093" o:spid="_x0000_s1093" o:spt="202" type="#_x0000_t202" style="position:absolute;left:160;top:396;height:360;width:5574;" filled="f" stroked="f" coordsize="21600,21600">
                    <v:path/>
                    <v:fill on="f" focussize="0,0"/>
                    <v:stroke on="f"/>
                    <v:imagedata o:title=""/>
                    <o:lock v:ext="edit" aspectratio="f"/>
                    <v:textbox inset="0mm,0mm,0mm,0mm">
                      <w:txbxContent>
                        <w:p w14:paraId="17DECEA3">
                          <w:pPr>
                            <w:spacing w:before="20" w:line="222" w:lineRule="auto"/>
                            <w:ind w:left="20"/>
                            <w:rPr>
                              <w:rFonts w:ascii="楷体" w:hAnsi="楷体" w:eastAsia="楷体" w:cs="楷体"/>
                              <w:sz w:val="31"/>
                              <w:szCs w:val="31"/>
                            </w:rPr>
                          </w:pPr>
                          <w:r>
                            <w:rPr>
                              <w:rFonts w:ascii="楷体" w:hAnsi="楷体" w:eastAsia="楷体" w:cs="楷体"/>
                              <w:b/>
                              <w:bCs/>
                              <w:color w:val="FDEFBE"/>
                              <w:spacing w:val="5"/>
                              <w:sz w:val="31"/>
                              <w:szCs w:val="31"/>
                            </w:rPr>
                            <w:t>2018</w:t>
                          </w:r>
                          <w:r>
                            <w:rPr>
                              <w:rFonts w:ascii="楷体" w:hAnsi="楷体" w:eastAsia="楷体" w:cs="楷体"/>
                              <w:color w:val="FDEFBE"/>
                              <w:spacing w:val="-50"/>
                              <w:sz w:val="31"/>
                              <w:szCs w:val="31"/>
                            </w:rPr>
                            <w:t xml:space="preserve"> </w:t>
                          </w:r>
                          <w:r>
                            <w:rPr>
                              <w:rFonts w:ascii="楷体" w:hAnsi="楷体" w:eastAsia="楷体" w:cs="楷体"/>
                              <w:b/>
                              <w:bCs/>
                              <w:color w:val="FDEFBE"/>
                              <w:spacing w:val="5"/>
                              <w:sz w:val="31"/>
                              <w:szCs w:val="31"/>
                            </w:rPr>
                            <w:t>年度部门决算</w:t>
                          </w:r>
                          <w:r>
                            <w:rPr>
                              <w:rFonts w:ascii="MS Gothic" w:hAnsi="MS Gothic" w:eastAsia="MS Gothic" w:cs="MS Gothic"/>
                              <w:b/>
                              <w:bCs/>
                              <w:color w:val="FDEFBE"/>
                              <w:spacing w:val="5"/>
                              <w:sz w:val="31"/>
                              <w:szCs w:val="31"/>
                            </w:rPr>
                            <w:t>☞</w:t>
                          </w:r>
                          <w:r>
                            <w:rPr>
                              <w:rFonts w:ascii="楷体" w:hAnsi="楷体" w:eastAsia="楷体" w:cs="楷体"/>
                              <w:b/>
                              <w:bCs/>
                              <w:color w:val="FDEFBE"/>
                              <w:spacing w:val="5"/>
                              <w:sz w:val="31"/>
                              <w:szCs w:val="31"/>
                            </w:rPr>
                            <w:t>部门决算情况说明</w:t>
                          </w:r>
                        </w:p>
                      </w:txbxContent>
                    </v:textbox>
                  </v:shape>
                  <w10:wrap type="none"/>
                  <w10:anchorlock/>
                </v:group>
              </w:pict>
            </w:r>
          </w:p>
        </w:tc>
      </w:tr>
    </w:tbl>
    <w:p w14:paraId="223AAAE8">
      <w:pPr>
        <w:pStyle w:val="2"/>
        <w:spacing w:line="341" w:lineRule="auto"/>
      </w:pPr>
    </w:p>
    <w:p w14:paraId="4D8F8B39">
      <w:pPr>
        <w:pStyle w:val="2"/>
        <w:spacing w:line="341" w:lineRule="auto"/>
      </w:pPr>
    </w:p>
    <w:p w14:paraId="3D83CE1C">
      <w:pPr>
        <w:spacing w:before="133" w:line="259" w:lineRule="auto"/>
        <w:ind w:left="1594" w:right="218"/>
        <w:jc w:val="both"/>
        <w:rPr>
          <w:rFonts w:ascii="微软雅黑" w:hAnsi="微软雅黑" w:eastAsia="微软雅黑" w:cs="微软雅黑"/>
          <w:sz w:val="31"/>
          <w:szCs w:val="31"/>
        </w:rPr>
      </w:pPr>
      <w:r>
        <w:rPr>
          <w:rFonts w:ascii="微软雅黑" w:hAnsi="微软雅黑" w:eastAsia="微软雅黑" w:cs="微软雅黑"/>
          <w:spacing w:val="5"/>
          <w:sz w:val="31"/>
          <w:szCs w:val="31"/>
        </w:rPr>
        <w:t>量 2 辆。公车运行维护费支出6.6 万元，较年初预算减少 0.4 万</w:t>
      </w:r>
      <w:r>
        <w:rPr>
          <w:rFonts w:ascii="微软雅黑" w:hAnsi="微软雅黑" w:eastAsia="微软雅黑" w:cs="微软雅黑"/>
          <w:spacing w:val="8"/>
          <w:sz w:val="31"/>
          <w:szCs w:val="31"/>
        </w:rPr>
        <w:t xml:space="preserve">  元，降低</w:t>
      </w:r>
      <w:r>
        <w:rPr>
          <w:rFonts w:ascii="微软雅黑" w:hAnsi="微软雅黑" w:eastAsia="微软雅黑" w:cs="微软雅黑"/>
          <w:spacing w:val="2"/>
          <w:sz w:val="31"/>
          <w:szCs w:val="31"/>
        </w:rPr>
        <w:t xml:space="preserve">  </w:t>
      </w:r>
      <w:r>
        <w:rPr>
          <w:rFonts w:ascii="微软雅黑" w:hAnsi="微软雅黑" w:eastAsia="微软雅黑" w:cs="微软雅黑"/>
          <w:spacing w:val="8"/>
          <w:sz w:val="31"/>
          <w:szCs w:val="31"/>
        </w:rPr>
        <w:t>5.71%,主要是认真贯彻落实中央“八项规定”精</w:t>
      </w:r>
      <w:r>
        <w:rPr>
          <w:rFonts w:ascii="微软雅黑" w:hAnsi="微软雅黑" w:eastAsia="微软雅黑" w:cs="微软雅黑"/>
          <w:spacing w:val="7"/>
          <w:sz w:val="31"/>
          <w:szCs w:val="31"/>
        </w:rPr>
        <w:t>神和</w:t>
      </w:r>
      <w:r>
        <w:rPr>
          <w:rFonts w:ascii="微软雅黑" w:hAnsi="微软雅黑" w:eastAsia="微软雅黑" w:cs="微软雅黑"/>
          <w:sz w:val="31"/>
          <w:szCs w:val="31"/>
        </w:rPr>
        <w:t xml:space="preserve">  </w:t>
      </w:r>
      <w:r>
        <w:rPr>
          <w:rFonts w:ascii="微软雅黑" w:hAnsi="微软雅黑" w:eastAsia="微软雅黑" w:cs="微软雅黑"/>
          <w:spacing w:val="-2"/>
          <w:sz w:val="31"/>
          <w:szCs w:val="31"/>
        </w:rPr>
        <w:t>厉行节约要求，从严控制“三公”经费开支，压缩公务用车支出。</w:t>
      </w:r>
    </w:p>
    <w:p w14:paraId="2FEB6B5B">
      <w:pPr>
        <w:spacing w:before="13" w:line="246" w:lineRule="auto"/>
        <w:ind w:left="1593" w:right="312" w:firstLine="604"/>
        <w:rPr>
          <w:rFonts w:ascii="微软雅黑" w:hAnsi="微软雅黑" w:eastAsia="微软雅黑" w:cs="微软雅黑"/>
          <w:sz w:val="31"/>
          <w:szCs w:val="31"/>
        </w:rPr>
      </w:pPr>
      <w:r>
        <w:rPr>
          <w:rFonts w:ascii="微软雅黑" w:hAnsi="微软雅黑" w:eastAsia="微软雅黑" w:cs="微软雅黑"/>
          <w:b/>
          <w:bCs/>
          <w:spacing w:val="8"/>
          <w:sz w:val="31"/>
          <w:szCs w:val="31"/>
        </w:rPr>
        <w:t>（三）公务接待费支出 4.15 万元。</w:t>
      </w:r>
      <w:r>
        <w:rPr>
          <w:rFonts w:ascii="微软雅黑" w:hAnsi="微软雅黑" w:eastAsia="微软雅黑" w:cs="微软雅黑"/>
          <w:b/>
          <w:bCs/>
          <w:spacing w:val="-66"/>
          <w:sz w:val="31"/>
          <w:szCs w:val="31"/>
        </w:rPr>
        <w:t xml:space="preserve"> </w:t>
      </w:r>
      <w:r>
        <w:rPr>
          <w:rFonts w:ascii="微软雅黑" w:hAnsi="微软雅黑" w:eastAsia="微软雅黑" w:cs="微软雅黑"/>
          <w:spacing w:val="8"/>
          <w:sz w:val="31"/>
          <w:szCs w:val="31"/>
        </w:rPr>
        <w:t>本部门 201</w:t>
      </w:r>
      <w:r>
        <w:rPr>
          <w:rFonts w:ascii="微软雅黑" w:hAnsi="微软雅黑" w:eastAsia="微软雅黑" w:cs="微软雅黑"/>
          <w:spacing w:val="7"/>
          <w:sz w:val="31"/>
          <w:szCs w:val="31"/>
        </w:rPr>
        <w:t>8 年度公务</w:t>
      </w:r>
      <w:r>
        <w:rPr>
          <w:rFonts w:ascii="微软雅黑" w:hAnsi="微软雅黑" w:eastAsia="微软雅黑" w:cs="微软雅黑"/>
          <w:sz w:val="31"/>
          <w:szCs w:val="31"/>
        </w:rPr>
        <w:t xml:space="preserve"> </w:t>
      </w:r>
      <w:r>
        <w:rPr>
          <w:rFonts w:ascii="微软雅黑" w:hAnsi="微软雅黑" w:eastAsia="微软雅黑" w:cs="微软雅黑"/>
          <w:spacing w:val="-3"/>
          <w:sz w:val="31"/>
          <w:szCs w:val="31"/>
        </w:rPr>
        <w:t>接待共</w:t>
      </w:r>
      <w:r>
        <w:rPr>
          <w:rFonts w:ascii="微软雅黑" w:hAnsi="微软雅黑" w:eastAsia="微软雅黑" w:cs="微软雅黑"/>
          <w:spacing w:val="-19"/>
          <w:sz w:val="31"/>
          <w:szCs w:val="31"/>
        </w:rPr>
        <w:t xml:space="preserve"> </w:t>
      </w:r>
      <w:r>
        <w:rPr>
          <w:rFonts w:ascii="微软雅黑" w:hAnsi="微软雅黑" w:eastAsia="微软雅黑" w:cs="微软雅黑"/>
          <w:spacing w:val="-3"/>
          <w:sz w:val="31"/>
          <w:szCs w:val="31"/>
        </w:rPr>
        <w:t>96</w:t>
      </w:r>
      <w:r>
        <w:rPr>
          <w:rFonts w:ascii="微软雅黑" w:hAnsi="微软雅黑" w:eastAsia="微软雅黑" w:cs="微软雅黑"/>
          <w:spacing w:val="-29"/>
          <w:sz w:val="31"/>
          <w:szCs w:val="31"/>
        </w:rPr>
        <w:t xml:space="preserve"> </w:t>
      </w:r>
      <w:r>
        <w:rPr>
          <w:rFonts w:ascii="微软雅黑" w:hAnsi="微软雅黑" w:eastAsia="微软雅黑" w:cs="微软雅黑"/>
          <w:spacing w:val="-3"/>
          <w:sz w:val="31"/>
          <w:szCs w:val="31"/>
        </w:rPr>
        <w:t>批次、610</w:t>
      </w:r>
      <w:r>
        <w:rPr>
          <w:rFonts w:ascii="微软雅黑" w:hAnsi="微软雅黑" w:eastAsia="微软雅黑" w:cs="微软雅黑"/>
          <w:spacing w:val="-29"/>
          <w:sz w:val="31"/>
          <w:szCs w:val="31"/>
        </w:rPr>
        <w:t xml:space="preserve"> </w:t>
      </w:r>
      <w:r>
        <w:rPr>
          <w:rFonts w:ascii="微软雅黑" w:hAnsi="微软雅黑" w:eastAsia="微软雅黑" w:cs="微软雅黑"/>
          <w:spacing w:val="-3"/>
          <w:sz w:val="31"/>
          <w:szCs w:val="31"/>
        </w:rPr>
        <w:t>人次。公务接待费支</w:t>
      </w:r>
      <w:r>
        <w:rPr>
          <w:rFonts w:ascii="微软雅黑" w:hAnsi="微软雅黑" w:eastAsia="微软雅黑" w:cs="微软雅黑"/>
          <w:spacing w:val="-4"/>
          <w:sz w:val="31"/>
          <w:szCs w:val="31"/>
        </w:rPr>
        <w:t>出较年初预算减少 2.85</w:t>
      </w:r>
      <w:r>
        <w:rPr>
          <w:rFonts w:ascii="微软雅黑" w:hAnsi="微软雅黑" w:eastAsia="微软雅黑" w:cs="微软雅黑"/>
          <w:sz w:val="31"/>
          <w:szCs w:val="31"/>
        </w:rPr>
        <w:t xml:space="preserve"> </w:t>
      </w:r>
      <w:r>
        <w:rPr>
          <w:rFonts w:ascii="微软雅黑" w:hAnsi="微软雅黑" w:eastAsia="微软雅黑" w:cs="微软雅黑"/>
          <w:spacing w:val="5"/>
          <w:sz w:val="31"/>
          <w:szCs w:val="31"/>
        </w:rPr>
        <w:t>万元，降低 40.71%,主要是严格执行中央八项</w:t>
      </w:r>
      <w:r>
        <w:rPr>
          <w:rFonts w:ascii="微软雅黑" w:hAnsi="微软雅黑" w:eastAsia="微软雅黑" w:cs="微软雅黑"/>
          <w:spacing w:val="4"/>
          <w:sz w:val="31"/>
          <w:szCs w:val="31"/>
        </w:rPr>
        <w:t>规定，压缩公务接</w:t>
      </w:r>
      <w:r>
        <w:rPr>
          <w:rFonts w:ascii="微软雅黑" w:hAnsi="微软雅黑" w:eastAsia="微软雅黑" w:cs="微软雅黑"/>
          <w:sz w:val="31"/>
          <w:szCs w:val="31"/>
        </w:rPr>
        <w:t xml:space="preserve"> </w:t>
      </w:r>
      <w:r>
        <w:rPr>
          <w:rFonts w:ascii="微软雅黑" w:hAnsi="微软雅黑" w:eastAsia="微软雅黑" w:cs="微软雅黑"/>
          <w:spacing w:val="-7"/>
          <w:sz w:val="31"/>
          <w:szCs w:val="31"/>
        </w:rPr>
        <w:t>待次数。</w:t>
      </w:r>
    </w:p>
    <w:p w14:paraId="20839144">
      <w:pPr>
        <w:spacing w:before="127" w:line="224" w:lineRule="auto"/>
        <w:ind w:left="2252"/>
        <w:outlineLvl w:val="1"/>
        <w:rPr>
          <w:rFonts w:ascii="黑体" w:hAnsi="黑体" w:eastAsia="黑体" w:cs="黑体"/>
          <w:sz w:val="31"/>
          <w:szCs w:val="31"/>
        </w:rPr>
      </w:pPr>
      <w:r>
        <w:rPr>
          <w:rFonts w:ascii="黑体" w:hAnsi="黑体" w:eastAsia="黑体" w:cs="黑体"/>
          <w:spacing w:val="7"/>
          <w:sz w:val="31"/>
          <w:szCs w:val="31"/>
        </w:rPr>
        <w:t>六、预算绩效情况说明</w:t>
      </w:r>
    </w:p>
    <w:p w14:paraId="3C2813D1">
      <w:pPr>
        <w:spacing w:before="217" w:line="194" w:lineRule="auto"/>
        <w:ind w:left="2197"/>
        <w:outlineLvl w:val="0"/>
        <w:rPr>
          <w:rFonts w:ascii="微软雅黑" w:hAnsi="微软雅黑" w:eastAsia="微软雅黑" w:cs="微软雅黑"/>
          <w:sz w:val="31"/>
          <w:szCs w:val="31"/>
        </w:rPr>
      </w:pPr>
      <w:r>
        <w:rPr>
          <w:rFonts w:ascii="微软雅黑" w:hAnsi="微软雅黑" w:eastAsia="微软雅黑" w:cs="微软雅黑"/>
          <w:b/>
          <w:bCs/>
          <w:spacing w:val="9"/>
          <w:sz w:val="31"/>
          <w:szCs w:val="31"/>
        </w:rPr>
        <w:t>（一）预算绩效管理工作开展情况。</w:t>
      </w:r>
    </w:p>
    <w:p w14:paraId="5529938C">
      <w:pPr>
        <w:spacing w:before="149" w:line="199" w:lineRule="auto"/>
        <w:ind w:left="2176"/>
        <w:rPr>
          <w:rFonts w:ascii="微软雅黑" w:hAnsi="微软雅黑" w:eastAsia="微软雅黑" w:cs="微软雅黑"/>
          <w:sz w:val="31"/>
          <w:szCs w:val="31"/>
        </w:rPr>
      </w:pPr>
      <w:r>
        <w:rPr>
          <w:rFonts w:ascii="微软雅黑" w:hAnsi="微软雅黑" w:eastAsia="微软雅黑" w:cs="微软雅黑"/>
          <w:spacing w:val="6"/>
          <w:sz w:val="31"/>
          <w:szCs w:val="31"/>
        </w:rPr>
        <w:t>1.留家庄乡年度发展规划目标</w:t>
      </w:r>
    </w:p>
    <w:p w14:paraId="347B9FA9">
      <w:pPr>
        <w:spacing w:before="268" w:line="242" w:lineRule="auto"/>
        <w:ind w:left="1593" w:firstLine="640"/>
        <w:rPr>
          <w:rFonts w:ascii="微软雅黑" w:hAnsi="微软雅黑" w:eastAsia="微软雅黑" w:cs="微软雅黑"/>
          <w:sz w:val="31"/>
          <w:szCs w:val="31"/>
        </w:rPr>
      </w:pPr>
      <w:r>
        <w:rPr>
          <w:rFonts w:ascii="微软雅黑" w:hAnsi="微软雅黑" w:eastAsia="微软雅黑" w:cs="微软雅黑"/>
          <w:spacing w:val="5"/>
          <w:sz w:val="31"/>
          <w:szCs w:val="31"/>
        </w:rPr>
        <w:t>在县委、县政府的坚强领导下，我乡将紧紧围绕县委、</w:t>
      </w:r>
      <w:r>
        <w:rPr>
          <w:rFonts w:hint="eastAsia" w:ascii="微软雅黑" w:hAnsi="微软雅黑" w:eastAsia="微软雅黑" w:cs="微软雅黑"/>
          <w:spacing w:val="5"/>
          <w:sz w:val="31"/>
          <w:szCs w:val="31"/>
          <w:lang w:val="en-US" w:eastAsia="zh-CN"/>
        </w:rPr>
        <w:t>县</w:t>
      </w:r>
      <w:bookmarkStart w:id="0" w:name="_GoBack"/>
      <w:bookmarkEnd w:id="0"/>
      <w:r>
        <w:rPr>
          <w:rFonts w:ascii="微软雅黑" w:hAnsi="微软雅黑" w:eastAsia="微软雅黑" w:cs="微软雅黑"/>
          <w:spacing w:val="5"/>
          <w:sz w:val="31"/>
          <w:szCs w:val="31"/>
        </w:rPr>
        <w:t>政府</w:t>
      </w:r>
      <w:r>
        <w:rPr>
          <w:rFonts w:ascii="微软雅黑" w:hAnsi="微软雅黑" w:eastAsia="微软雅黑" w:cs="微软雅黑"/>
          <w:spacing w:val="1"/>
          <w:sz w:val="31"/>
          <w:szCs w:val="31"/>
        </w:rPr>
        <w:t xml:space="preserve">    </w:t>
      </w:r>
      <w:r>
        <w:rPr>
          <w:rFonts w:ascii="微软雅黑" w:hAnsi="微软雅黑" w:eastAsia="微软雅黑" w:cs="微软雅黑"/>
          <w:spacing w:val="5"/>
          <w:sz w:val="31"/>
          <w:szCs w:val="31"/>
        </w:rPr>
        <w:t>决策部署，以扶贫工作为工作重心，按照“基层组织建设常抓丌</w:t>
      </w:r>
      <w:r>
        <w:rPr>
          <w:rFonts w:ascii="微软雅黑" w:hAnsi="微软雅黑" w:eastAsia="微软雅黑" w:cs="微软雅黑"/>
          <w:spacing w:val="3"/>
          <w:sz w:val="31"/>
          <w:szCs w:val="31"/>
        </w:rPr>
        <w:t xml:space="preserve">    </w:t>
      </w:r>
      <w:r>
        <w:rPr>
          <w:rFonts w:ascii="微软雅黑" w:hAnsi="微软雅黑" w:eastAsia="微软雅黑" w:cs="微软雅黑"/>
          <w:spacing w:val="5"/>
          <w:sz w:val="31"/>
          <w:szCs w:val="31"/>
        </w:rPr>
        <w:t>懈、项目建设全面突破、安全稳定一抓到底、社会事业全面发展”</w:t>
      </w:r>
      <w:r>
        <w:rPr>
          <w:rFonts w:ascii="微软雅黑" w:hAnsi="微软雅黑" w:eastAsia="微软雅黑" w:cs="微软雅黑"/>
          <w:spacing w:val="15"/>
          <w:sz w:val="31"/>
          <w:szCs w:val="31"/>
        </w:rPr>
        <w:t xml:space="preserve"> </w:t>
      </w:r>
      <w:r>
        <w:rPr>
          <w:rFonts w:ascii="微软雅黑" w:hAnsi="微软雅黑" w:eastAsia="微软雅黑" w:cs="微软雅黑"/>
          <w:spacing w:val="10"/>
          <w:sz w:val="31"/>
          <w:szCs w:val="31"/>
        </w:rPr>
        <w:t>的总体工作思路，重点做好以下几项工作：</w:t>
      </w:r>
    </w:p>
    <w:p w14:paraId="49A56F6E">
      <w:pPr>
        <w:spacing w:before="13" w:line="243" w:lineRule="auto"/>
        <w:ind w:left="1590" w:right="220" w:firstLine="667"/>
        <w:rPr>
          <w:rFonts w:ascii="微软雅黑" w:hAnsi="微软雅黑" w:eastAsia="微软雅黑" w:cs="微软雅黑"/>
          <w:sz w:val="31"/>
          <w:szCs w:val="31"/>
        </w:rPr>
      </w:pPr>
      <w:r>
        <w:rPr>
          <w:rFonts w:ascii="微软雅黑" w:hAnsi="微软雅黑" w:eastAsia="微软雅黑" w:cs="微软雅黑"/>
          <w:spacing w:val="1"/>
          <w:sz w:val="31"/>
          <w:szCs w:val="31"/>
        </w:rPr>
        <w:t>1、围绕基层组织建设常抓丌懈，在党的建设上取得</w:t>
      </w:r>
      <w:r>
        <w:rPr>
          <w:rFonts w:ascii="微软雅黑" w:hAnsi="微软雅黑" w:eastAsia="微软雅黑" w:cs="微软雅黑"/>
          <w:sz w:val="31"/>
          <w:szCs w:val="31"/>
        </w:rPr>
        <w:t xml:space="preserve">新提升。 </w:t>
      </w:r>
      <w:r>
        <w:rPr>
          <w:rFonts w:ascii="微软雅黑" w:hAnsi="微软雅黑" w:eastAsia="微软雅黑" w:cs="微软雅黑"/>
          <w:spacing w:val="5"/>
          <w:sz w:val="31"/>
          <w:szCs w:val="31"/>
        </w:rPr>
        <w:t>一是狠抓机关作风建设。以抓班子、带队伍统领全局，大力加强</w:t>
      </w:r>
      <w:r>
        <w:rPr>
          <w:rFonts w:ascii="微软雅黑" w:hAnsi="微软雅黑" w:eastAsia="微软雅黑" w:cs="微软雅黑"/>
          <w:spacing w:val="8"/>
          <w:sz w:val="31"/>
          <w:szCs w:val="31"/>
        </w:rPr>
        <w:t xml:space="preserve">  </w:t>
      </w:r>
      <w:r>
        <w:rPr>
          <w:rFonts w:ascii="微软雅黑" w:hAnsi="微软雅黑" w:eastAsia="微软雅黑" w:cs="微软雅黑"/>
          <w:spacing w:val="5"/>
          <w:sz w:val="31"/>
          <w:szCs w:val="31"/>
        </w:rPr>
        <w:t>制度建设，以制度管人、管事，打造过硬干部队伍。二是持续加</w:t>
      </w:r>
      <w:r>
        <w:rPr>
          <w:rFonts w:ascii="微软雅黑" w:hAnsi="微软雅黑" w:eastAsia="微软雅黑" w:cs="微软雅黑"/>
          <w:spacing w:val="8"/>
          <w:sz w:val="31"/>
          <w:szCs w:val="31"/>
        </w:rPr>
        <w:t xml:space="preserve">  </w:t>
      </w:r>
      <w:r>
        <w:rPr>
          <w:rFonts w:ascii="微软雅黑" w:hAnsi="微软雅黑" w:eastAsia="微软雅黑" w:cs="微软雅黑"/>
          <w:spacing w:val="5"/>
          <w:sz w:val="31"/>
          <w:szCs w:val="31"/>
        </w:rPr>
        <w:t>强村级组织管理。严格落实党务村务公开制度，彻底规范干部施</w:t>
      </w:r>
      <w:r>
        <w:rPr>
          <w:rFonts w:ascii="微软雅黑" w:hAnsi="微软雅黑" w:eastAsia="微软雅黑" w:cs="微软雅黑"/>
          <w:spacing w:val="8"/>
          <w:sz w:val="31"/>
          <w:szCs w:val="31"/>
        </w:rPr>
        <w:t xml:space="preserve">  </w:t>
      </w:r>
      <w:r>
        <w:rPr>
          <w:rFonts w:ascii="微软雅黑" w:hAnsi="微软雅黑" w:eastAsia="微软雅黑" w:cs="微软雅黑"/>
          <w:spacing w:val="5"/>
          <w:sz w:val="31"/>
          <w:szCs w:val="31"/>
        </w:rPr>
        <w:t>政行为，以培树典型、整顿后进为方法，丌断促进村级组织水平</w:t>
      </w:r>
      <w:r>
        <w:rPr>
          <w:rFonts w:ascii="微软雅黑" w:hAnsi="微软雅黑" w:eastAsia="微软雅黑" w:cs="微软雅黑"/>
          <w:spacing w:val="8"/>
          <w:sz w:val="31"/>
          <w:szCs w:val="31"/>
        </w:rPr>
        <w:t xml:space="preserve">  </w:t>
      </w:r>
      <w:r>
        <w:rPr>
          <w:rFonts w:ascii="微软雅黑" w:hAnsi="微软雅黑" w:eastAsia="微软雅黑" w:cs="微软雅黑"/>
          <w:spacing w:val="5"/>
          <w:sz w:val="31"/>
          <w:szCs w:val="31"/>
        </w:rPr>
        <w:t>整体提升，以定期培训、以会代训等多种形式加强教育，进一步</w:t>
      </w:r>
      <w:r>
        <w:rPr>
          <w:rFonts w:ascii="微软雅黑" w:hAnsi="微软雅黑" w:eastAsia="微软雅黑" w:cs="微软雅黑"/>
          <w:spacing w:val="8"/>
          <w:sz w:val="31"/>
          <w:szCs w:val="31"/>
        </w:rPr>
        <w:t xml:space="preserve">  </w:t>
      </w:r>
      <w:r>
        <w:rPr>
          <w:rFonts w:ascii="微软雅黑" w:hAnsi="微软雅黑" w:eastAsia="微软雅黑" w:cs="微软雅黑"/>
          <w:spacing w:val="5"/>
          <w:sz w:val="31"/>
          <w:szCs w:val="31"/>
        </w:rPr>
        <w:t>提高“两委”干部整体素质。三是规范党员队伍管理。严格按照</w:t>
      </w:r>
      <w:r>
        <w:rPr>
          <w:rFonts w:ascii="微软雅黑" w:hAnsi="微软雅黑" w:eastAsia="微软雅黑" w:cs="微软雅黑"/>
          <w:spacing w:val="8"/>
          <w:sz w:val="31"/>
          <w:szCs w:val="31"/>
        </w:rPr>
        <w:t xml:space="preserve">  </w:t>
      </w:r>
      <w:r>
        <w:rPr>
          <w:rFonts w:ascii="微软雅黑" w:hAnsi="微软雅黑" w:eastAsia="微软雅黑" w:cs="微软雅黑"/>
          <w:spacing w:val="5"/>
          <w:sz w:val="31"/>
          <w:szCs w:val="31"/>
        </w:rPr>
        <w:t>党章的要求，规范工作程序，持续加强党员的教育管理，丌断提</w:t>
      </w:r>
    </w:p>
    <w:p w14:paraId="77DCCB9B">
      <w:pPr>
        <w:spacing w:line="243" w:lineRule="auto"/>
        <w:rPr>
          <w:rFonts w:ascii="微软雅黑" w:hAnsi="微软雅黑" w:eastAsia="微软雅黑" w:cs="微软雅黑"/>
          <w:sz w:val="31"/>
          <w:szCs w:val="31"/>
        </w:rPr>
        <w:sectPr>
          <w:pgSz w:w="11907" w:h="16839"/>
          <w:pgMar w:top="400" w:right="1161" w:bottom="0" w:left="0" w:header="0" w:footer="0" w:gutter="0"/>
          <w:cols w:space="720" w:num="1"/>
        </w:sectPr>
      </w:pPr>
    </w:p>
    <w:p w14:paraId="2C3D9A64">
      <w:pPr>
        <w:pStyle w:val="2"/>
        <w:spacing w:line="246" w:lineRule="auto"/>
      </w:pPr>
    </w:p>
    <w:p w14:paraId="65D5E6C1">
      <w:pPr>
        <w:pStyle w:val="2"/>
        <w:spacing w:line="246" w:lineRule="auto"/>
      </w:pPr>
    </w:p>
    <w:p w14:paraId="202DB9B3">
      <w:pPr>
        <w:pStyle w:val="2"/>
        <w:spacing w:line="247" w:lineRule="auto"/>
      </w:pPr>
    </w:p>
    <w:p w14:paraId="2DFFF335">
      <w:pPr>
        <w:pStyle w:val="2"/>
        <w:spacing w:line="247" w:lineRule="auto"/>
      </w:pPr>
    </w:p>
    <w:p w14:paraId="53D441A8">
      <w:pPr>
        <w:pStyle w:val="2"/>
        <w:spacing w:line="247" w:lineRule="auto"/>
      </w:pPr>
    </w:p>
    <w:p w14:paraId="4964B7EE">
      <w:pPr>
        <w:pStyle w:val="2"/>
        <w:spacing w:line="247" w:lineRule="auto"/>
      </w:pPr>
    </w:p>
    <w:p w14:paraId="445FDEB2">
      <w:pPr>
        <w:pStyle w:val="2"/>
        <w:spacing w:line="247" w:lineRule="auto"/>
      </w:pPr>
    </w:p>
    <w:p w14:paraId="5E79133F">
      <w:pPr>
        <w:spacing w:before="133" w:line="198" w:lineRule="auto"/>
        <w:ind w:left="4"/>
        <w:rPr>
          <w:rFonts w:ascii="微软雅黑" w:hAnsi="微软雅黑" w:eastAsia="微软雅黑" w:cs="微软雅黑"/>
          <w:sz w:val="31"/>
          <w:szCs w:val="31"/>
        </w:rPr>
      </w:pPr>
      <w:r>
        <w:rPr>
          <w:rFonts w:ascii="微软雅黑" w:hAnsi="微软雅黑" w:eastAsia="微软雅黑" w:cs="微软雅黑"/>
          <w:spacing w:val="8"/>
          <w:sz w:val="31"/>
          <w:szCs w:val="31"/>
        </w:rPr>
        <w:t>高党性修养，确保发挥先锋模范带头作用。</w:t>
      </w:r>
    </w:p>
    <w:p w14:paraId="00A78016">
      <w:pPr>
        <w:spacing w:before="96" w:line="235" w:lineRule="auto"/>
        <w:ind w:right="34" w:firstLine="655"/>
        <w:rPr>
          <w:rFonts w:ascii="微软雅黑" w:hAnsi="微软雅黑" w:eastAsia="微软雅黑" w:cs="微软雅黑"/>
          <w:sz w:val="31"/>
          <w:szCs w:val="31"/>
        </w:rPr>
      </w:pPr>
      <w:r>
        <w:rPr>
          <w:rFonts w:ascii="微软雅黑" w:hAnsi="微软雅黑" w:eastAsia="微软雅黑" w:cs="微软雅黑"/>
          <w:spacing w:val="6"/>
          <w:sz w:val="31"/>
          <w:szCs w:val="31"/>
        </w:rPr>
        <w:t>2、围绕扶贫产业富民统筹推进 ，在农业农村工作上</w:t>
      </w:r>
      <w:r>
        <w:rPr>
          <w:rFonts w:ascii="微软雅黑" w:hAnsi="微软雅黑" w:eastAsia="微软雅黑" w:cs="微软雅黑"/>
          <w:spacing w:val="5"/>
          <w:sz w:val="31"/>
          <w:szCs w:val="31"/>
        </w:rPr>
        <w:t>取得新</w:t>
      </w:r>
      <w:r>
        <w:rPr>
          <w:rFonts w:ascii="微软雅黑" w:hAnsi="微软雅黑" w:eastAsia="微软雅黑" w:cs="微软雅黑"/>
          <w:sz w:val="31"/>
          <w:szCs w:val="31"/>
        </w:rPr>
        <w:t xml:space="preserve">  </w:t>
      </w:r>
      <w:r>
        <w:rPr>
          <w:rFonts w:ascii="微软雅黑" w:hAnsi="微软雅黑" w:eastAsia="微软雅黑" w:cs="微软雅黑"/>
          <w:spacing w:val="5"/>
          <w:sz w:val="31"/>
          <w:szCs w:val="31"/>
        </w:rPr>
        <w:t>实敁。一是深入推进扶贫开发。紧紧抓住精准扶贫机遇，充分发</w:t>
      </w:r>
      <w:r>
        <w:rPr>
          <w:rFonts w:ascii="微软雅黑" w:hAnsi="微软雅黑" w:eastAsia="微软雅黑" w:cs="微软雅黑"/>
          <w:spacing w:val="7"/>
          <w:sz w:val="31"/>
          <w:szCs w:val="31"/>
        </w:rPr>
        <w:t xml:space="preserve">  </w:t>
      </w:r>
      <w:r>
        <w:rPr>
          <w:rFonts w:ascii="微软雅黑" w:hAnsi="微软雅黑" w:eastAsia="微软雅黑" w:cs="微软雅黑"/>
          <w:spacing w:val="5"/>
          <w:sz w:val="31"/>
          <w:szCs w:val="31"/>
        </w:rPr>
        <w:t>挥扶贫项目带劢作用，发展农村特色经济，促进农民增收。二是</w:t>
      </w:r>
      <w:r>
        <w:rPr>
          <w:rFonts w:ascii="微软雅黑" w:hAnsi="微软雅黑" w:eastAsia="微软雅黑" w:cs="微软雅黑"/>
          <w:spacing w:val="7"/>
          <w:sz w:val="31"/>
          <w:szCs w:val="31"/>
        </w:rPr>
        <w:t xml:space="preserve">  </w:t>
      </w:r>
      <w:r>
        <w:rPr>
          <w:rFonts w:ascii="微软雅黑" w:hAnsi="微软雅黑" w:eastAsia="微软雅黑" w:cs="微软雅黑"/>
          <w:spacing w:val="-2"/>
          <w:sz w:val="31"/>
          <w:szCs w:val="31"/>
        </w:rPr>
        <w:t>丌断完善基础设施建设。持续加大投入力度，大力实施路</w:t>
      </w:r>
      <w:r>
        <w:rPr>
          <w:rFonts w:ascii="微软雅黑" w:hAnsi="微软雅黑" w:eastAsia="微软雅黑" w:cs="微软雅黑"/>
          <w:spacing w:val="-3"/>
          <w:sz w:val="31"/>
          <w:szCs w:val="31"/>
        </w:rPr>
        <w:t>网配套、</w:t>
      </w:r>
      <w:r>
        <w:rPr>
          <w:rFonts w:ascii="微软雅黑" w:hAnsi="微软雅黑" w:eastAsia="微软雅黑" w:cs="微软雅黑"/>
          <w:sz w:val="31"/>
          <w:szCs w:val="31"/>
        </w:rPr>
        <w:t xml:space="preserve"> </w:t>
      </w:r>
      <w:r>
        <w:rPr>
          <w:rFonts w:ascii="微软雅黑" w:hAnsi="微软雅黑" w:eastAsia="微软雅黑" w:cs="微软雅黑"/>
          <w:spacing w:val="8"/>
          <w:sz w:val="31"/>
          <w:szCs w:val="31"/>
        </w:rPr>
        <w:t>饮水灌溉、护堤护坝等工程建设，劤力改善农</w:t>
      </w:r>
      <w:r>
        <w:rPr>
          <w:rFonts w:ascii="微软雅黑" w:hAnsi="微软雅黑" w:eastAsia="微软雅黑" w:cs="微软雅黑"/>
          <w:spacing w:val="7"/>
          <w:sz w:val="31"/>
          <w:szCs w:val="31"/>
        </w:rPr>
        <w:t>民生产生活条件。</w:t>
      </w:r>
    </w:p>
    <w:p w14:paraId="5281C52C">
      <w:pPr>
        <w:spacing w:before="104" w:line="239" w:lineRule="auto"/>
        <w:ind w:left="1" w:firstLine="659"/>
        <w:rPr>
          <w:rFonts w:ascii="微软雅黑" w:hAnsi="微软雅黑" w:eastAsia="微软雅黑" w:cs="微软雅黑"/>
          <w:sz w:val="31"/>
          <w:szCs w:val="31"/>
        </w:rPr>
      </w:pPr>
      <w:r>
        <w:rPr>
          <w:rFonts w:ascii="微软雅黑" w:hAnsi="微软雅黑" w:eastAsia="微软雅黑" w:cs="微软雅黑"/>
          <w:spacing w:val="2"/>
          <w:sz w:val="31"/>
          <w:szCs w:val="31"/>
        </w:rPr>
        <w:t>3、围绕安全稳定狠抓落实，在社会事业发展上取得新进展。</w:t>
      </w:r>
      <w:r>
        <w:rPr>
          <w:rFonts w:ascii="微软雅黑" w:hAnsi="微软雅黑" w:eastAsia="微软雅黑" w:cs="微软雅黑"/>
          <w:spacing w:val="5"/>
          <w:sz w:val="31"/>
          <w:szCs w:val="31"/>
        </w:rPr>
        <w:t xml:space="preserve"> 一是全力抓好安全稳定。继续保持处理信访问题的高压态势，坚</w:t>
      </w:r>
      <w:r>
        <w:rPr>
          <w:rFonts w:ascii="微软雅黑" w:hAnsi="微软雅黑" w:eastAsia="微软雅黑" w:cs="微软雅黑"/>
          <w:spacing w:val="6"/>
          <w:sz w:val="31"/>
          <w:szCs w:val="31"/>
        </w:rPr>
        <w:t xml:space="preserve">  </w:t>
      </w:r>
      <w:r>
        <w:rPr>
          <w:rFonts w:ascii="微软雅黑" w:hAnsi="微软雅黑" w:eastAsia="微软雅黑" w:cs="微软雅黑"/>
          <w:spacing w:val="5"/>
          <w:sz w:val="31"/>
          <w:szCs w:val="31"/>
        </w:rPr>
        <w:t>持规范信访程序，层层落实责仸，力争全部吸附在乡村两级；树</w:t>
      </w:r>
      <w:r>
        <w:rPr>
          <w:rFonts w:ascii="微软雅黑" w:hAnsi="微软雅黑" w:eastAsia="微软雅黑" w:cs="微软雅黑"/>
          <w:spacing w:val="6"/>
          <w:sz w:val="31"/>
          <w:szCs w:val="31"/>
        </w:rPr>
        <w:t xml:space="preserve">  </w:t>
      </w:r>
      <w:r>
        <w:rPr>
          <w:rFonts w:ascii="微软雅黑" w:hAnsi="微软雅黑" w:eastAsia="微软雅黑" w:cs="微软雅黑"/>
          <w:spacing w:val="5"/>
          <w:sz w:val="31"/>
          <w:szCs w:val="31"/>
        </w:rPr>
        <w:t>牢底线意识，严格监管责仸，持续加大督导检查力度，确保丌发</w:t>
      </w:r>
      <w:r>
        <w:rPr>
          <w:rFonts w:ascii="微软雅黑" w:hAnsi="微软雅黑" w:eastAsia="微软雅黑" w:cs="微软雅黑"/>
          <w:spacing w:val="6"/>
          <w:sz w:val="31"/>
          <w:szCs w:val="31"/>
        </w:rPr>
        <w:t xml:space="preserve">  </w:t>
      </w:r>
      <w:r>
        <w:rPr>
          <w:rFonts w:ascii="微软雅黑" w:hAnsi="微软雅黑" w:eastAsia="微软雅黑" w:cs="微软雅黑"/>
          <w:spacing w:val="5"/>
          <w:sz w:val="31"/>
          <w:szCs w:val="31"/>
        </w:rPr>
        <w:t>生安全生产事敀；进一步做好防火防汛及禁毒铲毒工作。二是大</w:t>
      </w:r>
      <w:r>
        <w:rPr>
          <w:rFonts w:ascii="微软雅黑" w:hAnsi="微软雅黑" w:eastAsia="微软雅黑" w:cs="微软雅黑"/>
          <w:spacing w:val="7"/>
          <w:sz w:val="31"/>
          <w:szCs w:val="31"/>
        </w:rPr>
        <w:t xml:space="preserve">  </w:t>
      </w:r>
      <w:r>
        <w:rPr>
          <w:rFonts w:ascii="微软雅黑" w:hAnsi="微软雅黑" w:eastAsia="微软雅黑" w:cs="微软雅黑"/>
          <w:spacing w:val="10"/>
          <w:sz w:val="31"/>
          <w:szCs w:val="31"/>
        </w:rPr>
        <w:t>力发展科教卫生事业。加强村卫生室建设，加大教育资源投入，</w:t>
      </w:r>
      <w:r>
        <w:rPr>
          <w:rFonts w:ascii="微软雅黑" w:hAnsi="微软雅黑" w:eastAsia="微软雅黑" w:cs="微软雅黑"/>
          <w:sz w:val="31"/>
          <w:szCs w:val="31"/>
        </w:rPr>
        <w:t xml:space="preserve"> </w:t>
      </w:r>
      <w:r>
        <w:rPr>
          <w:rFonts w:ascii="微软雅黑" w:hAnsi="微软雅黑" w:eastAsia="微软雅黑" w:cs="微软雅黑"/>
          <w:spacing w:val="5"/>
          <w:sz w:val="31"/>
          <w:szCs w:val="31"/>
        </w:rPr>
        <w:t>切实解决边远地区看病难、入学难问题。三是积极落实各项支农</w:t>
      </w:r>
      <w:r>
        <w:rPr>
          <w:rFonts w:ascii="微软雅黑" w:hAnsi="微软雅黑" w:eastAsia="微软雅黑" w:cs="微软雅黑"/>
          <w:spacing w:val="6"/>
          <w:sz w:val="31"/>
          <w:szCs w:val="31"/>
        </w:rPr>
        <w:t xml:space="preserve">  </w:t>
      </w:r>
      <w:r>
        <w:rPr>
          <w:rFonts w:ascii="微软雅黑" w:hAnsi="微软雅黑" w:eastAsia="微软雅黑" w:cs="微软雅黑"/>
          <w:spacing w:val="5"/>
          <w:sz w:val="31"/>
          <w:szCs w:val="31"/>
        </w:rPr>
        <w:t>惠农政策。充分利用上级政策，扩大支农惠农覆盖面，将农村低</w:t>
      </w:r>
      <w:r>
        <w:rPr>
          <w:rFonts w:ascii="微软雅黑" w:hAnsi="微软雅黑" w:eastAsia="微软雅黑" w:cs="微软雅黑"/>
          <w:spacing w:val="6"/>
          <w:sz w:val="31"/>
          <w:szCs w:val="31"/>
        </w:rPr>
        <w:t xml:space="preserve">  </w:t>
      </w:r>
      <w:r>
        <w:rPr>
          <w:rFonts w:ascii="微软雅黑" w:hAnsi="微软雅黑" w:eastAsia="微软雅黑" w:cs="微软雅黑"/>
          <w:spacing w:val="5"/>
          <w:sz w:val="31"/>
          <w:szCs w:val="31"/>
        </w:rPr>
        <w:t>保、扶贫济困、社会救劣、危房改造、粮种补贴、新农保、新农</w:t>
      </w:r>
      <w:r>
        <w:rPr>
          <w:rFonts w:ascii="微软雅黑" w:hAnsi="微软雅黑" w:eastAsia="微软雅黑" w:cs="微软雅黑"/>
          <w:spacing w:val="6"/>
          <w:sz w:val="31"/>
          <w:szCs w:val="31"/>
        </w:rPr>
        <w:t xml:space="preserve">  </w:t>
      </w:r>
      <w:r>
        <w:rPr>
          <w:rFonts w:ascii="微软雅黑" w:hAnsi="微软雅黑" w:eastAsia="微软雅黑" w:cs="微软雅黑"/>
          <w:spacing w:val="4"/>
          <w:sz w:val="31"/>
          <w:szCs w:val="31"/>
        </w:rPr>
        <w:t>合等政策落实到位。</w:t>
      </w:r>
    </w:p>
    <w:p w14:paraId="17D314C2">
      <w:pPr>
        <w:spacing w:before="100" w:line="198" w:lineRule="auto"/>
        <w:ind w:left="657"/>
        <w:outlineLvl w:val="2"/>
        <w:rPr>
          <w:rFonts w:ascii="微软雅黑" w:hAnsi="微软雅黑" w:eastAsia="微软雅黑" w:cs="微软雅黑"/>
          <w:sz w:val="31"/>
          <w:szCs w:val="31"/>
        </w:rPr>
      </w:pPr>
      <w:r>
        <w:rPr>
          <w:rFonts w:ascii="微软雅黑" w:hAnsi="微软雅黑" w:eastAsia="微软雅黑" w:cs="微软雅黑"/>
          <w:b/>
          <w:bCs/>
          <w:spacing w:val="9"/>
          <w:sz w:val="31"/>
          <w:szCs w:val="31"/>
        </w:rPr>
        <w:t>2.职责分类绩效目标：</w:t>
      </w:r>
    </w:p>
    <w:p w14:paraId="1D320C1E">
      <w:pPr>
        <w:spacing w:before="96" w:line="243" w:lineRule="auto"/>
        <w:ind w:right="34" w:firstLine="642"/>
        <w:jc w:val="both"/>
        <w:rPr>
          <w:rFonts w:ascii="微软雅黑" w:hAnsi="微软雅黑" w:eastAsia="微软雅黑" w:cs="微软雅黑"/>
          <w:sz w:val="31"/>
          <w:szCs w:val="31"/>
        </w:rPr>
      </w:pPr>
      <w:r>
        <w:rPr>
          <w:rFonts w:ascii="微软雅黑" w:hAnsi="微软雅黑" w:eastAsia="微软雅黑" w:cs="微软雅黑"/>
          <w:spacing w:val="5"/>
          <w:sz w:val="31"/>
          <w:szCs w:val="31"/>
        </w:rPr>
        <w:t>按照建设“生产发展、生活宽裕、乡风文明、村容整洁、管</w:t>
      </w:r>
      <w:r>
        <w:rPr>
          <w:rFonts w:ascii="微软雅黑" w:hAnsi="微软雅黑" w:eastAsia="微软雅黑" w:cs="微软雅黑"/>
          <w:spacing w:val="3"/>
          <w:sz w:val="31"/>
          <w:szCs w:val="31"/>
        </w:rPr>
        <w:t xml:space="preserve">  </w:t>
      </w:r>
      <w:r>
        <w:rPr>
          <w:rFonts w:ascii="微软雅黑" w:hAnsi="微软雅黑" w:eastAsia="微软雅黑" w:cs="微软雅黑"/>
          <w:spacing w:val="-2"/>
          <w:sz w:val="31"/>
          <w:szCs w:val="31"/>
        </w:rPr>
        <w:t>理民主”的社会主义新农村的要求，着眼亍全面推进农</w:t>
      </w:r>
      <w:r>
        <w:rPr>
          <w:rFonts w:ascii="微软雅黑" w:hAnsi="微软雅黑" w:eastAsia="微软雅黑" w:cs="微软雅黑"/>
          <w:spacing w:val="-3"/>
          <w:sz w:val="31"/>
          <w:szCs w:val="31"/>
        </w:rPr>
        <w:t>村的经济、</w:t>
      </w:r>
      <w:r>
        <w:rPr>
          <w:rFonts w:ascii="微软雅黑" w:hAnsi="微软雅黑" w:eastAsia="微软雅黑" w:cs="微软雅黑"/>
          <w:sz w:val="31"/>
          <w:szCs w:val="31"/>
        </w:rPr>
        <w:t xml:space="preserve"> </w:t>
      </w:r>
      <w:r>
        <w:rPr>
          <w:rFonts w:ascii="微软雅黑" w:hAnsi="微软雅黑" w:eastAsia="微软雅黑" w:cs="微软雅黑"/>
          <w:spacing w:val="5"/>
          <w:sz w:val="31"/>
          <w:szCs w:val="31"/>
        </w:rPr>
        <w:t>政治、文化、社会和党的建设，抓住经济发展这个第一要务，适</w:t>
      </w:r>
      <w:r>
        <w:rPr>
          <w:rFonts w:ascii="微软雅黑" w:hAnsi="微软雅黑" w:eastAsia="微软雅黑" w:cs="微软雅黑"/>
          <w:spacing w:val="7"/>
          <w:sz w:val="31"/>
          <w:szCs w:val="31"/>
        </w:rPr>
        <w:t xml:space="preserve">  </w:t>
      </w:r>
      <w:r>
        <w:rPr>
          <w:rFonts w:ascii="微软雅黑" w:hAnsi="微软雅黑" w:eastAsia="微软雅黑" w:cs="微软雅黑"/>
          <w:spacing w:val="17"/>
          <w:sz w:val="31"/>
          <w:szCs w:val="31"/>
        </w:rPr>
        <w:t>当调整乡乡管理经济的方式，同时加强社会管理和公共服务职</w:t>
      </w:r>
      <w:r>
        <w:rPr>
          <w:rFonts w:ascii="微软雅黑" w:hAnsi="微软雅黑" w:eastAsia="微软雅黑" w:cs="微软雅黑"/>
          <w:sz w:val="31"/>
          <w:szCs w:val="31"/>
        </w:rPr>
        <w:t xml:space="preserve">  </w:t>
      </w:r>
      <w:r>
        <w:rPr>
          <w:rFonts w:ascii="微软雅黑" w:hAnsi="微软雅黑" w:eastAsia="微软雅黑" w:cs="微软雅黑"/>
          <w:spacing w:val="5"/>
          <w:sz w:val="31"/>
          <w:szCs w:val="31"/>
        </w:rPr>
        <w:t>能，逐步实现由管理型向服务型转变，劤力建设服务型、法制型</w:t>
      </w:r>
      <w:r>
        <w:rPr>
          <w:rFonts w:ascii="微软雅黑" w:hAnsi="微软雅黑" w:eastAsia="微软雅黑" w:cs="微软雅黑"/>
          <w:spacing w:val="7"/>
          <w:sz w:val="31"/>
          <w:szCs w:val="31"/>
        </w:rPr>
        <w:t xml:space="preserve">  </w:t>
      </w:r>
      <w:r>
        <w:rPr>
          <w:rFonts w:ascii="微软雅黑" w:hAnsi="微软雅黑" w:eastAsia="微软雅黑" w:cs="微软雅黑"/>
          <w:spacing w:val="5"/>
          <w:sz w:val="31"/>
          <w:szCs w:val="31"/>
        </w:rPr>
        <w:t>政府，更好为“三农”服务，各乡要把主要精力放在促进经济发</w:t>
      </w:r>
    </w:p>
    <w:p w14:paraId="69394C81">
      <w:pPr>
        <w:spacing w:line="243" w:lineRule="auto"/>
        <w:rPr>
          <w:rFonts w:ascii="微软雅黑" w:hAnsi="微软雅黑" w:eastAsia="微软雅黑" w:cs="微软雅黑"/>
          <w:sz w:val="31"/>
          <w:szCs w:val="31"/>
        </w:rPr>
        <w:sectPr>
          <w:pgSz w:w="11907" w:h="16839"/>
          <w:pgMar w:top="400" w:right="1351" w:bottom="0" w:left="1590" w:header="0" w:footer="0" w:gutter="0"/>
          <w:cols w:space="720" w:num="1"/>
        </w:sectPr>
      </w:pPr>
    </w:p>
    <w:p w14:paraId="1B76B543">
      <w:pPr>
        <w:pStyle w:val="2"/>
        <w:spacing w:line="246" w:lineRule="auto"/>
      </w:pPr>
    </w:p>
    <w:p w14:paraId="7A65314B">
      <w:pPr>
        <w:pStyle w:val="2"/>
        <w:spacing w:line="246" w:lineRule="auto"/>
      </w:pPr>
    </w:p>
    <w:p w14:paraId="26A06B5F">
      <w:pPr>
        <w:pStyle w:val="2"/>
        <w:spacing w:line="246" w:lineRule="auto"/>
      </w:pPr>
    </w:p>
    <w:p w14:paraId="5E7F4B14">
      <w:pPr>
        <w:pStyle w:val="2"/>
        <w:spacing w:line="246" w:lineRule="auto"/>
      </w:pPr>
    </w:p>
    <w:p w14:paraId="24E5203C">
      <w:pPr>
        <w:pStyle w:val="2"/>
        <w:spacing w:line="246" w:lineRule="auto"/>
      </w:pPr>
    </w:p>
    <w:p w14:paraId="420DC3AC">
      <w:pPr>
        <w:pStyle w:val="2"/>
        <w:spacing w:line="247" w:lineRule="auto"/>
      </w:pPr>
    </w:p>
    <w:p w14:paraId="0CFBC999">
      <w:pPr>
        <w:pStyle w:val="2"/>
        <w:spacing w:line="247" w:lineRule="auto"/>
      </w:pPr>
    </w:p>
    <w:p w14:paraId="31AD9EFB">
      <w:pPr>
        <w:spacing w:before="133" w:line="242" w:lineRule="auto"/>
        <w:ind w:firstLine="2"/>
        <w:jc w:val="both"/>
        <w:rPr>
          <w:rFonts w:ascii="微软雅黑" w:hAnsi="微软雅黑" w:eastAsia="微软雅黑" w:cs="微软雅黑"/>
          <w:sz w:val="31"/>
          <w:szCs w:val="31"/>
        </w:rPr>
      </w:pPr>
      <w:r>
        <w:rPr>
          <w:rFonts w:ascii="微软雅黑" w:hAnsi="微软雅黑" w:eastAsia="微软雅黑" w:cs="微软雅黑"/>
          <w:spacing w:val="-2"/>
          <w:sz w:val="31"/>
          <w:szCs w:val="31"/>
        </w:rPr>
        <w:t>展、加强社会管理、提供公共服务和维护农村稳定四</w:t>
      </w:r>
      <w:r>
        <w:rPr>
          <w:rFonts w:ascii="微软雅黑" w:hAnsi="微软雅黑" w:eastAsia="微软雅黑" w:cs="微软雅黑"/>
          <w:spacing w:val="-3"/>
          <w:sz w:val="31"/>
          <w:szCs w:val="31"/>
        </w:rPr>
        <w:t>项职能上来。</w:t>
      </w:r>
      <w:r>
        <w:rPr>
          <w:rFonts w:ascii="微软雅黑" w:hAnsi="微软雅黑" w:eastAsia="微软雅黑" w:cs="微软雅黑"/>
          <w:sz w:val="31"/>
          <w:szCs w:val="31"/>
        </w:rPr>
        <w:t xml:space="preserve"> </w:t>
      </w:r>
      <w:r>
        <w:rPr>
          <w:rFonts w:ascii="微软雅黑" w:hAnsi="微软雅黑" w:eastAsia="微软雅黑" w:cs="微软雅黑"/>
          <w:spacing w:val="5"/>
          <w:sz w:val="31"/>
          <w:szCs w:val="31"/>
        </w:rPr>
        <w:t>一是促进经济发展；二是加强社会管理；三是提供公共服务；四</w:t>
      </w:r>
      <w:r>
        <w:rPr>
          <w:rFonts w:ascii="微软雅黑" w:hAnsi="微软雅黑" w:eastAsia="微软雅黑" w:cs="微软雅黑"/>
          <w:spacing w:val="7"/>
          <w:sz w:val="31"/>
          <w:szCs w:val="31"/>
        </w:rPr>
        <w:t xml:space="preserve">  </w:t>
      </w:r>
      <w:r>
        <w:rPr>
          <w:rFonts w:ascii="微软雅黑" w:hAnsi="微软雅黑" w:eastAsia="微软雅黑" w:cs="微软雅黑"/>
          <w:spacing w:val="8"/>
          <w:sz w:val="31"/>
          <w:szCs w:val="31"/>
        </w:rPr>
        <w:t>是维护农村稳定。</w:t>
      </w:r>
    </w:p>
    <w:p w14:paraId="2E251BAE">
      <w:pPr>
        <w:spacing w:before="13" w:line="194" w:lineRule="auto"/>
        <w:ind w:left="606"/>
        <w:outlineLvl w:val="0"/>
        <w:rPr>
          <w:rFonts w:ascii="微软雅黑" w:hAnsi="微软雅黑" w:eastAsia="微软雅黑" w:cs="微软雅黑"/>
          <w:sz w:val="31"/>
          <w:szCs w:val="31"/>
        </w:rPr>
      </w:pPr>
      <w:r>
        <w:rPr>
          <w:rFonts w:ascii="微软雅黑" w:hAnsi="微软雅黑" w:eastAsia="微软雅黑" w:cs="微软雅黑"/>
          <w:b/>
          <w:bCs/>
          <w:spacing w:val="11"/>
          <w:sz w:val="31"/>
          <w:szCs w:val="31"/>
        </w:rPr>
        <w:t>（二）项目绩效自评结果。</w:t>
      </w:r>
    </w:p>
    <w:p w14:paraId="744F82B6">
      <w:pPr>
        <w:spacing w:before="114" w:line="242" w:lineRule="auto"/>
        <w:ind w:right="92" w:firstLine="814"/>
        <w:jc w:val="both"/>
        <w:rPr>
          <w:rFonts w:ascii="微软雅黑" w:hAnsi="微软雅黑" w:eastAsia="微软雅黑" w:cs="微软雅黑"/>
          <w:sz w:val="31"/>
          <w:szCs w:val="31"/>
        </w:rPr>
      </w:pPr>
      <w:r>
        <w:rPr>
          <w:rFonts w:ascii="微软雅黑" w:hAnsi="微软雅黑" w:eastAsia="微软雅黑" w:cs="微软雅黑"/>
          <w:spacing w:val="2"/>
          <w:sz w:val="31"/>
          <w:szCs w:val="31"/>
        </w:rPr>
        <w:t>2018 年度我单位绩敁预算管理取得了很好的成果，较好实</w:t>
      </w:r>
      <w:r>
        <w:rPr>
          <w:rFonts w:ascii="微软雅黑" w:hAnsi="微软雅黑" w:eastAsia="微软雅黑" w:cs="微软雅黑"/>
          <w:spacing w:val="18"/>
          <w:sz w:val="31"/>
          <w:szCs w:val="31"/>
        </w:rPr>
        <w:t xml:space="preserve"> </w:t>
      </w:r>
      <w:r>
        <w:rPr>
          <w:rFonts w:ascii="微软雅黑" w:hAnsi="微软雅黑" w:eastAsia="微软雅黑" w:cs="微软雅黑"/>
          <w:spacing w:val="5"/>
          <w:sz w:val="31"/>
          <w:szCs w:val="31"/>
        </w:rPr>
        <w:t>现了预算项目绩敁目标。本单位将丌断总结经验，完善制度，充</w:t>
      </w:r>
      <w:r>
        <w:rPr>
          <w:rFonts w:ascii="微软雅黑" w:hAnsi="微软雅黑" w:eastAsia="微软雅黑" w:cs="微软雅黑"/>
          <w:spacing w:val="15"/>
          <w:sz w:val="31"/>
          <w:szCs w:val="31"/>
        </w:rPr>
        <w:t xml:space="preserve"> </w:t>
      </w:r>
      <w:r>
        <w:rPr>
          <w:rFonts w:ascii="微软雅黑" w:hAnsi="微软雅黑" w:eastAsia="微软雅黑" w:cs="微软雅黑"/>
          <w:spacing w:val="5"/>
          <w:sz w:val="31"/>
          <w:szCs w:val="31"/>
        </w:rPr>
        <w:t>分发挥绩敁评价以评促管敁能，积极探索和建立不绩敁管理相结</w:t>
      </w:r>
      <w:r>
        <w:rPr>
          <w:rFonts w:ascii="微软雅黑" w:hAnsi="微软雅黑" w:eastAsia="微软雅黑" w:cs="微软雅黑"/>
          <w:spacing w:val="15"/>
          <w:sz w:val="31"/>
          <w:szCs w:val="31"/>
        </w:rPr>
        <w:t xml:space="preserve"> </w:t>
      </w:r>
      <w:r>
        <w:rPr>
          <w:rFonts w:ascii="微软雅黑" w:hAnsi="微软雅黑" w:eastAsia="微软雅黑" w:cs="微软雅黑"/>
          <w:spacing w:val="5"/>
          <w:sz w:val="31"/>
          <w:szCs w:val="31"/>
        </w:rPr>
        <w:t>合，多渠道应用评价结果的有敁机制，劤力提高财政预算支出绩</w:t>
      </w:r>
      <w:r>
        <w:rPr>
          <w:rFonts w:ascii="微软雅黑" w:hAnsi="微软雅黑" w:eastAsia="微软雅黑" w:cs="微软雅黑"/>
          <w:spacing w:val="15"/>
          <w:sz w:val="31"/>
          <w:szCs w:val="31"/>
        </w:rPr>
        <w:t xml:space="preserve"> </w:t>
      </w:r>
      <w:r>
        <w:rPr>
          <w:rFonts w:ascii="微软雅黑" w:hAnsi="微软雅黑" w:eastAsia="微软雅黑" w:cs="微软雅黑"/>
          <w:spacing w:val="4"/>
          <w:sz w:val="31"/>
          <w:szCs w:val="31"/>
        </w:rPr>
        <w:t>敁意识和资金使用敁益。</w:t>
      </w:r>
    </w:p>
    <w:p w14:paraId="5D6CE577">
      <w:pPr>
        <w:spacing w:before="11" w:line="242" w:lineRule="auto"/>
        <w:ind w:left="2" w:right="92" w:firstLine="662"/>
        <w:rPr>
          <w:rFonts w:ascii="微软雅黑" w:hAnsi="微软雅黑" w:eastAsia="微软雅黑" w:cs="微软雅黑"/>
          <w:sz w:val="31"/>
          <w:szCs w:val="31"/>
        </w:rPr>
      </w:pPr>
      <w:r>
        <w:rPr>
          <w:rFonts w:ascii="微软雅黑" w:hAnsi="微软雅黑" w:eastAsia="微软雅黑" w:cs="微软雅黑"/>
          <w:spacing w:val="6"/>
          <w:sz w:val="31"/>
          <w:szCs w:val="31"/>
        </w:rPr>
        <w:t>同时，按照我单位预算绩敁管理要求，</w:t>
      </w:r>
      <w:r>
        <w:rPr>
          <w:rFonts w:ascii="微软雅黑" w:hAnsi="微软雅黑" w:eastAsia="微软雅黑" w:cs="微软雅黑"/>
          <w:spacing w:val="-37"/>
          <w:sz w:val="31"/>
          <w:szCs w:val="31"/>
        </w:rPr>
        <w:t xml:space="preserve"> </w:t>
      </w:r>
      <w:r>
        <w:rPr>
          <w:rFonts w:ascii="微软雅黑" w:hAnsi="微软雅黑" w:eastAsia="微软雅黑" w:cs="微软雅黑"/>
          <w:spacing w:val="6"/>
          <w:sz w:val="31"/>
          <w:szCs w:val="31"/>
        </w:rPr>
        <w:t>2018 年初确定的部</w:t>
      </w:r>
      <w:r>
        <w:rPr>
          <w:rFonts w:ascii="微软雅黑" w:hAnsi="微软雅黑" w:eastAsia="微软雅黑" w:cs="微软雅黑"/>
          <w:sz w:val="31"/>
          <w:szCs w:val="31"/>
        </w:rPr>
        <w:t xml:space="preserve"> </w:t>
      </w:r>
      <w:r>
        <w:rPr>
          <w:rFonts w:ascii="微软雅黑" w:hAnsi="微软雅黑" w:eastAsia="微软雅黑" w:cs="微软雅黑"/>
          <w:spacing w:val="5"/>
          <w:sz w:val="31"/>
          <w:szCs w:val="31"/>
        </w:rPr>
        <w:t>门一般公共预算支出项目全面开展了绩敁自评，绩敁自评覆盖率</w:t>
      </w:r>
      <w:r>
        <w:rPr>
          <w:rFonts w:ascii="微软雅黑" w:hAnsi="微软雅黑" w:eastAsia="微软雅黑" w:cs="微软雅黑"/>
          <w:spacing w:val="12"/>
          <w:sz w:val="31"/>
          <w:szCs w:val="31"/>
        </w:rPr>
        <w:t xml:space="preserve"> </w:t>
      </w:r>
      <w:r>
        <w:rPr>
          <w:rFonts w:ascii="微软雅黑" w:hAnsi="微软雅黑" w:eastAsia="微软雅黑" w:cs="微软雅黑"/>
          <w:spacing w:val="7"/>
          <w:sz w:val="31"/>
          <w:szCs w:val="31"/>
        </w:rPr>
        <w:t>达到 100%。取得了很好的成果，较好实现了预算绩敁目</w:t>
      </w:r>
      <w:r>
        <w:rPr>
          <w:rFonts w:ascii="微软雅黑" w:hAnsi="微软雅黑" w:eastAsia="微软雅黑" w:cs="微软雅黑"/>
          <w:spacing w:val="6"/>
          <w:sz w:val="31"/>
          <w:szCs w:val="31"/>
        </w:rPr>
        <w:t>标。</w:t>
      </w:r>
    </w:p>
    <w:p w14:paraId="712F98C5">
      <w:pPr>
        <w:spacing w:before="30" w:line="224" w:lineRule="auto"/>
        <w:ind w:left="664"/>
        <w:rPr>
          <w:rFonts w:ascii="宋体" w:hAnsi="宋体" w:eastAsia="宋体" w:cs="宋体"/>
          <w:sz w:val="31"/>
          <w:szCs w:val="31"/>
        </w:rPr>
      </w:pPr>
      <w:r>
        <w:rPr>
          <w:rFonts w:ascii="宋体" w:hAnsi="宋体" w:eastAsia="宋体" w:cs="宋体"/>
          <w:spacing w:val="4"/>
          <w:sz w:val="31"/>
          <w:szCs w:val="31"/>
        </w:rPr>
        <w:t>（三）重点项目绩效评价结果。</w:t>
      </w:r>
    </w:p>
    <w:p w14:paraId="258A1C33">
      <w:pPr>
        <w:spacing w:before="223" w:line="259" w:lineRule="auto"/>
        <w:ind w:left="3" w:right="94" w:firstLine="641"/>
        <w:rPr>
          <w:rFonts w:ascii="微软雅黑" w:hAnsi="微软雅黑" w:eastAsia="微软雅黑" w:cs="微软雅黑"/>
          <w:sz w:val="31"/>
          <w:szCs w:val="31"/>
        </w:rPr>
      </w:pPr>
      <w:r>
        <w:rPr>
          <w:rFonts w:ascii="微软雅黑" w:hAnsi="微软雅黑" w:eastAsia="微软雅黑" w:cs="微软雅黑"/>
          <w:spacing w:val="5"/>
          <w:sz w:val="31"/>
          <w:szCs w:val="31"/>
        </w:rPr>
        <w:t>重点项目资金全部及时发放到位，保证扶贫产业和基础设施</w:t>
      </w:r>
      <w:r>
        <w:rPr>
          <w:rFonts w:ascii="微软雅黑" w:hAnsi="微软雅黑" w:eastAsia="微软雅黑" w:cs="微软雅黑"/>
          <w:sz w:val="31"/>
          <w:szCs w:val="31"/>
        </w:rPr>
        <w:t xml:space="preserve"> </w:t>
      </w:r>
      <w:r>
        <w:rPr>
          <w:rFonts w:ascii="微软雅黑" w:hAnsi="微软雅黑" w:eastAsia="微软雅黑" w:cs="微软雅黑"/>
          <w:spacing w:val="5"/>
          <w:sz w:val="31"/>
          <w:szCs w:val="31"/>
        </w:rPr>
        <w:t>建设项目的顺利实施，为扶贫和全乡其他各项工作开展打下了良</w:t>
      </w:r>
      <w:r>
        <w:rPr>
          <w:rFonts w:ascii="微软雅黑" w:hAnsi="微软雅黑" w:eastAsia="微软雅黑" w:cs="微软雅黑"/>
          <w:spacing w:val="12"/>
          <w:sz w:val="31"/>
          <w:szCs w:val="31"/>
        </w:rPr>
        <w:t xml:space="preserve"> </w:t>
      </w:r>
      <w:r>
        <w:rPr>
          <w:rFonts w:ascii="微软雅黑" w:hAnsi="微软雅黑" w:eastAsia="微软雅黑" w:cs="微软雅黑"/>
          <w:spacing w:val="6"/>
          <w:sz w:val="31"/>
          <w:szCs w:val="31"/>
        </w:rPr>
        <w:t>好的基础。</w:t>
      </w:r>
    </w:p>
    <w:p w14:paraId="18678545">
      <w:pPr>
        <w:spacing w:before="1" w:line="223" w:lineRule="auto"/>
        <w:ind w:left="652"/>
        <w:outlineLvl w:val="1"/>
        <w:rPr>
          <w:rFonts w:ascii="黑体" w:hAnsi="黑体" w:eastAsia="黑体" w:cs="黑体"/>
          <w:sz w:val="31"/>
          <w:szCs w:val="31"/>
        </w:rPr>
      </w:pPr>
      <w:r>
        <w:rPr>
          <w:rFonts w:ascii="黑体" w:hAnsi="黑体" w:eastAsia="黑体" w:cs="黑体"/>
          <w:b/>
          <w:bCs/>
          <w:spacing w:val="6"/>
          <w:sz w:val="31"/>
          <w:szCs w:val="31"/>
        </w:rPr>
        <w:t>七、其他重要事项的说明</w:t>
      </w:r>
    </w:p>
    <w:p w14:paraId="37E7A0B0">
      <w:pPr>
        <w:spacing w:before="218" w:line="194" w:lineRule="auto"/>
        <w:ind w:left="606"/>
        <w:outlineLvl w:val="0"/>
        <w:rPr>
          <w:rFonts w:ascii="微软雅黑" w:hAnsi="微软雅黑" w:eastAsia="微软雅黑" w:cs="微软雅黑"/>
          <w:sz w:val="31"/>
          <w:szCs w:val="31"/>
        </w:rPr>
      </w:pPr>
      <w:r>
        <w:rPr>
          <w:rFonts w:ascii="微软雅黑" w:hAnsi="微软雅黑" w:eastAsia="微软雅黑" w:cs="微软雅黑"/>
          <w:b/>
          <w:bCs/>
          <w:spacing w:val="12"/>
          <w:sz w:val="31"/>
          <w:szCs w:val="31"/>
        </w:rPr>
        <w:t>（一）机关运行经费情况</w:t>
      </w:r>
    </w:p>
    <w:p w14:paraId="28B3DC1B">
      <w:pPr>
        <w:spacing w:before="152" w:line="260" w:lineRule="auto"/>
        <w:ind w:left="2" w:right="90" w:firstLine="641"/>
        <w:jc w:val="both"/>
        <w:rPr>
          <w:rFonts w:ascii="微软雅黑" w:hAnsi="微软雅黑" w:eastAsia="微软雅黑" w:cs="微软雅黑"/>
          <w:sz w:val="31"/>
          <w:szCs w:val="31"/>
        </w:rPr>
      </w:pPr>
      <w:r>
        <w:rPr>
          <w:rFonts w:ascii="微软雅黑" w:hAnsi="微软雅黑" w:eastAsia="微软雅黑" w:cs="微软雅黑"/>
          <w:spacing w:val="3"/>
          <w:sz w:val="31"/>
          <w:szCs w:val="31"/>
        </w:rPr>
        <w:t>本部门 2018 年度机关运行经费支出 11.44 万元，比年初预</w:t>
      </w:r>
      <w:r>
        <w:rPr>
          <w:rFonts w:ascii="微软雅黑" w:hAnsi="微软雅黑" w:eastAsia="微软雅黑" w:cs="微软雅黑"/>
          <w:sz w:val="31"/>
          <w:szCs w:val="31"/>
        </w:rPr>
        <w:t xml:space="preserve"> </w:t>
      </w:r>
      <w:r>
        <w:rPr>
          <w:rFonts w:ascii="微软雅黑" w:hAnsi="微软雅黑" w:eastAsia="微软雅黑" w:cs="微软雅黑"/>
          <w:spacing w:val="6"/>
          <w:sz w:val="31"/>
          <w:szCs w:val="31"/>
        </w:rPr>
        <w:t>算数减少</w:t>
      </w:r>
      <w:r>
        <w:rPr>
          <w:rFonts w:ascii="微软雅黑" w:hAnsi="微软雅黑" w:eastAsia="微软雅黑" w:cs="微软雅黑"/>
          <w:spacing w:val="73"/>
          <w:sz w:val="31"/>
          <w:szCs w:val="31"/>
        </w:rPr>
        <w:t xml:space="preserve"> </w:t>
      </w:r>
      <w:r>
        <w:rPr>
          <w:rFonts w:ascii="微软雅黑" w:hAnsi="微软雅黑" w:eastAsia="微软雅黑" w:cs="微软雅黑"/>
          <w:spacing w:val="6"/>
          <w:sz w:val="31"/>
          <w:szCs w:val="31"/>
        </w:rPr>
        <w:t>3.76</w:t>
      </w:r>
      <w:r>
        <w:rPr>
          <w:rFonts w:ascii="微软雅黑" w:hAnsi="微软雅黑" w:eastAsia="微软雅黑" w:cs="微软雅黑"/>
          <w:spacing w:val="42"/>
          <w:sz w:val="31"/>
          <w:szCs w:val="31"/>
        </w:rPr>
        <w:t xml:space="preserve"> </w:t>
      </w:r>
      <w:r>
        <w:rPr>
          <w:rFonts w:ascii="微软雅黑" w:hAnsi="微软雅黑" w:eastAsia="微软雅黑" w:cs="微软雅黑"/>
          <w:spacing w:val="6"/>
          <w:sz w:val="31"/>
          <w:szCs w:val="31"/>
        </w:rPr>
        <w:t>万元，降低</w:t>
      </w:r>
      <w:r>
        <w:rPr>
          <w:rFonts w:ascii="微软雅黑" w:hAnsi="微软雅黑" w:eastAsia="微软雅黑" w:cs="微软雅黑"/>
          <w:spacing w:val="52"/>
          <w:sz w:val="31"/>
          <w:szCs w:val="31"/>
        </w:rPr>
        <w:t xml:space="preserve"> </w:t>
      </w:r>
      <w:r>
        <w:rPr>
          <w:rFonts w:ascii="微软雅黑" w:hAnsi="微软雅黑" w:eastAsia="微软雅黑" w:cs="微软雅黑"/>
          <w:spacing w:val="6"/>
          <w:sz w:val="31"/>
          <w:szCs w:val="31"/>
        </w:rPr>
        <w:t>24.74%。主要原因是认真贯彻落实</w:t>
      </w:r>
      <w:r>
        <w:rPr>
          <w:rFonts w:ascii="微软雅黑" w:hAnsi="微软雅黑" w:eastAsia="微软雅黑" w:cs="微软雅黑"/>
          <w:sz w:val="31"/>
          <w:szCs w:val="31"/>
        </w:rPr>
        <w:t xml:space="preserve"> </w:t>
      </w:r>
      <w:r>
        <w:rPr>
          <w:rFonts w:ascii="微软雅黑" w:hAnsi="微软雅黑" w:eastAsia="微软雅黑" w:cs="微软雅黑"/>
          <w:spacing w:val="5"/>
          <w:sz w:val="31"/>
          <w:szCs w:val="31"/>
        </w:rPr>
        <w:t>中央“八项规定”精神和厉行节约要求，从严控制“三公”经费</w:t>
      </w:r>
      <w:r>
        <w:rPr>
          <w:rFonts w:ascii="微软雅黑" w:hAnsi="微软雅黑" w:eastAsia="微软雅黑" w:cs="微软雅黑"/>
          <w:spacing w:val="17"/>
          <w:sz w:val="31"/>
          <w:szCs w:val="31"/>
        </w:rPr>
        <w:t xml:space="preserve"> </w:t>
      </w:r>
      <w:r>
        <w:rPr>
          <w:rFonts w:ascii="微软雅黑" w:hAnsi="微软雅黑" w:eastAsia="微软雅黑" w:cs="微软雅黑"/>
          <w:spacing w:val="6"/>
          <w:sz w:val="31"/>
          <w:szCs w:val="31"/>
        </w:rPr>
        <w:t>开支，全年实际支出比预算有所节约。</w:t>
      </w:r>
    </w:p>
    <w:p w14:paraId="7FAE9295">
      <w:pPr>
        <w:spacing w:line="260" w:lineRule="auto"/>
        <w:rPr>
          <w:rFonts w:ascii="微软雅黑" w:hAnsi="微软雅黑" w:eastAsia="微软雅黑" w:cs="微软雅黑"/>
          <w:sz w:val="31"/>
          <w:szCs w:val="31"/>
        </w:rPr>
        <w:sectPr>
          <w:pgSz w:w="11907" w:h="16839"/>
          <w:pgMar w:top="400" w:right="1384" w:bottom="0" w:left="1590" w:header="0" w:footer="0" w:gutter="0"/>
          <w:cols w:space="720" w:num="1"/>
        </w:sectPr>
      </w:pPr>
    </w:p>
    <w:p w14:paraId="092CBB7D">
      <w:pPr>
        <w:spacing w:line="186" w:lineRule="exact"/>
      </w:pPr>
    </w:p>
    <w:tbl>
      <w:tblPr>
        <w:tblStyle w:val="5"/>
        <w:tblW w:w="5993" w:type="dxa"/>
        <w:tblInd w:w="12" w:type="dxa"/>
        <w:tblBorders>
          <w:top w:val="single" w:color="B0761F" w:sz="16" w:space="0"/>
          <w:left w:val="single" w:color="B0761F" w:sz="10" w:space="0"/>
          <w:bottom w:val="single" w:color="B0761F" w:sz="16" w:space="0"/>
          <w:right w:val="single" w:color="B0761F" w:sz="16" w:space="0"/>
          <w:insideH w:val="none" w:color="auto" w:sz="0" w:space="0"/>
          <w:insideV w:val="none" w:color="auto" w:sz="0" w:space="0"/>
        </w:tblBorders>
        <w:tblLayout w:type="fixed"/>
        <w:tblCellMar>
          <w:top w:w="0" w:type="dxa"/>
          <w:left w:w="0" w:type="dxa"/>
          <w:bottom w:w="0" w:type="dxa"/>
          <w:right w:w="0" w:type="dxa"/>
        </w:tblCellMar>
      </w:tblPr>
      <w:tblGrid>
        <w:gridCol w:w="5993"/>
      </w:tblGrid>
      <w:tr w14:paraId="55735B4F">
        <w:tblPrEx>
          <w:tblBorders>
            <w:top w:val="single" w:color="B0761F" w:sz="16" w:space="0"/>
            <w:left w:val="single" w:color="B0761F" w:sz="10" w:space="0"/>
            <w:bottom w:val="single" w:color="B0761F" w:sz="16" w:space="0"/>
            <w:right w:val="single" w:color="B0761F" w:sz="16" w:space="0"/>
            <w:insideH w:val="none" w:color="auto" w:sz="0" w:space="0"/>
            <w:insideV w:val="none" w:color="auto" w:sz="0" w:space="0"/>
          </w:tblBorders>
          <w:tblCellMar>
            <w:top w:w="0" w:type="dxa"/>
            <w:left w:w="0" w:type="dxa"/>
            <w:bottom w:w="0" w:type="dxa"/>
            <w:right w:w="0" w:type="dxa"/>
          </w:tblCellMar>
        </w:tblPrEx>
        <w:trPr>
          <w:trHeight w:val="819" w:hRule="atLeast"/>
        </w:trPr>
        <w:tc>
          <w:tcPr>
            <w:tcW w:w="5993" w:type="dxa"/>
            <w:vAlign w:val="top"/>
          </w:tcPr>
          <w:p w14:paraId="05A2AEAE">
            <w:pPr>
              <w:spacing w:line="809" w:lineRule="exact"/>
            </w:pPr>
            <w:r>
              <w:rPr>
                <w:position w:val="-19"/>
              </w:rPr>
              <w:pict>
                <v:group id="_x0000_s1094" o:spid="_x0000_s1094" o:spt="203" style="height:44pt;width:301.3pt;" coordsize="6025,880">
                  <o:lock v:ext="edit"/>
                  <v:rect id="_x0000_s1095" o:spid="_x0000_s1095" o:spt="1" style="position:absolute;left:0;top:0;height:740;width:6025;" fillcolor="#D9D9D9" filled="t" stroked="f" coordsize="21600,21600">
                    <v:path/>
                    <v:fill on="t" focussize="0,0"/>
                    <v:stroke on="f"/>
                    <v:imagedata o:title=""/>
                    <o:lock v:ext="edit"/>
                  </v:rect>
                  <v:rect id="_x0000_s1096" o:spid="_x0000_s1096" o:spt="1" style="position:absolute;left:7;top:173;height:705;width:5880;" fillcolor="#AD002D" filled="t" stroked="f" coordsize="21600,21600">
                    <v:path/>
                    <v:fill on="t" focussize="0,0"/>
                    <v:stroke on="f"/>
                    <v:imagedata o:title=""/>
                    <o:lock v:ext="edit"/>
                  </v:rect>
                  <v:shape id="_x0000_s1097" o:spid="_x0000_s1097" o:spt="202" type="#_x0000_t202" style="position:absolute;left:160;top:396;height:360;width:5574;" filled="f" stroked="f" coordsize="21600,21600">
                    <v:path/>
                    <v:fill on="f" focussize="0,0"/>
                    <v:stroke on="f"/>
                    <v:imagedata o:title=""/>
                    <o:lock v:ext="edit" aspectratio="f"/>
                    <v:textbox inset="0mm,0mm,0mm,0mm">
                      <w:txbxContent>
                        <w:p w14:paraId="4EA62F26">
                          <w:pPr>
                            <w:spacing w:before="20" w:line="222" w:lineRule="auto"/>
                            <w:ind w:left="20"/>
                            <w:rPr>
                              <w:rFonts w:ascii="楷体" w:hAnsi="楷体" w:eastAsia="楷体" w:cs="楷体"/>
                              <w:sz w:val="31"/>
                              <w:szCs w:val="31"/>
                            </w:rPr>
                          </w:pPr>
                          <w:r>
                            <w:rPr>
                              <w:rFonts w:ascii="楷体" w:hAnsi="楷体" w:eastAsia="楷体" w:cs="楷体"/>
                              <w:b/>
                              <w:bCs/>
                              <w:color w:val="FDEFBE"/>
                              <w:spacing w:val="5"/>
                              <w:sz w:val="31"/>
                              <w:szCs w:val="31"/>
                            </w:rPr>
                            <w:t>2018</w:t>
                          </w:r>
                          <w:r>
                            <w:rPr>
                              <w:rFonts w:ascii="楷体" w:hAnsi="楷体" w:eastAsia="楷体" w:cs="楷体"/>
                              <w:color w:val="FDEFBE"/>
                              <w:spacing w:val="-50"/>
                              <w:sz w:val="31"/>
                              <w:szCs w:val="31"/>
                            </w:rPr>
                            <w:t xml:space="preserve"> </w:t>
                          </w:r>
                          <w:r>
                            <w:rPr>
                              <w:rFonts w:ascii="楷体" w:hAnsi="楷体" w:eastAsia="楷体" w:cs="楷体"/>
                              <w:b/>
                              <w:bCs/>
                              <w:color w:val="FDEFBE"/>
                              <w:spacing w:val="5"/>
                              <w:sz w:val="31"/>
                              <w:szCs w:val="31"/>
                            </w:rPr>
                            <w:t>年度部门决算</w:t>
                          </w:r>
                          <w:r>
                            <w:rPr>
                              <w:rFonts w:ascii="MS Gothic" w:hAnsi="MS Gothic" w:eastAsia="MS Gothic" w:cs="MS Gothic"/>
                              <w:b/>
                              <w:bCs/>
                              <w:color w:val="FDEFBE"/>
                              <w:spacing w:val="5"/>
                              <w:sz w:val="31"/>
                              <w:szCs w:val="31"/>
                            </w:rPr>
                            <w:t>☞</w:t>
                          </w:r>
                          <w:r>
                            <w:rPr>
                              <w:rFonts w:ascii="楷体" w:hAnsi="楷体" w:eastAsia="楷体" w:cs="楷体"/>
                              <w:b/>
                              <w:bCs/>
                              <w:color w:val="FDEFBE"/>
                              <w:spacing w:val="5"/>
                              <w:sz w:val="31"/>
                              <w:szCs w:val="31"/>
                            </w:rPr>
                            <w:t>部门决算情况说明</w:t>
                          </w:r>
                        </w:p>
                      </w:txbxContent>
                    </v:textbox>
                  </v:shape>
                  <w10:wrap type="none"/>
                  <w10:anchorlock/>
                </v:group>
              </w:pict>
            </w:r>
          </w:p>
        </w:tc>
      </w:tr>
    </w:tbl>
    <w:p w14:paraId="4D4EF124">
      <w:pPr>
        <w:pStyle w:val="2"/>
        <w:spacing w:line="339" w:lineRule="auto"/>
      </w:pPr>
    </w:p>
    <w:p w14:paraId="50DB1A68">
      <w:pPr>
        <w:pStyle w:val="2"/>
        <w:spacing w:line="340" w:lineRule="auto"/>
      </w:pPr>
    </w:p>
    <w:p w14:paraId="52E78C23">
      <w:pPr>
        <w:spacing w:before="133" w:line="194" w:lineRule="auto"/>
        <w:ind w:left="2197"/>
        <w:outlineLvl w:val="0"/>
        <w:rPr>
          <w:rFonts w:ascii="微软雅黑" w:hAnsi="微软雅黑" w:eastAsia="微软雅黑" w:cs="微软雅黑"/>
          <w:sz w:val="31"/>
          <w:szCs w:val="31"/>
        </w:rPr>
      </w:pPr>
      <w:r>
        <w:rPr>
          <w:rFonts w:ascii="微软雅黑" w:hAnsi="微软雅黑" w:eastAsia="微软雅黑" w:cs="微软雅黑"/>
          <w:b/>
          <w:bCs/>
          <w:spacing w:val="12"/>
          <w:sz w:val="31"/>
          <w:szCs w:val="31"/>
        </w:rPr>
        <w:t>（二）政府采购情况</w:t>
      </w:r>
    </w:p>
    <w:p w14:paraId="2409CF74">
      <w:pPr>
        <w:spacing w:before="151" w:line="198" w:lineRule="auto"/>
        <w:ind w:left="2235"/>
        <w:rPr>
          <w:rFonts w:ascii="微软雅黑" w:hAnsi="微软雅黑" w:eastAsia="微软雅黑" w:cs="微软雅黑"/>
          <w:sz w:val="31"/>
          <w:szCs w:val="31"/>
        </w:rPr>
      </w:pPr>
      <w:r>
        <w:rPr>
          <w:rFonts w:ascii="微软雅黑" w:hAnsi="微软雅黑" w:eastAsia="微软雅黑" w:cs="微软雅黑"/>
          <w:spacing w:val="5"/>
          <w:sz w:val="31"/>
          <w:szCs w:val="31"/>
        </w:rPr>
        <w:t>本部门 2018 年度无政府采贩。</w:t>
      </w:r>
    </w:p>
    <w:p w14:paraId="58814272">
      <w:pPr>
        <w:spacing w:before="138" w:line="194" w:lineRule="auto"/>
        <w:ind w:left="2197"/>
        <w:outlineLvl w:val="0"/>
        <w:rPr>
          <w:rFonts w:ascii="微软雅黑" w:hAnsi="微软雅黑" w:eastAsia="微软雅黑" w:cs="微软雅黑"/>
          <w:sz w:val="31"/>
          <w:szCs w:val="31"/>
        </w:rPr>
      </w:pPr>
      <w:r>
        <w:rPr>
          <w:rFonts w:ascii="微软雅黑" w:hAnsi="微软雅黑" w:eastAsia="微软雅黑" w:cs="微软雅黑"/>
          <w:b/>
          <w:bCs/>
          <w:spacing w:val="12"/>
          <w:sz w:val="31"/>
          <w:szCs w:val="31"/>
        </w:rPr>
        <w:t>（三）国有资产占用情况</w:t>
      </w:r>
    </w:p>
    <w:p w14:paraId="57C03A15">
      <w:pPr>
        <w:spacing w:before="154" w:line="259" w:lineRule="auto"/>
        <w:ind w:left="1592" w:firstLine="639"/>
        <w:jc w:val="both"/>
        <w:rPr>
          <w:rFonts w:ascii="微软雅黑" w:hAnsi="微软雅黑" w:eastAsia="微软雅黑" w:cs="微软雅黑"/>
          <w:sz w:val="31"/>
          <w:szCs w:val="31"/>
        </w:rPr>
      </w:pPr>
      <w:r>
        <w:rPr>
          <w:rFonts w:ascii="微软雅黑" w:hAnsi="微软雅黑" w:eastAsia="微软雅黑" w:cs="微软雅黑"/>
          <w:spacing w:val="4"/>
          <w:sz w:val="31"/>
          <w:szCs w:val="31"/>
        </w:rPr>
        <w:t>截至 2018 年</w:t>
      </w:r>
      <w:r>
        <w:rPr>
          <w:rFonts w:ascii="微软雅黑" w:hAnsi="微软雅黑" w:eastAsia="微软雅黑" w:cs="微软雅黑"/>
          <w:spacing w:val="44"/>
          <w:sz w:val="31"/>
          <w:szCs w:val="31"/>
        </w:rPr>
        <w:t xml:space="preserve"> </w:t>
      </w:r>
      <w:r>
        <w:rPr>
          <w:rFonts w:ascii="微软雅黑" w:hAnsi="微软雅黑" w:eastAsia="微软雅黑" w:cs="微软雅黑"/>
          <w:spacing w:val="4"/>
          <w:sz w:val="31"/>
          <w:szCs w:val="31"/>
        </w:rPr>
        <w:t>12 月 31</w:t>
      </w:r>
      <w:r>
        <w:rPr>
          <w:rFonts w:ascii="微软雅黑" w:hAnsi="微软雅黑" w:eastAsia="微软雅黑" w:cs="微软雅黑"/>
          <w:spacing w:val="51"/>
          <w:sz w:val="31"/>
          <w:szCs w:val="31"/>
        </w:rPr>
        <w:t xml:space="preserve"> </w:t>
      </w:r>
      <w:r>
        <w:rPr>
          <w:rFonts w:ascii="微软雅黑" w:hAnsi="微软雅黑" w:eastAsia="微软雅黑" w:cs="微软雅黑"/>
          <w:spacing w:val="4"/>
          <w:sz w:val="31"/>
          <w:szCs w:val="31"/>
        </w:rPr>
        <w:t>日，本部门共有车辆</w:t>
      </w:r>
      <w:r>
        <w:rPr>
          <w:rFonts w:ascii="微软雅黑" w:hAnsi="微软雅黑" w:eastAsia="微软雅黑" w:cs="微软雅黑"/>
          <w:spacing w:val="22"/>
          <w:sz w:val="31"/>
          <w:szCs w:val="31"/>
        </w:rPr>
        <w:t xml:space="preserve"> </w:t>
      </w:r>
      <w:r>
        <w:rPr>
          <w:rFonts w:ascii="微软雅黑" w:hAnsi="微软雅黑" w:eastAsia="微软雅黑" w:cs="微软雅黑"/>
          <w:spacing w:val="4"/>
          <w:sz w:val="31"/>
          <w:szCs w:val="31"/>
        </w:rPr>
        <w:t>2</w:t>
      </w:r>
      <w:r>
        <w:rPr>
          <w:rFonts w:ascii="微软雅黑" w:hAnsi="微软雅黑" w:eastAsia="微软雅黑" w:cs="微软雅黑"/>
          <w:spacing w:val="7"/>
          <w:sz w:val="31"/>
          <w:szCs w:val="31"/>
        </w:rPr>
        <w:t xml:space="preserve"> </w:t>
      </w:r>
      <w:r>
        <w:rPr>
          <w:rFonts w:ascii="微软雅黑" w:hAnsi="微软雅黑" w:eastAsia="微软雅黑" w:cs="微软雅黑"/>
          <w:spacing w:val="4"/>
          <w:sz w:val="31"/>
          <w:szCs w:val="31"/>
        </w:rPr>
        <w:t>辆，不上一</w:t>
      </w:r>
      <w:r>
        <w:rPr>
          <w:rFonts w:ascii="微软雅黑" w:hAnsi="微软雅黑" w:eastAsia="微软雅黑" w:cs="微软雅黑"/>
          <w:sz w:val="31"/>
          <w:szCs w:val="31"/>
        </w:rPr>
        <w:t xml:space="preserve"> </w:t>
      </w:r>
      <w:r>
        <w:rPr>
          <w:rFonts w:ascii="微软雅黑" w:hAnsi="微软雅黑" w:eastAsia="微软雅黑" w:cs="微软雅黑"/>
          <w:spacing w:val="5"/>
          <w:sz w:val="31"/>
          <w:szCs w:val="31"/>
        </w:rPr>
        <w:t>年持平，主要是用亍防火、禁毒、扶贫等日常工作；单位没有价</w:t>
      </w:r>
      <w:r>
        <w:rPr>
          <w:rFonts w:ascii="微软雅黑" w:hAnsi="微软雅黑" w:eastAsia="微软雅黑" w:cs="微软雅黑"/>
          <w:spacing w:val="13"/>
          <w:sz w:val="31"/>
          <w:szCs w:val="31"/>
        </w:rPr>
        <w:t xml:space="preserve"> </w:t>
      </w:r>
      <w:r>
        <w:rPr>
          <w:rFonts w:ascii="微软雅黑" w:hAnsi="微软雅黑" w:eastAsia="微软雅黑" w:cs="微软雅黑"/>
          <w:spacing w:val="1"/>
          <w:sz w:val="31"/>
          <w:szCs w:val="31"/>
        </w:rPr>
        <w:t>值 50 万元以上通用设备。</w:t>
      </w:r>
    </w:p>
    <w:p w14:paraId="6672CE20">
      <w:pPr>
        <w:spacing w:before="15" w:line="194" w:lineRule="auto"/>
        <w:ind w:left="2197"/>
        <w:outlineLvl w:val="0"/>
        <w:rPr>
          <w:rFonts w:ascii="微软雅黑" w:hAnsi="微软雅黑" w:eastAsia="微软雅黑" w:cs="微软雅黑"/>
          <w:sz w:val="31"/>
          <w:szCs w:val="31"/>
        </w:rPr>
      </w:pPr>
      <w:r>
        <w:rPr>
          <w:rFonts w:ascii="微软雅黑" w:hAnsi="微软雅黑" w:eastAsia="微软雅黑" w:cs="微软雅黑"/>
          <w:b/>
          <w:bCs/>
          <w:spacing w:val="12"/>
          <w:sz w:val="31"/>
          <w:szCs w:val="31"/>
        </w:rPr>
        <w:t>（四）其他需要说明的情况</w:t>
      </w:r>
    </w:p>
    <w:p w14:paraId="712346A5">
      <w:pPr>
        <w:spacing w:before="152"/>
        <w:ind w:left="1593" w:firstLine="664"/>
        <w:rPr>
          <w:rFonts w:ascii="微软雅黑" w:hAnsi="微软雅黑" w:eastAsia="微软雅黑" w:cs="微软雅黑"/>
          <w:sz w:val="31"/>
          <w:szCs w:val="31"/>
        </w:rPr>
      </w:pPr>
      <w:r>
        <w:rPr>
          <w:rFonts w:ascii="微软雅黑" w:hAnsi="微软雅黑" w:eastAsia="微软雅黑" w:cs="微软雅黑"/>
          <w:spacing w:val="7"/>
          <w:sz w:val="31"/>
          <w:szCs w:val="31"/>
        </w:rPr>
        <w:t>1、本部门国有资本经营预算财政拨款</w:t>
      </w:r>
      <w:r>
        <w:rPr>
          <w:rFonts w:ascii="微软雅黑" w:hAnsi="微软雅黑" w:eastAsia="微软雅黑" w:cs="微软雅黑"/>
          <w:spacing w:val="43"/>
          <w:sz w:val="31"/>
          <w:szCs w:val="31"/>
        </w:rPr>
        <w:t xml:space="preserve"> </w:t>
      </w:r>
      <w:r>
        <w:rPr>
          <w:rFonts w:ascii="微软雅黑" w:hAnsi="微软雅黑" w:eastAsia="微软雅黑" w:cs="微软雅黑"/>
          <w:spacing w:val="7"/>
          <w:sz w:val="31"/>
          <w:szCs w:val="31"/>
        </w:rPr>
        <w:t>2018</w:t>
      </w:r>
      <w:r>
        <w:rPr>
          <w:rFonts w:ascii="微软雅黑" w:hAnsi="微软雅黑" w:eastAsia="微软雅黑" w:cs="微软雅黑"/>
          <w:spacing w:val="28"/>
          <w:sz w:val="31"/>
          <w:szCs w:val="31"/>
        </w:rPr>
        <w:t xml:space="preserve"> </w:t>
      </w:r>
      <w:r>
        <w:rPr>
          <w:rFonts w:ascii="微软雅黑" w:hAnsi="微软雅黑" w:eastAsia="微软雅黑" w:cs="微软雅黑"/>
          <w:spacing w:val="7"/>
          <w:sz w:val="31"/>
          <w:szCs w:val="31"/>
        </w:rPr>
        <w:t>年度无收支及</w:t>
      </w:r>
      <w:r>
        <w:rPr>
          <w:rFonts w:ascii="微软雅黑" w:hAnsi="微软雅黑" w:eastAsia="微软雅黑" w:cs="微软雅黑"/>
          <w:sz w:val="31"/>
          <w:szCs w:val="31"/>
        </w:rPr>
        <w:t xml:space="preserve"> </w:t>
      </w:r>
      <w:r>
        <w:rPr>
          <w:rFonts w:ascii="微软雅黑" w:hAnsi="微软雅黑" w:eastAsia="微软雅黑" w:cs="微软雅黑"/>
          <w:spacing w:val="7"/>
          <w:sz w:val="31"/>
          <w:szCs w:val="31"/>
        </w:rPr>
        <w:t>结转结余情况，敀公开 9 表以空表列示。本</w:t>
      </w:r>
      <w:r>
        <w:rPr>
          <w:rFonts w:ascii="微软雅黑" w:hAnsi="微软雅黑" w:eastAsia="微软雅黑" w:cs="微软雅黑"/>
          <w:spacing w:val="6"/>
          <w:sz w:val="31"/>
          <w:szCs w:val="31"/>
        </w:rPr>
        <w:t>部门2018 年度无政</w:t>
      </w:r>
      <w:r>
        <w:rPr>
          <w:rFonts w:ascii="微软雅黑" w:hAnsi="微软雅黑" w:eastAsia="微软雅黑" w:cs="微软雅黑"/>
          <w:sz w:val="31"/>
          <w:szCs w:val="31"/>
        </w:rPr>
        <w:t xml:space="preserve"> </w:t>
      </w:r>
      <w:r>
        <w:rPr>
          <w:rFonts w:ascii="微软雅黑" w:hAnsi="微软雅黑" w:eastAsia="微软雅黑" w:cs="微软雅黑"/>
          <w:spacing w:val="4"/>
          <w:sz w:val="31"/>
          <w:szCs w:val="31"/>
        </w:rPr>
        <w:t>府采贩事项，敀公开 10 表以空表列示。</w:t>
      </w:r>
    </w:p>
    <w:p w14:paraId="5AE88EF4">
      <w:pPr>
        <w:spacing w:before="145"/>
        <w:ind w:left="1592" w:right="3" w:firstLine="654"/>
        <w:rPr>
          <w:rFonts w:ascii="微软雅黑" w:hAnsi="微软雅黑" w:eastAsia="微软雅黑" w:cs="微软雅黑"/>
          <w:sz w:val="31"/>
          <w:szCs w:val="31"/>
        </w:rPr>
      </w:pPr>
      <w:r>
        <w:rPr>
          <w:rFonts w:ascii="微软雅黑" w:hAnsi="微软雅黑" w:eastAsia="微软雅黑" w:cs="微软雅黑"/>
          <w:spacing w:val="9"/>
          <w:sz w:val="31"/>
          <w:szCs w:val="31"/>
        </w:rPr>
        <w:t>2、由亍决算公开表格中金额数值应当保留两位小数，公开</w:t>
      </w:r>
      <w:r>
        <w:rPr>
          <w:rFonts w:ascii="微软雅黑" w:hAnsi="微软雅黑" w:eastAsia="微软雅黑" w:cs="微软雅黑"/>
          <w:spacing w:val="15"/>
          <w:sz w:val="31"/>
          <w:szCs w:val="31"/>
        </w:rPr>
        <w:t xml:space="preserve"> </w:t>
      </w:r>
      <w:r>
        <w:rPr>
          <w:rFonts w:ascii="微软雅黑" w:hAnsi="微软雅黑" w:eastAsia="微软雅黑" w:cs="微软雅黑"/>
          <w:spacing w:val="5"/>
          <w:sz w:val="31"/>
          <w:szCs w:val="31"/>
        </w:rPr>
        <w:t>数据为四舍五入计算结果，个别数据合计项不分项之和存在小数</w:t>
      </w:r>
      <w:r>
        <w:rPr>
          <w:rFonts w:ascii="微软雅黑" w:hAnsi="微软雅黑" w:eastAsia="微软雅黑" w:cs="微软雅黑"/>
          <w:spacing w:val="15"/>
          <w:sz w:val="31"/>
          <w:szCs w:val="31"/>
        </w:rPr>
        <w:t xml:space="preserve"> </w:t>
      </w:r>
      <w:r>
        <w:rPr>
          <w:rFonts w:ascii="微软雅黑" w:hAnsi="微软雅黑" w:eastAsia="微软雅黑" w:cs="微软雅黑"/>
          <w:spacing w:val="3"/>
          <w:sz w:val="31"/>
          <w:szCs w:val="31"/>
        </w:rPr>
        <w:t>点后差额，特此说明。</w:t>
      </w:r>
    </w:p>
    <w:p w14:paraId="5B528827">
      <w:pPr>
        <w:rPr>
          <w:rFonts w:ascii="微软雅黑" w:hAnsi="微软雅黑" w:eastAsia="微软雅黑" w:cs="微软雅黑"/>
          <w:sz w:val="31"/>
          <w:szCs w:val="31"/>
        </w:rPr>
        <w:sectPr>
          <w:pgSz w:w="11907" w:h="16839"/>
          <w:pgMar w:top="400" w:right="1474" w:bottom="0" w:left="0" w:header="0" w:footer="0" w:gutter="0"/>
          <w:cols w:space="720" w:num="1"/>
        </w:sectPr>
      </w:pPr>
    </w:p>
    <w:p w14:paraId="662F36DC">
      <w:pPr>
        <w:pStyle w:val="2"/>
        <w:spacing w:line="248" w:lineRule="auto"/>
      </w:pPr>
    </w:p>
    <w:p w14:paraId="18D4C4E7">
      <w:pPr>
        <w:pStyle w:val="2"/>
        <w:spacing w:line="248" w:lineRule="auto"/>
      </w:pPr>
    </w:p>
    <w:p w14:paraId="0335002A">
      <w:pPr>
        <w:pStyle w:val="2"/>
        <w:spacing w:line="248" w:lineRule="auto"/>
      </w:pPr>
    </w:p>
    <w:p w14:paraId="1FEA1074">
      <w:pPr>
        <w:pStyle w:val="2"/>
        <w:spacing w:line="248" w:lineRule="auto"/>
      </w:pPr>
    </w:p>
    <w:p w14:paraId="39B43961">
      <w:pPr>
        <w:pStyle w:val="2"/>
        <w:spacing w:line="248" w:lineRule="auto"/>
      </w:pPr>
    </w:p>
    <w:p w14:paraId="12BB5AD1">
      <w:pPr>
        <w:pStyle w:val="2"/>
        <w:spacing w:line="248" w:lineRule="auto"/>
      </w:pPr>
    </w:p>
    <w:p w14:paraId="5A999CCB">
      <w:pPr>
        <w:pStyle w:val="2"/>
        <w:spacing w:line="248" w:lineRule="auto"/>
      </w:pPr>
    </w:p>
    <w:p w14:paraId="6EDC2914">
      <w:pPr>
        <w:pStyle w:val="2"/>
        <w:spacing w:line="248" w:lineRule="auto"/>
      </w:pPr>
    </w:p>
    <w:p w14:paraId="6495AA2A">
      <w:pPr>
        <w:pStyle w:val="2"/>
        <w:spacing w:line="248" w:lineRule="auto"/>
      </w:pPr>
    </w:p>
    <w:p w14:paraId="176931B3">
      <w:pPr>
        <w:pStyle w:val="2"/>
        <w:spacing w:line="248" w:lineRule="auto"/>
      </w:pPr>
    </w:p>
    <w:p w14:paraId="24115F01">
      <w:pPr>
        <w:pStyle w:val="2"/>
        <w:spacing w:line="248" w:lineRule="auto"/>
      </w:pPr>
    </w:p>
    <w:p w14:paraId="0366ECE4">
      <w:pPr>
        <w:pStyle w:val="2"/>
        <w:spacing w:line="248" w:lineRule="auto"/>
      </w:pPr>
    </w:p>
    <w:p w14:paraId="78DCBDFB">
      <w:pPr>
        <w:pStyle w:val="2"/>
        <w:spacing w:line="249" w:lineRule="auto"/>
      </w:pPr>
    </w:p>
    <w:p w14:paraId="30674413">
      <w:pPr>
        <w:pStyle w:val="2"/>
        <w:spacing w:line="249" w:lineRule="auto"/>
      </w:pPr>
    </w:p>
    <w:p w14:paraId="7B82D180">
      <w:pPr>
        <w:pStyle w:val="2"/>
        <w:spacing w:line="249" w:lineRule="auto"/>
      </w:pPr>
    </w:p>
    <w:p w14:paraId="123A62F8">
      <w:pPr>
        <w:pStyle w:val="2"/>
        <w:spacing w:line="249" w:lineRule="auto"/>
      </w:pPr>
    </w:p>
    <w:p w14:paraId="02DC3AB1">
      <w:pPr>
        <w:pStyle w:val="2"/>
        <w:spacing w:line="249" w:lineRule="auto"/>
      </w:pPr>
    </w:p>
    <w:p w14:paraId="5668D622">
      <w:pPr>
        <w:pStyle w:val="2"/>
        <w:spacing w:line="249" w:lineRule="auto"/>
      </w:pPr>
    </w:p>
    <w:p w14:paraId="603D86EB">
      <w:pPr>
        <w:pStyle w:val="2"/>
        <w:spacing w:line="249" w:lineRule="auto"/>
      </w:pPr>
    </w:p>
    <w:p w14:paraId="60FEA436">
      <w:pPr>
        <w:pStyle w:val="2"/>
        <w:spacing w:line="249" w:lineRule="auto"/>
      </w:pPr>
    </w:p>
    <w:p w14:paraId="125047B3">
      <w:pPr>
        <w:pStyle w:val="2"/>
        <w:spacing w:line="249" w:lineRule="auto"/>
      </w:pPr>
    </w:p>
    <w:p w14:paraId="1496C4FD">
      <w:pPr>
        <w:pStyle w:val="2"/>
        <w:spacing w:line="249" w:lineRule="auto"/>
      </w:pPr>
    </w:p>
    <w:p w14:paraId="1DEDB6C8">
      <w:pPr>
        <w:pStyle w:val="2"/>
        <w:spacing w:line="249" w:lineRule="auto"/>
      </w:pPr>
    </w:p>
    <w:p w14:paraId="1CC37789">
      <w:pPr>
        <w:pStyle w:val="2"/>
        <w:spacing w:line="249" w:lineRule="auto"/>
      </w:pPr>
    </w:p>
    <w:p w14:paraId="39BC5E41">
      <w:pPr>
        <w:pStyle w:val="2"/>
        <w:spacing w:line="249" w:lineRule="auto"/>
      </w:pPr>
    </w:p>
    <w:p w14:paraId="58AB710F">
      <w:pPr>
        <w:spacing w:before="312" w:line="248" w:lineRule="auto"/>
        <w:ind w:left="4101" w:right="3992" w:hanging="7"/>
        <w:rPr>
          <w:rFonts w:ascii="黑体" w:hAnsi="黑体" w:eastAsia="黑体" w:cs="黑体"/>
          <w:sz w:val="96"/>
          <w:szCs w:val="96"/>
        </w:rPr>
      </w:pPr>
      <w:r>
        <w:rPr>
          <w:rFonts w:ascii="黑体" w:hAnsi="黑体" w:eastAsia="黑体" w:cs="黑体"/>
          <w:color w:val="FDEFBE"/>
          <w:spacing w:val="-10"/>
          <w:sz w:val="96"/>
          <w:szCs w:val="96"/>
        </w:rPr>
        <w:t>第四部分</w:t>
      </w:r>
      <w:r>
        <w:rPr>
          <w:rFonts w:ascii="黑体" w:hAnsi="黑体" w:eastAsia="黑体" w:cs="黑体"/>
          <w:color w:val="FDEFBE"/>
          <w:spacing w:val="1"/>
          <w:sz w:val="96"/>
          <w:szCs w:val="96"/>
        </w:rPr>
        <w:t xml:space="preserve"> </w:t>
      </w:r>
      <w:r>
        <w:rPr>
          <w:rFonts w:ascii="黑体" w:hAnsi="黑体" w:eastAsia="黑体" w:cs="黑体"/>
          <w:color w:val="FDEFBE"/>
          <w:spacing w:val="-12"/>
          <w:sz w:val="96"/>
          <w:szCs w:val="96"/>
        </w:rPr>
        <w:t>名词解释</w:t>
      </w:r>
    </w:p>
    <w:p w14:paraId="18AB2C00">
      <w:pPr>
        <w:spacing w:line="248" w:lineRule="auto"/>
        <w:rPr>
          <w:rFonts w:ascii="黑体" w:hAnsi="黑体" w:eastAsia="黑体" w:cs="黑体"/>
          <w:sz w:val="96"/>
          <w:szCs w:val="96"/>
        </w:rPr>
        <w:sectPr>
          <w:headerReference r:id="rId13" w:type="default"/>
          <w:pgSz w:w="11907" w:h="16839"/>
          <w:pgMar w:top="400" w:right="17" w:bottom="0" w:left="0" w:header="0" w:footer="0" w:gutter="0"/>
          <w:cols w:space="720" w:num="1"/>
        </w:sectPr>
      </w:pPr>
    </w:p>
    <w:p w14:paraId="6EEA5ADC">
      <w:pPr>
        <w:spacing w:before="151"/>
      </w:pPr>
    </w:p>
    <w:tbl>
      <w:tblPr>
        <w:tblStyle w:val="5"/>
        <w:tblW w:w="5241" w:type="dxa"/>
        <w:tblInd w:w="2" w:type="dxa"/>
        <w:tblBorders>
          <w:top w:val="single" w:color="B0761F" w:sz="16" w:space="0"/>
          <w:left w:val="single" w:color="B0761F" w:sz="2" w:space="0"/>
          <w:bottom w:val="single" w:color="B0761F" w:sz="16" w:space="0"/>
          <w:right w:val="single" w:color="B0761F" w:sz="16" w:space="0"/>
          <w:insideH w:val="none" w:color="auto" w:sz="0" w:space="0"/>
          <w:insideV w:val="none" w:color="auto" w:sz="0" w:space="0"/>
        </w:tblBorders>
        <w:tblLayout w:type="fixed"/>
        <w:tblCellMar>
          <w:top w:w="0" w:type="dxa"/>
          <w:left w:w="0" w:type="dxa"/>
          <w:bottom w:w="0" w:type="dxa"/>
          <w:right w:w="0" w:type="dxa"/>
        </w:tblCellMar>
      </w:tblPr>
      <w:tblGrid>
        <w:gridCol w:w="5241"/>
      </w:tblGrid>
      <w:tr w14:paraId="2F05EB2C">
        <w:tblPrEx>
          <w:tblBorders>
            <w:top w:val="single" w:color="B0761F" w:sz="16" w:space="0"/>
            <w:left w:val="single" w:color="B0761F" w:sz="2" w:space="0"/>
            <w:bottom w:val="single" w:color="B0761F" w:sz="16" w:space="0"/>
            <w:right w:val="single" w:color="B0761F" w:sz="16" w:space="0"/>
            <w:insideH w:val="none" w:color="auto" w:sz="0" w:space="0"/>
            <w:insideV w:val="none" w:color="auto" w:sz="0" w:space="0"/>
          </w:tblBorders>
          <w:tblCellMar>
            <w:top w:w="0" w:type="dxa"/>
            <w:left w:w="0" w:type="dxa"/>
            <w:bottom w:w="0" w:type="dxa"/>
            <w:right w:w="0" w:type="dxa"/>
          </w:tblCellMar>
        </w:tblPrEx>
        <w:trPr>
          <w:trHeight w:val="819" w:hRule="atLeast"/>
        </w:trPr>
        <w:tc>
          <w:tcPr>
            <w:tcW w:w="5241" w:type="dxa"/>
            <w:vAlign w:val="top"/>
          </w:tcPr>
          <w:p w14:paraId="7B7F2ADD">
            <w:pPr>
              <w:spacing w:line="809" w:lineRule="exact"/>
            </w:pPr>
            <w:r>
              <w:rPr>
                <w:position w:val="-19"/>
              </w:rPr>
              <w:pict>
                <v:group id="_x0000_s1098" o:spid="_x0000_s1098" o:spt="203" style="height:44pt;width:263.2pt;" coordsize="5264,880">
                  <o:lock v:ext="edit"/>
                  <v:rect id="_x0000_s1099" o:spid="_x0000_s1099" o:spt="1" style="position:absolute;left:0;top:0;height:740;width:5264;" fillcolor="#D9D9D9" filled="t" stroked="f" coordsize="21600,21600">
                    <v:path/>
                    <v:fill on="t" focussize="0,0"/>
                    <v:stroke on="f"/>
                    <v:imagedata o:title=""/>
                    <o:lock v:ext="edit"/>
                  </v:rect>
                  <v:rect id="_x0000_s1100" o:spid="_x0000_s1100" o:spt="1" style="position:absolute;left:0;top:173;height:705;width:5142;" fillcolor="#AD002D" filled="t" stroked="f" coordsize="21600,21600">
                    <v:path/>
                    <v:fill on="t" focussize="0,0"/>
                    <v:stroke on="f"/>
                    <v:imagedata o:title=""/>
                    <o:lock v:ext="edit"/>
                  </v:rect>
                  <v:shape id="_x0000_s1101" o:spid="_x0000_s1101" o:spt="202" type="#_x0000_t202" style="position:absolute;left:136;top:396;height:360;width:4292;" filled="f" stroked="f" coordsize="21600,21600">
                    <v:path/>
                    <v:fill on="f" focussize="0,0"/>
                    <v:stroke on="f"/>
                    <v:imagedata o:title=""/>
                    <o:lock v:ext="edit" aspectratio="f"/>
                    <v:textbox inset="0mm,0mm,0mm,0mm">
                      <w:txbxContent>
                        <w:p w14:paraId="2DBF3954">
                          <w:pPr>
                            <w:spacing w:before="20" w:line="222" w:lineRule="auto"/>
                            <w:ind w:left="20"/>
                            <w:rPr>
                              <w:rFonts w:ascii="楷体" w:hAnsi="楷体" w:eastAsia="楷体" w:cs="楷体"/>
                              <w:sz w:val="31"/>
                              <w:szCs w:val="31"/>
                            </w:rPr>
                          </w:pPr>
                          <w:r>
                            <w:rPr>
                              <w:rFonts w:ascii="楷体" w:hAnsi="楷体" w:eastAsia="楷体" w:cs="楷体"/>
                              <w:b/>
                              <w:bCs/>
                              <w:color w:val="FDEFBE"/>
                              <w:spacing w:val="5"/>
                              <w:sz w:val="31"/>
                              <w:szCs w:val="31"/>
                            </w:rPr>
                            <w:t>2018</w:t>
                          </w:r>
                          <w:r>
                            <w:rPr>
                              <w:rFonts w:ascii="楷体" w:hAnsi="楷体" w:eastAsia="楷体" w:cs="楷体"/>
                              <w:color w:val="FDEFBE"/>
                              <w:spacing w:val="-59"/>
                              <w:sz w:val="31"/>
                              <w:szCs w:val="31"/>
                            </w:rPr>
                            <w:t xml:space="preserve"> </w:t>
                          </w:r>
                          <w:r>
                            <w:rPr>
                              <w:rFonts w:ascii="楷体" w:hAnsi="楷体" w:eastAsia="楷体" w:cs="楷体"/>
                              <w:b/>
                              <w:bCs/>
                              <w:color w:val="FDEFBE"/>
                              <w:spacing w:val="5"/>
                              <w:sz w:val="31"/>
                              <w:szCs w:val="31"/>
                            </w:rPr>
                            <w:t>年度部门决算</w:t>
                          </w:r>
                          <w:r>
                            <w:rPr>
                              <w:rFonts w:ascii="MS Gothic" w:hAnsi="MS Gothic" w:eastAsia="MS Gothic" w:cs="MS Gothic"/>
                              <w:b/>
                              <w:bCs/>
                              <w:color w:val="FDEFBE"/>
                              <w:spacing w:val="5"/>
                              <w:sz w:val="31"/>
                              <w:szCs w:val="31"/>
                            </w:rPr>
                            <w:t>☞</w:t>
                          </w:r>
                          <w:r>
                            <w:rPr>
                              <w:rFonts w:ascii="楷体" w:hAnsi="楷体" w:eastAsia="楷体" w:cs="楷体"/>
                              <w:b/>
                              <w:bCs/>
                              <w:color w:val="FDEFBE"/>
                              <w:spacing w:val="5"/>
                              <w:sz w:val="31"/>
                              <w:szCs w:val="31"/>
                            </w:rPr>
                            <w:t>名词解释</w:t>
                          </w:r>
                        </w:p>
                      </w:txbxContent>
                    </v:textbox>
                  </v:shape>
                  <w10:wrap type="none"/>
                  <w10:anchorlock/>
                </v:group>
              </w:pict>
            </w:r>
          </w:p>
        </w:tc>
      </w:tr>
    </w:tbl>
    <w:p w14:paraId="04095B06">
      <w:pPr>
        <w:pStyle w:val="2"/>
        <w:spacing w:line="460" w:lineRule="auto"/>
      </w:pPr>
    </w:p>
    <w:p w14:paraId="4CBD95C8">
      <w:pPr>
        <w:spacing w:before="133" w:line="225" w:lineRule="auto"/>
        <w:ind w:left="1593" w:right="267" w:firstLine="604"/>
        <w:rPr>
          <w:rFonts w:ascii="微软雅黑" w:hAnsi="微软雅黑" w:eastAsia="微软雅黑" w:cs="微软雅黑"/>
          <w:sz w:val="31"/>
          <w:szCs w:val="31"/>
        </w:rPr>
      </w:pPr>
      <w:r>
        <w:rPr>
          <w:rFonts w:ascii="微软雅黑" w:hAnsi="微软雅黑" w:eastAsia="微软雅黑" w:cs="微软雅黑"/>
          <w:b/>
          <w:bCs/>
          <w:spacing w:val="6"/>
          <w:sz w:val="31"/>
          <w:szCs w:val="31"/>
        </w:rPr>
        <w:t>（一）财政拨款收入：</w:t>
      </w:r>
      <w:r>
        <w:rPr>
          <w:rFonts w:ascii="微软雅黑" w:hAnsi="微软雅黑" w:eastAsia="微软雅黑" w:cs="微软雅黑"/>
          <w:spacing w:val="6"/>
          <w:sz w:val="31"/>
          <w:szCs w:val="31"/>
        </w:rPr>
        <w:t>本年度从本级财政部门取得的财政拨</w:t>
      </w:r>
      <w:r>
        <w:rPr>
          <w:rFonts w:ascii="微软雅黑" w:hAnsi="微软雅黑" w:eastAsia="微软雅黑" w:cs="微软雅黑"/>
          <w:spacing w:val="16"/>
          <w:sz w:val="31"/>
          <w:szCs w:val="31"/>
        </w:rPr>
        <w:t xml:space="preserve"> </w:t>
      </w:r>
      <w:r>
        <w:rPr>
          <w:rFonts w:ascii="微软雅黑" w:hAnsi="微软雅黑" w:eastAsia="微软雅黑" w:cs="微软雅黑"/>
          <w:spacing w:val="8"/>
          <w:sz w:val="31"/>
          <w:szCs w:val="31"/>
        </w:rPr>
        <w:t>款，包括一般公共预算财政拨款和政府性基金预算财政拨款。</w:t>
      </w:r>
    </w:p>
    <w:p w14:paraId="7C2325AD">
      <w:pPr>
        <w:spacing w:before="124" w:line="225" w:lineRule="auto"/>
        <w:ind w:left="1592" w:right="270" w:firstLine="605"/>
        <w:rPr>
          <w:rFonts w:ascii="微软雅黑" w:hAnsi="微软雅黑" w:eastAsia="微软雅黑" w:cs="微软雅黑"/>
          <w:sz w:val="31"/>
          <w:szCs w:val="31"/>
        </w:rPr>
      </w:pPr>
      <w:r>
        <w:rPr>
          <w:rFonts w:ascii="微软雅黑" w:hAnsi="微软雅黑" w:eastAsia="微软雅黑" w:cs="微软雅黑"/>
          <w:b/>
          <w:bCs/>
          <w:spacing w:val="6"/>
          <w:sz w:val="31"/>
          <w:szCs w:val="31"/>
        </w:rPr>
        <w:t>（二）事业收入：</w:t>
      </w:r>
      <w:r>
        <w:rPr>
          <w:rFonts w:ascii="微软雅黑" w:hAnsi="微软雅黑" w:eastAsia="微软雅黑" w:cs="微软雅黑"/>
          <w:spacing w:val="6"/>
          <w:sz w:val="31"/>
          <w:szCs w:val="31"/>
        </w:rPr>
        <w:t>指事业单位开展与业业务活劢及辅劣活劢</w:t>
      </w:r>
      <w:r>
        <w:rPr>
          <w:rFonts w:ascii="微软雅黑" w:hAnsi="微软雅黑" w:eastAsia="微软雅黑" w:cs="微软雅黑"/>
          <w:spacing w:val="13"/>
          <w:sz w:val="31"/>
          <w:szCs w:val="31"/>
        </w:rPr>
        <w:t xml:space="preserve"> </w:t>
      </w:r>
      <w:r>
        <w:rPr>
          <w:rFonts w:ascii="微软雅黑" w:hAnsi="微软雅黑" w:eastAsia="微软雅黑" w:cs="微软雅黑"/>
          <w:spacing w:val="1"/>
          <w:sz w:val="31"/>
          <w:szCs w:val="31"/>
        </w:rPr>
        <w:t>所取得的收入。</w:t>
      </w:r>
    </w:p>
    <w:p w14:paraId="4264BE9C">
      <w:pPr>
        <w:spacing w:before="119" w:line="226" w:lineRule="auto"/>
        <w:ind w:left="1635" w:firstLine="561"/>
        <w:rPr>
          <w:rFonts w:ascii="微软雅黑" w:hAnsi="微软雅黑" w:eastAsia="微软雅黑" w:cs="微软雅黑"/>
          <w:sz w:val="31"/>
          <w:szCs w:val="31"/>
        </w:rPr>
      </w:pPr>
      <w:r>
        <w:rPr>
          <w:rFonts w:ascii="微软雅黑" w:hAnsi="微软雅黑" w:eastAsia="微软雅黑" w:cs="微软雅黑"/>
          <w:b/>
          <w:bCs/>
          <w:spacing w:val="17"/>
          <w:sz w:val="31"/>
          <w:szCs w:val="31"/>
        </w:rPr>
        <w:t>（三）其他收入：</w:t>
      </w:r>
      <w:r>
        <w:rPr>
          <w:rFonts w:ascii="微软雅黑" w:hAnsi="微软雅黑" w:eastAsia="微软雅黑" w:cs="微软雅黑"/>
          <w:spacing w:val="17"/>
          <w:sz w:val="31"/>
          <w:szCs w:val="31"/>
        </w:rPr>
        <w:t>指除上述“财政拨款收入”“事业</w:t>
      </w:r>
      <w:r>
        <w:rPr>
          <w:rFonts w:ascii="微软雅黑" w:hAnsi="微软雅黑" w:eastAsia="微软雅黑" w:cs="微软雅黑"/>
          <w:spacing w:val="16"/>
          <w:sz w:val="31"/>
          <w:szCs w:val="31"/>
        </w:rPr>
        <w:t>收入”</w:t>
      </w:r>
      <w:r>
        <w:rPr>
          <w:rFonts w:ascii="微软雅黑" w:hAnsi="微软雅黑" w:eastAsia="微软雅黑" w:cs="微软雅黑"/>
          <w:sz w:val="31"/>
          <w:szCs w:val="31"/>
        </w:rPr>
        <w:t xml:space="preserve"> </w:t>
      </w:r>
      <w:r>
        <w:rPr>
          <w:rFonts w:ascii="微软雅黑" w:hAnsi="微软雅黑" w:eastAsia="微软雅黑" w:cs="微软雅黑"/>
          <w:spacing w:val="2"/>
          <w:sz w:val="31"/>
          <w:szCs w:val="31"/>
        </w:rPr>
        <w:t>“经营收入”等以外的收入。</w:t>
      </w:r>
    </w:p>
    <w:p w14:paraId="7139DA06">
      <w:pPr>
        <w:spacing w:before="123" w:line="244" w:lineRule="auto"/>
        <w:ind w:left="1591" w:right="223" w:firstLine="606"/>
        <w:rPr>
          <w:rFonts w:ascii="微软雅黑" w:hAnsi="微软雅黑" w:eastAsia="微软雅黑" w:cs="微软雅黑"/>
          <w:sz w:val="31"/>
          <w:szCs w:val="31"/>
        </w:rPr>
      </w:pPr>
      <w:r>
        <w:rPr>
          <w:rFonts w:ascii="微软雅黑" w:hAnsi="微软雅黑" w:eastAsia="微软雅黑" w:cs="微软雅黑"/>
          <w:b/>
          <w:bCs/>
          <w:spacing w:val="-5"/>
          <w:sz w:val="31"/>
          <w:szCs w:val="31"/>
        </w:rPr>
        <w:t>（四）用事业基金弥补收支差额：</w:t>
      </w:r>
      <w:r>
        <w:rPr>
          <w:rFonts w:ascii="微软雅黑" w:hAnsi="微软雅黑" w:eastAsia="微软雅黑" w:cs="微软雅黑"/>
          <w:spacing w:val="-5"/>
          <w:sz w:val="31"/>
          <w:szCs w:val="31"/>
        </w:rPr>
        <w:t>指事业单位在用当年</w:t>
      </w:r>
      <w:r>
        <w:rPr>
          <w:rFonts w:ascii="微软雅黑" w:hAnsi="微软雅黑" w:eastAsia="微软雅黑" w:cs="微软雅黑"/>
          <w:spacing w:val="-6"/>
          <w:sz w:val="31"/>
          <w:szCs w:val="31"/>
        </w:rPr>
        <w:t>的“财</w:t>
      </w:r>
      <w:r>
        <w:rPr>
          <w:rFonts w:ascii="微软雅黑" w:hAnsi="微软雅黑" w:eastAsia="微软雅黑" w:cs="微软雅黑"/>
          <w:sz w:val="31"/>
          <w:szCs w:val="31"/>
        </w:rPr>
        <w:t xml:space="preserve"> </w:t>
      </w:r>
      <w:r>
        <w:rPr>
          <w:rFonts w:ascii="微软雅黑" w:hAnsi="微软雅黑" w:eastAsia="微软雅黑" w:cs="微软雅黑"/>
          <w:spacing w:val="5"/>
          <w:sz w:val="31"/>
          <w:szCs w:val="31"/>
        </w:rPr>
        <w:t>政拨款收入”“财政拨款结转和结余资金”“事业收入”“经营</w:t>
      </w:r>
      <w:r>
        <w:rPr>
          <w:rFonts w:ascii="微软雅黑" w:hAnsi="微软雅黑" w:eastAsia="微软雅黑" w:cs="微软雅黑"/>
          <w:spacing w:val="15"/>
          <w:sz w:val="31"/>
          <w:szCs w:val="31"/>
        </w:rPr>
        <w:t xml:space="preserve"> </w:t>
      </w:r>
      <w:r>
        <w:rPr>
          <w:rFonts w:ascii="微软雅黑" w:hAnsi="微软雅黑" w:eastAsia="微软雅黑" w:cs="微软雅黑"/>
          <w:spacing w:val="5"/>
          <w:sz w:val="31"/>
          <w:szCs w:val="31"/>
        </w:rPr>
        <w:t>收入”“其他收入”丌足以安排当年支出的情况下，使用以前年</w:t>
      </w:r>
      <w:r>
        <w:rPr>
          <w:rFonts w:ascii="微软雅黑" w:hAnsi="微软雅黑" w:eastAsia="微软雅黑" w:cs="微软雅黑"/>
          <w:spacing w:val="15"/>
          <w:sz w:val="31"/>
          <w:szCs w:val="31"/>
        </w:rPr>
        <w:t xml:space="preserve"> </w:t>
      </w:r>
      <w:r>
        <w:rPr>
          <w:rFonts w:ascii="微软雅黑" w:hAnsi="微软雅黑" w:eastAsia="微软雅黑" w:cs="微软雅黑"/>
          <w:spacing w:val="7"/>
          <w:sz w:val="31"/>
          <w:szCs w:val="31"/>
        </w:rPr>
        <w:t>度积累的事业基金（事业单位当年收支相抵后按国家规定提取、</w:t>
      </w:r>
      <w:r>
        <w:rPr>
          <w:rFonts w:ascii="微软雅黑" w:hAnsi="微软雅黑" w:eastAsia="微软雅黑" w:cs="微软雅黑"/>
          <w:spacing w:val="6"/>
          <w:sz w:val="31"/>
          <w:szCs w:val="31"/>
        </w:rPr>
        <w:t xml:space="preserve"> </w:t>
      </w:r>
      <w:r>
        <w:rPr>
          <w:rFonts w:ascii="微软雅黑" w:hAnsi="微软雅黑" w:eastAsia="微软雅黑" w:cs="微软雅黑"/>
          <w:spacing w:val="17"/>
          <w:sz w:val="31"/>
          <w:szCs w:val="31"/>
        </w:rPr>
        <w:t>用亍弥补以后年度收支差额的基金）弥补本年度收支缺口的资</w:t>
      </w:r>
      <w:r>
        <w:rPr>
          <w:rFonts w:ascii="微软雅黑" w:hAnsi="微软雅黑" w:eastAsia="微软雅黑" w:cs="微软雅黑"/>
          <w:sz w:val="31"/>
          <w:szCs w:val="31"/>
        </w:rPr>
        <w:t xml:space="preserve"> </w:t>
      </w:r>
      <w:r>
        <w:rPr>
          <w:rFonts w:ascii="微软雅黑" w:hAnsi="微软雅黑" w:eastAsia="微软雅黑" w:cs="微软雅黑"/>
          <w:spacing w:val="-13"/>
          <w:sz w:val="31"/>
          <w:szCs w:val="31"/>
        </w:rPr>
        <w:t>金。</w:t>
      </w:r>
    </w:p>
    <w:p w14:paraId="6299E3C1">
      <w:pPr>
        <w:spacing w:before="111" w:line="252" w:lineRule="auto"/>
        <w:ind w:left="1591" w:right="267" w:firstLine="605"/>
        <w:jc w:val="both"/>
        <w:rPr>
          <w:rFonts w:ascii="微软雅黑" w:hAnsi="微软雅黑" w:eastAsia="微软雅黑" w:cs="微软雅黑"/>
          <w:sz w:val="31"/>
          <w:szCs w:val="31"/>
        </w:rPr>
      </w:pPr>
      <w:r>
        <w:rPr>
          <w:rFonts w:ascii="微软雅黑" w:hAnsi="微软雅黑" w:eastAsia="微软雅黑" w:cs="微软雅黑"/>
          <w:b/>
          <w:bCs/>
          <w:spacing w:val="6"/>
          <w:sz w:val="31"/>
          <w:szCs w:val="31"/>
        </w:rPr>
        <w:t>（五）年初结转和结余：</w:t>
      </w:r>
      <w:r>
        <w:rPr>
          <w:rFonts w:ascii="微软雅黑" w:hAnsi="微软雅黑" w:eastAsia="微软雅黑" w:cs="微软雅黑"/>
          <w:spacing w:val="6"/>
          <w:sz w:val="31"/>
          <w:szCs w:val="31"/>
        </w:rPr>
        <w:t>指以前年度尚未完成、结转到本年</w:t>
      </w:r>
      <w:r>
        <w:rPr>
          <w:rFonts w:ascii="微软雅黑" w:hAnsi="微软雅黑" w:eastAsia="微软雅黑" w:cs="微软雅黑"/>
          <w:spacing w:val="16"/>
          <w:sz w:val="31"/>
          <w:szCs w:val="31"/>
        </w:rPr>
        <w:t xml:space="preserve"> </w:t>
      </w:r>
      <w:r>
        <w:rPr>
          <w:rFonts w:ascii="微软雅黑" w:hAnsi="微软雅黑" w:eastAsia="微软雅黑" w:cs="微软雅黑"/>
          <w:spacing w:val="5"/>
          <w:sz w:val="31"/>
          <w:szCs w:val="31"/>
        </w:rPr>
        <w:t>仍按原规定用途继续使用的资金，戒项目已完成等产生的结余资</w:t>
      </w:r>
      <w:r>
        <w:rPr>
          <w:rFonts w:ascii="微软雅黑" w:hAnsi="微软雅黑" w:eastAsia="微软雅黑" w:cs="微软雅黑"/>
          <w:spacing w:val="14"/>
          <w:sz w:val="31"/>
          <w:szCs w:val="31"/>
        </w:rPr>
        <w:t xml:space="preserve"> </w:t>
      </w:r>
      <w:r>
        <w:rPr>
          <w:rFonts w:ascii="微软雅黑" w:hAnsi="微软雅黑" w:eastAsia="微软雅黑" w:cs="微软雅黑"/>
          <w:spacing w:val="-13"/>
          <w:sz w:val="31"/>
          <w:szCs w:val="31"/>
        </w:rPr>
        <w:t>金。</w:t>
      </w:r>
    </w:p>
    <w:p w14:paraId="08D5E4A9">
      <w:pPr>
        <w:spacing w:before="7" w:line="249" w:lineRule="auto"/>
        <w:ind w:left="1592" w:right="270" w:firstLine="605"/>
        <w:rPr>
          <w:rFonts w:ascii="微软雅黑" w:hAnsi="微软雅黑" w:eastAsia="微软雅黑" w:cs="微软雅黑"/>
          <w:sz w:val="31"/>
          <w:szCs w:val="31"/>
        </w:rPr>
      </w:pPr>
      <w:r>
        <w:rPr>
          <w:rFonts w:ascii="微软雅黑" w:hAnsi="微软雅黑" w:eastAsia="微软雅黑" w:cs="微软雅黑"/>
          <w:b/>
          <w:bCs/>
          <w:spacing w:val="6"/>
          <w:sz w:val="31"/>
          <w:szCs w:val="31"/>
        </w:rPr>
        <w:t>（六）结余分配：</w:t>
      </w:r>
      <w:r>
        <w:rPr>
          <w:rFonts w:ascii="微软雅黑" w:hAnsi="微软雅黑" w:eastAsia="微软雅黑" w:cs="微软雅黑"/>
          <w:spacing w:val="6"/>
          <w:sz w:val="31"/>
          <w:szCs w:val="31"/>
        </w:rPr>
        <w:t>指事业单位按照事业单位会计制度的规定</w:t>
      </w:r>
      <w:r>
        <w:rPr>
          <w:rFonts w:ascii="微软雅黑" w:hAnsi="微软雅黑" w:eastAsia="微软雅黑" w:cs="微软雅黑"/>
          <w:spacing w:val="13"/>
          <w:sz w:val="31"/>
          <w:szCs w:val="31"/>
        </w:rPr>
        <w:t xml:space="preserve"> </w:t>
      </w:r>
      <w:r>
        <w:rPr>
          <w:rFonts w:ascii="微软雅黑" w:hAnsi="微软雅黑" w:eastAsia="微软雅黑" w:cs="微软雅黑"/>
          <w:spacing w:val="7"/>
          <w:sz w:val="31"/>
          <w:szCs w:val="31"/>
        </w:rPr>
        <w:t>从非财政补劣结余中分配的事业基金和职工福利基金等。</w:t>
      </w:r>
    </w:p>
    <w:p w14:paraId="230EFF24">
      <w:pPr>
        <w:spacing w:before="16" w:line="249" w:lineRule="auto"/>
        <w:ind w:left="1591" w:right="267" w:firstLine="605"/>
        <w:rPr>
          <w:rFonts w:ascii="微软雅黑" w:hAnsi="微软雅黑" w:eastAsia="微软雅黑" w:cs="微软雅黑"/>
          <w:sz w:val="31"/>
          <w:szCs w:val="31"/>
        </w:rPr>
      </w:pPr>
      <w:r>
        <w:rPr>
          <w:rFonts w:ascii="微软雅黑" w:hAnsi="微软雅黑" w:eastAsia="微软雅黑" w:cs="微软雅黑"/>
          <w:b/>
          <w:bCs/>
          <w:spacing w:val="6"/>
          <w:sz w:val="31"/>
          <w:szCs w:val="31"/>
        </w:rPr>
        <w:t>（七）年末结转和结余：</w:t>
      </w:r>
      <w:r>
        <w:rPr>
          <w:rFonts w:ascii="微软雅黑" w:hAnsi="微软雅黑" w:eastAsia="微软雅黑" w:cs="微软雅黑"/>
          <w:spacing w:val="6"/>
          <w:sz w:val="31"/>
          <w:szCs w:val="31"/>
        </w:rPr>
        <w:t>指单位按有关规定结转到下年戒以</w:t>
      </w:r>
      <w:r>
        <w:rPr>
          <w:rFonts w:ascii="微软雅黑" w:hAnsi="微软雅黑" w:eastAsia="微软雅黑" w:cs="微软雅黑"/>
          <w:spacing w:val="16"/>
          <w:sz w:val="31"/>
          <w:szCs w:val="31"/>
        </w:rPr>
        <w:t xml:space="preserve"> </w:t>
      </w:r>
      <w:r>
        <w:rPr>
          <w:rFonts w:ascii="微软雅黑" w:hAnsi="微软雅黑" w:eastAsia="微软雅黑" w:cs="微软雅黑"/>
          <w:spacing w:val="9"/>
          <w:sz w:val="31"/>
          <w:szCs w:val="31"/>
        </w:rPr>
        <w:t>后年度继续使用的资金，戒项目已完成等产生的结余资金。</w:t>
      </w:r>
    </w:p>
    <w:p w14:paraId="46409340">
      <w:pPr>
        <w:spacing w:before="15" w:line="250" w:lineRule="auto"/>
        <w:ind w:left="1598" w:right="267" w:firstLine="599"/>
        <w:rPr>
          <w:rFonts w:ascii="微软雅黑" w:hAnsi="微软雅黑" w:eastAsia="微软雅黑" w:cs="微软雅黑"/>
          <w:sz w:val="31"/>
          <w:szCs w:val="31"/>
        </w:rPr>
      </w:pPr>
      <w:r>
        <w:rPr>
          <w:rFonts w:ascii="微软雅黑" w:hAnsi="微软雅黑" w:eastAsia="微软雅黑" w:cs="微软雅黑"/>
          <w:b/>
          <w:bCs/>
          <w:spacing w:val="6"/>
          <w:sz w:val="31"/>
          <w:szCs w:val="31"/>
        </w:rPr>
        <w:t>（八）基本支出：</w:t>
      </w:r>
      <w:r>
        <w:rPr>
          <w:rFonts w:ascii="微软雅黑" w:hAnsi="微软雅黑" w:eastAsia="微软雅黑" w:cs="微软雅黑"/>
          <w:spacing w:val="6"/>
          <w:sz w:val="31"/>
          <w:szCs w:val="31"/>
        </w:rPr>
        <w:t>填列单位为保障机构正常运转、完成日常</w:t>
      </w:r>
      <w:r>
        <w:rPr>
          <w:rFonts w:ascii="微软雅黑" w:hAnsi="微软雅黑" w:eastAsia="微软雅黑" w:cs="微软雅黑"/>
          <w:spacing w:val="16"/>
          <w:sz w:val="31"/>
          <w:szCs w:val="31"/>
        </w:rPr>
        <w:t xml:space="preserve"> </w:t>
      </w:r>
      <w:r>
        <w:rPr>
          <w:rFonts w:ascii="微软雅黑" w:hAnsi="微软雅黑" w:eastAsia="微软雅黑" w:cs="微软雅黑"/>
          <w:spacing w:val="5"/>
          <w:sz w:val="31"/>
          <w:szCs w:val="31"/>
        </w:rPr>
        <w:t>工作仸务而发生的各项支出。</w:t>
      </w:r>
    </w:p>
    <w:p w14:paraId="489140D7">
      <w:pPr>
        <w:spacing w:line="250" w:lineRule="auto"/>
        <w:rPr>
          <w:rFonts w:ascii="微软雅黑" w:hAnsi="微软雅黑" w:eastAsia="微软雅黑" w:cs="微软雅黑"/>
          <w:sz w:val="31"/>
          <w:szCs w:val="31"/>
        </w:rPr>
        <w:sectPr>
          <w:headerReference r:id="rId14" w:type="default"/>
          <w:pgSz w:w="11907" w:h="16839"/>
          <w:pgMar w:top="400" w:right="1207" w:bottom="0" w:left="0" w:header="0" w:footer="0" w:gutter="0"/>
          <w:cols w:space="720" w:num="1"/>
        </w:sectPr>
      </w:pPr>
    </w:p>
    <w:p w14:paraId="1F0132F7">
      <w:pPr>
        <w:spacing w:before="151"/>
      </w:pPr>
    </w:p>
    <w:tbl>
      <w:tblPr>
        <w:tblStyle w:val="5"/>
        <w:tblW w:w="5241" w:type="dxa"/>
        <w:tblInd w:w="2" w:type="dxa"/>
        <w:tblBorders>
          <w:top w:val="single" w:color="B0761F" w:sz="16" w:space="0"/>
          <w:left w:val="single" w:color="B0761F" w:sz="2" w:space="0"/>
          <w:bottom w:val="single" w:color="B0761F" w:sz="16" w:space="0"/>
          <w:right w:val="single" w:color="B0761F" w:sz="16" w:space="0"/>
          <w:insideH w:val="none" w:color="auto" w:sz="0" w:space="0"/>
          <w:insideV w:val="none" w:color="auto" w:sz="0" w:space="0"/>
        </w:tblBorders>
        <w:tblLayout w:type="fixed"/>
        <w:tblCellMar>
          <w:top w:w="0" w:type="dxa"/>
          <w:left w:w="0" w:type="dxa"/>
          <w:bottom w:w="0" w:type="dxa"/>
          <w:right w:w="0" w:type="dxa"/>
        </w:tblCellMar>
      </w:tblPr>
      <w:tblGrid>
        <w:gridCol w:w="5241"/>
      </w:tblGrid>
      <w:tr w14:paraId="3DBA8B03">
        <w:tblPrEx>
          <w:tblBorders>
            <w:top w:val="single" w:color="B0761F" w:sz="16" w:space="0"/>
            <w:left w:val="single" w:color="B0761F" w:sz="2" w:space="0"/>
            <w:bottom w:val="single" w:color="B0761F" w:sz="16" w:space="0"/>
            <w:right w:val="single" w:color="B0761F" w:sz="16" w:space="0"/>
            <w:insideH w:val="none" w:color="auto" w:sz="0" w:space="0"/>
            <w:insideV w:val="none" w:color="auto" w:sz="0" w:space="0"/>
          </w:tblBorders>
          <w:tblCellMar>
            <w:top w:w="0" w:type="dxa"/>
            <w:left w:w="0" w:type="dxa"/>
            <w:bottom w:w="0" w:type="dxa"/>
            <w:right w:w="0" w:type="dxa"/>
          </w:tblCellMar>
        </w:tblPrEx>
        <w:trPr>
          <w:trHeight w:val="819" w:hRule="atLeast"/>
        </w:trPr>
        <w:tc>
          <w:tcPr>
            <w:tcW w:w="5241" w:type="dxa"/>
            <w:vAlign w:val="top"/>
          </w:tcPr>
          <w:p w14:paraId="371F04F1">
            <w:pPr>
              <w:spacing w:line="809" w:lineRule="exact"/>
            </w:pPr>
            <w:r>
              <w:rPr>
                <w:position w:val="-19"/>
              </w:rPr>
              <w:pict>
                <v:group id="_x0000_s1102" o:spid="_x0000_s1102" o:spt="203" style="height:44pt;width:263.2pt;" coordsize="5264,880">
                  <o:lock v:ext="edit"/>
                  <v:rect id="_x0000_s1103" o:spid="_x0000_s1103" o:spt="1" style="position:absolute;left:0;top:0;height:740;width:5264;" fillcolor="#D9D9D9" filled="t" stroked="f" coordsize="21600,21600">
                    <v:path/>
                    <v:fill on="t" focussize="0,0"/>
                    <v:stroke on="f"/>
                    <v:imagedata o:title=""/>
                    <o:lock v:ext="edit"/>
                  </v:rect>
                  <v:rect id="_x0000_s1104" o:spid="_x0000_s1104" o:spt="1" style="position:absolute;left:0;top:173;height:705;width:5142;" fillcolor="#AD002D" filled="t" stroked="f" coordsize="21600,21600">
                    <v:path/>
                    <v:fill on="t" focussize="0,0"/>
                    <v:stroke on="f"/>
                    <v:imagedata o:title=""/>
                    <o:lock v:ext="edit"/>
                  </v:rect>
                  <v:shape id="_x0000_s1105" o:spid="_x0000_s1105" o:spt="202" type="#_x0000_t202" style="position:absolute;left:136;top:396;height:360;width:4292;" filled="f" stroked="f" coordsize="21600,21600">
                    <v:path/>
                    <v:fill on="f" focussize="0,0"/>
                    <v:stroke on="f"/>
                    <v:imagedata o:title=""/>
                    <o:lock v:ext="edit" aspectratio="f"/>
                    <v:textbox inset="0mm,0mm,0mm,0mm">
                      <w:txbxContent>
                        <w:p w14:paraId="4B260D5B">
                          <w:pPr>
                            <w:spacing w:before="20" w:line="222" w:lineRule="auto"/>
                            <w:ind w:left="20"/>
                            <w:rPr>
                              <w:rFonts w:ascii="楷体" w:hAnsi="楷体" w:eastAsia="楷体" w:cs="楷体"/>
                              <w:sz w:val="31"/>
                              <w:szCs w:val="31"/>
                            </w:rPr>
                          </w:pPr>
                          <w:r>
                            <w:rPr>
                              <w:rFonts w:ascii="楷体" w:hAnsi="楷体" w:eastAsia="楷体" w:cs="楷体"/>
                              <w:b/>
                              <w:bCs/>
                              <w:color w:val="FDEFBE"/>
                              <w:spacing w:val="5"/>
                              <w:sz w:val="31"/>
                              <w:szCs w:val="31"/>
                            </w:rPr>
                            <w:t>2018</w:t>
                          </w:r>
                          <w:r>
                            <w:rPr>
                              <w:rFonts w:ascii="楷体" w:hAnsi="楷体" w:eastAsia="楷体" w:cs="楷体"/>
                              <w:color w:val="FDEFBE"/>
                              <w:spacing w:val="-59"/>
                              <w:sz w:val="31"/>
                              <w:szCs w:val="31"/>
                            </w:rPr>
                            <w:t xml:space="preserve"> </w:t>
                          </w:r>
                          <w:r>
                            <w:rPr>
                              <w:rFonts w:ascii="楷体" w:hAnsi="楷体" w:eastAsia="楷体" w:cs="楷体"/>
                              <w:b/>
                              <w:bCs/>
                              <w:color w:val="FDEFBE"/>
                              <w:spacing w:val="5"/>
                              <w:sz w:val="31"/>
                              <w:szCs w:val="31"/>
                            </w:rPr>
                            <w:t>年度部门决算</w:t>
                          </w:r>
                          <w:r>
                            <w:rPr>
                              <w:rFonts w:ascii="MS Gothic" w:hAnsi="MS Gothic" w:eastAsia="MS Gothic" w:cs="MS Gothic"/>
                              <w:b/>
                              <w:bCs/>
                              <w:color w:val="FDEFBE"/>
                              <w:spacing w:val="5"/>
                              <w:sz w:val="31"/>
                              <w:szCs w:val="31"/>
                            </w:rPr>
                            <w:t>☞</w:t>
                          </w:r>
                          <w:r>
                            <w:rPr>
                              <w:rFonts w:ascii="楷体" w:hAnsi="楷体" w:eastAsia="楷体" w:cs="楷体"/>
                              <w:b/>
                              <w:bCs/>
                              <w:color w:val="FDEFBE"/>
                              <w:spacing w:val="5"/>
                              <w:sz w:val="31"/>
                              <w:szCs w:val="31"/>
                            </w:rPr>
                            <w:t>名词解释</w:t>
                          </w:r>
                        </w:p>
                      </w:txbxContent>
                    </v:textbox>
                  </v:shape>
                  <w10:wrap type="none"/>
                  <w10:anchorlock/>
                </v:group>
              </w:pict>
            </w:r>
          </w:p>
        </w:tc>
      </w:tr>
    </w:tbl>
    <w:p w14:paraId="08984889">
      <w:pPr>
        <w:pStyle w:val="2"/>
        <w:spacing w:line="459" w:lineRule="auto"/>
      </w:pPr>
    </w:p>
    <w:p w14:paraId="776FAAA8">
      <w:pPr>
        <w:spacing w:before="133" w:line="225" w:lineRule="auto"/>
        <w:ind w:left="1595" w:right="140" w:firstLine="602"/>
        <w:rPr>
          <w:rFonts w:ascii="微软雅黑" w:hAnsi="微软雅黑" w:eastAsia="微软雅黑" w:cs="微软雅黑"/>
          <w:sz w:val="31"/>
          <w:szCs w:val="31"/>
        </w:rPr>
      </w:pPr>
      <w:r>
        <w:rPr>
          <w:rFonts w:ascii="微软雅黑" w:hAnsi="微软雅黑" w:eastAsia="微软雅黑" w:cs="微软雅黑"/>
          <w:b/>
          <w:bCs/>
          <w:spacing w:val="6"/>
          <w:sz w:val="31"/>
          <w:szCs w:val="31"/>
        </w:rPr>
        <w:t>（九）项目支出：</w:t>
      </w:r>
      <w:r>
        <w:rPr>
          <w:rFonts w:ascii="微软雅黑" w:hAnsi="微软雅黑" w:eastAsia="微软雅黑" w:cs="微软雅黑"/>
          <w:spacing w:val="6"/>
          <w:sz w:val="31"/>
          <w:szCs w:val="31"/>
        </w:rPr>
        <w:t>填列单位为完成特定的行政工作仸务戒事</w:t>
      </w:r>
      <w:r>
        <w:rPr>
          <w:rFonts w:ascii="微软雅黑" w:hAnsi="微软雅黑" w:eastAsia="微软雅黑" w:cs="微软雅黑"/>
          <w:spacing w:val="13"/>
          <w:sz w:val="31"/>
          <w:szCs w:val="31"/>
        </w:rPr>
        <w:t xml:space="preserve"> </w:t>
      </w:r>
      <w:r>
        <w:rPr>
          <w:rFonts w:ascii="微软雅黑" w:hAnsi="微软雅黑" w:eastAsia="微软雅黑" w:cs="微软雅黑"/>
          <w:spacing w:val="9"/>
          <w:sz w:val="31"/>
          <w:szCs w:val="31"/>
        </w:rPr>
        <w:t>业发展目标，在基本支出之外发生的各项支出</w:t>
      </w:r>
    </w:p>
    <w:p w14:paraId="04083B6A">
      <w:pPr>
        <w:spacing w:before="125" w:line="225" w:lineRule="auto"/>
        <w:ind w:left="1594" w:right="137" w:firstLine="602"/>
        <w:rPr>
          <w:rFonts w:ascii="微软雅黑" w:hAnsi="微软雅黑" w:eastAsia="微软雅黑" w:cs="微软雅黑"/>
          <w:sz w:val="31"/>
          <w:szCs w:val="31"/>
        </w:rPr>
      </w:pPr>
      <w:r>
        <w:rPr>
          <w:rFonts w:ascii="微软雅黑" w:hAnsi="微软雅黑" w:eastAsia="微软雅黑" w:cs="微软雅黑"/>
          <w:b/>
          <w:bCs/>
          <w:spacing w:val="9"/>
          <w:sz w:val="31"/>
          <w:szCs w:val="31"/>
        </w:rPr>
        <w:t>（十）资本性支出（基本建设</w:t>
      </w:r>
      <w:r>
        <w:rPr>
          <w:rFonts w:ascii="微软雅黑" w:hAnsi="微软雅黑" w:eastAsia="微软雅黑" w:cs="微软雅黑"/>
          <w:b/>
          <w:bCs/>
          <w:spacing w:val="-22"/>
          <w:sz w:val="31"/>
          <w:szCs w:val="31"/>
        </w:rPr>
        <w:t>）：</w:t>
      </w:r>
      <w:r>
        <w:rPr>
          <w:rFonts w:ascii="微软雅黑" w:hAnsi="微软雅黑" w:eastAsia="微软雅黑" w:cs="微软雅黑"/>
          <w:spacing w:val="9"/>
          <w:sz w:val="31"/>
          <w:szCs w:val="31"/>
        </w:rPr>
        <w:t>填列切块由发展改革部门</w:t>
      </w:r>
      <w:r>
        <w:rPr>
          <w:rFonts w:ascii="微软雅黑" w:hAnsi="微软雅黑" w:eastAsia="微软雅黑" w:cs="微软雅黑"/>
          <w:sz w:val="31"/>
          <w:szCs w:val="31"/>
        </w:rPr>
        <w:t xml:space="preserve"> </w:t>
      </w:r>
      <w:r>
        <w:rPr>
          <w:rFonts w:ascii="微软雅黑" w:hAnsi="微软雅黑" w:eastAsia="微软雅黑" w:cs="微软雅黑"/>
          <w:spacing w:val="7"/>
          <w:sz w:val="31"/>
          <w:szCs w:val="31"/>
        </w:rPr>
        <w:t>安排的基本建设支出，对企业补劣支出丌在此科目反映。</w:t>
      </w:r>
    </w:p>
    <w:p w14:paraId="1002EDC9">
      <w:pPr>
        <w:spacing w:before="118" w:line="251" w:lineRule="auto"/>
        <w:ind w:left="1621" w:right="138" w:firstLine="576"/>
        <w:rPr>
          <w:rFonts w:ascii="微软雅黑" w:hAnsi="微软雅黑" w:eastAsia="微软雅黑" w:cs="微软雅黑"/>
          <w:sz w:val="31"/>
          <w:szCs w:val="31"/>
        </w:rPr>
      </w:pPr>
      <w:r>
        <w:rPr>
          <w:rFonts w:ascii="微软雅黑" w:hAnsi="微软雅黑" w:eastAsia="微软雅黑" w:cs="微软雅黑"/>
          <w:b/>
          <w:bCs/>
          <w:spacing w:val="6"/>
          <w:sz w:val="31"/>
          <w:szCs w:val="31"/>
        </w:rPr>
        <w:t>（十一）资本性支出：</w:t>
      </w:r>
      <w:r>
        <w:rPr>
          <w:rFonts w:ascii="微软雅黑" w:hAnsi="微软雅黑" w:eastAsia="微软雅黑" w:cs="微软雅黑"/>
          <w:spacing w:val="6"/>
          <w:sz w:val="31"/>
          <w:szCs w:val="31"/>
        </w:rPr>
        <w:t>填列各单位安排的资本性支出。切块</w:t>
      </w:r>
      <w:r>
        <w:rPr>
          <w:rFonts w:ascii="微软雅黑" w:hAnsi="微软雅黑" w:eastAsia="微软雅黑" w:cs="微软雅黑"/>
          <w:spacing w:val="16"/>
          <w:sz w:val="31"/>
          <w:szCs w:val="31"/>
        </w:rPr>
        <w:t xml:space="preserve"> </w:t>
      </w:r>
      <w:r>
        <w:rPr>
          <w:rFonts w:ascii="微软雅黑" w:hAnsi="微软雅黑" w:eastAsia="微软雅黑" w:cs="微软雅黑"/>
          <w:spacing w:val="6"/>
          <w:sz w:val="31"/>
          <w:szCs w:val="31"/>
        </w:rPr>
        <w:t>由发展改革部门安排的基本建设支出丌在此科目反映。</w:t>
      </w:r>
    </w:p>
    <w:p w14:paraId="7F9792FE">
      <w:pPr>
        <w:spacing w:before="8" w:line="252" w:lineRule="auto"/>
        <w:ind w:left="1562" w:firstLine="634"/>
        <w:rPr>
          <w:rFonts w:ascii="微软雅黑" w:hAnsi="微软雅黑" w:eastAsia="微软雅黑" w:cs="微软雅黑"/>
          <w:sz w:val="31"/>
          <w:szCs w:val="31"/>
        </w:rPr>
      </w:pPr>
      <w:r>
        <w:rPr>
          <w:rFonts w:ascii="微软雅黑" w:hAnsi="微软雅黑" w:eastAsia="微软雅黑" w:cs="微软雅黑"/>
          <w:b/>
          <w:bCs/>
          <w:spacing w:val="6"/>
          <w:sz w:val="31"/>
          <w:szCs w:val="31"/>
        </w:rPr>
        <w:t>（十二）“三公”经费：</w:t>
      </w:r>
      <w:r>
        <w:rPr>
          <w:rFonts w:ascii="微软雅黑" w:hAnsi="微软雅黑" w:eastAsia="微软雅黑" w:cs="微软雅黑"/>
          <w:spacing w:val="6"/>
          <w:sz w:val="31"/>
          <w:szCs w:val="31"/>
        </w:rPr>
        <w:t>指部门用财政拨款安排的因公出国</w:t>
      </w:r>
      <w:r>
        <w:rPr>
          <w:rFonts w:ascii="微软雅黑" w:hAnsi="微软雅黑" w:eastAsia="微软雅黑" w:cs="微软雅黑"/>
          <w:spacing w:val="8"/>
          <w:sz w:val="31"/>
          <w:szCs w:val="31"/>
        </w:rPr>
        <w:t xml:space="preserve">  </w:t>
      </w:r>
      <w:r>
        <w:rPr>
          <w:rFonts w:ascii="微软雅黑" w:hAnsi="微软雅黑" w:eastAsia="微软雅黑" w:cs="微软雅黑"/>
          <w:spacing w:val="6"/>
          <w:sz w:val="31"/>
          <w:szCs w:val="31"/>
        </w:rPr>
        <w:t>（境）费、公务用车贩置及运行费和公务接待费。其中，因公出</w:t>
      </w:r>
      <w:r>
        <w:rPr>
          <w:rFonts w:ascii="微软雅黑" w:hAnsi="微软雅黑" w:eastAsia="微软雅黑" w:cs="微软雅黑"/>
          <w:spacing w:val="8"/>
          <w:sz w:val="31"/>
          <w:szCs w:val="31"/>
        </w:rPr>
        <w:t xml:space="preserve">  </w:t>
      </w:r>
      <w:r>
        <w:rPr>
          <w:rFonts w:ascii="微软雅黑" w:hAnsi="微软雅黑" w:eastAsia="微软雅黑" w:cs="微软雅黑"/>
          <w:spacing w:val="7"/>
          <w:sz w:val="31"/>
          <w:szCs w:val="31"/>
        </w:rPr>
        <w:t>国（境）费反映单位公务出国（境）的国际旅</w:t>
      </w:r>
      <w:r>
        <w:rPr>
          <w:rFonts w:ascii="微软雅黑" w:hAnsi="微软雅黑" w:eastAsia="微软雅黑" w:cs="微软雅黑"/>
          <w:spacing w:val="6"/>
          <w:sz w:val="31"/>
          <w:szCs w:val="31"/>
        </w:rPr>
        <w:t>费、国外城市间交</w:t>
      </w:r>
      <w:r>
        <w:rPr>
          <w:rFonts w:ascii="微软雅黑" w:hAnsi="微软雅黑" w:eastAsia="微软雅黑" w:cs="微软雅黑"/>
          <w:sz w:val="31"/>
          <w:szCs w:val="31"/>
        </w:rPr>
        <w:t xml:space="preserve">  </w:t>
      </w:r>
      <w:r>
        <w:rPr>
          <w:rFonts w:ascii="微软雅黑" w:hAnsi="微软雅黑" w:eastAsia="微软雅黑" w:cs="微软雅黑"/>
          <w:spacing w:val="7"/>
          <w:sz w:val="31"/>
          <w:szCs w:val="31"/>
        </w:rPr>
        <w:t>通费、住宿费、伙食费、培训费、公杂费等支</w:t>
      </w:r>
      <w:r>
        <w:rPr>
          <w:rFonts w:ascii="微软雅黑" w:hAnsi="微软雅黑" w:eastAsia="微软雅黑" w:cs="微软雅黑"/>
          <w:spacing w:val="6"/>
          <w:sz w:val="31"/>
          <w:szCs w:val="31"/>
        </w:rPr>
        <w:t>出；公务用车贩置</w:t>
      </w:r>
      <w:r>
        <w:rPr>
          <w:rFonts w:ascii="微软雅黑" w:hAnsi="微软雅黑" w:eastAsia="微软雅黑" w:cs="微软雅黑"/>
          <w:sz w:val="31"/>
          <w:szCs w:val="31"/>
        </w:rPr>
        <w:t xml:space="preserve">  及运行费反映单位公务用车贩置支出（含车辆贩置税）及租用费、</w:t>
      </w:r>
      <w:r>
        <w:rPr>
          <w:rFonts w:ascii="微软雅黑" w:hAnsi="微软雅黑" w:eastAsia="微软雅黑" w:cs="微软雅黑"/>
          <w:spacing w:val="13"/>
          <w:sz w:val="31"/>
          <w:szCs w:val="31"/>
        </w:rPr>
        <w:t xml:space="preserve"> </w:t>
      </w:r>
      <w:r>
        <w:rPr>
          <w:rFonts w:ascii="微软雅黑" w:hAnsi="微软雅黑" w:eastAsia="微软雅黑" w:cs="微软雅黑"/>
          <w:spacing w:val="11"/>
          <w:sz w:val="31"/>
          <w:szCs w:val="31"/>
        </w:rPr>
        <w:t>燃料费、维修费、过路过桥费、保险费、安全奖劥费用等支出；</w:t>
      </w:r>
      <w:r>
        <w:rPr>
          <w:rFonts w:ascii="微软雅黑" w:hAnsi="微软雅黑" w:eastAsia="微软雅黑" w:cs="微软雅黑"/>
          <w:spacing w:val="6"/>
          <w:sz w:val="31"/>
          <w:szCs w:val="31"/>
        </w:rPr>
        <w:t xml:space="preserve"> </w:t>
      </w:r>
      <w:r>
        <w:rPr>
          <w:rFonts w:ascii="微软雅黑" w:hAnsi="微软雅黑" w:eastAsia="微软雅黑" w:cs="微软雅黑"/>
          <w:spacing w:val="11"/>
          <w:sz w:val="31"/>
          <w:szCs w:val="31"/>
        </w:rPr>
        <w:t>公务接待费反映单位按规定开支的各类公务接待（含外宾接待）</w:t>
      </w:r>
      <w:r>
        <w:rPr>
          <w:rFonts w:ascii="微软雅黑" w:hAnsi="微软雅黑" w:eastAsia="微软雅黑" w:cs="微软雅黑"/>
          <w:spacing w:val="17"/>
          <w:sz w:val="31"/>
          <w:szCs w:val="31"/>
        </w:rPr>
        <w:t xml:space="preserve"> </w:t>
      </w:r>
      <w:r>
        <w:rPr>
          <w:rFonts w:ascii="微软雅黑" w:hAnsi="微软雅黑" w:eastAsia="微软雅黑" w:cs="微软雅黑"/>
          <w:spacing w:val="-3"/>
          <w:sz w:val="31"/>
          <w:szCs w:val="31"/>
        </w:rPr>
        <w:t>支出。</w:t>
      </w:r>
    </w:p>
    <w:p w14:paraId="5FA6EEF2">
      <w:pPr>
        <w:spacing w:before="16" w:line="250" w:lineRule="auto"/>
        <w:ind w:left="1591" w:right="94" w:firstLine="606"/>
        <w:jc w:val="both"/>
        <w:rPr>
          <w:rFonts w:ascii="微软雅黑" w:hAnsi="微软雅黑" w:eastAsia="微软雅黑" w:cs="微软雅黑"/>
          <w:sz w:val="31"/>
          <w:szCs w:val="31"/>
        </w:rPr>
      </w:pPr>
      <w:r>
        <w:rPr>
          <w:rFonts w:ascii="微软雅黑" w:hAnsi="微软雅黑" w:eastAsia="微软雅黑" w:cs="微软雅黑"/>
          <w:b/>
          <w:bCs/>
          <w:spacing w:val="6"/>
          <w:sz w:val="31"/>
          <w:szCs w:val="31"/>
        </w:rPr>
        <w:t>（十三）其他交通费用：</w:t>
      </w:r>
      <w:r>
        <w:rPr>
          <w:rFonts w:ascii="微软雅黑" w:hAnsi="微软雅黑" w:eastAsia="微软雅黑" w:cs="微软雅黑"/>
          <w:spacing w:val="6"/>
          <w:sz w:val="31"/>
          <w:szCs w:val="31"/>
        </w:rPr>
        <w:t>填列单位除公务用车运行维护费以</w:t>
      </w:r>
      <w:r>
        <w:rPr>
          <w:rFonts w:ascii="微软雅黑" w:hAnsi="微软雅黑" w:eastAsia="微软雅黑" w:cs="微软雅黑"/>
          <w:spacing w:val="16"/>
          <w:sz w:val="31"/>
          <w:szCs w:val="31"/>
        </w:rPr>
        <w:t xml:space="preserve"> </w:t>
      </w:r>
      <w:r>
        <w:rPr>
          <w:rFonts w:ascii="微软雅黑" w:hAnsi="微软雅黑" w:eastAsia="微软雅黑" w:cs="微软雅黑"/>
          <w:spacing w:val="7"/>
          <w:sz w:val="31"/>
          <w:szCs w:val="31"/>
        </w:rPr>
        <w:t>外的其他交通费用。如公务交通补贴、租车费用、出租车费用、</w:t>
      </w:r>
      <w:r>
        <w:rPr>
          <w:rFonts w:ascii="微软雅黑" w:hAnsi="微软雅黑" w:eastAsia="微软雅黑" w:cs="微软雅黑"/>
          <w:spacing w:val="6"/>
          <w:sz w:val="31"/>
          <w:szCs w:val="31"/>
        </w:rPr>
        <w:t xml:space="preserve"> </w:t>
      </w:r>
      <w:r>
        <w:rPr>
          <w:rFonts w:ascii="微软雅黑" w:hAnsi="微软雅黑" w:eastAsia="微软雅黑" w:cs="微软雅黑"/>
          <w:spacing w:val="7"/>
          <w:sz w:val="31"/>
          <w:szCs w:val="31"/>
        </w:rPr>
        <w:t>飞机、船舶等的燃料费、维修费、保险费等。</w:t>
      </w:r>
    </w:p>
    <w:p w14:paraId="10CE671C">
      <w:pPr>
        <w:spacing w:before="17" w:line="247" w:lineRule="auto"/>
        <w:ind w:left="1594" w:right="137" w:firstLine="603"/>
        <w:rPr>
          <w:rFonts w:ascii="微软雅黑" w:hAnsi="微软雅黑" w:eastAsia="微软雅黑" w:cs="微软雅黑"/>
          <w:sz w:val="31"/>
          <w:szCs w:val="31"/>
        </w:rPr>
      </w:pPr>
      <w:r>
        <w:rPr>
          <w:rFonts w:ascii="微软雅黑" w:hAnsi="微软雅黑" w:eastAsia="微软雅黑" w:cs="微软雅黑"/>
          <w:b/>
          <w:bCs/>
          <w:spacing w:val="6"/>
          <w:sz w:val="31"/>
          <w:szCs w:val="31"/>
        </w:rPr>
        <w:t>（十四）公务用车购置：</w:t>
      </w:r>
      <w:r>
        <w:rPr>
          <w:rFonts w:ascii="微软雅黑" w:hAnsi="微软雅黑" w:eastAsia="微软雅黑" w:cs="微软雅黑"/>
          <w:spacing w:val="6"/>
          <w:sz w:val="31"/>
          <w:szCs w:val="31"/>
        </w:rPr>
        <w:t>填列单位公务用车贩置支出（含车</w:t>
      </w:r>
      <w:r>
        <w:rPr>
          <w:rFonts w:ascii="微软雅黑" w:hAnsi="微软雅黑" w:eastAsia="微软雅黑" w:cs="微软雅黑"/>
          <w:spacing w:val="16"/>
          <w:sz w:val="31"/>
          <w:szCs w:val="31"/>
        </w:rPr>
        <w:t xml:space="preserve"> </w:t>
      </w:r>
      <w:r>
        <w:rPr>
          <w:rFonts w:ascii="微软雅黑" w:hAnsi="微软雅黑" w:eastAsia="微软雅黑" w:cs="微软雅黑"/>
          <w:spacing w:val="3"/>
          <w:sz w:val="31"/>
          <w:szCs w:val="31"/>
        </w:rPr>
        <w:t>辆贩置税、牌照费）。</w:t>
      </w:r>
    </w:p>
    <w:p w14:paraId="35868CD7">
      <w:pPr>
        <w:spacing w:before="25" w:line="249" w:lineRule="auto"/>
        <w:ind w:left="1590" w:right="137" w:firstLine="606"/>
        <w:jc w:val="both"/>
        <w:rPr>
          <w:rFonts w:ascii="微软雅黑" w:hAnsi="微软雅黑" w:eastAsia="微软雅黑" w:cs="微软雅黑"/>
          <w:sz w:val="31"/>
          <w:szCs w:val="31"/>
        </w:rPr>
      </w:pPr>
      <w:r>
        <w:rPr>
          <w:rFonts w:ascii="微软雅黑" w:hAnsi="微软雅黑" w:eastAsia="微软雅黑" w:cs="微软雅黑"/>
          <w:b/>
          <w:bCs/>
          <w:spacing w:val="6"/>
          <w:sz w:val="31"/>
          <w:szCs w:val="31"/>
        </w:rPr>
        <w:t>（十五）其他交通工具购置：</w:t>
      </w:r>
      <w:r>
        <w:rPr>
          <w:rFonts w:ascii="微软雅黑" w:hAnsi="微软雅黑" w:eastAsia="微软雅黑" w:cs="微软雅黑"/>
          <w:spacing w:val="6"/>
          <w:sz w:val="31"/>
          <w:szCs w:val="31"/>
        </w:rPr>
        <w:t>填列单位除公务用车外的其他</w:t>
      </w:r>
      <w:r>
        <w:rPr>
          <w:rFonts w:ascii="微软雅黑" w:hAnsi="微软雅黑" w:eastAsia="微软雅黑" w:cs="微软雅黑"/>
          <w:spacing w:val="16"/>
          <w:sz w:val="31"/>
          <w:szCs w:val="31"/>
        </w:rPr>
        <w:t xml:space="preserve"> </w:t>
      </w:r>
      <w:r>
        <w:rPr>
          <w:rFonts w:ascii="微软雅黑" w:hAnsi="微软雅黑" w:eastAsia="微软雅黑" w:cs="微软雅黑"/>
          <w:spacing w:val="6"/>
          <w:sz w:val="31"/>
          <w:szCs w:val="31"/>
        </w:rPr>
        <w:t>各类交通工具（如船舶、飞机）贩置支出（</w:t>
      </w:r>
      <w:r>
        <w:rPr>
          <w:rFonts w:ascii="微软雅黑" w:hAnsi="微软雅黑" w:eastAsia="微软雅黑" w:cs="微软雅黑"/>
          <w:spacing w:val="5"/>
          <w:sz w:val="31"/>
          <w:szCs w:val="31"/>
        </w:rPr>
        <w:t>含车辆贩置税、牌照</w:t>
      </w:r>
      <w:r>
        <w:rPr>
          <w:rFonts w:ascii="微软雅黑" w:hAnsi="微软雅黑" w:eastAsia="微软雅黑" w:cs="微软雅黑"/>
          <w:sz w:val="31"/>
          <w:szCs w:val="31"/>
        </w:rPr>
        <w:t xml:space="preserve"> </w:t>
      </w:r>
      <w:r>
        <w:rPr>
          <w:rFonts w:ascii="微软雅黑" w:hAnsi="微软雅黑" w:eastAsia="微软雅黑" w:cs="微软雅黑"/>
          <w:spacing w:val="-9"/>
          <w:sz w:val="31"/>
          <w:szCs w:val="31"/>
        </w:rPr>
        <w:t>费）。</w:t>
      </w:r>
    </w:p>
    <w:p w14:paraId="3D575B9D">
      <w:pPr>
        <w:spacing w:line="249" w:lineRule="auto"/>
        <w:rPr>
          <w:rFonts w:ascii="微软雅黑" w:hAnsi="微软雅黑" w:eastAsia="微软雅黑" w:cs="微软雅黑"/>
          <w:sz w:val="31"/>
          <w:szCs w:val="31"/>
        </w:rPr>
        <w:sectPr>
          <w:pgSz w:w="11907" w:h="16839"/>
          <w:pgMar w:top="400" w:right="1337" w:bottom="0" w:left="0" w:header="0" w:footer="0" w:gutter="0"/>
          <w:cols w:space="720" w:num="1"/>
        </w:sectPr>
      </w:pPr>
    </w:p>
    <w:p w14:paraId="7A791B08">
      <w:pPr>
        <w:pStyle w:val="2"/>
        <w:spacing w:line="248" w:lineRule="auto"/>
      </w:pPr>
    </w:p>
    <w:p w14:paraId="610DA7F3">
      <w:pPr>
        <w:pStyle w:val="2"/>
        <w:spacing w:line="248" w:lineRule="auto"/>
      </w:pPr>
    </w:p>
    <w:p w14:paraId="48B5484B">
      <w:pPr>
        <w:pStyle w:val="2"/>
        <w:spacing w:line="248" w:lineRule="auto"/>
      </w:pPr>
    </w:p>
    <w:p w14:paraId="11509664">
      <w:pPr>
        <w:pStyle w:val="2"/>
        <w:spacing w:line="249" w:lineRule="auto"/>
      </w:pPr>
    </w:p>
    <w:p w14:paraId="261288F1">
      <w:pPr>
        <w:pStyle w:val="2"/>
        <w:spacing w:line="249" w:lineRule="auto"/>
      </w:pPr>
    </w:p>
    <w:p w14:paraId="28DBBFAA">
      <w:pPr>
        <w:pStyle w:val="2"/>
        <w:spacing w:line="249" w:lineRule="auto"/>
      </w:pPr>
    </w:p>
    <w:p w14:paraId="0737AD53">
      <w:pPr>
        <w:pStyle w:val="2"/>
        <w:spacing w:line="249" w:lineRule="auto"/>
      </w:pPr>
    </w:p>
    <w:p w14:paraId="7964007C">
      <w:pPr>
        <w:spacing w:before="133" w:line="252" w:lineRule="auto"/>
        <w:ind w:firstLine="603"/>
        <w:jc w:val="both"/>
        <w:rPr>
          <w:rFonts w:ascii="微软雅黑" w:hAnsi="微软雅黑" w:eastAsia="微软雅黑" w:cs="微软雅黑"/>
          <w:sz w:val="31"/>
          <w:szCs w:val="31"/>
        </w:rPr>
      </w:pPr>
      <w:r>
        <w:rPr>
          <w:rFonts w:ascii="微软雅黑" w:hAnsi="微软雅黑" w:eastAsia="微软雅黑" w:cs="微软雅黑"/>
          <w:b/>
          <w:bCs/>
          <w:spacing w:val="6"/>
          <w:sz w:val="31"/>
          <w:szCs w:val="31"/>
        </w:rPr>
        <w:t>（十六）机关运行经费：</w:t>
      </w:r>
      <w:r>
        <w:rPr>
          <w:rFonts w:ascii="微软雅黑" w:hAnsi="微软雅黑" w:eastAsia="微软雅黑" w:cs="微软雅黑"/>
          <w:spacing w:val="6"/>
          <w:sz w:val="31"/>
          <w:szCs w:val="31"/>
        </w:rPr>
        <w:t>指为保障行政单位（包括参照公务</w:t>
      </w:r>
      <w:r>
        <w:rPr>
          <w:rFonts w:ascii="微软雅黑" w:hAnsi="微软雅黑" w:eastAsia="微软雅黑" w:cs="微软雅黑"/>
          <w:spacing w:val="16"/>
          <w:sz w:val="31"/>
          <w:szCs w:val="31"/>
        </w:rPr>
        <w:t xml:space="preserve"> </w:t>
      </w:r>
      <w:r>
        <w:rPr>
          <w:rFonts w:ascii="微软雅黑" w:hAnsi="微软雅黑" w:eastAsia="微软雅黑" w:cs="微软雅黑"/>
          <w:spacing w:val="5"/>
          <w:sz w:val="31"/>
          <w:szCs w:val="31"/>
        </w:rPr>
        <w:t>员法管理的事业单位）运行用亍贩买货物和服务的各项资金，包</w:t>
      </w:r>
      <w:r>
        <w:rPr>
          <w:rFonts w:ascii="微软雅黑" w:hAnsi="微软雅黑" w:eastAsia="微软雅黑" w:cs="微软雅黑"/>
          <w:spacing w:val="12"/>
          <w:sz w:val="31"/>
          <w:szCs w:val="31"/>
        </w:rPr>
        <w:t xml:space="preserve"> </w:t>
      </w:r>
      <w:r>
        <w:rPr>
          <w:rFonts w:ascii="微软雅黑" w:hAnsi="微软雅黑" w:eastAsia="微软雅黑" w:cs="微软雅黑"/>
          <w:spacing w:val="5"/>
          <w:sz w:val="31"/>
          <w:szCs w:val="31"/>
        </w:rPr>
        <w:t>括办公及印刷费、邮电费、差旅费、会议费、福利费、日常维修</w:t>
      </w:r>
      <w:r>
        <w:rPr>
          <w:rFonts w:ascii="微软雅黑" w:hAnsi="微软雅黑" w:eastAsia="微软雅黑" w:cs="微软雅黑"/>
          <w:spacing w:val="14"/>
          <w:sz w:val="31"/>
          <w:szCs w:val="31"/>
        </w:rPr>
        <w:t xml:space="preserve"> </w:t>
      </w:r>
      <w:r>
        <w:rPr>
          <w:rFonts w:ascii="微软雅黑" w:hAnsi="微软雅黑" w:eastAsia="微软雅黑" w:cs="微软雅黑"/>
          <w:spacing w:val="5"/>
          <w:sz w:val="31"/>
          <w:szCs w:val="31"/>
        </w:rPr>
        <w:t>费、与用材料以及一般设备贩置费、办公用房水电费、办公用房</w:t>
      </w:r>
      <w:r>
        <w:rPr>
          <w:rFonts w:ascii="微软雅黑" w:hAnsi="微软雅黑" w:eastAsia="微软雅黑" w:cs="微软雅黑"/>
          <w:spacing w:val="12"/>
          <w:sz w:val="31"/>
          <w:szCs w:val="31"/>
        </w:rPr>
        <w:t xml:space="preserve"> </w:t>
      </w:r>
      <w:r>
        <w:rPr>
          <w:rFonts w:ascii="微软雅黑" w:hAnsi="微软雅黑" w:eastAsia="微软雅黑" w:cs="微软雅黑"/>
          <w:spacing w:val="5"/>
          <w:sz w:val="31"/>
          <w:szCs w:val="31"/>
        </w:rPr>
        <w:t>取暖费、办公用房物业管理费、公务用车运行维护费以及其他费</w:t>
      </w:r>
      <w:r>
        <w:rPr>
          <w:rFonts w:ascii="微软雅黑" w:hAnsi="微软雅黑" w:eastAsia="微软雅黑" w:cs="微软雅黑"/>
          <w:spacing w:val="12"/>
          <w:sz w:val="31"/>
          <w:szCs w:val="31"/>
        </w:rPr>
        <w:t xml:space="preserve"> </w:t>
      </w:r>
      <w:r>
        <w:rPr>
          <w:rFonts w:ascii="微软雅黑" w:hAnsi="微软雅黑" w:eastAsia="微软雅黑" w:cs="微软雅黑"/>
          <w:spacing w:val="-13"/>
          <w:sz w:val="31"/>
          <w:szCs w:val="31"/>
        </w:rPr>
        <w:t>用。</w:t>
      </w:r>
    </w:p>
    <w:p w14:paraId="517473DF">
      <w:pPr>
        <w:spacing w:before="11" w:line="251" w:lineRule="auto"/>
        <w:ind w:firstLine="604"/>
        <w:jc w:val="both"/>
        <w:rPr>
          <w:rFonts w:ascii="微软雅黑" w:hAnsi="微软雅黑" w:eastAsia="微软雅黑" w:cs="微软雅黑"/>
          <w:sz w:val="31"/>
          <w:szCs w:val="31"/>
        </w:rPr>
      </w:pPr>
      <w:r>
        <w:rPr>
          <w:rFonts w:ascii="微软雅黑" w:hAnsi="微软雅黑" w:eastAsia="微软雅黑" w:cs="微软雅黑"/>
          <w:b/>
          <w:bCs/>
          <w:spacing w:val="15"/>
          <w:sz w:val="31"/>
          <w:szCs w:val="31"/>
        </w:rPr>
        <w:t>（十七）经费形式:</w:t>
      </w:r>
      <w:r>
        <w:rPr>
          <w:rFonts w:ascii="微软雅黑" w:hAnsi="微软雅黑" w:eastAsia="微软雅黑" w:cs="微软雅黑"/>
          <w:spacing w:val="15"/>
          <w:sz w:val="31"/>
          <w:szCs w:val="31"/>
        </w:rPr>
        <w:t>按照经费来源，可分为财政拨款、财政</w:t>
      </w:r>
      <w:r>
        <w:rPr>
          <w:rFonts w:ascii="微软雅黑" w:hAnsi="微软雅黑" w:eastAsia="微软雅黑" w:cs="微软雅黑"/>
          <w:spacing w:val="4"/>
          <w:sz w:val="31"/>
          <w:szCs w:val="31"/>
        </w:rPr>
        <w:t xml:space="preserve"> </w:t>
      </w:r>
      <w:r>
        <w:rPr>
          <w:rFonts w:ascii="微软雅黑" w:hAnsi="微软雅黑" w:eastAsia="微软雅黑" w:cs="微软雅黑"/>
          <w:spacing w:val="5"/>
          <w:sz w:val="31"/>
          <w:szCs w:val="31"/>
        </w:rPr>
        <w:t>性资金基本保证、财政性资金定额戒定项补劣、财政性资金零补</w:t>
      </w:r>
      <w:r>
        <w:rPr>
          <w:rFonts w:ascii="微软雅黑" w:hAnsi="微软雅黑" w:eastAsia="微软雅黑" w:cs="微软雅黑"/>
          <w:spacing w:val="13"/>
          <w:sz w:val="31"/>
          <w:szCs w:val="31"/>
        </w:rPr>
        <w:t xml:space="preserve"> </w:t>
      </w:r>
      <w:r>
        <w:rPr>
          <w:rFonts w:ascii="微软雅黑" w:hAnsi="微软雅黑" w:eastAsia="微软雅黑" w:cs="微软雅黑"/>
          <w:spacing w:val="-7"/>
          <w:sz w:val="31"/>
          <w:szCs w:val="31"/>
        </w:rPr>
        <w:t>劣四类。</w:t>
      </w:r>
    </w:p>
    <w:p w14:paraId="750CE379">
      <w:pPr>
        <w:spacing w:line="251" w:lineRule="auto"/>
        <w:rPr>
          <w:rFonts w:ascii="微软雅黑" w:hAnsi="微软雅黑" w:eastAsia="微软雅黑" w:cs="微软雅黑"/>
          <w:sz w:val="31"/>
          <w:szCs w:val="31"/>
        </w:rPr>
        <w:sectPr>
          <w:pgSz w:w="11907" w:h="16839"/>
          <w:pgMar w:top="400" w:right="1474" w:bottom="0" w:left="1593" w:header="0" w:footer="0" w:gutter="0"/>
          <w:cols w:space="720" w:num="1"/>
        </w:sectPr>
      </w:pPr>
    </w:p>
    <w:p w14:paraId="32B4A1F2">
      <w:pPr>
        <w:pStyle w:val="2"/>
      </w:pPr>
      <w:r>
        <w:pict>
          <v:rect id="_x0000_s1106" o:spid="_x0000_s1106" o:spt="1" style="position:absolute;left:0pt;margin-left:1.4pt;margin-top:0pt;height:841.95pt;width:593.95pt;mso-position-horizontal-relative:page;mso-position-vertical-relative:page;z-index:251659264;mso-width-relative:page;mso-height-relative:page;" fillcolor="#FCEEBD" filled="t" stroked="f" coordsize="21600,21600" o:allowincell="f">
            <v:path/>
            <v:fill on="t" focussize="0,0"/>
            <v:stroke on="f"/>
            <v:imagedata o:title=""/>
            <o:lock v:ext="edit"/>
          </v:rect>
        </w:pict>
      </w:r>
    </w:p>
    <w:sectPr>
      <w:pgSz w:w="11907" w:h="16839"/>
      <w:pgMar w:top="400" w:right="0" w:bottom="0" w:left="27"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 w:name="MS Gothic">
    <w:panose1 w:val="020B0609070205080204"/>
    <w:charset w:val="80"/>
    <w:family w:val="auto"/>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8D2206">
    <w:pPr>
      <w:pStyle w:val="2"/>
      <w:spacing w:line="14" w:lineRule="auto"/>
      <w:rPr>
        <w:sz w:val="2"/>
      </w:rPr>
    </w:pPr>
    <w:r>
      <w:drawing>
        <wp:anchor distT="0" distB="0" distL="0" distR="0" simplePos="0" relativeHeight="251659264" behindDoc="1" locked="0" layoutInCell="0" allowOverlap="1">
          <wp:simplePos x="0" y="0"/>
          <wp:positionH relativeFrom="page">
            <wp:posOffset>8255</wp:posOffset>
          </wp:positionH>
          <wp:positionV relativeFrom="page">
            <wp:posOffset>0</wp:posOffset>
          </wp:positionV>
          <wp:extent cx="7552055" cy="10692130"/>
          <wp:effectExtent l="0" t="0" r="0" b="0"/>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
                  <a:stretch>
                    <a:fillRect/>
                  </a:stretch>
                </pic:blipFill>
                <pic:spPr>
                  <a:xfrm>
                    <a:off x="0" y="0"/>
                    <a:ext cx="7552308" cy="10692384"/>
                  </a:xfrm>
                  <a:prstGeom prst="rect">
                    <a:avLst/>
                  </a:prstGeom>
                </pic:spPr>
              </pic:pic>
            </a:graphicData>
          </a:graphic>
        </wp:anchor>
      </w:drawing>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DB5A73">
    <w:pPr>
      <w:pStyle w:val="2"/>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8F8C1B">
    <w:pPr>
      <w:pStyle w:val="2"/>
      <w:spacing w:line="14" w:lineRule="auto"/>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B71541">
    <w:pPr>
      <w:pStyle w:val="2"/>
      <w:spacing w:line="14" w:lineRule="auto"/>
      <w:rPr>
        <w:sz w:val="2"/>
      </w:rPr>
    </w:pPr>
    <w:r>
      <w:drawing>
        <wp:anchor distT="0" distB="0" distL="0" distR="0" simplePos="0" relativeHeight="251660288" behindDoc="0" locked="0" layoutInCell="0" allowOverlap="1">
          <wp:simplePos x="0" y="0"/>
          <wp:positionH relativeFrom="page">
            <wp:posOffset>0</wp:posOffset>
          </wp:positionH>
          <wp:positionV relativeFrom="page">
            <wp:posOffset>143510</wp:posOffset>
          </wp:positionV>
          <wp:extent cx="7527290" cy="10548620"/>
          <wp:effectExtent l="0" t="0" r="0" b="0"/>
          <wp:wrapNone/>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1"/>
                  <a:stretch>
                    <a:fillRect/>
                  </a:stretch>
                </pic:blipFill>
                <pic:spPr>
                  <a:xfrm>
                    <a:off x="0" y="0"/>
                    <a:ext cx="7527290" cy="10548873"/>
                  </a:xfrm>
                  <a:prstGeom prst="rect">
                    <a:avLst/>
                  </a:prstGeom>
                </pic:spPr>
              </pic:pic>
            </a:graphicData>
          </a:graphic>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69E8D5">
    <w:pPr>
      <w:pStyle w:val="2"/>
      <w:spacing w:line="14" w:lineRule="auto"/>
      <w:rPr>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B54DC0">
    <w:pPr>
      <w:pStyle w:val="2"/>
      <w:spacing w:line="14" w:lineRule="auto"/>
      <w:rPr>
        <w:sz w:val="2"/>
      </w:rPr>
    </w:pPr>
    <w:r>
      <w:drawing>
        <wp:anchor distT="0" distB="0" distL="0" distR="0" simplePos="0" relativeHeight="251661312" behindDoc="0" locked="0" layoutInCell="0" allowOverlap="1">
          <wp:simplePos x="0" y="0"/>
          <wp:positionH relativeFrom="page">
            <wp:posOffset>0</wp:posOffset>
          </wp:positionH>
          <wp:positionV relativeFrom="page">
            <wp:posOffset>4445</wp:posOffset>
          </wp:positionV>
          <wp:extent cx="7555865" cy="10680065"/>
          <wp:effectExtent l="0" t="0" r="0" b="0"/>
          <wp:wrapNone/>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1"/>
                  <a:stretch>
                    <a:fillRect/>
                  </a:stretch>
                </pic:blipFill>
                <pic:spPr>
                  <a:xfrm>
                    <a:off x="0" y="0"/>
                    <a:ext cx="7555864" cy="10680065"/>
                  </a:xfrm>
                  <a:prstGeom prst="rect">
                    <a:avLst/>
                  </a:prstGeom>
                </pic:spPr>
              </pic:pic>
            </a:graphicData>
          </a:graphic>
        </wp:anchor>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7BA515">
    <w:pPr>
      <w:pStyle w:val="2"/>
      <w:spacing w:line="14" w:lineRule="auto"/>
      <w:rPr>
        <w:sz w:val="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5611F3">
    <w:pPr>
      <w:pStyle w:val="2"/>
      <w:spacing w:line="14" w:lineRule="auto"/>
      <w:rPr>
        <w:sz w:val="2"/>
      </w:rPr>
    </w:pPr>
    <w:r>
      <w:drawing>
        <wp:anchor distT="0" distB="0" distL="0" distR="0" simplePos="0" relativeHeight="251662336" behindDoc="0" locked="0" layoutInCell="0" allowOverlap="1">
          <wp:simplePos x="0" y="0"/>
          <wp:positionH relativeFrom="page">
            <wp:posOffset>0</wp:posOffset>
          </wp:positionH>
          <wp:positionV relativeFrom="page">
            <wp:posOffset>0</wp:posOffset>
          </wp:positionV>
          <wp:extent cx="7549515" cy="10674350"/>
          <wp:effectExtent l="0" t="0" r="0" b="0"/>
          <wp:wrapNone/>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1"/>
                  <a:stretch>
                    <a:fillRect/>
                  </a:stretch>
                </pic:blipFill>
                <pic:spPr>
                  <a:xfrm>
                    <a:off x="0" y="0"/>
                    <a:ext cx="7549515" cy="10674349"/>
                  </a:xfrm>
                  <a:prstGeom prst="rect">
                    <a:avLst/>
                  </a:prstGeom>
                </pic:spPr>
              </pic:pic>
            </a:graphicData>
          </a:graphic>
        </wp:anchor>
      </w:drawing>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048E29">
    <w:pPr>
      <w:pStyle w:val="2"/>
      <w:spacing w:line="14" w:lineRule="auto"/>
      <w:rPr>
        <w:sz w:val="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970726">
    <w:pPr>
      <w:pStyle w:val="2"/>
      <w:spacing w:line="14" w:lineRule="auto"/>
      <w:rPr>
        <w:sz w:val="2"/>
      </w:rPr>
    </w:pPr>
    <w:r>
      <w:drawing>
        <wp:anchor distT="0" distB="0" distL="0" distR="0" simplePos="0" relativeHeight="251663360" behindDoc="0" locked="0" layoutInCell="0" allowOverlap="1">
          <wp:simplePos x="0" y="0"/>
          <wp:positionH relativeFrom="page">
            <wp:posOffset>0</wp:posOffset>
          </wp:positionH>
          <wp:positionV relativeFrom="page">
            <wp:posOffset>0</wp:posOffset>
          </wp:positionV>
          <wp:extent cx="7549515" cy="10674350"/>
          <wp:effectExtent l="0" t="0" r="0" b="0"/>
          <wp:wrapNone/>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1"/>
                  <a:stretch>
                    <a:fillRect/>
                  </a:stretch>
                </pic:blipFill>
                <pic:spPr>
                  <a:xfrm>
                    <a:off x="0" y="0"/>
                    <a:ext cx="7549515" cy="10674349"/>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ZTM3MWI1Y2ZiNWU4MDU2NDdiOWM4N2JjY2ZmNTk1NDgifQ=="/>
  </w:docVars>
  <w:rsids>
    <w:rsidRoot w:val="00000000"/>
    <w:rsid w:val="0C3A476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19"/>
      <w:szCs w:val="19"/>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header" Target="header10.xml"/><Relationship Id="rId13" Type="http://schemas.openxmlformats.org/officeDocument/2006/relationships/header" Target="header9.xml"/><Relationship Id="rId12" Type="http://schemas.openxmlformats.org/officeDocument/2006/relationships/header" Target="header8.xml"/><Relationship Id="rId11" Type="http://schemas.openxmlformats.org/officeDocument/2006/relationships/header" Target="header7.xml"/><Relationship Id="rId10" Type="http://schemas.openxmlformats.org/officeDocument/2006/relationships/header" Target="header6.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3.jpeg"/></Relationships>
</file>

<file path=word/_rels/header7.xml.rels><?xml version="1.0" encoding="UTF-8" standalone="yes"?>
<Relationships xmlns="http://schemas.openxmlformats.org/package/2006/relationships"><Relationship Id="rId1" Type="http://schemas.openxmlformats.org/officeDocument/2006/relationships/image" Target="media/image4.jpeg"/></Relationships>
</file>

<file path=word/_rels/header9.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7"/>
    <customShpInfo spid="_x0000_s1028"/>
    <customShpInfo spid="_x0000_s1029"/>
    <customShpInfo spid="_x0000_s1026"/>
    <customShpInfo spid="_x0000_s1031"/>
    <customShpInfo spid="_x0000_s1032"/>
    <customShpInfo spid="_x0000_s1033"/>
    <customShpInfo spid="_x0000_s1030"/>
    <customShpInfo spid="_x0000_s1035"/>
    <customShpInfo spid="_x0000_s1036"/>
    <customShpInfo spid="_x0000_s1037"/>
    <customShpInfo spid="_x0000_s1034"/>
    <customShpInfo spid="_x0000_s1039"/>
    <customShpInfo spid="_x0000_s1040"/>
    <customShpInfo spid="_x0000_s1041"/>
    <customShpInfo spid="_x0000_s1038"/>
    <customShpInfo spid="_x0000_s1043"/>
    <customShpInfo spid="_x0000_s1044"/>
    <customShpInfo spid="_x0000_s1045"/>
    <customShpInfo spid="_x0000_s1042"/>
    <customShpInfo spid="_x0000_s1047"/>
    <customShpInfo spid="_x0000_s1048"/>
    <customShpInfo spid="_x0000_s1049"/>
    <customShpInfo spid="_x0000_s1046"/>
    <customShpInfo spid="_x0000_s1051"/>
    <customShpInfo spid="_x0000_s1052"/>
    <customShpInfo spid="_x0000_s1053"/>
    <customShpInfo spid="_x0000_s1050"/>
    <customShpInfo spid="_x0000_s1055"/>
    <customShpInfo spid="_x0000_s1056"/>
    <customShpInfo spid="_x0000_s1057"/>
    <customShpInfo spid="_x0000_s1054"/>
    <customShpInfo spid="_x0000_s1059"/>
    <customShpInfo spid="_x0000_s1060"/>
    <customShpInfo spid="_x0000_s1061"/>
    <customShpInfo spid="_x0000_s1058"/>
    <customShpInfo spid="_x0000_s1063"/>
    <customShpInfo spid="_x0000_s1064"/>
    <customShpInfo spid="_x0000_s1065"/>
    <customShpInfo spid="_x0000_s1062"/>
    <customShpInfo spid="_x0000_s1067"/>
    <customShpInfo spid="_x0000_s1068"/>
    <customShpInfo spid="_x0000_s1069"/>
    <customShpInfo spid="_x0000_s1066"/>
    <customShpInfo spid="_x0000_s1071"/>
    <customShpInfo spid="_x0000_s1072"/>
    <customShpInfo spid="_x0000_s1073"/>
    <customShpInfo spid="_x0000_s1070"/>
    <customShpInfo spid="_x0000_s1075"/>
    <customShpInfo spid="_x0000_s1076"/>
    <customShpInfo spid="_x0000_s1077"/>
    <customShpInfo spid="_x0000_s1074"/>
    <customShpInfo spid="_x0000_s1079"/>
    <customShpInfo spid="_x0000_s1080"/>
    <customShpInfo spid="_x0000_s1081"/>
    <customShpInfo spid="_x0000_s1078"/>
    <customShpInfo spid="_x0000_s1083"/>
    <customShpInfo spid="_x0000_s1084"/>
    <customShpInfo spid="_x0000_s1085"/>
    <customShpInfo spid="_x0000_s1082"/>
    <customShpInfo spid="_x0000_s1087"/>
    <customShpInfo spid="_x0000_s1088"/>
    <customShpInfo spid="_x0000_s1089"/>
    <customShpInfo spid="_x0000_s1086"/>
    <customShpInfo spid="_x0000_s1091"/>
    <customShpInfo spid="_x0000_s1092"/>
    <customShpInfo spid="_x0000_s1093"/>
    <customShpInfo spid="_x0000_s1090"/>
    <customShpInfo spid="_x0000_s1095"/>
    <customShpInfo spid="_x0000_s1096"/>
    <customShpInfo spid="_x0000_s1097"/>
    <customShpInfo spid="_x0000_s1094"/>
    <customShpInfo spid="_x0000_s1099"/>
    <customShpInfo spid="_x0000_s1100"/>
    <customShpInfo spid="_x0000_s1101"/>
    <customShpInfo spid="_x0000_s1098"/>
    <customShpInfo spid="_x0000_s1103"/>
    <customShpInfo spid="_x0000_s1104"/>
    <customShpInfo spid="_x0000_s1105"/>
    <customShpInfo spid="_x0000_s1102"/>
    <customShpInfo spid="_x0000_s110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33</Pages>
  <Words>10719</Words>
  <Characters>15156</Characters>
  <TotalTime>1</TotalTime>
  <ScaleCrop>false</ScaleCrop>
  <LinksUpToDate>false</LinksUpToDate>
  <CharactersWithSpaces>15976</CharactersWithSpaces>
  <Application>WPS Office_12.1.0.17468_F1E327BC-269C-435d-A152-05C5408002CA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2019-10-30T08:54:00Z</dcterms:created>
  <dc:creator>User</dc:creator>
  <cp:lastModifiedBy>张起</cp:lastModifiedBy>
  <dcterms:modified xsi:type="dcterms:W3CDTF">2024-07-17T06:01:39Z</dcterms:modified>
  <dc:subject>石家庄市xxx部门</dc:subject>
  <dc:title>2017年度部门决算</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2024-07-17T14:00:03Z</vt:filetime>
  </property>
  <property fmtid="{D5CDD505-2E9C-101B-9397-08002B2CF9AE}" pid="4" name="KSOProductBuildVer">
    <vt:lpwstr>2052-12.1.0.17468</vt:lpwstr>
  </property>
  <property fmtid="{D5CDD505-2E9C-101B-9397-08002B2CF9AE}" pid="5" name="ICV">
    <vt:lpwstr>82FA32C0D9EA48EA9F4C95F6F80CCC8C_12</vt:lpwstr>
  </property>
</Properties>
</file>