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涞源县泉坊镇</w:t>
      </w:r>
      <w:r>
        <w:rPr>
          <w:rFonts w:hint="eastAsia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2023年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，泉坊镇人民政府在县委、县政府的坚强领导下，按照《中华人民共和国政府信息公开条例》和省政府有关政府信息公开要求，全面推进本单位政务公开各项工作，统筹推进单位微信公众平台新媒体建设，着力提升信息公开质量，现将202</w:t>
      </w:r>
      <w:r>
        <w:rPr>
          <w:rFonts w:hint="eastAsia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年度信息公开工作年度报告汇报如下：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按照《中华人民共和国政府信息公开条例》规定，严格贯彻落实国家、省、市2023年《政务公开工作要点》要求，持续推进重点工作信息公开的深度和广度，对单位基本情况、领导干部分工、各部门职能、权责清单、政策解读等信息加大主动公开力度，不断提高政务信息公开水平。同时着力加强政务新媒体建设，有效利用单位微信公众号政务新媒体平台及时发布单位相关信息，拓展信息公开形式，丰富公开渠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="仿宋_GB2312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1058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both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ind w:firstLine="240" w:firstLineChars="100"/>
              <w:rPr>
                <w:rFonts w:hint="eastAsia" w:asci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  <w:t>年政务公开工作虽然取得了一定的成绩，但还存在政策解读形式不够全面、精准等问题，信息公开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lang w:eastAsia="zh-CN"/>
        </w:rPr>
        <w:t>内容不够全面、发布时限不够及时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  <w:t>。下一步，我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  <w:t>将按照全面推进政务公开工作的部署要求，做好民政重点领域信息公开，加强政策解读发布，以高质量的信息公开工作促进民政政策落地和服务水平提升。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无其他需要报告的事项。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Zjg3NTVjZjZjNTA1ZjNlMGVkZmQ5NjcxNzdjMjIifQ=="/>
  </w:docVars>
  <w:rsids>
    <w:rsidRoot w:val="3E5B229F"/>
    <w:rsid w:val="132418FC"/>
    <w:rsid w:val="302857C1"/>
    <w:rsid w:val="39B8474B"/>
    <w:rsid w:val="3E5B229F"/>
    <w:rsid w:val="55E3319F"/>
    <w:rsid w:val="728264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2019-12-29T11:38:00Z</dcterms:created>
  <dc:creator>小公举</dc:creator>
  <cp:lastModifiedBy>Administrator</cp:lastModifiedBy>
  <cp:lastPrinted>2019-12-29T11:40:00Z</cp:lastPrinted>
  <dcterms:modified xsi:type="dcterms:W3CDTF">2024-01-19T07:16:01Z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68A04910BB0948C39B5350D191C3D1FF_12</vt:lpwstr>
  </property>
</Properties>
</file>