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6"/>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6"/>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36"/>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48</w:t>
      </w:r>
      <w:r>
        <w:fldChar w:fldCharType="end"/>
      </w:r>
      <w:r>
        <w:fldChar w:fldCharType="end"/>
      </w:r>
    </w:p>
    <w:p>
      <w:pPr>
        <w:pStyle w:val="36"/>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48</w:t>
      </w:r>
      <w:r>
        <w:fldChar w:fldCharType="end"/>
      </w:r>
      <w:r>
        <w:fldChar w:fldCharType="end"/>
      </w:r>
    </w:p>
    <w:p>
      <w:pPr>
        <w:pStyle w:val="36"/>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49</w:t>
      </w:r>
      <w:r>
        <w:fldChar w:fldCharType="end"/>
      </w:r>
      <w:r>
        <w:fldChar w:fldCharType="end"/>
      </w:r>
    </w:p>
    <w:p>
      <w:pPr>
        <w:pStyle w:val="36"/>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50</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332涞源县水利局</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2778.45</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43.24</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185.43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2625.86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2821.69</w:t>
            </w:r>
          </w:p>
        </w:tc>
        <w:tc>
          <w:tcPr>
            <w:tcW w:w="4535" w:type="dxa"/>
            <w:vAlign w:val="center"/>
          </w:tcPr>
          <w:p>
            <w:pPr>
              <w:pStyle w:val="18"/>
            </w:pPr>
            <w:r>
              <w:t>本年支出合计</w:t>
            </w:r>
          </w:p>
        </w:tc>
        <w:tc>
          <w:tcPr>
            <w:tcW w:w="2126" w:type="dxa"/>
            <w:vAlign w:val="center"/>
          </w:tcPr>
          <w:p>
            <w:pPr>
              <w:pStyle w:val="19"/>
            </w:pPr>
            <w:r>
              <w:t>2821.69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2821.69</w:t>
            </w:r>
          </w:p>
        </w:tc>
        <w:tc>
          <w:tcPr>
            <w:tcW w:w="4535" w:type="dxa"/>
            <w:vAlign w:val="center"/>
          </w:tcPr>
          <w:p>
            <w:pPr>
              <w:pStyle w:val="18"/>
            </w:pPr>
            <w:r>
              <w:t>支出总计</w:t>
            </w:r>
          </w:p>
        </w:tc>
        <w:tc>
          <w:tcPr>
            <w:tcW w:w="2126" w:type="dxa"/>
            <w:vAlign w:val="center"/>
          </w:tcPr>
          <w:p>
            <w:pPr>
              <w:pStyle w:val="19"/>
            </w:pPr>
            <w:r>
              <w:t>2821.69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332涞源县水利局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2821.69</w:t>
            </w:r>
          </w:p>
        </w:tc>
        <w:tc>
          <w:tcPr>
            <w:tcW w:w="1134" w:type="dxa"/>
            <w:vAlign w:val="center"/>
          </w:tcPr>
          <w:p>
            <w:pPr>
              <w:pStyle w:val="19"/>
            </w:pPr>
            <w:r>
              <w:t>2821.69</w:t>
            </w:r>
          </w:p>
        </w:tc>
        <w:tc>
          <w:tcPr>
            <w:tcW w:w="1134" w:type="dxa"/>
            <w:vAlign w:val="center"/>
          </w:tcPr>
          <w:p>
            <w:pPr>
              <w:pStyle w:val="19"/>
            </w:pPr>
            <w:r>
              <w:t>2821.69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185.43</w:t>
            </w:r>
          </w:p>
        </w:tc>
        <w:tc>
          <w:tcPr>
            <w:tcW w:w="1134" w:type="dxa"/>
            <w:vAlign w:val="center"/>
          </w:tcPr>
          <w:p>
            <w:pPr>
              <w:pStyle w:val="15"/>
            </w:pPr>
            <w:r>
              <w:t>185.43</w:t>
            </w:r>
          </w:p>
        </w:tc>
        <w:tc>
          <w:tcPr>
            <w:tcW w:w="1134" w:type="dxa"/>
            <w:vAlign w:val="center"/>
          </w:tcPr>
          <w:p>
            <w:pPr>
              <w:pStyle w:val="15"/>
            </w:pPr>
            <w:r>
              <w:t>185.43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120.19</w:t>
            </w:r>
          </w:p>
        </w:tc>
        <w:tc>
          <w:tcPr>
            <w:tcW w:w="1134" w:type="dxa"/>
            <w:vAlign w:val="center"/>
          </w:tcPr>
          <w:p>
            <w:pPr>
              <w:pStyle w:val="15"/>
            </w:pPr>
            <w:r>
              <w:t>120.19</w:t>
            </w:r>
          </w:p>
        </w:tc>
        <w:tc>
          <w:tcPr>
            <w:tcW w:w="1134" w:type="dxa"/>
            <w:vAlign w:val="center"/>
          </w:tcPr>
          <w:p>
            <w:pPr>
              <w:pStyle w:val="15"/>
            </w:pPr>
            <w:r>
              <w:t>120.19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0.14</w:t>
            </w:r>
          </w:p>
        </w:tc>
        <w:tc>
          <w:tcPr>
            <w:tcW w:w="1134" w:type="dxa"/>
            <w:vAlign w:val="center"/>
          </w:tcPr>
          <w:p>
            <w:pPr>
              <w:pStyle w:val="15"/>
            </w:pPr>
            <w:r>
              <w:t>0.14</w:t>
            </w:r>
          </w:p>
        </w:tc>
        <w:tc>
          <w:tcPr>
            <w:tcW w:w="1134" w:type="dxa"/>
            <w:vAlign w:val="center"/>
          </w:tcPr>
          <w:p>
            <w:pPr>
              <w:pStyle w:val="15"/>
            </w:pPr>
            <w:r>
              <w:t>0.14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2080502</w:t>
            </w:r>
          </w:p>
        </w:tc>
        <w:tc>
          <w:tcPr>
            <w:tcW w:w="1559" w:type="dxa"/>
            <w:vAlign w:val="center"/>
          </w:tcPr>
          <w:p>
            <w:pPr>
              <w:pStyle w:val="16"/>
            </w:pPr>
            <w:r>
              <w:t>事业单位离退休</w:t>
            </w:r>
          </w:p>
        </w:tc>
        <w:tc>
          <w:tcPr>
            <w:tcW w:w="1134" w:type="dxa"/>
            <w:vAlign w:val="center"/>
          </w:tcPr>
          <w:p>
            <w:pPr>
              <w:pStyle w:val="15"/>
            </w:pPr>
            <w:r>
              <w:t>25.66</w:t>
            </w:r>
          </w:p>
        </w:tc>
        <w:tc>
          <w:tcPr>
            <w:tcW w:w="1134" w:type="dxa"/>
            <w:vAlign w:val="center"/>
          </w:tcPr>
          <w:p>
            <w:pPr>
              <w:pStyle w:val="15"/>
            </w:pPr>
            <w:r>
              <w:t>25.66</w:t>
            </w:r>
          </w:p>
        </w:tc>
        <w:tc>
          <w:tcPr>
            <w:tcW w:w="1134" w:type="dxa"/>
            <w:vAlign w:val="center"/>
          </w:tcPr>
          <w:p>
            <w:pPr>
              <w:pStyle w:val="15"/>
            </w:pPr>
            <w:r>
              <w:t>25.66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74.57</w:t>
            </w:r>
          </w:p>
        </w:tc>
        <w:tc>
          <w:tcPr>
            <w:tcW w:w="1134" w:type="dxa"/>
            <w:vAlign w:val="center"/>
          </w:tcPr>
          <w:p>
            <w:pPr>
              <w:pStyle w:val="15"/>
            </w:pPr>
            <w:r>
              <w:t>74.57</w:t>
            </w:r>
          </w:p>
        </w:tc>
        <w:tc>
          <w:tcPr>
            <w:tcW w:w="1134" w:type="dxa"/>
            <w:vAlign w:val="center"/>
          </w:tcPr>
          <w:p>
            <w:pPr>
              <w:pStyle w:val="15"/>
            </w:pPr>
            <w:r>
              <w:t>74.57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19.83</w:t>
            </w:r>
          </w:p>
        </w:tc>
        <w:tc>
          <w:tcPr>
            <w:tcW w:w="1134" w:type="dxa"/>
            <w:vAlign w:val="center"/>
          </w:tcPr>
          <w:p>
            <w:pPr>
              <w:pStyle w:val="15"/>
            </w:pPr>
            <w:r>
              <w:t>19.83</w:t>
            </w:r>
          </w:p>
        </w:tc>
        <w:tc>
          <w:tcPr>
            <w:tcW w:w="1134" w:type="dxa"/>
            <w:vAlign w:val="center"/>
          </w:tcPr>
          <w:p>
            <w:pPr>
              <w:pStyle w:val="15"/>
            </w:pPr>
            <w:r>
              <w:t>19.83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20809</w:t>
            </w:r>
          </w:p>
        </w:tc>
        <w:tc>
          <w:tcPr>
            <w:tcW w:w="1559" w:type="dxa"/>
            <w:vAlign w:val="center"/>
          </w:tcPr>
          <w:p>
            <w:pPr>
              <w:pStyle w:val="16"/>
            </w:pPr>
            <w:r>
              <w:t>退役安置</w:t>
            </w:r>
          </w:p>
        </w:tc>
        <w:tc>
          <w:tcPr>
            <w:tcW w:w="1134" w:type="dxa"/>
            <w:vAlign w:val="center"/>
          </w:tcPr>
          <w:p>
            <w:pPr>
              <w:pStyle w:val="15"/>
            </w:pPr>
            <w:r>
              <w:t>22.00</w:t>
            </w:r>
          </w:p>
        </w:tc>
        <w:tc>
          <w:tcPr>
            <w:tcW w:w="1134" w:type="dxa"/>
            <w:vAlign w:val="center"/>
          </w:tcPr>
          <w:p>
            <w:pPr>
              <w:pStyle w:val="15"/>
            </w:pPr>
            <w:r>
              <w:t>22.00</w:t>
            </w:r>
          </w:p>
        </w:tc>
        <w:tc>
          <w:tcPr>
            <w:tcW w:w="1134" w:type="dxa"/>
            <w:vAlign w:val="center"/>
          </w:tcPr>
          <w:p>
            <w:pPr>
              <w:pStyle w:val="15"/>
            </w:pPr>
            <w:r>
              <w:t>22.00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2080999</w:t>
            </w:r>
          </w:p>
        </w:tc>
        <w:tc>
          <w:tcPr>
            <w:tcW w:w="1559" w:type="dxa"/>
            <w:vAlign w:val="center"/>
          </w:tcPr>
          <w:p>
            <w:pPr>
              <w:pStyle w:val="16"/>
            </w:pPr>
            <w:r>
              <w:t>其他退役安置支出</w:t>
            </w:r>
          </w:p>
        </w:tc>
        <w:tc>
          <w:tcPr>
            <w:tcW w:w="1134" w:type="dxa"/>
            <w:vAlign w:val="center"/>
          </w:tcPr>
          <w:p>
            <w:pPr>
              <w:pStyle w:val="15"/>
            </w:pPr>
            <w:r>
              <w:t>22.00</w:t>
            </w:r>
          </w:p>
        </w:tc>
        <w:tc>
          <w:tcPr>
            <w:tcW w:w="1134" w:type="dxa"/>
            <w:vAlign w:val="center"/>
          </w:tcPr>
          <w:p>
            <w:pPr>
              <w:pStyle w:val="15"/>
            </w:pPr>
            <w:r>
              <w:t>22.00</w:t>
            </w:r>
          </w:p>
        </w:tc>
        <w:tc>
          <w:tcPr>
            <w:tcW w:w="1134" w:type="dxa"/>
            <w:vAlign w:val="center"/>
          </w:tcPr>
          <w:p>
            <w:pPr>
              <w:pStyle w:val="15"/>
            </w:pPr>
            <w:r>
              <w:t>22.00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20822</w:t>
            </w:r>
          </w:p>
        </w:tc>
        <w:tc>
          <w:tcPr>
            <w:tcW w:w="1559" w:type="dxa"/>
            <w:vAlign w:val="center"/>
          </w:tcPr>
          <w:p>
            <w:pPr>
              <w:pStyle w:val="16"/>
            </w:pPr>
            <w:r>
              <w:t>大中型水库移民后期扶持基金支出</w:t>
            </w:r>
          </w:p>
        </w:tc>
        <w:tc>
          <w:tcPr>
            <w:tcW w:w="1134" w:type="dxa"/>
            <w:vAlign w:val="center"/>
          </w:tcPr>
          <w:p>
            <w:pPr>
              <w:pStyle w:val="15"/>
            </w:pPr>
            <w:r>
              <w:t>43.24</w:t>
            </w:r>
          </w:p>
        </w:tc>
        <w:tc>
          <w:tcPr>
            <w:tcW w:w="1134" w:type="dxa"/>
            <w:vAlign w:val="center"/>
          </w:tcPr>
          <w:p>
            <w:pPr>
              <w:pStyle w:val="15"/>
            </w:pPr>
            <w:r>
              <w:t>43.24</w:t>
            </w:r>
          </w:p>
        </w:tc>
        <w:tc>
          <w:tcPr>
            <w:tcW w:w="1134" w:type="dxa"/>
            <w:vAlign w:val="center"/>
          </w:tcPr>
          <w:p>
            <w:pPr>
              <w:pStyle w:val="15"/>
            </w:pPr>
            <w:r>
              <w:t>43.24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2082201</w:t>
            </w:r>
          </w:p>
        </w:tc>
        <w:tc>
          <w:tcPr>
            <w:tcW w:w="1559" w:type="dxa"/>
            <w:vAlign w:val="center"/>
          </w:tcPr>
          <w:p>
            <w:pPr>
              <w:pStyle w:val="16"/>
            </w:pPr>
            <w:r>
              <w:t>移民补助</w:t>
            </w:r>
          </w:p>
        </w:tc>
        <w:tc>
          <w:tcPr>
            <w:tcW w:w="1134" w:type="dxa"/>
            <w:vAlign w:val="center"/>
          </w:tcPr>
          <w:p>
            <w:pPr>
              <w:pStyle w:val="15"/>
            </w:pPr>
            <w:r>
              <w:t>37.07</w:t>
            </w:r>
          </w:p>
        </w:tc>
        <w:tc>
          <w:tcPr>
            <w:tcW w:w="1134" w:type="dxa"/>
            <w:vAlign w:val="center"/>
          </w:tcPr>
          <w:p>
            <w:pPr>
              <w:pStyle w:val="15"/>
            </w:pPr>
            <w:r>
              <w:t>37.07</w:t>
            </w:r>
          </w:p>
        </w:tc>
        <w:tc>
          <w:tcPr>
            <w:tcW w:w="1134" w:type="dxa"/>
            <w:vAlign w:val="center"/>
          </w:tcPr>
          <w:p>
            <w:pPr>
              <w:pStyle w:val="15"/>
            </w:pPr>
            <w:r>
              <w:t>37.07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2082202</w:t>
            </w:r>
          </w:p>
        </w:tc>
        <w:tc>
          <w:tcPr>
            <w:tcW w:w="1559" w:type="dxa"/>
            <w:vAlign w:val="center"/>
          </w:tcPr>
          <w:p>
            <w:pPr>
              <w:pStyle w:val="16"/>
            </w:pPr>
            <w:r>
              <w:t>基础设施建设和经济发展</w:t>
            </w:r>
          </w:p>
        </w:tc>
        <w:tc>
          <w:tcPr>
            <w:tcW w:w="1134" w:type="dxa"/>
            <w:vAlign w:val="center"/>
          </w:tcPr>
          <w:p>
            <w:pPr>
              <w:pStyle w:val="15"/>
            </w:pPr>
            <w:r>
              <w:t>6.17</w:t>
            </w:r>
          </w:p>
        </w:tc>
        <w:tc>
          <w:tcPr>
            <w:tcW w:w="1134" w:type="dxa"/>
            <w:vAlign w:val="center"/>
          </w:tcPr>
          <w:p>
            <w:pPr>
              <w:pStyle w:val="15"/>
            </w:pPr>
            <w:r>
              <w:t>6.17</w:t>
            </w:r>
          </w:p>
        </w:tc>
        <w:tc>
          <w:tcPr>
            <w:tcW w:w="1134" w:type="dxa"/>
            <w:vAlign w:val="center"/>
          </w:tcPr>
          <w:p>
            <w:pPr>
              <w:pStyle w:val="15"/>
            </w:pPr>
            <w:r>
              <w:t>6.17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pPr>
            <w:r>
              <w:t>2625.86</w:t>
            </w:r>
          </w:p>
        </w:tc>
        <w:tc>
          <w:tcPr>
            <w:tcW w:w="1134" w:type="dxa"/>
            <w:vAlign w:val="center"/>
          </w:tcPr>
          <w:p>
            <w:pPr>
              <w:pStyle w:val="15"/>
            </w:pPr>
            <w:r>
              <w:t>2625.86</w:t>
            </w:r>
          </w:p>
        </w:tc>
        <w:tc>
          <w:tcPr>
            <w:tcW w:w="1134" w:type="dxa"/>
            <w:vAlign w:val="center"/>
          </w:tcPr>
          <w:p>
            <w:pPr>
              <w:pStyle w:val="15"/>
            </w:pPr>
            <w:r>
              <w:t>2625.86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21303</w:t>
            </w:r>
          </w:p>
        </w:tc>
        <w:tc>
          <w:tcPr>
            <w:tcW w:w="1559" w:type="dxa"/>
            <w:vAlign w:val="center"/>
          </w:tcPr>
          <w:p>
            <w:pPr>
              <w:pStyle w:val="16"/>
            </w:pPr>
            <w:r>
              <w:t>水利</w:t>
            </w:r>
          </w:p>
        </w:tc>
        <w:tc>
          <w:tcPr>
            <w:tcW w:w="1134" w:type="dxa"/>
            <w:vAlign w:val="center"/>
          </w:tcPr>
          <w:p>
            <w:pPr>
              <w:pStyle w:val="15"/>
            </w:pPr>
            <w:r>
              <w:t>2625.86</w:t>
            </w:r>
          </w:p>
        </w:tc>
        <w:tc>
          <w:tcPr>
            <w:tcW w:w="1134" w:type="dxa"/>
            <w:vAlign w:val="center"/>
          </w:tcPr>
          <w:p>
            <w:pPr>
              <w:pStyle w:val="15"/>
            </w:pPr>
            <w:r>
              <w:t>2625.86</w:t>
            </w:r>
          </w:p>
        </w:tc>
        <w:tc>
          <w:tcPr>
            <w:tcW w:w="1134" w:type="dxa"/>
            <w:vAlign w:val="center"/>
          </w:tcPr>
          <w:p>
            <w:pPr>
              <w:pStyle w:val="15"/>
            </w:pPr>
            <w:r>
              <w:t>2625.86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2130301</w:t>
            </w:r>
          </w:p>
        </w:tc>
        <w:tc>
          <w:tcPr>
            <w:tcW w:w="1559" w:type="dxa"/>
            <w:vAlign w:val="center"/>
          </w:tcPr>
          <w:p>
            <w:pPr>
              <w:pStyle w:val="16"/>
            </w:pPr>
            <w:r>
              <w:t>行政运行</w:t>
            </w:r>
          </w:p>
        </w:tc>
        <w:tc>
          <w:tcPr>
            <w:tcW w:w="1134" w:type="dxa"/>
            <w:vAlign w:val="center"/>
          </w:tcPr>
          <w:p>
            <w:pPr>
              <w:pStyle w:val="15"/>
            </w:pPr>
            <w:r>
              <w:t>1024.43</w:t>
            </w:r>
          </w:p>
        </w:tc>
        <w:tc>
          <w:tcPr>
            <w:tcW w:w="1134" w:type="dxa"/>
            <w:vAlign w:val="center"/>
          </w:tcPr>
          <w:p>
            <w:pPr>
              <w:pStyle w:val="15"/>
            </w:pPr>
            <w:r>
              <w:t>1024.43</w:t>
            </w:r>
          </w:p>
        </w:tc>
        <w:tc>
          <w:tcPr>
            <w:tcW w:w="1134" w:type="dxa"/>
            <w:vAlign w:val="center"/>
          </w:tcPr>
          <w:p>
            <w:pPr>
              <w:pStyle w:val="15"/>
            </w:pPr>
            <w:r>
              <w:t>1024.43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2130305</w:t>
            </w:r>
          </w:p>
        </w:tc>
        <w:tc>
          <w:tcPr>
            <w:tcW w:w="1559" w:type="dxa"/>
            <w:vAlign w:val="center"/>
          </w:tcPr>
          <w:p>
            <w:pPr>
              <w:pStyle w:val="16"/>
            </w:pPr>
            <w:r>
              <w:t>水利工程建设</w:t>
            </w:r>
          </w:p>
        </w:tc>
        <w:tc>
          <w:tcPr>
            <w:tcW w:w="1134" w:type="dxa"/>
            <w:vAlign w:val="center"/>
          </w:tcPr>
          <w:p>
            <w:pPr>
              <w:pStyle w:val="15"/>
            </w:pPr>
            <w:r>
              <w:t>1032.59</w:t>
            </w:r>
          </w:p>
        </w:tc>
        <w:tc>
          <w:tcPr>
            <w:tcW w:w="1134" w:type="dxa"/>
            <w:vAlign w:val="center"/>
          </w:tcPr>
          <w:p>
            <w:pPr>
              <w:pStyle w:val="15"/>
            </w:pPr>
            <w:r>
              <w:t>1032.59</w:t>
            </w:r>
          </w:p>
        </w:tc>
        <w:tc>
          <w:tcPr>
            <w:tcW w:w="1134" w:type="dxa"/>
            <w:vAlign w:val="center"/>
          </w:tcPr>
          <w:p>
            <w:pPr>
              <w:pStyle w:val="15"/>
            </w:pPr>
            <w:r>
              <w:t>1032.59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2130309</w:t>
            </w:r>
          </w:p>
        </w:tc>
        <w:tc>
          <w:tcPr>
            <w:tcW w:w="1559" w:type="dxa"/>
            <w:vAlign w:val="center"/>
          </w:tcPr>
          <w:p>
            <w:pPr>
              <w:pStyle w:val="16"/>
            </w:pPr>
            <w:r>
              <w:t>水利执法监督</w:t>
            </w:r>
          </w:p>
        </w:tc>
        <w:tc>
          <w:tcPr>
            <w:tcW w:w="1134" w:type="dxa"/>
            <w:vAlign w:val="center"/>
          </w:tcPr>
          <w:p>
            <w:pPr>
              <w:pStyle w:val="15"/>
            </w:pPr>
            <w:r>
              <w:t>47.15</w:t>
            </w:r>
          </w:p>
        </w:tc>
        <w:tc>
          <w:tcPr>
            <w:tcW w:w="1134" w:type="dxa"/>
            <w:vAlign w:val="center"/>
          </w:tcPr>
          <w:p>
            <w:pPr>
              <w:pStyle w:val="15"/>
            </w:pPr>
            <w:r>
              <w:t>47.15</w:t>
            </w:r>
          </w:p>
        </w:tc>
        <w:tc>
          <w:tcPr>
            <w:tcW w:w="1134" w:type="dxa"/>
            <w:vAlign w:val="center"/>
          </w:tcPr>
          <w:p>
            <w:pPr>
              <w:pStyle w:val="15"/>
            </w:pPr>
            <w:r>
              <w:t>47.15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2130310</w:t>
            </w:r>
          </w:p>
        </w:tc>
        <w:tc>
          <w:tcPr>
            <w:tcW w:w="1559" w:type="dxa"/>
            <w:vAlign w:val="center"/>
          </w:tcPr>
          <w:p>
            <w:pPr>
              <w:pStyle w:val="16"/>
            </w:pPr>
            <w:r>
              <w:t>水土保持</w:t>
            </w:r>
          </w:p>
        </w:tc>
        <w:tc>
          <w:tcPr>
            <w:tcW w:w="1134" w:type="dxa"/>
            <w:vAlign w:val="center"/>
          </w:tcPr>
          <w:p>
            <w:pPr>
              <w:pStyle w:val="15"/>
            </w:pPr>
            <w:r>
              <w:t>156.70</w:t>
            </w:r>
          </w:p>
        </w:tc>
        <w:tc>
          <w:tcPr>
            <w:tcW w:w="1134" w:type="dxa"/>
            <w:vAlign w:val="center"/>
          </w:tcPr>
          <w:p>
            <w:pPr>
              <w:pStyle w:val="15"/>
            </w:pPr>
            <w:r>
              <w:t>156.70</w:t>
            </w:r>
          </w:p>
        </w:tc>
        <w:tc>
          <w:tcPr>
            <w:tcW w:w="1134" w:type="dxa"/>
            <w:vAlign w:val="center"/>
          </w:tcPr>
          <w:p>
            <w:pPr>
              <w:pStyle w:val="15"/>
            </w:pPr>
            <w:r>
              <w:t>156.70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2130312</w:t>
            </w:r>
          </w:p>
        </w:tc>
        <w:tc>
          <w:tcPr>
            <w:tcW w:w="1559" w:type="dxa"/>
            <w:vAlign w:val="center"/>
          </w:tcPr>
          <w:p>
            <w:pPr>
              <w:pStyle w:val="16"/>
            </w:pPr>
            <w:r>
              <w:t>水质监测</w:t>
            </w:r>
          </w:p>
        </w:tc>
        <w:tc>
          <w:tcPr>
            <w:tcW w:w="1134" w:type="dxa"/>
            <w:vAlign w:val="center"/>
          </w:tcPr>
          <w:p>
            <w:pPr>
              <w:pStyle w:val="15"/>
            </w:pPr>
            <w:r>
              <w:t>68.20</w:t>
            </w:r>
          </w:p>
        </w:tc>
        <w:tc>
          <w:tcPr>
            <w:tcW w:w="1134" w:type="dxa"/>
            <w:vAlign w:val="center"/>
          </w:tcPr>
          <w:p>
            <w:pPr>
              <w:pStyle w:val="15"/>
            </w:pPr>
            <w:r>
              <w:t>68.20</w:t>
            </w:r>
          </w:p>
        </w:tc>
        <w:tc>
          <w:tcPr>
            <w:tcW w:w="1134" w:type="dxa"/>
            <w:vAlign w:val="center"/>
          </w:tcPr>
          <w:p>
            <w:pPr>
              <w:pStyle w:val="15"/>
            </w:pPr>
            <w:r>
              <w:t>68.20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2130314</w:t>
            </w:r>
          </w:p>
        </w:tc>
        <w:tc>
          <w:tcPr>
            <w:tcW w:w="1559" w:type="dxa"/>
            <w:vAlign w:val="center"/>
          </w:tcPr>
          <w:p>
            <w:pPr>
              <w:pStyle w:val="16"/>
            </w:pPr>
            <w:r>
              <w:t>防汛</w:t>
            </w:r>
          </w:p>
        </w:tc>
        <w:tc>
          <w:tcPr>
            <w:tcW w:w="1134" w:type="dxa"/>
            <w:vAlign w:val="center"/>
          </w:tcPr>
          <w:p>
            <w:pPr>
              <w:pStyle w:val="15"/>
            </w:pPr>
            <w:r>
              <w:t>50.00</w:t>
            </w:r>
          </w:p>
        </w:tc>
        <w:tc>
          <w:tcPr>
            <w:tcW w:w="1134" w:type="dxa"/>
            <w:vAlign w:val="center"/>
          </w:tcPr>
          <w:p>
            <w:pPr>
              <w:pStyle w:val="15"/>
            </w:pPr>
            <w:r>
              <w:t>50.00</w:t>
            </w:r>
          </w:p>
        </w:tc>
        <w:tc>
          <w:tcPr>
            <w:tcW w:w="1134" w:type="dxa"/>
            <w:vAlign w:val="center"/>
          </w:tcPr>
          <w:p>
            <w:pPr>
              <w:pStyle w:val="15"/>
            </w:pPr>
            <w:r>
              <w:t>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2130315</w:t>
            </w:r>
          </w:p>
        </w:tc>
        <w:tc>
          <w:tcPr>
            <w:tcW w:w="1559" w:type="dxa"/>
            <w:vAlign w:val="center"/>
          </w:tcPr>
          <w:p>
            <w:pPr>
              <w:pStyle w:val="16"/>
            </w:pPr>
            <w:r>
              <w:t>抗旱</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2130335</w:t>
            </w:r>
          </w:p>
        </w:tc>
        <w:tc>
          <w:tcPr>
            <w:tcW w:w="1559" w:type="dxa"/>
            <w:vAlign w:val="center"/>
          </w:tcPr>
          <w:p>
            <w:pPr>
              <w:pStyle w:val="16"/>
            </w:pPr>
            <w:r>
              <w:t>农村人畜饮水</w:t>
            </w:r>
          </w:p>
        </w:tc>
        <w:tc>
          <w:tcPr>
            <w:tcW w:w="1134" w:type="dxa"/>
            <w:vAlign w:val="center"/>
          </w:tcPr>
          <w:p>
            <w:pPr>
              <w:pStyle w:val="15"/>
            </w:pPr>
            <w:r>
              <w:t>100.89</w:t>
            </w:r>
          </w:p>
        </w:tc>
        <w:tc>
          <w:tcPr>
            <w:tcW w:w="1134" w:type="dxa"/>
            <w:vAlign w:val="center"/>
          </w:tcPr>
          <w:p>
            <w:pPr>
              <w:pStyle w:val="15"/>
            </w:pPr>
            <w:r>
              <w:t>100.89</w:t>
            </w:r>
          </w:p>
        </w:tc>
        <w:tc>
          <w:tcPr>
            <w:tcW w:w="1134" w:type="dxa"/>
            <w:vAlign w:val="center"/>
          </w:tcPr>
          <w:p>
            <w:pPr>
              <w:pStyle w:val="15"/>
            </w:pPr>
            <w:r>
              <w:t>100.89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2130399</w:t>
            </w:r>
          </w:p>
        </w:tc>
        <w:tc>
          <w:tcPr>
            <w:tcW w:w="1559" w:type="dxa"/>
            <w:vAlign w:val="center"/>
          </w:tcPr>
          <w:p>
            <w:pPr>
              <w:pStyle w:val="16"/>
            </w:pPr>
            <w:r>
              <w:t>其他水利支出</w:t>
            </w:r>
          </w:p>
        </w:tc>
        <w:tc>
          <w:tcPr>
            <w:tcW w:w="1134" w:type="dxa"/>
            <w:vAlign w:val="center"/>
          </w:tcPr>
          <w:p>
            <w:pPr>
              <w:pStyle w:val="15"/>
            </w:pPr>
            <w:r>
              <w:t>135.90</w:t>
            </w:r>
          </w:p>
        </w:tc>
        <w:tc>
          <w:tcPr>
            <w:tcW w:w="1134" w:type="dxa"/>
            <w:vAlign w:val="center"/>
          </w:tcPr>
          <w:p>
            <w:pPr>
              <w:pStyle w:val="15"/>
            </w:pPr>
            <w:r>
              <w:t>135.90</w:t>
            </w:r>
          </w:p>
        </w:tc>
        <w:tc>
          <w:tcPr>
            <w:tcW w:w="1134" w:type="dxa"/>
            <w:vAlign w:val="center"/>
          </w:tcPr>
          <w:p>
            <w:pPr>
              <w:pStyle w:val="15"/>
            </w:pPr>
            <w:r>
              <w:t>135.90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10.40</w:t>
            </w:r>
          </w:p>
        </w:tc>
        <w:tc>
          <w:tcPr>
            <w:tcW w:w="1134" w:type="dxa"/>
            <w:vAlign w:val="center"/>
          </w:tcPr>
          <w:p>
            <w:pPr>
              <w:pStyle w:val="15"/>
            </w:pPr>
            <w:r>
              <w:t>10.40</w:t>
            </w:r>
          </w:p>
        </w:tc>
        <w:tc>
          <w:tcPr>
            <w:tcW w:w="1134" w:type="dxa"/>
            <w:vAlign w:val="center"/>
          </w:tcPr>
          <w:p>
            <w:pPr>
              <w:pStyle w:val="15"/>
            </w:pPr>
            <w:r>
              <w:t>10.40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10.40</w:t>
            </w:r>
          </w:p>
        </w:tc>
        <w:tc>
          <w:tcPr>
            <w:tcW w:w="1134" w:type="dxa"/>
            <w:vAlign w:val="center"/>
          </w:tcPr>
          <w:p>
            <w:pPr>
              <w:pStyle w:val="15"/>
            </w:pPr>
            <w:r>
              <w:t>10.40</w:t>
            </w:r>
          </w:p>
        </w:tc>
        <w:tc>
          <w:tcPr>
            <w:tcW w:w="1134" w:type="dxa"/>
            <w:vAlign w:val="center"/>
          </w:tcPr>
          <w:p>
            <w:pPr>
              <w:pStyle w:val="15"/>
            </w:pPr>
            <w:r>
              <w:t>10.40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10.40</w:t>
            </w:r>
          </w:p>
        </w:tc>
        <w:tc>
          <w:tcPr>
            <w:tcW w:w="1134" w:type="dxa"/>
            <w:vAlign w:val="center"/>
          </w:tcPr>
          <w:p>
            <w:pPr>
              <w:pStyle w:val="15"/>
            </w:pPr>
            <w:r>
              <w:t>10.40</w:t>
            </w:r>
          </w:p>
        </w:tc>
        <w:tc>
          <w:tcPr>
            <w:tcW w:w="1134" w:type="dxa"/>
            <w:vAlign w:val="center"/>
          </w:tcPr>
          <w:p>
            <w:pPr>
              <w:pStyle w:val="15"/>
            </w:pPr>
            <w:r>
              <w:t>10.40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332涞源县水利局</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2821.69</w:t>
            </w:r>
          </w:p>
        </w:tc>
        <w:tc>
          <w:tcPr>
            <w:tcW w:w="1361" w:type="dxa"/>
            <w:vAlign w:val="center"/>
          </w:tcPr>
          <w:p>
            <w:pPr>
              <w:pStyle w:val="19"/>
            </w:pPr>
            <w:r>
              <w:t>1155.02</w:t>
            </w:r>
          </w:p>
        </w:tc>
        <w:tc>
          <w:tcPr>
            <w:tcW w:w="1361" w:type="dxa"/>
            <w:vAlign w:val="center"/>
          </w:tcPr>
          <w:p>
            <w:pPr>
              <w:pStyle w:val="19"/>
            </w:pPr>
            <w:r>
              <w:t>1666.67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185.43</w:t>
            </w:r>
          </w:p>
        </w:tc>
        <w:tc>
          <w:tcPr>
            <w:tcW w:w="1361" w:type="dxa"/>
            <w:vAlign w:val="center"/>
          </w:tcPr>
          <w:p>
            <w:pPr>
              <w:pStyle w:val="15"/>
            </w:pPr>
            <w:r>
              <w:t>120.19</w:t>
            </w:r>
          </w:p>
        </w:tc>
        <w:tc>
          <w:tcPr>
            <w:tcW w:w="1361" w:type="dxa"/>
            <w:vAlign w:val="center"/>
          </w:tcPr>
          <w:p>
            <w:pPr>
              <w:pStyle w:val="15"/>
            </w:pPr>
            <w:r>
              <w:t>65.24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120.19</w:t>
            </w:r>
          </w:p>
        </w:tc>
        <w:tc>
          <w:tcPr>
            <w:tcW w:w="1361" w:type="dxa"/>
            <w:vAlign w:val="center"/>
          </w:tcPr>
          <w:p>
            <w:pPr>
              <w:pStyle w:val="15"/>
            </w:pPr>
            <w:r>
              <w:t>120.19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0.14</w:t>
            </w:r>
          </w:p>
        </w:tc>
        <w:tc>
          <w:tcPr>
            <w:tcW w:w="1361" w:type="dxa"/>
            <w:vAlign w:val="center"/>
          </w:tcPr>
          <w:p>
            <w:pPr>
              <w:pStyle w:val="15"/>
            </w:pPr>
            <w:r>
              <w:t>0.14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2080502</w:t>
            </w:r>
          </w:p>
        </w:tc>
        <w:tc>
          <w:tcPr>
            <w:tcW w:w="4535" w:type="dxa"/>
            <w:vAlign w:val="center"/>
          </w:tcPr>
          <w:p>
            <w:pPr>
              <w:pStyle w:val="16"/>
            </w:pPr>
            <w:r>
              <w:t>事业单位离退休</w:t>
            </w:r>
          </w:p>
        </w:tc>
        <w:tc>
          <w:tcPr>
            <w:tcW w:w="1361" w:type="dxa"/>
            <w:vAlign w:val="center"/>
          </w:tcPr>
          <w:p>
            <w:pPr>
              <w:pStyle w:val="15"/>
            </w:pPr>
            <w:r>
              <w:t>25.66</w:t>
            </w:r>
          </w:p>
        </w:tc>
        <w:tc>
          <w:tcPr>
            <w:tcW w:w="1361" w:type="dxa"/>
            <w:vAlign w:val="center"/>
          </w:tcPr>
          <w:p>
            <w:pPr>
              <w:pStyle w:val="15"/>
            </w:pPr>
            <w:r>
              <w:t>25.66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74.57</w:t>
            </w:r>
          </w:p>
        </w:tc>
        <w:tc>
          <w:tcPr>
            <w:tcW w:w="1361" w:type="dxa"/>
            <w:vAlign w:val="center"/>
          </w:tcPr>
          <w:p>
            <w:pPr>
              <w:pStyle w:val="15"/>
            </w:pPr>
            <w:r>
              <w:t>74.57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19.83</w:t>
            </w:r>
          </w:p>
        </w:tc>
        <w:tc>
          <w:tcPr>
            <w:tcW w:w="1361" w:type="dxa"/>
            <w:vAlign w:val="center"/>
          </w:tcPr>
          <w:p>
            <w:pPr>
              <w:pStyle w:val="15"/>
            </w:pPr>
            <w:r>
              <w:t>19.83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20809</w:t>
            </w:r>
          </w:p>
        </w:tc>
        <w:tc>
          <w:tcPr>
            <w:tcW w:w="4535" w:type="dxa"/>
            <w:vAlign w:val="center"/>
          </w:tcPr>
          <w:p>
            <w:pPr>
              <w:pStyle w:val="16"/>
            </w:pPr>
            <w:r>
              <w:t>退役安置</w:t>
            </w:r>
          </w:p>
        </w:tc>
        <w:tc>
          <w:tcPr>
            <w:tcW w:w="1361" w:type="dxa"/>
            <w:vAlign w:val="center"/>
          </w:tcPr>
          <w:p>
            <w:pPr>
              <w:pStyle w:val="15"/>
            </w:pPr>
            <w:r>
              <w:t>22.00</w:t>
            </w:r>
          </w:p>
        </w:tc>
        <w:tc>
          <w:tcPr>
            <w:tcW w:w="1361" w:type="dxa"/>
            <w:vAlign w:val="center"/>
          </w:tcPr>
          <w:p>
            <w:pPr>
              <w:pStyle w:val="15"/>
            </w:pPr>
          </w:p>
        </w:tc>
        <w:tc>
          <w:tcPr>
            <w:tcW w:w="1361" w:type="dxa"/>
            <w:vAlign w:val="center"/>
          </w:tcPr>
          <w:p>
            <w:pPr>
              <w:pStyle w:val="15"/>
            </w:pPr>
            <w:r>
              <w:t>22.00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2080999</w:t>
            </w:r>
          </w:p>
        </w:tc>
        <w:tc>
          <w:tcPr>
            <w:tcW w:w="4535" w:type="dxa"/>
            <w:vAlign w:val="center"/>
          </w:tcPr>
          <w:p>
            <w:pPr>
              <w:pStyle w:val="16"/>
            </w:pPr>
            <w:r>
              <w:t>其他退役安置支出</w:t>
            </w:r>
          </w:p>
        </w:tc>
        <w:tc>
          <w:tcPr>
            <w:tcW w:w="1361" w:type="dxa"/>
            <w:vAlign w:val="center"/>
          </w:tcPr>
          <w:p>
            <w:pPr>
              <w:pStyle w:val="15"/>
            </w:pPr>
            <w:r>
              <w:t>22.00</w:t>
            </w:r>
          </w:p>
        </w:tc>
        <w:tc>
          <w:tcPr>
            <w:tcW w:w="1361" w:type="dxa"/>
            <w:vAlign w:val="center"/>
          </w:tcPr>
          <w:p>
            <w:pPr>
              <w:pStyle w:val="15"/>
            </w:pPr>
          </w:p>
        </w:tc>
        <w:tc>
          <w:tcPr>
            <w:tcW w:w="1361" w:type="dxa"/>
            <w:vAlign w:val="center"/>
          </w:tcPr>
          <w:p>
            <w:pPr>
              <w:pStyle w:val="15"/>
            </w:pPr>
            <w:r>
              <w:t>22.00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20822</w:t>
            </w:r>
          </w:p>
        </w:tc>
        <w:tc>
          <w:tcPr>
            <w:tcW w:w="4535" w:type="dxa"/>
            <w:vAlign w:val="center"/>
          </w:tcPr>
          <w:p>
            <w:pPr>
              <w:pStyle w:val="16"/>
            </w:pPr>
            <w:r>
              <w:t>大中型水库移民后期扶持基金支出</w:t>
            </w:r>
          </w:p>
        </w:tc>
        <w:tc>
          <w:tcPr>
            <w:tcW w:w="1361" w:type="dxa"/>
            <w:vAlign w:val="center"/>
          </w:tcPr>
          <w:p>
            <w:pPr>
              <w:pStyle w:val="15"/>
            </w:pPr>
            <w:r>
              <w:t>43.24</w:t>
            </w:r>
          </w:p>
        </w:tc>
        <w:tc>
          <w:tcPr>
            <w:tcW w:w="1361" w:type="dxa"/>
            <w:vAlign w:val="center"/>
          </w:tcPr>
          <w:p>
            <w:pPr>
              <w:pStyle w:val="15"/>
            </w:pPr>
          </w:p>
        </w:tc>
        <w:tc>
          <w:tcPr>
            <w:tcW w:w="1361" w:type="dxa"/>
            <w:vAlign w:val="center"/>
          </w:tcPr>
          <w:p>
            <w:pPr>
              <w:pStyle w:val="15"/>
            </w:pPr>
            <w:r>
              <w:t>43.24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2082201</w:t>
            </w:r>
          </w:p>
        </w:tc>
        <w:tc>
          <w:tcPr>
            <w:tcW w:w="4535" w:type="dxa"/>
            <w:vAlign w:val="center"/>
          </w:tcPr>
          <w:p>
            <w:pPr>
              <w:pStyle w:val="16"/>
            </w:pPr>
            <w:r>
              <w:t>移民补助</w:t>
            </w:r>
          </w:p>
        </w:tc>
        <w:tc>
          <w:tcPr>
            <w:tcW w:w="1361" w:type="dxa"/>
            <w:vAlign w:val="center"/>
          </w:tcPr>
          <w:p>
            <w:pPr>
              <w:pStyle w:val="15"/>
            </w:pPr>
            <w:r>
              <w:t>37.07</w:t>
            </w:r>
          </w:p>
        </w:tc>
        <w:tc>
          <w:tcPr>
            <w:tcW w:w="1361" w:type="dxa"/>
            <w:vAlign w:val="center"/>
          </w:tcPr>
          <w:p>
            <w:pPr>
              <w:pStyle w:val="15"/>
            </w:pPr>
          </w:p>
        </w:tc>
        <w:tc>
          <w:tcPr>
            <w:tcW w:w="1361" w:type="dxa"/>
            <w:vAlign w:val="center"/>
          </w:tcPr>
          <w:p>
            <w:pPr>
              <w:pStyle w:val="15"/>
            </w:pPr>
            <w:r>
              <w:t>37.07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2082202</w:t>
            </w:r>
          </w:p>
        </w:tc>
        <w:tc>
          <w:tcPr>
            <w:tcW w:w="4535" w:type="dxa"/>
            <w:vAlign w:val="center"/>
          </w:tcPr>
          <w:p>
            <w:pPr>
              <w:pStyle w:val="16"/>
            </w:pPr>
            <w:r>
              <w:t>基础设施建设和经济发展</w:t>
            </w:r>
          </w:p>
        </w:tc>
        <w:tc>
          <w:tcPr>
            <w:tcW w:w="1361" w:type="dxa"/>
            <w:vAlign w:val="center"/>
          </w:tcPr>
          <w:p>
            <w:pPr>
              <w:pStyle w:val="15"/>
            </w:pPr>
            <w:r>
              <w:t>6.17</w:t>
            </w:r>
          </w:p>
        </w:tc>
        <w:tc>
          <w:tcPr>
            <w:tcW w:w="1361" w:type="dxa"/>
            <w:vAlign w:val="center"/>
          </w:tcPr>
          <w:p>
            <w:pPr>
              <w:pStyle w:val="15"/>
            </w:pPr>
          </w:p>
        </w:tc>
        <w:tc>
          <w:tcPr>
            <w:tcW w:w="1361" w:type="dxa"/>
            <w:vAlign w:val="center"/>
          </w:tcPr>
          <w:p>
            <w:pPr>
              <w:pStyle w:val="15"/>
            </w:pPr>
            <w:r>
              <w:t>6.17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213</w:t>
            </w:r>
          </w:p>
        </w:tc>
        <w:tc>
          <w:tcPr>
            <w:tcW w:w="4535" w:type="dxa"/>
            <w:vAlign w:val="center"/>
          </w:tcPr>
          <w:p>
            <w:pPr>
              <w:pStyle w:val="16"/>
            </w:pPr>
            <w:r>
              <w:t>农林水支出</w:t>
            </w:r>
          </w:p>
        </w:tc>
        <w:tc>
          <w:tcPr>
            <w:tcW w:w="1361" w:type="dxa"/>
            <w:vAlign w:val="center"/>
          </w:tcPr>
          <w:p>
            <w:pPr>
              <w:pStyle w:val="15"/>
            </w:pPr>
            <w:r>
              <w:t>2625.86</w:t>
            </w:r>
          </w:p>
        </w:tc>
        <w:tc>
          <w:tcPr>
            <w:tcW w:w="1361" w:type="dxa"/>
            <w:vAlign w:val="center"/>
          </w:tcPr>
          <w:p>
            <w:pPr>
              <w:pStyle w:val="15"/>
            </w:pPr>
            <w:r>
              <w:t>1024.43</w:t>
            </w:r>
          </w:p>
        </w:tc>
        <w:tc>
          <w:tcPr>
            <w:tcW w:w="1361" w:type="dxa"/>
            <w:vAlign w:val="center"/>
          </w:tcPr>
          <w:p>
            <w:pPr>
              <w:pStyle w:val="15"/>
            </w:pPr>
            <w:r>
              <w:t>1601.43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21303</w:t>
            </w:r>
          </w:p>
        </w:tc>
        <w:tc>
          <w:tcPr>
            <w:tcW w:w="4535" w:type="dxa"/>
            <w:vAlign w:val="center"/>
          </w:tcPr>
          <w:p>
            <w:pPr>
              <w:pStyle w:val="16"/>
            </w:pPr>
            <w:r>
              <w:t>水利</w:t>
            </w:r>
          </w:p>
        </w:tc>
        <w:tc>
          <w:tcPr>
            <w:tcW w:w="1361" w:type="dxa"/>
            <w:vAlign w:val="center"/>
          </w:tcPr>
          <w:p>
            <w:pPr>
              <w:pStyle w:val="15"/>
            </w:pPr>
            <w:r>
              <w:t>2625.86</w:t>
            </w:r>
          </w:p>
        </w:tc>
        <w:tc>
          <w:tcPr>
            <w:tcW w:w="1361" w:type="dxa"/>
            <w:vAlign w:val="center"/>
          </w:tcPr>
          <w:p>
            <w:pPr>
              <w:pStyle w:val="15"/>
            </w:pPr>
            <w:r>
              <w:t>1024.43</w:t>
            </w:r>
          </w:p>
        </w:tc>
        <w:tc>
          <w:tcPr>
            <w:tcW w:w="1361" w:type="dxa"/>
            <w:vAlign w:val="center"/>
          </w:tcPr>
          <w:p>
            <w:pPr>
              <w:pStyle w:val="15"/>
            </w:pPr>
            <w:r>
              <w:t>1601.43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2130301</w:t>
            </w:r>
          </w:p>
        </w:tc>
        <w:tc>
          <w:tcPr>
            <w:tcW w:w="4535" w:type="dxa"/>
            <w:vAlign w:val="center"/>
          </w:tcPr>
          <w:p>
            <w:pPr>
              <w:pStyle w:val="16"/>
            </w:pPr>
            <w:r>
              <w:t>行政运行</w:t>
            </w:r>
          </w:p>
        </w:tc>
        <w:tc>
          <w:tcPr>
            <w:tcW w:w="1361" w:type="dxa"/>
            <w:vAlign w:val="center"/>
          </w:tcPr>
          <w:p>
            <w:pPr>
              <w:pStyle w:val="15"/>
            </w:pPr>
            <w:r>
              <w:t>1024.43</w:t>
            </w:r>
          </w:p>
        </w:tc>
        <w:tc>
          <w:tcPr>
            <w:tcW w:w="1361" w:type="dxa"/>
            <w:vAlign w:val="center"/>
          </w:tcPr>
          <w:p>
            <w:pPr>
              <w:pStyle w:val="15"/>
            </w:pPr>
            <w:r>
              <w:t>1024.43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2130305</w:t>
            </w:r>
          </w:p>
        </w:tc>
        <w:tc>
          <w:tcPr>
            <w:tcW w:w="4535" w:type="dxa"/>
            <w:vAlign w:val="center"/>
          </w:tcPr>
          <w:p>
            <w:pPr>
              <w:pStyle w:val="16"/>
            </w:pPr>
            <w:r>
              <w:t>水利工程建设</w:t>
            </w:r>
          </w:p>
        </w:tc>
        <w:tc>
          <w:tcPr>
            <w:tcW w:w="1361" w:type="dxa"/>
            <w:vAlign w:val="center"/>
          </w:tcPr>
          <w:p>
            <w:pPr>
              <w:pStyle w:val="15"/>
            </w:pPr>
            <w:r>
              <w:t>1032.59</w:t>
            </w:r>
          </w:p>
        </w:tc>
        <w:tc>
          <w:tcPr>
            <w:tcW w:w="1361" w:type="dxa"/>
            <w:vAlign w:val="center"/>
          </w:tcPr>
          <w:p>
            <w:pPr>
              <w:pStyle w:val="15"/>
            </w:pPr>
          </w:p>
        </w:tc>
        <w:tc>
          <w:tcPr>
            <w:tcW w:w="1361" w:type="dxa"/>
            <w:vAlign w:val="center"/>
          </w:tcPr>
          <w:p>
            <w:pPr>
              <w:pStyle w:val="15"/>
            </w:pPr>
            <w:r>
              <w:t>1032.59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2130309</w:t>
            </w:r>
          </w:p>
        </w:tc>
        <w:tc>
          <w:tcPr>
            <w:tcW w:w="4535" w:type="dxa"/>
            <w:vAlign w:val="center"/>
          </w:tcPr>
          <w:p>
            <w:pPr>
              <w:pStyle w:val="16"/>
            </w:pPr>
            <w:r>
              <w:t>水利执法监督</w:t>
            </w:r>
          </w:p>
        </w:tc>
        <w:tc>
          <w:tcPr>
            <w:tcW w:w="1361" w:type="dxa"/>
            <w:vAlign w:val="center"/>
          </w:tcPr>
          <w:p>
            <w:pPr>
              <w:pStyle w:val="15"/>
            </w:pPr>
            <w:r>
              <w:t>47.15</w:t>
            </w:r>
          </w:p>
        </w:tc>
        <w:tc>
          <w:tcPr>
            <w:tcW w:w="1361" w:type="dxa"/>
            <w:vAlign w:val="center"/>
          </w:tcPr>
          <w:p>
            <w:pPr>
              <w:pStyle w:val="15"/>
            </w:pPr>
          </w:p>
        </w:tc>
        <w:tc>
          <w:tcPr>
            <w:tcW w:w="1361" w:type="dxa"/>
            <w:vAlign w:val="center"/>
          </w:tcPr>
          <w:p>
            <w:pPr>
              <w:pStyle w:val="15"/>
            </w:pPr>
            <w:r>
              <w:t>47.15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2130310</w:t>
            </w:r>
          </w:p>
        </w:tc>
        <w:tc>
          <w:tcPr>
            <w:tcW w:w="4535" w:type="dxa"/>
            <w:vAlign w:val="center"/>
          </w:tcPr>
          <w:p>
            <w:pPr>
              <w:pStyle w:val="16"/>
            </w:pPr>
            <w:r>
              <w:t>水土保持</w:t>
            </w:r>
          </w:p>
        </w:tc>
        <w:tc>
          <w:tcPr>
            <w:tcW w:w="1361" w:type="dxa"/>
            <w:vAlign w:val="center"/>
          </w:tcPr>
          <w:p>
            <w:pPr>
              <w:pStyle w:val="15"/>
            </w:pPr>
            <w:r>
              <w:t>156.70</w:t>
            </w:r>
          </w:p>
        </w:tc>
        <w:tc>
          <w:tcPr>
            <w:tcW w:w="1361" w:type="dxa"/>
            <w:vAlign w:val="center"/>
          </w:tcPr>
          <w:p>
            <w:pPr>
              <w:pStyle w:val="15"/>
            </w:pPr>
          </w:p>
        </w:tc>
        <w:tc>
          <w:tcPr>
            <w:tcW w:w="1361" w:type="dxa"/>
            <w:vAlign w:val="center"/>
          </w:tcPr>
          <w:p>
            <w:pPr>
              <w:pStyle w:val="15"/>
            </w:pPr>
            <w:r>
              <w:t>156.70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2130312</w:t>
            </w:r>
          </w:p>
        </w:tc>
        <w:tc>
          <w:tcPr>
            <w:tcW w:w="4535" w:type="dxa"/>
            <w:vAlign w:val="center"/>
          </w:tcPr>
          <w:p>
            <w:pPr>
              <w:pStyle w:val="16"/>
            </w:pPr>
            <w:r>
              <w:t>水质监测</w:t>
            </w:r>
          </w:p>
        </w:tc>
        <w:tc>
          <w:tcPr>
            <w:tcW w:w="1361" w:type="dxa"/>
            <w:vAlign w:val="center"/>
          </w:tcPr>
          <w:p>
            <w:pPr>
              <w:pStyle w:val="15"/>
            </w:pPr>
            <w:r>
              <w:t>68.20</w:t>
            </w:r>
          </w:p>
        </w:tc>
        <w:tc>
          <w:tcPr>
            <w:tcW w:w="1361" w:type="dxa"/>
            <w:vAlign w:val="center"/>
          </w:tcPr>
          <w:p>
            <w:pPr>
              <w:pStyle w:val="15"/>
            </w:pPr>
          </w:p>
        </w:tc>
        <w:tc>
          <w:tcPr>
            <w:tcW w:w="1361" w:type="dxa"/>
            <w:vAlign w:val="center"/>
          </w:tcPr>
          <w:p>
            <w:pPr>
              <w:pStyle w:val="15"/>
            </w:pPr>
            <w:r>
              <w:t>68.20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2130314</w:t>
            </w:r>
          </w:p>
        </w:tc>
        <w:tc>
          <w:tcPr>
            <w:tcW w:w="4535" w:type="dxa"/>
            <w:vAlign w:val="center"/>
          </w:tcPr>
          <w:p>
            <w:pPr>
              <w:pStyle w:val="16"/>
            </w:pPr>
            <w:r>
              <w:t>防汛</w:t>
            </w: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2130315</w:t>
            </w:r>
          </w:p>
        </w:tc>
        <w:tc>
          <w:tcPr>
            <w:tcW w:w="4535" w:type="dxa"/>
            <w:vAlign w:val="center"/>
          </w:tcPr>
          <w:p>
            <w:pPr>
              <w:pStyle w:val="16"/>
            </w:pPr>
            <w:r>
              <w:t>抗旱</w:t>
            </w: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2130335</w:t>
            </w:r>
          </w:p>
        </w:tc>
        <w:tc>
          <w:tcPr>
            <w:tcW w:w="4535" w:type="dxa"/>
            <w:vAlign w:val="center"/>
          </w:tcPr>
          <w:p>
            <w:pPr>
              <w:pStyle w:val="16"/>
            </w:pPr>
            <w:r>
              <w:t>农村人畜饮水</w:t>
            </w:r>
          </w:p>
        </w:tc>
        <w:tc>
          <w:tcPr>
            <w:tcW w:w="1361" w:type="dxa"/>
            <w:vAlign w:val="center"/>
          </w:tcPr>
          <w:p>
            <w:pPr>
              <w:pStyle w:val="15"/>
            </w:pPr>
            <w:r>
              <w:t>100.89</w:t>
            </w:r>
          </w:p>
        </w:tc>
        <w:tc>
          <w:tcPr>
            <w:tcW w:w="1361" w:type="dxa"/>
            <w:vAlign w:val="center"/>
          </w:tcPr>
          <w:p>
            <w:pPr>
              <w:pStyle w:val="15"/>
            </w:pPr>
          </w:p>
        </w:tc>
        <w:tc>
          <w:tcPr>
            <w:tcW w:w="1361" w:type="dxa"/>
            <w:vAlign w:val="center"/>
          </w:tcPr>
          <w:p>
            <w:pPr>
              <w:pStyle w:val="15"/>
            </w:pPr>
            <w:r>
              <w:t>100.89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2130399</w:t>
            </w:r>
          </w:p>
        </w:tc>
        <w:tc>
          <w:tcPr>
            <w:tcW w:w="4535" w:type="dxa"/>
            <w:vAlign w:val="center"/>
          </w:tcPr>
          <w:p>
            <w:pPr>
              <w:pStyle w:val="16"/>
            </w:pPr>
            <w:r>
              <w:t>其他水利支出</w:t>
            </w:r>
          </w:p>
        </w:tc>
        <w:tc>
          <w:tcPr>
            <w:tcW w:w="1361" w:type="dxa"/>
            <w:vAlign w:val="center"/>
          </w:tcPr>
          <w:p>
            <w:pPr>
              <w:pStyle w:val="15"/>
            </w:pPr>
            <w:r>
              <w:t>135.90</w:t>
            </w:r>
          </w:p>
        </w:tc>
        <w:tc>
          <w:tcPr>
            <w:tcW w:w="1361" w:type="dxa"/>
            <w:vAlign w:val="center"/>
          </w:tcPr>
          <w:p>
            <w:pPr>
              <w:pStyle w:val="15"/>
            </w:pPr>
          </w:p>
        </w:tc>
        <w:tc>
          <w:tcPr>
            <w:tcW w:w="1361" w:type="dxa"/>
            <w:vAlign w:val="center"/>
          </w:tcPr>
          <w:p>
            <w:pPr>
              <w:pStyle w:val="15"/>
            </w:pPr>
            <w:r>
              <w:t>135.90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10.40</w:t>
            </w:r>
          </w:p>
        </w:tc>
        <w:tc>
          <w:tcPr>
            <w:tcW w:w="1361" w:type="dxa"/>
            <w:vAlign w:val="center"/>
          </w:tcPr>
          <w:p>
            <w:pPr>
              <w:pStyle w:val="15"/>
            </w:pPr>
            <w:r>
              <w:t>10.40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10.40</w:t>
            </w:r>
          </w:p>
        </w:tc>
        <w:tc>
          <w:tcPr>
            <w:tcW w:w="1361" w:type="dxa"/>
            <w:vAlign w:val="center"/>
          </w:tcPr>
          <w:p>
            <w:pPr>
              <w:pStyle w:val="15"/>
            </w:pPr>
            <w:r>
              <w:t>10.40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10.40</w:t>
            </w:r>
          </w:p>
        </w:tc>
        <w:tc>
          <w:tcPr>
            <w:tcW w:w="1361" w:type="dxa"/>
            <w:vAlign w:val="center"/>
          </w:tcPr>
          <w:p>
            <w:pPr>
              <w:pStyle w:val="15"/>
            </w:pPr>
            <w:r>
              <w:t>10.40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332涞源县水利局</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2778.45</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43.24</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185.43</w:t>
            </w:r>
          </w:p>
        </w:tc>
        <w:tc>
          <w:tcPr>
            <w:tcW w:w="1474" w:type="dxa"/>
            <w:vAlign w:val="center"/>
          </w:tcPr>
          <w:p>
            <w:pPr>
              <w:pStyle w:val="15"/>
            </w:pPr>
            <w:r>
              <w:t>142.19</w:t>
            </w:r>
          </w:p>
        </w:tc>
        <w:tc>
          <w:tcPr>
            <w:tcW w:w="1474" w:type="dxa"/>
            <w:vAlign w:val="center"/>
          </w:tcPr>
          <w:p>
            <w:pPr>
              <w:pStyle w:val="15"/>
            </w:pPr>
            <w:r>
              <w:t>43.24</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r>
              <w:t>2625.86</w:t>
            </w:r>
          </w:p>
        </w:tc>
        <w:tc>
          <w:tcPr>
            <w:tcW w:w="1474" w:type="dxa"/>
            <w:vAlign w:val="center"/>
          </w:tcPr>
          <w:p>
            <w:pPr>
              <w:pStyle w:val="15"/>
            </w:pPr>
            <w:r>
              <w:t>2625.86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10.40</w:t>
            </w:r>
          </w:p>
        </w:tc>
        <w:tc>
          <w:tcPr>
            <w:tcW w:w="1474" w:type="dxa"/>
            <w:vAlign w:val="center"/>
          </w:tcPr>
          <w:p>
            <w:pPr>
              <w:pStyle w:val="15"/>
            </w:pPr>
            <w:r>
              <w:t>10.40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2821.69</w:t>
            </w:r>
          </w:p>
        </w:tc>
        <w:tc>
          <w:tcPr>
            <w:tcW w:w="3402" w:type="dxa"/>
            <w:vAlign w:val="center"/>
          </w:tcPr>
          <w:p>
            <w:pPr>
              <w:pStyle w:val="18"/>
            </w:pPr>
            <w:r>
              <w:t>本年支出合计</w:t>
            </w:r>
          </w:p>
        </w:tc>
        <w:tc>
          <w:tcPr>
            <w:tcW w:w="1474" w:type="dxa"/>
            <w:vAlign w:val="center"/>
          </w:tcPr>
          <w:p>
            <w:pPr>
              <w:pStyle w:val="19"/>
            </w:pPr>
            <w:r>
              <w:t>2821.69</w:t>
            </w:r>
          </w:p>
        </w:tc>
        <w:tc>
          <w:tcPr>
            <w:tcW w:w="1474" w:type="dxa"/>
            <w:vAlign w:val="center"/>
          </w:tcPr>
          <w:p>
            <w:pPr>
              <w:pStyle w:val="19"/>
            </w:pPr>
            <w:r>
              <w:t>2778.45</w:t>
            </w:r>
          </w:p>
        </w:tc>
        <w:tc>
          <w:tcPr>
            <w:tcW w:w="1474" w:type="dxa"/>
            <w:vAlign w:val="center"/>
          </w:tcPr>
          <w:p>
            <w:pPr>
              <w:pStyle w:val="19"/>
            </w:pPr>
            <w:r>
              <w:t>43.24</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2821.69</w:t>
            </w:r>
          </w:p>
        </w:tc>
        <w:tc>
          <w:tcPr>
            <w:tcW w:w="3402" w:type="dxa"/>
            <w:vAlign w:val="center"/>
          </w:tcPr>
          <w:p>
            <w:pPr>
              <w:pStyle w:val="18"/>
            </w:pPr>
            <w:r>
              <w:t>支出总计</w:t>
            </w:r>
          </w:p>
        </w:tc>
        <w:tc>
          <w:tcPr>
            <w:tcW w:w="1474" w:type="dxa"/>
            <w:vAlign w:val="center"/>
          </w:tcPr>
          <w:p>
            <w:pPr>
              <w:pStyle w:val="19"/>
            </w:pPr>
            <w:r>
              <w:t>2821.69</w:t>
            </w:r>
          </w:p>
        </w:tc>
        <w:tc>
          <w:tcPr>
            <w:tcW w:w="1474" w:type="dxa"/>
            <w:vAlign w:val="center"/>
          </w:tcPr>
          <w:p>
            <w:pPr>
              <w:pStyle w:val="19"/>
            </w:pPr>
            <w:r>
              <w:t>2778.45</w:t>
            </w:r>
          </w:p>
        </w:tc>
        <w:tc>
          <w:tcPr>
            <w:tcW w:w="1474" w:type="dxa"/>
            <w:vAlign w:val="center"/>
          </w:tcPr>
          <w:p>
            <w:pPr>
              <w:pStyle w:val="19"/>
            </w:pPr>
            <w:r>
              <w:t>43.24</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332涞源县水利局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2778.45</w:t>
            </w:r>
          </w:p>
        </w:tc>
        <w:tc>
          <w:tcPr>
            <w:tcW w:w="2551" w:type="dxa"/>
            <w:vAlign w:val="center"/>
          </w:tcPr>
          <w:p>
            <w:pPr>
              <w:pStyle w:val="19"/>
            </w:pPr>
            <w:r>
              <w:t>1155.02</w:t>
            </w:r>
          </w:p>
        </w:tc>
        <w:tc>
          <w:tcPr>
            <w:tcW w:w="2551" w:type="dxa"/>
            <w:vAlign w:val="center"/>
          </w:tcPr>
          <w:p>
            <w:pPr>
              <w:pStyle w:val="19"/>
            </w:pPr>
            <w:r>
              <w:t>1623.43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142.19</w:t>
            </w:r>
          </w:p>
        </w:tc>
        <w:tc>
          <w:tcPr>
            <w:tcW w:w="2551" w:type="dxa"/>
            <w:vAlign w:val="center"/>
          </w:tcPr>
          <w:p>
            <w:pPr>
              <w:pStyle w:val="15"/>
            </w:pPr>
            <w:r>
              <w:t>120.19</w:t>
            </w:r>
          </w:p>
        </w:tc>
        <w:tc>
          <w:tcPr>
            <w:tcW w:w="2551" w:type="dxa"/>
            <w:vAlign w:val="center"/>
          </w:tcPr>
          <w:p>
            <w:pPr>
              <w:pStyle w:val="15"/>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120.19</w:t>
            </w:r>
          </w:p>
        </w:tc>
        <w:tc>
          <w:tcPr>
            <w:tcW w:w="2551" w:type="dxa"/>
            <w:vAlign w:val="center"/>
          </w:tcPr>
          <w:p>
            <w:pPr>
              <w:pStyle w:val="15"/>
            </w:pPr>
            <w:r>
              <w:t>120.19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0.14</w:t>
            </w:r>
          </w:p>
        </w:tc>
        <w:tc>
          <w:tcPr>
            <w:tcW w:w="2551" w:type="dxa"/>
            <w:vAlign w:val="center"/>
          </w:tcPr>
          <w:p>
            <w:pPr>
              <w:pStyle w:val="15"/>
            </w:pPr>
            <w:r>
              <w:t>0.14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2080502</w:t>
            </w:r>
          </w:p>
        </w:tc>
        <w:tc>
          <w:tcPr>
            <w:tcW w:w="4535" w:type="dxa"/>
            <w:vAlign w:val="center"/>
          </w:tcPr>
          <w:p>
            <w:pPr>
              <w:pStyle w:val="16"/>
            </w:pPr>
            <w:r>
              <w:t>事业单位离退休</w:t>
            </w:r>
          </w:p>
        </w:tc>
        <w:tc>
          <w:tcPr>
            <w:tcW w:w="2551" w:type="dxa"/>
            <w:vAlign w:val="center"/>
          </w:tcPr>
          <w:p>
            <w:pPr>
              <w:pStyle w:val="15"/>
            </w:pPr>
            <w:r>
              <w:t>25.66</w:t>
            </w:r>
          </w:p>
        </w:tc>
        <w:tc>
          <w:tcPr>
            <w:tcW w:w="2551" w:type="dxa"/>
            <w:vAlign w:val="center"/>
          </w:tcPr>
          <w:p>
            <w:pPr>
              <w:pStyle w:val="15"/>
            </w:pPr>
            <w:r>
              <w:t>25.66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74.57</w:t>
            </w:r>
          </w:p>
        </w:tc>
        <w:tc>
          <w:tcPr>
            <w:tcW w:w="2551" w:type="dxa"/>
            <w:vAlign w:val="center"/>
          </w:tcPr>
          <w:p>
            <w:pPr>
              <w:pStyle w:val="15"/>
            </w:pPr>
            <w:r>
              <w:t>74.57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19.83</w:t>
            </w:r>
          </w:p>
        </w:tc>
        <w:tc>
          <w:tcPr>
            <w:tcW w:w="2551" w:type="dxa"/>
            <w:vAlign w:val="center"/>
          </w:tcPr>
          <w:p>
            <w:pPr>
              <w:pStyle w:val="15"/>
            </w:pPr>
            <w:r>
              <w:t>19.83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20809</w:t>
            </w:r>
          </w:p>
        </w:tc>
        <w:tc>
          <w:tcPr>
            <w:tcW w:w="4535" w:type="dxa"/>
            <w:vAlign w:val="center"/>
          </w:tcPr>
          <w:p>
            <w:pPr>
              <w:pStyle w:val="16"/>
            </w:pPr>
            <w:r>
              <w:t>退役安置</w:t>
            </w:r>
          </w:p>
        </w:tc>
        <w:tc>
          <w:tcPr>
            <w:tcW w:w="2551" w:type="dxa"/>
            <w:vAlign w:val="center"/>
          </w:tcPr>
          <w:p>
            <w:pPr>
              <w:pStyle w:val="15"/>
            </w:pPr>
            <w:r>
              <w:t>22.00</w:t>
            </w:r>
          </w:p>
        </w:tc>
        <w:tc>
          <w:tcPr>
            <w:tcW w:w="2551" w:type="dxa"/>
            <w:vAlign w:val="center"/>
          </w:tcPr>
          <w:p>
            <w:pPr>
              <w:pStyle w:val="15"/>
            </w:pPr>
          </w:p>
        </w:tc>
        <w:tc>
          <w:tcPr>
            <w:tcW w:w="2551" w:type="dxa"/>
            <w:vAlign w:val="center"/>
          </w:tcPr>
          <w:p>
            <w:pPr>
              <w:pStyle w:val="15"/>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2080999</w:t>
            </w:r>
          </w:p>
        </w:tc>
        <w:tc>
          <w:tcPr>
            <w:tcW w:w="4535" w:type="dxa"/>
            <w:vAlign w:val="center"/>
          </w:tcPr>
          <w:p>
            <w:pPr>
              <w:pStyle w:val="16"/>
            </w:pPr>
            <w:r>
              <w:t>其他退役安置支出</w:t>
            </w:r>
          </w:p>
        </w:tc>
        <w:tc>
          <w:tcPr>
            <w:tcW w:w="2551" w:type="dxa"/>
            <w:vAlign w:val="center"/>
          </w:tcPr>
          <w:p>
            <w:pPr>
              <w:pStyle w:val="15"/>
            </w:pPr>
            <w:r>
              <w:t>22.00</w:t>
            </w:r>
          </w:p>
        </w:tc>
        <w:tc>
          <w:tcPr>
            <w:tcW w:w="2551" w:type="dxa"/>
            <w:vAlign w:val="center"/>
          </w:tcPr>
          <w:p>
            <w:pPr>
              <w:pStyle w:val="15"/>
            </w:pPr>
          </w:p>
        </w:tc>
        <w:tc>
          <w:tcPr>
            <w:tcW w:w="2551" w:type="dxa"/>
            <w:vAlign w:val="center"/>
          </w:tcPr>
          <w:p>
            <w:pPr>
              <w:pStyle w:val="15"/>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pPr>
            <w:r>
              <w:t>2625.86</w:t>
            </w:r>
          </w:p>
        </w:tc>
        <w:tc>
          <w:tcPr>
            <w:tcW w:w="2551" w:type="dxa"/>
            <w:vAlign w:val="center"/>
          </w:tcPr>
          <w:p>
            <w:pPr>
              <w:pStyle w:val="15"/>
            </w:pPr>
            <w:r>
              <w:t>1024.43</w:t>
            </w:r>
          </w:p>
        </w:tc>
        <w:tc>
          <w:tcPr>
            <w:tcW w:w="2551" w:type="dxa"/>
            <w:vAlign w:val="center"/>
          </w:tcPr>
          <w:p>
            <w:pPr>
              <w:pStyle w:val="15"/>
            </w:pPr>
            <w:r>
              <w:t>1601.43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21303</w:t>
            </w:r>
          </w:p>
        </w:tc>
        <w:tc>
          <w:tcPr>
            <w:tcW w:w="4535" w:type="dxa"/>
            <w:vAlign w:val="center"/>
          </w:tcPr>
          <w:p>
            <w:pPr>
              <w:pStyle w:val="16"/>
            </w:pPr>
            <w:r>
              <w:t>水利</w:t>
            </w:r>
          </w:p>
        </w:tc>
        <w:tc>
          <w:tcPr>
            <w:tcW w:w="2551" w:type="dxa"/>
            <w:vAlign w:val="center"/>
          </w:tcPr>
          <w:p>
            <w:pPr>
              <w:pStyle w:val="15"/>
            </w:pPr>
            <w:r>
              <w:t>2625.86</w:t>
            </w:r>
          </w:p>
        </w:tc>
        <w:tc>
          <w:tcPr>
            <w:tcW w:w="2551" w:type="dxa"/>
            <w:vAlign w:val="center"/>
          </w:tcPr>
          <w:p>
            <w:pPr>
              <w:pStyle w:val="15"/>
            </w:pPr>
            <w:r>
              <w:t>1024.43</w:t>
            </w:r>
          </w:p>
        </w:tc>
        <w:tc>
          <w:tcPr>
            <w:tcW w:w="2551" w:type="dxa"/>
            <w:vAlign w:val="center"/>
          </w:tcPr>
          <w:p>
            <w:pPr>
              <w:pStyle w:val="15"/>
            </w:pPr>
            <w:r>
              <w:t>1601.43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2130301</w:t>
            </w:r>
          </w:p>
        </w:tc>
        <w:tc>
          <w:tcPr>
            <w:tcW w:w="4535" w:type="dxa"/>
            <w:vAlign w:val="center"/>
          </w:tcPr>
          <w:p>
            <w:pPr>
              <w:pStyle w:val="16"/>
            </w:pPr>
            <w:r>
              <w:t>行政运行</w:t>
            </w:r>
          </w:p>
        </w:tc>
        <w:tc>
          <w:tcPr>
            <w:tcW w:w="2551" w:type="dxa"/>
            <w:vAlign w:val="center"/>
          </w:tcPr>
          <w:p>
            <w:pPr>
              <w:pStyle w:val="15"/>
            </w:pPr>
            <w:r>
              <w:t>1024.43</w:t>
            </w:r>
          </w:p>
        </w:tc>
        <w:tc>
          <w:tcPr>
            <w:tcW w:w="2551" w:type="dxa"/>
            <w:vAlign w:val="center"/>
          </w:tcPr>
          <w:p>
            <w:pPr>
              <w:pStyle w:val="15"/>
            </w:pPr>
            <w:r>
              <w:t>1024.43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2130305</w:t>
            </w:r>
          </w:p>
        </w:tc>
        <w:tc>
          <w:tcPr>
            <w:tcW w:w="4535" w:type="dxa"/>
            <w:vAlign w:val="center"/>
          </w:tcPr>
          <w:p>
            <w:pPr>
              <w:pStyle w:val="16"/>
            </w:pPr>
            <w:r>
              <w:t>水利工程建设</w:t>
            </w:r>
          </w:p>
        </w:tc>
        <w:tc>
          <w:tcPr>
            <w:tcW w:w="2551" w:type="dxa"/>
            <w:vAlign w:val="center"/>
          </w:tcPr>
          <w:p>
            <w:pPr>
              <w:pStyle w:val="15"/>
            </w:pPr>
            <w:r>
              <w:t>1032.59</w:t>
            </w:r>
          </w:p>
        </w:tc>
        <w:tc>
          <w:tcPr>
            <w:tcW w:w="2551" w:type="dxa"/>
            <w:vAlign w:val="center"/>
          </w:tcPr>
          <w:p>
            <w:pPr>
              <w:pStyle w:val="15"/>
            </w:pPr>
          </w:p>
        </w:tc>
        <w:tc>
          <w:tcPr>
            <w:tcW w:w="2551" w:type="dxa"/>
            <w:vAlign w:val="center"/>
          </w:tcPr>
          <w:p>
            <w:pPr>
              <w:pStyle w:val="15"/>
            </w:pPr>
            <w:r>
              <w:t>1032.59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2130309</w:t>
            </w:r>
          </w:p>
        </w:tc>
        <w:tc>
          <w:tcPr>
            <w:tcW w:w="4535" w:type="dxa"/>
            <w:vAlign w:val="center"/>
          </w:tcPr>
          <w:p>
            <w:pPr>
              <w:pStyle w:val="16"/>
            </w:pPr>
            <w:r>
              <w:t>水利执法监督</w:t>
            </w:r>
          </w:p>
        </w:tc>
        <w:tc>
          <w:tcPr>
            <w:tcW w:w="2551" w:type="dxa"/>
            <w:vAlign w:val="center"/>
          </w:tcPr>
          <w:p>
            <w:pPr>
              <w:pStyle w:val="15"/>
            </w:pPr>
            <w:r>
              <w:t>47.15</w:t>
            </w:r>
          </w:p>
        </w:tc>
        <w:tc>
          <w:tcPr>
            <w:tcW w:w="2551" w:type="dxa"/>
            <w:vAlign w:val="center"/>
          </w:tcPr>
          <w:p>
            <w:pPr>
              <w:pStyle w:val="15"/>
            </w:pPr>
          </w:p>
        </w:tc>
        <w:tc>
          <w:tcPr>
            <w:tcW w:w="2551" w:type="dxa"/>
            <w:vAlign w:val="center"/>
          </w:tcPr>
          <w:p>
            <w:pPr>
              <w:pStyle w:val="15"/>
            </w:pPr>
            <w:r>
              <w:t>47.15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2130310</w:t>
            </w:r>
          </w:p>
        </w:tc>
        <w:tc>
          <w:tcPr>
            <w:tcW w:w="4535" w:type="dxa"/>
            <w:vAlign w:val="center"/>
          </w:tcPr>
          <w:p>
            <w:pPr>
              <w:pStyle w:val="16"/>
            </w:pPr>
            <w:r>
              <w:t>水土保持</w:t>
            </w:r>
          </w:p>
        </w:tc>
        <w:tc>
          <w:tcPr>
            <w:tcW w:w="2551" w:type="dxa"/>
            <w:vAlign w:val="center"/>
          </w:tcPr>
          <w:p>
            <w:pPr>
              <w:pStyle w:val="15"/>
            </w:pPr>
            <w:r>
              <w:t>156.70</w:t>
            </w:r>
          </w:p>
        </w:tc>
        <w:tc>
          <w:tcPr>
            <w:tcW w:w="2551" w:type="dxa"/>
            <w:vAlign w:val="center"/>
          </w:tcPr>
          <w:p>
            <w:pPr>
              <w:pStyle w:val="15"/>
            </w:pPr>
          </w:p>
        </w:tc>
        <w:tc>
          <w:tcPr>
            <w:tcW w:w="2551" w:type="dxa"/>
            <w:vAlign w:val="center"/>
          </w:tcPr>
          <w:p>
            <w:pPr>
              <w:pStyle w:val="15"/>
            </w:pPr>
            <w:r>
              <w:t>156.70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2130312</w:t>
            </w:r>
          </w:p>
        </w:tc>
        <w:tc>
          <w:tcPr>
            <w:tcW w:w="4535" w:type="dxa"/>
            <w:vAlign w:val="center"/>
          </w:tcPr>
          <w:p>
            <w:pPr>
              <w:pStyle w:val="16"/>
            </w:pPr>
            <w:r>
              <w:t>水质监测</w:t>
            </w:r>
          </w:p>
        </w:tc>
        <w:tc>
          <w:tcPr>
            <w:tcW w:w="2551" w:type="dxa"/>
            <w:vAlign w:val="center"/>
          </w:tcPr>
          <w:p>
            <w:pPr>
              <w:pStyle w:val="15"/>
            </w:pPr>
            <w:r>
              <w:t>68.20</w:t>
            </w:r>
          </w:p>
        </w:tc>
        <w:tc>
          <w:tcPr>
            <w:tcW w:w="2551" w:type="dxa"/>
            <w:vAlign w:val="center"/>
          </w:tcPr>
          <w:p>
            <w:pPr>
              <w:pStyle w:val="15"/>
            </w:pPr>
          </w:p>
        </w:tc>
        <w:tc>
          <w:tcPr>
            <w:tcW w:w="2551" w:type="dxa"/>
            <w:vAlign w:val="center"/>
          </w:tcPr>
          <w:p>
            <w:pPr>
              <w:pStyle w:val="15"/>
            </w:pPr>
            <w:r>
              <w:t>68.20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2130314</w:t>
            </w:r>
          </w:p>
        </w:tc>
        <w:tc>
          <w:tcPr>
            <w:tcW w:w="4535" w:type="dxa"/>
            <w:vAlign w:val="center"/>
          </w:tcPr>
          <w:p>
            <w:pPr>
              <w:pStyle w:val="16"/>
            </w:pPr>
            <w:r>
              <w:t>防汛</w:t>
            </w:r>
          </w:p>
        </w:tc>
        <w:tc>
          <w:tcPr>
            <w:tcW w:w="2551" w:type="dxa"/>
            <w:vAlign w:val="center"/>
          </w:tcPr>
          <w:p>
            <w:pPr>
              <w:pStyle w:val="15"/>
            </w:pPr>
            <w:r>
              <w:t>50.00</w:t>
            </w:r>
          </w:p>
        </w:tc>
        <w:tc>
          <w:tcPr>
            <w:tcW w:w="2551" w:type="dxa"/>
            <w:vAlign w:val="center"/>
          </w:tcPr>
          <w:p>
            <w:pPr>
              <w:pStyle w:val="15"/>
            </w:pPr>
          </w:p>
        </w:tc>
        <w:tc>
          <w:tcPr>
            <w:tcW w:w="2551"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2130315</w:t>
            </w:r>
          </w:p>
        </w:tc>
        <w:tc>
          <w:tcPr>
            <w:tcW w:w="4535" w:type="dxa"/>
            <w:vAlign w:val="center"/>
          </w:tcPr>
          <w:p>
            <w:pPr>
              <w:pStyle w:val="16"/>
            </w:pPr>
            <w:r>
              <w:t>抗旱</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2130335</w:t>
            </w:r>
          </w:p>
        </w:tc>
        <w:tc>
          <w:tcPr>
            <w:tcW w:w="4535" w:type="dxa"/>
            <w:vAlign w:val="center"/>
          </w:tcPr>
          <w:p>
            <w:pPr>
              <w:pStyle w:val="16"/>
            </w:pPr>
            <w:r>
              <w:t>农村人畜饮水</w:t>
            </w:r>
          </w:p>
        </w:tc>
        <w:tc>
          <w:tcPr>
            <w:tcW w:w="2551" w:type="dxa"/>
            <w:vAlign w:val="center"/>
          </w:tcPr>
          <w:p>
            <w:pPr>
              <w:pStyle w:val="15"/>
            </w:pPr>
            <w:r>
              <w:t>100.89</w:t>
            </w:r>
          </w:p>
        </w:tc>
        <w:tc>
          <w:tcPr>
            <w:tcW w:w="2551" w:type="dxa"/>
            <w:vAlign w:val="center"/>
          </w:tcPr>
          <w:p>
            <w:pPr>
              <w:pStyle w:val="15"/>
            </w:pPr>
          </w:p>
        </w:tc>
        <w:tc>
          <w:tcPr>
            <w:tcW w:w="2551" w:type="dxa"/>
            <w:vAlign w:val="center"/>
          </w:tcPr>
          <w:p>
            <w:pPr>
              <w:pStyle w:val="15"/>
            </w:pPr>
            <w:r>
              <w:t>100.89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2130399</w:t>
            </w:r>
          </w:p>
        </w:tc>
        <w:tc>
          <w:tcPr>
            <w:tcW w:w="4535" w:type="dxa"/>
            <w:vAlign w:val="center"/>
          </w:tcPr>
          <w:p>
            <w:pPr>
              <w:pStyle w:val="16"/>
            </w:pPr>
            <w:r>
              <w:t>其他水利支出</w:t>
            </w:r>
          </w:p>
        </w:tc>
        <w:tc>
          <w:tcPr>
            <w:tcW w:w="2551" w:type="dxa"/>
            <w:vAlign w:val="center"/>
          </w:tcPr>
          <w:p>
            <w:pPr>
              <w:pStyle w:val="15"/>
            </w:pPr>
            <w:r>
              <w:t>135.90</w:t>
            </w:r>
          </w:p>
        </w:tc>
        <w:tc>
          <w:tcPr>
            <w:tcW w:w="2551" w:type="dxa"/>
            <w:vAlign w:val="center"/>
          </w:tcPr>
          <w:p>
            <w:pPr>
              <w:pStyle w:val="15"/>
            </w:pPr>
          </w:p>
        </w:tc>
        <w:tc>
          <w:tcPr>
            <w:tcW w:w="2551" w:type="dxa"/>
            <w:vAlign w:val="center"/>
          </w:tcPr>
          <w:p>
            <w:pPr>
              <w:pStyle w:val="15"/>
            </w:pPr>
            <w:r>
              <w:t>135.90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10.40</w:t>
            </w:r>
          </w:p>
        </w:tc>
        <w:tc>
          <w:tcPr>
            <w:tcW w:w="2551" w:type="dxa"/>
            <w:vAlign w:val="center"/>
          </w:tcPr>
          <w:p>
            <w:pPr>
              <w:pStyle w:val="15"/>
            </w:pPr>
            <w:r>
              <w:t>10.40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10.40</w:t>
            </w:r>
          </w:p>
        </w:tc>
        <w:tc>
          <w:tcPr>
            <w:tcW w:w="2551" w:type="dxa"/>
            <w:vAlign w:val="center"/>
          </w:tcPr>
          <w:p>
            <w:pPr>
              <w:pStyle w:val="15"/>
            </w:pPr>
            <w:r>
              <w:t>10.40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10.40</w:t>
            </w:r>
          </w:p>
        </w:tc>
        <w:tc>
          <w:tcPr>
            <w:tcW w:w="2551" w:type="dxa"/>
            <w:vAlign w:val="center"/>
          </w:tcPr>
          <w:p>
            <w:pPr>
              <w:pStyle w:val="15"/>
            </w:pPr>
            <w:r>
              <w:t>10.40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332涞源县水利局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1155.02</w:t>
            </w:r>
          </w:p>
        </w:tc>
        <w:tc>
          <w:tcPr>
            <w:tcW w:w="2551" w:type="dxa"/>
            <w:vAlign w:val="center"/>
          </w:tcPr>
          <w:p>
            <w:pPr>
              <w:pStyle w:val="19"/>
            </w:pPr>
            <w:r>
              <w:t>1066.37</w:t>
            </w:r>
          </w:p>
        </w:tc>
        <w:tc>
          <w:tcPr>
            <w:tcW w:w="2551" w:type="dxa"/>
            <w:vAlign w:val="center"/>
          </w:tcPr>
          <w:p>
            <w:pPr>
              <w:pStyle w:val="19"/>
            </w:pPr>
            <w:r>
              <w:t>88.65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969.99</w:t>
            </w:r>
          </w:p>
        </w:tc>
        <w:tc>
          <w:tcPr>
            <w:tcW w:w="2551" w:type="dxa"/>
            <w:vAlign w:val="center"/>
          </w:tcPr>
          <w:p>
            <w:pPr>
              <w:pStyle w:val="15"/>
            </w:pPr>
            <w:r>
              <w:t>969.99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43.05</w:t>
            </w:r>
          </w:p>
        </w:tc>
        <w:tc>
          <w:tcPr>
            <w:tcW w:w="2551" w:type="dxa"/>
            <w:vAlign w:val="center"/>
          </w:tcPr>
          <w:p>
            <w:pPr>
              <w:pStyle w:val="15"/>
            </w:pPr>
            <w:r>
              <w:t>43.05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419.26</w:t>
            </w:r>
          </w:p>
        </w:tc>
        <w:tc>
          <w:tcPr>
            <w:tcW w:w="2551" w:type="dxa"/>
            <w:vAlign w:val="center"/>
          </w:tcPr>
          <w:p>
            <w:pPr>
              <w:pStyle w:val="15"/>
            </w:pPr>
            <w:r>
              <w:t>419.26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227.91</w:t>
            </w:r>
          </w:p>
        </w:tc>
        <w:tc>
          <w:tcPr>
            <w:tcW w:w="2551" w:type="dxa"/>
            <w:vAlign w:val="center"/>
          </w:tcPr>
          <w:p>
            <w:pPr>
              <w:pStyle w:val="15"/>
            </w:pPr>
            <w:r>
              <w:t>227.91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74.57</w:t>
            </w:r>
          </w:p>
        </w:tc>
        <w:tc>
          <w:tcPr>
            <w:tcW w:w="2551" w:type="dxa"/>
            <w:vAlign w:val="center"/>
          </w:tcPr>
          <w:p>
            <w:pPr>
              <w:pStyle w:val="15"/>
            </w:pPr>
            <w:r>
              <w:t>74.57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19.83</w:t>
            </w:r>
          </w:p>
        </w:tc>
        <w:tc>
          <w:tcPr>
            <w:tcW w:w="2551" w:type="dxa"/>
            <w:vAlign w:val="center"/>
          </w:tcPr>
          <w:p>
            <w:pPr>
              <w:pStyle w:val="15"/>
            </w:pPr>
            <w:r>
              <w:t>19.83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33.07</w:t>
            </w:r>
          </w:p>
        </w:tc>
        <w:tc>
          <w:tcPr>
            <w:tcW w:w="2551" w:type="dxa"/>
            <w:vAlign w:val="center"/>
          </w:tcPr>
          <w:p>
            <w:pPr>
              <w:pStyle w:val="15"/>
            </w:pPr>
            <w:r>
              <w:t>33.07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10.40</w:t>
            </w:r>
          </w:p>
        </w:tc>
        <w:tc>
          <w:tcPr>
            <w:tcW w:w="2551" w:type="dxa"/>
            <w:vAlign w:val="center"/>
          </w:tcPr>
          <w:p>
            <w:pPr>
              <w:pStyle w:val="15"/>
            </w:pPr>
            <w:r>
              <w:t>10.40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141.92</w:t>
            </w:r>
          </w:p>
        </w:tc>
        <w:tc>
          <w:tcPr>
            <w:tcW w:w="2551" w:type="dxa"/>
            <w:vAlign w:val="center"/>
          </w:tcPr>
          <w:p>
            <w:pPr>
              <w:pStyle w:val="15"/>
            </w:pPr>
            <w:r>
              <w:t>141.92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157.04</w:t>
            </w:r>
          </w:p>
        </w:tc>
        <w:tc>
          <w:tcPr>
            <w:tcW w:w="2551" w:type="dxa"/>
            <w:vAlign w:val="center"/>
          </w:tcPr>
          <w:p>
            <w:pPr>
              <w:pStyle w:val="15"/>
            </w:pPr>
            <w:r>
              <w:t>68.39</w:t>
            </w:r>
          </w:p>
        </w:tc>
        <w:tc>
          <w:tcPr>
            <w:tcW w:w="2551" w:type="dxa"/>
            <w:vAlign w:val="center"/>
          </w:tcPr>
          <w:p>
            <w:pPr>
              <w:pStyle w:val="15"/>
            </w:pPr>
            <w:r>
              <w:t>88.65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23.90</w:t>
            </w:r>
          </w:p>
        </w:tc>
        <w:tc>
          <w:tcPr>
            <w:tcW w:w="2551" w:type="dxa"/>
            <w:vAlign w:val="center"/>
          </w:tcPr>
          <w:p>
            <w:pPr>
              <w:pStyle w:val="15"/>
            </w:pPr>
          </w:p>
        </w:tc>
        <w:tc>
          <w:tcPr>
            <w:tcW w:w="2551" w:type="dxa"/>
            <w:vAlign w:val="center"/>
          </w:tcPr>
          <w:p>
            <w:pPr>
              <w:pStyle w:val="15"/>
            </w:pPr>
            <w:r>
              <w:t>23.90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1.39</w:t>
            </w:r>
          </w:p>
        </w:tc>
        <w:tc>
          <w:tcPr>
            <w:tcW w:w="2551" w:type="dxa"/>
            <w:vAlign w:val="center"/>
          </w:tcPr>
          <w:p>
            <w:pPr>
              <w:pStyle w:val="15"/>
            </w:pPr>
          </w:p>
        </w:tc>
        <w:tc>
          <w:tcPr>
            <w:tcW w:w="2551" w:type="dxa"/>
            <w:vAlign w:val="center"/>
          </w:tcPr>
          <w:p>
            <w:pPr>
              <w:pStyle w:val="15"/>
            </w:pPr>
            <w:r>
              <w:t>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7.40</w:t>
            </w:r>
          </w:p>
        </w:tc>
        <w:tc>
          <w:tcPr>
            <w:tcW w:w="2551" w:type="dxa"/>
            <w:vAlign w:val="center"/>
          </w:tcPr>
          <w:p>
            <w:pPr>
              <w:pStyle w:val="15"/>
            </w:pPr>
          </w:p>
        </w:tc>
        <w:tc>
          <w:tcPr>
            <w:tcW w:w="2551" w:type="dxa"/>
            <w:vAlign w:val="center"/>
          </w:tcPr>
          <w:p>
            <w:pPr>
              <w:pStyle w:val="15"/>
            </w:pPr>
            <w:r>
              <w:t>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2.16</w:t>
            </w:r>
          </w:p>
        </w:tc>
        <w:tc>
          <w:tcPr>
            <w:tcW w:w="2551" w:type="dxa"/>
            <w:vAlign w:val="center"/>
          </w:tcPr>
          <w:p>
            <w:pPr>
              <w:pStyle w:val="15"/>
            </w:pPr>
          </w:p>
        </w:tc>
        <w:tc>
          <w:tcPr>
            <w:tcW w:w="2551" w:type="dxa"/>
            <w:vAlign w:val="center"/>
          </w:tcPr>
          <w:p>
            <w:pPr>
              <w:pStyle w:val="15"/>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25.79</w:t>
            </w:r>
          </w:p>
        </w:tc>
        <w:tc>
          <w:tcPr>
            <w:tcW w:w="2551" w:type="dxa"/>
            <w:vAlign w:val="center"/>
          </w:tcPr>
          <w:p>
            <w:pPr>
              <w:pStyle w:val="15"/>
            </w:pPr>
            <w:r>
              <w:t>25.79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32.76</w:t>
            </w:r>
          </w:p>
        </w:tc>
        <w:tc>
          <w:tcPr>
            <w:tcW w:w="2551" w:type="dxa"/>
            <w:vAlign w:val="center"/>
          </w:tcPr>
          <w:p>
            <w:pPr>
              <w:pStyle w:val="15"/>
            </w:pPr>
            <w:r>
              <w:t>32.76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14.80</w:t>
            </w:r>
          </w:p>
        </w:tc>
        <w:tc>
          <w:tcPr>
            <w:tcW w:w="2551" w:type="dxa"/>
            <w:vAlign w:val="center"/>
          </w:tcPr>
          <w:p>
            <w:pPr>
              <w:pStyle w:val="15"/>
            </w:pPr>
          </w:p>
        </w:tc>
        <w:tc>
          <w:tcPr>
            <w:tcW w:w="2551" w:type="dxa"/>
            <w:vAlign w:val="center"/>
          </w:tcPr>
          <w:p>
            <w:pPr>
              <w:pStyle w:val="15"/>
            </w:pPr>
            <w:r>
              <w:t>14.80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30212</w:t>
            </w:r>
          </w:p>
        </w:tc>
        <w:tc>
          <w:tcPr>
            <w:tcW w:w="4535" w:type="dxa"/>
            <w:vAlign w:val="center"/>
          </w:tcPr>
          <w:p>
            <w:pPr>
              <w:pStyle w:val="16"/>
            </w:pPr>
            <w:r>
              <w:t>因公出国（境）费用</w:t>
            </w:r>
          </w:p>
        </w:tc>
        <w:tc>
          <w:tcPr>
            <w:tcW w:w="2551" w:type="dxa"/>
            <w:vAlign w:val="center"/>
          </w:tcPr>
          <w:p>
            <w:pPr>
              <w:pStyle w:val="15"/>
            </w:pPr>
            <w:r>
              <w:t>3.00</w:t>
            </w:r>
          </w:p>
        </w:tc>
        <w:tc>
          <w:tcPr>
            <w:tcW w:w="2551" w:type="dxa"/>
            <w:vAlign w:val="center"/>
          </w:tcPr>
          <w:p>
            <w:pPr>
              <w:pStyle w:val="15"/>
            </w:pP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7.00</w:t>
            </w:r>
          </w:p>
        </w:tc>
        <w:tc>
          <w:tcPr>
            <w:tcW w:w="2551" w:type="dxa"/>
            <w:vAlign w:val="center"/>
          </w:tcPr>
          <w:p>
            <w:pPr>
              <w:pStyle w:val="15"/>
            </w:pPr>
          </w:p>
        </w:tc>
        <w:tc>
          <w:tcPr>
            <w:tcW w:w="2551"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14.84</w:t>
            </w:r>
          </w:p>
        </w:tc>
        <w:tc>
          <w:tcPr>
            <w:tcW w:w="2551" w:type="dxa"/>
            <w:vAlign w:val="center"/>
          </w:tcPr>
          <w:p>
            <w:pPr>
              <w:pStyle w:val="15"/>
            </w:pPr>
            <w:r>
              <w:t>9.84</w:t>
            </w: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27.99</w:t>
            </w:r>
          </w:p>
        </w:tc>
        <w:tc>
          <w:tcPr>
            <w:tcW w:w="2551" w:type="dxa"/>
            <w:vAlign w:val="center"/>
          </w:tcPr>
          <w:p>
            <w:pPr>
              <w:pStyle w:val="15"/>
            </w:pPr>
            <w:r>
              <w:t>27.99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30301</w:t>
            </w:r>
          </w:p>
        </w:tc>
        <w:tc>
          <w:tcPr>
            <w:tcW w:w="4535" w:type="dxa"/>
            <w:vAlign w:val="center"/>
          </w:tcPr>
          <w:p>
            <w:pPr>
              <w:pStyle w:val="16"/>
            </w:pPr>
            <w:r>
              <w:t>离休费</w:t>
            </w:r>
          </w:p>
        </w:tc>
        <w:tc>
          <w:tcPr>
            <w:tcW w:w="2551" w:type="dxa"/>
            <w:vAlign w:val="center"/>
          </w:tcPr>
          <w:p>
            <w:pPr>
              <w:pStyle w:val="15"/>
            </w:pPr>
            <w:r>
              <w:t>23.41</w:t>
            </w:r>
          </w:p>
        </w:tc>
        <w:tc>
          <w:tcPr>
            <w:tcW w:w="2551" w:type="dxa"/>
            <w:vAlign w:val="center"/>
          </w:tcPr>
          <w:p>
            <w:pPr>
              <w:pStyle w:val="15"/>
            </w:pPr>
            <w:r>
              <w:t>23.41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2.25</w:t>
            </w:r>
          </w:p>
        </w:tc>
        <w:tc>
          <w:tcPr>
            <w:tcW w:w="2551" w:type="dxa"/>
            <w:vAlign w:val="center"/>
          </w:tcPr>
          <w:p>
            <w:pPr>
              <w:pStyle w:val="15"/>
            </w:pPr>
            <w:r>
              <w:t>2.25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30311</w:t>
            </w:r>
          </w:p>
        </w:tc>
        <w:tc>
          <w:tcPr>
            <w:tcW w:w="4535" w:type="dxa"/>
            <w:vAlign w:val="center"/>
          </w:tcPr>
          <w:p>
            <w:pPr>
              <w:pStyle w:val="16"/>
            </w:pPr>
            <w:r>
              <w:t>代缴社会保险费</w:t>
            </w:r>
          </w:p>
        </w:tc>
        <w:tc>
          <w:tcPr>
            <w:tcW w:w="2551" w:type="dxa"/>
            <w:vAlign w:val="center"/>
          </w:tcPr>
          <w:p>
            <w:pPr>
              <w:pStyle w:val="15"/>
            </w:pPr>
            <w:r>
              <w:t>2.33</w:t>
            </w:r>
          </w:p>
        </w:tc>
        <w:tc>
          <w:tcPr>
            <w:tcW w:w="2551" w:type="dxa"/>
            <w:vAlign w:val="center"/>
          </w:tcPr>
          <w:p>
            <w:pPr>
              <w:pStyle w:val="15"/>
            </w:pPr>
            <w:r>
              <w:t>2.33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332涞源县水利局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43.24</w:t>
            </w:r>
          </w:p>
        </w:tc>
        <w:tc>
          <w:tcPr>
            <w:tcW w:w="2551" w:type="dxa"/>
            <w:vAlign w:val="center"/>
          </w:tcPr>
          <w:p>
            <w:pPr>
              <w:pStyle w:val="19"/>
            </w:pPr>
          </w:p>
        </w:tc>
        <w:tc>
          <w:tcPr>
            <w:tcW w:w="2551" w:type="dxa"/>
            <w:vAlign w:val="center"/>
          </w:tcPr>
          <w:p>
            <w:pPr>
              <w:pStyle w:val="19"/>
            </w:pPr>
            <w:r>
              <w:t>43.24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43.24</w:t>
            </w:r>
          </w:p>
        </w:tc>
        <w:tc>
          <w:tcPr>
            <w:tcW w:w="2551" w:type="dxa"/>
            <w:vAlign w:val="center"/>
          </w:tcPr>
          <w:p>
            <w:pPr>
              <w:pStyle w:val="15"/>
            </w:pPr>
          </w:p>
        </w:tc>
        <w:tc>
          <w:tcPr>
            <w:tcW w:w="2551" w:type="dxa"/>
            <w:vAlign w:val="center"/>
          </w:tcPr>
          <w:p>
            <w:pPr>
              <w:pStyle w:val="15"/>
            </w:pPr>
            <w:r>
              <w:t>43.24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20822</w:t>
            </w:r>
          </w:p>
        </w:tc>
        <w:tc>
          <w:tcPr>
            <w:tcW w:w="4535" w:type="dxa"/>
            <w:vAlign w:val="center"/>
          </w:tcPr>
          <w:p>
            <w:pPr>
              <w:pStyle w:val="16"/>
            </w:pPr>
            <w:r>
              <w:t>大中型水库移民后期扶持基金支出</w:t>
            </w:r>
          </w:p>
        </w:tc>
        <w:tc>
          <w:tcPr>
            <w:tcW w:w="2551" w:type="dxa"/>
            <w:vAlign w:val="center"/>
          </w:tcPr>
          <w:p>
            <w:pPr>
              <w:pStyle w:val="15"/>
            </w:pPr>
            <w:r>
              <w:t>43.24</w:t>
            </w:r>
          </w:p>
        </w:tc>
        <w:tc>
          <w:tcPr>
            <w:tcW w:w="2551" w:type="dxa"/>
            <w:vAlign w:val="center"/>
          </w:tcPr>
          <w:p>
            <w:pPr>
              <w:pStyle w:val="15"/>
            </w:pPr>
          </w:p>
        </w:tc>
        <w:tc>
          <w:tcPr>
            <w:tcW w:w="2551" w:type="dxa"/>
            <w:vAlign w:val="center"/>
          </w:tcPr>
          <w:p>
            <w:pPr>
              <w:pStyle w:val="15"/>
            </w:pPr>
            <w:r>
              <w:t>43.24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2082201</w:t>
            </w:r>
          </w:p>
        </w:tc>
        <w:tc>
          <w:tcPr>
            <w:tcW w:w="4535" w:type="dxa"/>
            <w:vAlign w:val="center"/>
          </w:tcPr>
          <w:p>
            <w:pPr>
              <w:pStyle w:val="16"/>
            </w:pPr>
            <w:r>
              <w:t>移民补助</w:t>
            </w:r>
          </w:p>
        </w:tc>
        <w:tc>
          <w:tcPr>
            <w:tcW w:w="2551" w:type="dxa"/>
            <w:vAlign w:val="center"/>
          </w:tcPr>
          <w:p>
            <w:pPr>
              <w:pStyle w:val="15"/>
            </w:pPr>
            <w:r>
              <w:t>37.07</w:t>
            </w:r>
          </w:p>
        </w:tc>
        <w:tc>
          <w:tcPr>
            <w:tcW w:w="2551" w:type="dxa"/>
            <w:vAlign w:val="center"/>
          </w:tcPr>
          <w:p>
            <w:pPr>
              <w:pStyle w:val="15"/>
            </w:pPr>
          </w:p>
        </w:tc>
        <w:tc>
          <w:tcPr>
            <w:tcW w:w="2551" w:type="dxa"/>
            <w:vAlign w:val="center"/>
          </w:tcPr>
          <w:p>
            <w:pPr>
              <w:pStyle w:val="15"/>
            </w:pPr>
            <w:r>
              <w:t>37.07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2082202</w:t>
            </w:r>
          </w:p>
        </w:tc>
        <w:tc>
          <w:tcPr>
            <w:tcW w:w="4535" w:type="dxa"/>
            <w:vAlign w:val="center"/>
          </w:tcPr>
          <w:p>
            <w:pPr>
              <w:pStyle w:val="16"/>
            </w:pPr>
            <w:r>
              <w:t>基础设施建设和经济发展</w:t>
            </w:r>
          </w:p>
        </w:tc>
        <w:tc>
          <w:tcPr>
            <w:tcW w:w="2551" w:type="dxa"/>
            <w:vAlign w:val="center"/>
          </w:tcPr>
          <w:p>
            <w:pPr>
              <w:pStyle w:val="15"/>
            </w:pPr>
            <w:r>
              <w:t>6.17</w:t>
            </w:r>
          </w:p>
        </w:tc>
        <w:tc>
          <w:tcPr>
            <w:tcW w:w="2551" w:type="dxa"/>
            <w:vAlign w:val="center"/>
          </w:tcPr>
          <w:p>
            <w:pPr>
              <w:pStyle w:val="15"/>
            </w:pPr>
          </w:p>
        </w:tc>
        <w:tc>
          <w:tcPr>
            <w:tcW w:w="2551" w:type="dxa"/>
            <w:vAlign w:val="center"/>
          </w:tcPr>
          <w:p>
            <w:pPr>
              <w:pStyle w:val="15"/>
            </w:pPr>
            <w:r>
              <w:t>6.17</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332涞源县水利局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38"/>
        <w:gridCol w:w="2794"/>
        <w:gridCol w:w="2044"/>
        <w:gridCol w:w="2331"/>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76" w:type="dxa"/>
            <w:gridSpan w:val="3"/>
            <w:tcBorders>
              <w:top w:val="single" w:color="FFFFFF" w:sz="6" w:space="0"/>
              <w:left w:val="single" w:color="FFFFFF" w:sz="6" w:space="0"/>
              <w:right w:val="single" w:color="FFFFFF" w:sz="6" w:space="0"/>
            </w:tcBorders>
            <w:vAlign w:val="center"/>
          </w:tcPr>
          <w:p>
            <w:pPr>
              <w:pStyle w:val="13"/>
            </w:pPr>
            <w:r>
              <w:t>332001涞源县水利局本级</w:t>
            </w:r>
          </w:p>
        </w:tc>
        <w:tc>
          <w:tcPr>
            <w:tcW w:w="2331"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38" w:type="dxa"/>
            <w:vMerge w:val="restart"/>
            <w:vAlign w:val="center"/>
          </w:tcPr>
          <w:p>
            <w:pPr>
              <w:pStyle w:val="14"/>
            </w:pPr>
            <w:r>
              <w:t>序号</w:t>
            </w:r>
          </w:p>
        </w:tc>
        <w:tc>
          <w:tcPr>
            <w:tcW w:w="2794" w:type="dxa"/>
            <w:vMerge w:val="restart"/>
            <w:vAlign w:val="center"/>
          </w:tcPr>
          <w:p>
            <w:pPr>
              <w:pStyle w:val="14"/>
            </w:pPr>
            <w:r>
              <w:t>项  目</w:t>
            </w:r>
          </w:p>
        </w:tc>
        <w:tc>
          <w:tcPr>
            <w:tcW w:w="7661"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38" w:type="dxa"/>
            <w:vMerge w:val="continue"/>
          </w:tcPr>
          <w:p/>
        </w:tc>
        <w:tc>
          <w:tcPr>
            <w:tcW w:w="2794" w:type="dxa"/>
            <w:vMerge w:val="continue"/>
          </w:tcPr>
          <w:p/>
        </w:tc>
        <w:tc>
          <w:tcPr>
            <w:tcW w:w="2044" w:type="dxa"/>
            <w:vAlign w:val="center"/>
          </w:tcPr>
          <w:p>
            <w:pPr>
              <w:pStyle w:val="14"/>
            </w:pPr>
            <w:r>
              <w:t>合计</w:t>
            </w:r>
          </w:p>
        </w:tc>
        <w:tc>
          <w:tcPr>
            <w:tcW w:w="2331"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38" w:type="dxa"/>
            <w:vAlign w:val="center"/>
          </w:tcPr>
          <w:p>
            <w:pPr>
              <w:pStyle w:val="14"/>
            </w:pPr>
            <w:r>
              <w:t>栏次</w:t>
            </w:r>
          </w:p>
        </w:tc>
        <w:tc>
          <w:tcPr>
            <w:tcW w:w="2794" w:type="dxa"/>
            <w:vAlign w:val="center"/>
          </w:tcPr>
          <w:p>
            <w:pPr>
              <w:pStyle w:val="14"/>
            </w:pPr>
            <w:r>
              <w:t>1</w:t>
            </w:r>
          </w:p>
        </w:tc>
        <w:tc>
          <w:tcPr>
            <w:tcW w:w="2044" w:type="dxa"/>
            <w:vAlign w:val="center"/>
          </w:tcPr>
          <w:p>
            <w:pPr>
              <w:pStyle w:val="14"/>
            </w:pPr>
            <w:r>
              <w:t>2</w:t>
            </w:r>
          </w:p>
        </w:tc>
        <w:tc>
          <w:tcPr>
            <w:tcW w:w="2331"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538" w:type="dxa"/>
            <w:vAlign w:val="center"/>
          </w:tcPr>
          <w:p>
            <w:pPr>
              <w:pStyle w:val="18"/>
            </w:pPr>
            <w:r>
              <w:t>“三公”经费小计</w:t>
            </w:r>
          </w:p>
        </w:tc>
        <w:tc>
          <w:tcPr>
            <w:tcW w:w="2794" w:type="dxa"/>
            <w:vAlign w:val="center"/>
          </w:tcPr>
          <w:p>
            <w:pPr>
              <w:pStyle w:val="19"/>
            </w:pPr>
            <w:r>
              <w:rPr>
                <w:rFonts w:hint="eastAsia"/>
                <w:lang w:eastAsia="zh-CN"/>
              </w:rPr>
              <w:t>11.00</w:t>
            </w:r>
          </w:p>
        </w:tc>
        <w:tc>
          <w:tcPr>
            <w:tcW w:w="2044" w:type="dxa"/>
            <w:vAlign w:val="center"/>
          </w:tcPr>
          <w:p>
            <w:pPr>
              <w:pStyle w:val="19"/>
            </w:pPr>
            <w:r>
              <w:rPr>
                <w:rFonts w:hint="eastAsia"/>
                <w:lang w:eastAsia="zh-CN"/>
              </w:rPr>
              <w:t>11.00</w:t>
            </w:r>
          </w:p>
        </w:tc>
        <w:tc>
          <w:tcPr>
            <w:tcW w:w="2331" w:type="dxa"/>
            <w:vAlign w:val="center"/>
          </w:tcPr>
          <w:p>
            <w:pPr>
              <w:pStyle w:val="15"/>
            </w:pPr>
            <w:r>
              <w:rPr>
                <w:rFonts w:hint="eastAsia"/>
                <w:lang w:eastAsia="zh-CN"/>
              </w:rPr>
              <w:t>11.00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538" w:type="dxa"/>
            <w:vAlign w:val="center"/>
          </w:tcPr>
          <w:p>
            <w:pPr>
              <w:pStyle w:val="16"/>
            </w:pPr>
            <w:r>
              <w:t>一、因公出国（境）费</w:t>
            </w:r>
          </w:p>
        </w:tc>
        <w:tc>
          <w:tcPr>
            <w:tcW w:w="2794" w:type="dxa"/>
            <w:vAlign w:val="center"/>
          </w:tcPr>
          <w:p>
            <w:pPr>
              <w:pStyle w:val="15"/>
            </w:pPr>
          </w:p>
        </w:tc>
        <w:tc>
          <w:tcPr>
            <w:tcW w:w="2044" w:type="dxa"/>
            <w:vAlign w:val="center"/>
          </w:tcPr>
          <w:p>
            <w:pPr>
              <w:pStyle w:val="15"/>
            </w:pPr>
          </w:p>
        </w:tc>
        <w:tc>
          <w:tcPr>
            <w:tcW w:w="2331"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538" w:type="dxa"/>
            <w:vAlign w:val="center"/>
          </w:tcPr>
          <w:p>
            <w:pPr>
              <w:pStyle w:val="16"/>
            </w:pPr>
            <w:r>
              <w:t>二、公务用车购置及运维费</w:t>
            </w:r>
          </w:p>
        </w:tc>
        <w:tc>
          <w:tcPr>
            <w:tcW w:w="2794" w:type="dxa"/>
            <w:vAlign w:val="center"/>
          </w:tcPr>
          <w:p>
            <w:pPr>
              <w:pStyle w:val="15"/>
            </w:pPr>
          </w:p>
        </w:tc>
        <w:tc>
          <w:tcPr>
            <w:tcW w:w="2044" w:type="dxa"/>
            <w:vAlign w:val="center"/>
          </w:tcPr>
          <w:p>
            <w:pPr>
              <w:pStyle w:val="15"/>
            </w:pPr>
          </w:p>
        </w:tc>
        <w:tc>
          <w:tcPr>
            <w:tcW w:w="2331"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538" w:type="dxa"/>
            <w:vAlign w:val="center"/>
          </w:tcPr>
          <w:p>
            <w:pPr>
              <w:pStyle w:val="16"/>
            </w:pPr>
            <w:r>
              <w:t xml:space="preserve">    其中：公务用车购置费</w:t>
            </w:r>
          </w:p>
        </w:tc>
        <w:tc>
          <w:tcPr>
            <w:tcW w:w="2794" w:type="dxa"/>
            <w:vAlign w:val="center"/>
          </w:tcPr>
          <w:p>
            <w:pPr>
              <w:pStyle w:val="15"/>
            </w:pPr>
          </w:p>
        </w:tc>
        <w:tc>
          <w:tcPr>
            <w:tcW w:w="2044" w:type="dxa"/>
            <w:vAlign w:val="center"/>
          </w:tcPr>
          <w:p>
            <w:pPr>
              <w:pStyle w:val="15"/>
            </w:pPr>
          </w:p>
        </w:tc>
        <w:tc>
          <w:tcPr>
            <w:tcW w:w="2331"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538" w:type="dxa"/>
            <w:vAlign w:val="center"/>
          </w:tcPr>
          <w:p>
            <w:pPr>
              <w:pStyle w:val="16"/>
            </w:pPr>
            <w:r>
              <w:t xml:space="preserve">          公务用车运行维护费</w:t>
            </w:r>
          </w:p>
        </w:tc>
        <w:tc>
          <w:tcPr>
            <w:tcW w:w="2794" w:type="dxa"/>
            <w:vAlign w:val="center"/>
          </w:tcPr>
          <w:p>
            <w:pPr>
              <w:pStyle w:val="15"/>
            </w:pPr>
            <w:r>
              <w:t>7.00</w:t>
            </w:r>
          </w:p>
        </w:tc>
        <w:tc>
          <w:tcPr>
            <w:tcW w:w="2044" w:type="dxa"/>
            <w:vAlign w:val="center"/>
          </w:tcPr>
          <w:p>
            <w:pPr>
              <w:pStyle w:val="15"/>
            </w:pPr>
            <w:r>
              <w:t>7.00</w:t>
            </w:r>
          </w:p>
        </w:tc>
        <w:tc>
          <w:tcPr>
            <w:tcW w:w="2331" w:type="dxa"/>
            <w:vAlign w:val="center"/>
          </w:tcPr>
          <w:p>
            <w:pPr>
              <w:pStyle w:val="15"/>
            </w:pPr>
            <w:r>
              <w:rPr>
                <w:rFonts w:hint="eastAsia"/>
                <w:lang w:eastAsia="zh-CN"/>
              </w:rPr>
              <w:t>7.00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538" w:type="dxa"/>
            <w:vAlign w:val="center"/>
          </w:tcPr>
          <w:p>
            <w:pPr>
              <w:pStyle w:val="16"/>
            </w:pPr>
            <w:r>
              <w:t>三、公务接待费</w:t>
            </w:r>
          </w:p>
        </w:tc>
        <w:tc>
          <w:tcPr>
            <w:tcW w:w="2794" w:type="dxa"/>
            <w:vAlign w:val="center"/>
          </w:tcPr>
          <w:p>
            <w:pPr>
              <w:pStyle w:val="15"/>
            </w:pPr>
            <w:r>
              <w:t>4.00</w:t>
            </w:r>
          </w:p>
        </w:tc>
        <w:tc>
          <w:tcPr>
            <w:tcW w:w="2044" w:type="dxa"/>
            <w:vAlign w:val="center"/>
          </w:tcPr>
          <w:p>
            <w:pPr>
              <w:pStyle w:val="15"/>
            </w:pPr>
            <w:r>
              <w:t>4.00</w:t>
            </w:r>
          </w:p>
        </w:tc>
        <w:tc>
          <w:tcPr>
            <w:tcW w:w="2331" w:type="dxa"/>
            <w:vAlign w:val="center"/>
          </w:tcPr>
          <w:p>
            <w:pPr>
              <w:pStyle w:val="15"/>
            </w:pPr>
            <w:r>
              <w:rPr>
                <w:rFonts w:hint="eastAsia"/>
                <w:lang w:eastAsia="zh-CN"/>
              </w:rPr>
              <w:t>4.00</w:t>
            </w:r>
          </w:p>
        </w:tc>
        <w:tc>
          <w:tcPr>
            <w:tcW w:w="1643" w:type="dxa"/>
            <w:vAlign w:val="center"/>
          </w:tcPr>
          <w:p>
            <w:pPr>
              <w:pStyle w:val="15"/>
            </w:pPr>
          </w:p>
        </w:tc>
        <w:tc>
          <w:tcPr>
            <w:tcW w:w="1643"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涞源县水利局2022年部门预算信息公开情况说明</w:t>
      </w:r>
    </w:p>
    <w:p>
      <w:pPr>
        <w:jc w:val="center"/>
      </w:pPr>
      <w:r>
        <w:rPr>
          <w:rFonts w:ascii="方正小标宋_GBK" w:hAnsi="方正小标宋_GBK" w:eastAsia="方正小标宋_GBK" w:cs="方正小标宋_GBK"/>
          <w:color w:val="000000"/>
          <w:sz w:val="44"/>
        </w:rPr>
        <w:t>涞源县水利局2022年部门预算信息公开情况说明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、《地方预决算公开操作规程》和《关于进一步推进预算公开工作的实施意见》规定，现将涞源县水利局2022年部门预算公开如下：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t>部门职责</w:t>
      </w:r>
    </w:p>
    <w:p>
      <w:pPr>
        <w:pStyle w:val="21"/>
      </w:pPr>
      <w:r>
        <w:t>(一）水利水电项目建设与管理，按期完成水利水电项目建设和维修管护任务，对社会稳定和经济发展起到积极作用。</w:t>
      </w:r>
    </w:p>
    <w:p>
      <w:pPr>
        <w:pStyle w:val="21"/>
      </w:pPr>
      <w:r>
        <w:t>（二）水利工程建设，组织实施水利工程项目建设并按期保质保量完成水利项目建设任务。</w:t>
      </w:r>
    </w:p>
    <w:p>
      <w:pPr>
        <w:pStyle w:val="21"/>
      </w:pPr>
      <w:r>
        <w:t>（三）水资源保护和生态建设，组织实施全县水资源管理和水土保持相关工作，促进水资源可持续发展，保护生态环境。</w:t>
      </w:r>
    </w:p>
    <w:p>
      <w:pPr>
        <w:pStyle w:val="21"/>
      </w:pPr>
      <w:r>
        <w:t>（四）水资源管理，统一管理全县水资源，组织实施全县水资源节约、保护、配置、监督管理等</w:t>
      </w:r>
    </w:p>
    <w:p>
      <w:pPr>
        <w:pStyle w:val="21"/>
      </w:pPr>
      <w:r>
        <w:t>工作，用水总量、地下水开采总量、万元工业增加值用水量都控制在计划范围以内。</w:t>
      </w:r>
    </w:p>
    <w:p>
      <w:pPr>
        <w:pStyle w:val="21"/>
      </w:pPr>
      <w:r>
        <w:t>(五) 水土保持, 负责全县水土保持工作,制定水土保持规划，承担水土流失综合防治工作；依法</w:t>
      </w:r>
    </w:p>
    <w:p>
      <w:pPr>
        <w:pStyle w:val="21"/>
      </w:pPr>
      <w:r>
        <w:t>开展水土保持监督管理工作；开展水土保持宣传教育工作。</w:t>
      </w:r>
    </w:p>
    <w:p>
      <w:pPr>
        <w:pStyle w:val="21"/>
      </w:pPr>
      <w:r>
        <w:t>(六）水利科技支撑和公共服务，组织全县水利事业建设的科技创新和技术示范推广，为水利事业科学发展提供公共支撑，示范推广水利工程和管理技术，提高水利事业管理水平。</w:t>
      </w:r>
    </w:p>
    <w:p>
      <w:pPr>
        <w:pStyle w:val="21"/>
      </w:pPr>
      <w:r>
        <w:t>（七）　水文测报，为防汛、抗旱、减灾、水资源保护管理、水利工程建设准确、及时提供水文资</w:t>
      </w:r>
    </w:p>
    <w:p>
      <w:pPr>
        <w:pStyle w:val="21"/>
      </w:pPr>
      <w:r>
        <w:t>料。</w:t>
      </w:r>
    </w:p>
    <w:p>
      <w:pPr>
        <w:pStyle w:val="21"/>
      </w:pPr>
      <w:r>
        <w:t>（八）水利政务管理，依法依规履行机关日常管理职责，确保水利工作正常运行。</w:t>
      </w:r>
    </w:p>
    <w:p>
      <w:pPr>
        <w:pStyle w:val="21"/>
      </w:pPr>
      <w:r>
        <w:t>(九）综合业务管理，依法依规完成工作任务，推进科学决策。</w:t>
      </w:r>
    </w:p>
    <w:p>
      <w:pPr>
        <w:pStyle w:val="21"/>
      </w:pPr>
      <w:r>
        <w:t>（十）水利工程运行与维护，及时对水利工程实施维修养护，有效保障水利工程正常运行，充分发</w:t>
      </w:r>
    </w:p>
    <w:p>
      <w:pPr>
        <w:pStyle w:val="21"/>
      </w:pPr>
      <w:r>
        <w:t>挥水利工程的社会和经济效益。</w:t>
      </w:r>
    </w:p>
    <w:p>
      <w:pPr>
        <w:pStyle w:val="21"/>
      </w:pPr>
      <w:r>
        <w:t>（十一）农田水利建设，发展节水灌溉面积，推广综合节水技术。</w:t>
      </w:r>
    </w:p>
    <w:p>
      <w:pPr>
        <w:pStyle w:val="21"/>
      </w:pPr>
      <w:r>
        <w:t>（十二）保障农村饮水安全并解决农村饮水安全问题。</w:t>
      </w:r>
    </w:p>
    <w:p>
      <w:pPr>
        <w:pStyle w:val="21"/>
      </w:pPr>
      <w:r>
        <w:t>（十三）水库移民安置及后期管理，增加移民收入，改善移民生产生活条件，促进移民稳定。</w:t>
      </w:r>
    </w:p>
    <w:p>
      <w:pPr>
        <w:pStyle w:val="21"/>
      </w:pPr>
      <w:r>
        <w:t>（十四）农村水电建设与管理，充分利用水能资源，提供清洁可再生能源，促进节能减排，保护生</w:t>
      </w:r>
    </w:p>
    <w:p>
      <w:pPr>
        <w:pStyle w:val="21"/>
      </w:pPr>
      <w:r>
        <w:t>态环境，服务“三农”。</w:t>
      </w:r>
    </w:p>
    <w:p>
      <w:pPr>
        <w:pStyle w:val="21"/>
      </w:pPr>
      <w:r>
        <w:t>（十五) 水利科技支撑和公共服务,研制并示范推广水利工程和管理技术，提高水利事业管理水平。</w:t>
      </w:r>
    </w:p>
    <w:p>
      <w:pPr>
        <w:pStyle w:val="21"/>
      </w:pPr>
      <w:r>
        <w:t>(十六)防汛抗旱,发挥防汛抗旱减灾体系作用，最大限度地减少水旱灾害造成的人员伤亡和财产损</w:t>
      </w:r>
    </w:p>
    <w:p>
      <w:pPr>
        <w:pStyle w:val="21"/>
      </w:pPr>
      <w:r>
        <w:t>失。</w:t>
      </w:r>
    </w:p>
    <w:p>
      <w:pPr>
        <w:pStyle w:val="21"/>
      </w:pPr>
      <w:r>
        <w:t>（十七）水利政务管理，依法依规履行机关日常管理职责，确保水利工作正常运行。</w:t>
      </w:r>
    </w:p>
    <w:p>
      <w:pPr>
        <w:pStyle w:val="21"/>
      </w:pPr>
      <w:r>
        <w:t>（十八)综合事务管理，确保机关工作正常运行。</w:t>
      </w:r>
      <w:r>
        <w:tab/>
      </w:r>
    </w:p>
    <w:p>
      <w:pPr>
        <w:pStyle w:val="2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涞源县水利局本级</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2"/>
      </w:pPr>
      <w:r>
        <w:t>按照预算管理有关规定，目前我</w:t>
      </w:r>
      <w:r>
        <w:rPr>
          <w:rFonts w:hint="eastAsia"/>
          <w:lang w:eastAsia="zh-CN"/>
        </w:rPr>
        <w:t>县</w:t>
      </w:r>
      <w:r>
        <w:t>部门预算的编制实行综合预算管理，即全部收入和支出都反映在预算中。涞源县水利局的收支在部门预算中。</w:t>
      </w:r>
    </w:p>
    <w:p>
      <w:pPr>
        <w:pStyle w:val="22"/>
      </w:pPr>
      <w:r>
        <w:t>1、收入说明</w:t>
      </w:r>
    </w:p>
    <w:p>
      <w:pPr>
        <w:pStyle w:val="22"/>
      </w:pPr>
      <w:r>
        <w:t>反映本部门当年全部收入。2022年预算收入2760.8万元，其中：一般公共预算收入2717.56万元，基金预算收入43.24万元，国有资本经营预算收入0万元，财政专户核拨收入0万元，单位资金收入0万元，上年结转结余11218.64万元。</w:t>
      </w:r>
    </w:p>
    <w:p>
      <w:pPr>
        <w:pStyle w:val="22"/>
      </w:pPr>
      <w:r>
        <w:t>2、支出说明</w:t>
      </w:r>
    </w:p>
    <w:p>
      <w:pPr>
        <w:pStyle w:val="22"/>
      </w:pPr>
      <w:r>
        <w:t>收支预算总表支出栏、基本支出表、项目支出表按经济分类和支出功能分类科目编制，反映涞源县水利局年度部门预算中支出预算的总体情况。2022年支出预算2760.8万元，其中基本支出1155.02万元，包括人员经费1066.37万元和日常公用经费88.65万元；项目支出1605.78万元，主要为项目工程款、建管费等费用。</w:t>
      </w:r>
    </w:p>
    <w:p>
      <w:pPr>
        <w:pStyle w:val="22"/>
      </w:pPr>
      <w:r>
        <w:t>3、比上年增减情况</w:t>
      </w:r>
    </w:p>
    <w:p>
      <w:pPr>
        <w:pStyle w:val="22"/>
      </w:pPr>
      <w:r>
        <w:t>2022年预算收支安排2760.8万元，较2021年预算减少576.88万元，其中：基本支出增加46.96万元，主要为增加人员经费支出；项目支出减少了598.84万元，主要为项目减少。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3"/>
      </w:pPr>
      <w:r>
        <w:t>2022年，我部门运行经费共计安排88.51万元，主要用于日常维修、办公用房水电、等日常运行支出。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2022年，我部门财政拨款“三公”经费预算安排11万元，其中因公出国（境）费0万元；公务用车购置及运维费7万元（其中：公务用车购置费为0万元，公务用车运维费7万元)；公务接待费4元。与2021年相比无增减变化。</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5"/>
      </w:pPr>
      <w:r>
        <w:t>总体绩效目标：</w:t>
      </w:r>
    </w:p>
    <w:p>
      <w:pPr>
        <w:pStyle w:val="25"/>
      </w:pPr>
      <w:r>
        <w:t>（一）做好防汛抗旱工作，保障人民群众生命财产安全</w:t>
      </w:r>
    </w:p>
    <w:p>
      <w:pPr>
        <w:pStyle w:val="25"/>
      </w:pPr>
      <w:r>
        <w:t>总结汲取“7.21”抗洪抢险救灾经验教训，立足于防大汛、抗大旱，进一步强化责任制落实。加强防汛指挥系统建设，提高科学调度和防汛指挥水平；加强抗旱组织，提高抗旱综合服务能力；加强值班防守，及时掌握雨情、水情、汛情，及时处置险情；加强河道管理，加快河道现代化管理体系建设；进一步完善山洪灾害预警平台建设，为防汛减灾提供科学的依据；加强水利工程建设管理，确保安全。</w:t>
      </w:r>
    </w:p>
    <w:p>
      <w:pPr>
        <w:pStyle w:val="25"/>
      </w:pPr>
      <w:r>
        <w:t>（二）严格水资源管理，实行最严格的水资源管理制度</w:t>
      </w:r>
    </w:p>
    <w:p>
      <w:pPr>
        <w:pStyle w:val="25"/>
      </w:pPr>
      <w:r>
        <w:t>实行最严格的水资源管理制度，强化水功能区监督管理，规范入河排污口设置审批，加强水资源优化配置，严格水资源论证、取水许可和地下水管理。做好水污染防治工作，加强唐河、拒马河水质监管，切实加强饮用水源保护，保障城乡饮水安全。</w:t>
      </w:r>
    </w:p>
    <w:p>
      <w:pPr>
        <w:pStyle w:val="25"/>
      </w:pPr>
      <w:r>
        <w:t>（三）依法行政，进一步加大执法力度和水利规费征收力度</w:t>
      </w:r>
    </w:p>
    <w:p>
      <w:pPr>
        <w:pStyle w:val="25"/>
      </w:pPr>
      <w:r>
        <w:t>狠抓水政监察执法队伍、河道管理队伍和基层水利服务体系建设，提高水行政执法能力；全面实行“河长制”，加强日常执法监督检查，严厉打击非法采砂、非法取水、河道设障等水事违法行为，依法规范水事秩序。加大各项水利规费的收缴力度，做到应收尽收。加强同国土、环保、安监、公安等部门的协调，组织开展联合执法，努力打造一支政治强、作风硬、业务精的水政监察执法队伍，切实履行水政监察职能，为水利事业的持续健康发展保驾护航。</w:t>
      </w:r>
    </w:p>
    <w:p>
      <w:pPr>
        <w:pStyle w:val="25"/>
      </w:pPr>
      <w:r>
        <w:t>（四）加强干部队伍建设，提升水利干部队伍素质和形象</w:t>
      </w:r>
    </w:p>
    <w:p>
      <w:pPr>
        <w:pStyle w:val="25"/>
      </w:pPr>
      <w:r>
        <w:t>大力弘扬“献身、负责、求实”水利行业精神，紧紧围绕“民生水利”这个主题，着力解决人民群众反映强烈的突出问题，着力解决影响水利改革发展的突出问题，着力提高做好新形势下群众工作的能力，着力提升全体干部职工干事创业的热情和执行力，使水利各项工作在考核评比中取得好成绩，为全面建设“经济强县、旅游城市、美丽涞源”提供强有力水利支撑与保障。</w:t>
      </w:r>
    </w:p>
    <w:p>
      <w:pPr>
        <w:pStyle w:val="25"/>
      </w:pPr>
    </w:p>
    <w:p>
      <w:pPr>
        <w:spacing w:line="500" w:lineRule="exact"/>
        <w:ind w:firstLine="560"/>
      </w:pPr>
      <w:r>
        <w:rPr>
          <w:rFonts w:eastAsia="方正仿宋_GBK"/>
          <w:color w:val="000000"/>
          <w:sz w:val="28"/>
        </w:rPr>
        <w:t>（二）分项绩效目标</w:t>
      </w:r>
    </w:p>
    <w:p>
      <w:pPr>
        <w:pStyle w:val="26"/>
      </w:pPr>
      <w:r>
        <w:t>分项绩效目标：</w:t>
      </w:r>
    </w:p>
    <w:p>
      <w:pPr>
        <w:pStyle w:val="26"/>
      </w:pPr>
      <w:r>
        <w:t>（一）负责《中华人民共和国水法》、《中华人民共和国水土保持法》、《中华人民共和国防洪法》、《中华人民共和国河道管理条例》等法律、法规的组织实施和监督检查。研究制定全县水利工作的方针、政策、法规和规章制度。</w:t>
      </w:r>
    </w:p>
    <w:p>
      <w:pPr>
        <w:pStyle w:val="26"/>
      </w:pPr>
      <w:r>
        <w:t>（二）组织制定全县水利发展战略规划，中、长期规划和年度计划，组织制定全县水利综合规划和有关专业规划，并负责监督实施。负责中小型和国家投资的水利、水电基建项目的建议书和可行性研究报告的立项申报。</w:t>
      </w:r>
    </w:p>
    <w:p>
      <w:pPr>
        <w:pStyle w:val="26"/>
      </w:pPr>
      <w:r>
        <w:t>（三）统一管理全县水资源，负责组织全县水资源的监测和调查评价。会同有关部门制定全县水长期供求计划、水量分配方案并负责监督管理、组织实施取水许可制度。管理全县企业、工矿和城乡节约用水工作，对水资源保护实施监督管理。受县政府委托协调处理部门间和乡村间的水事纠纷。</w:t>
      </w:r>
    </w:p>
    <w:p>
      <w:pPr>
        <w:pStyle w:val="26"/>
      </w:pPr>
      <w:r>
        <w:t>（四）主管全县河道、水库，包括人工水道、行洪区、蓄洪区、滞洪区，负责主要河道、水域的综合治理和开发。</w:t>
      </w:r>
    </w:p>
    <w:p>
      <w:pPr>
        <w:pStyle w:val="26"/>
      </w:pPr>
      <w:r>
        <w:t>（五）主管全县防汛抗旱工作，负责县防汛抗旱指挥部的日常工作。</w:t>
      </w:r>
    </w:p>
    <w:p>
      <w:pPr>
        <w:pStyle w:val="26"/>
      </w:pPr>
      <w:r>
        <w:t>（六）主管全县农田水利基本建设。</w:t>
      </w:r>
    </w:p>
    <w:p>
      <w:pPr>
        <w:pStyle w:val="26"/>
      </w:pPr>
      <w:r>
        <w:t>（七）主管全县水土保持工作。</w:t>
      </w:r>
    </w:p>
    <w:p>
      <w:pPr>
        <w:pStyle w:val="26"/>
      </w:pPr>
      <w:r>
        <w:t>（八）主管全县农村水利和乡镇供水、人畜饮水工作。</w:t>
      </w:r>
    </w:p>
    <w:p>
      <w:pPr>
        <w:pStyle w:val="26"/>
      </w:pPr>
      <w:r>
        <w:t>（九）主管县城供水工作。</w:t>
      </w:r>
    </w:p>
    <w:p>
      <w:pPr>
        <w:pStyle w:val="26"/>
      </w:pPr>
      <w:r>
        <w:t>（十）负责全县地表水供水水源建设、水资源保护等水利工作。</w:t>
      </w:r>
    </w:p>
    <w:p>
      <w:pPr>
        <w:pStyle w:val="26"/>
      </w:pPr>
      <w:r>
        <w:t>（十一）负责全县水利系统的水电站建设、生产和管理。</w:t>
      </w:r>
    </w:p>
    <w:p>
      <w:pPr>
        <w:pStyle w:val="26"/>
      </w:pPr>
      <w:r>
        <w:t>（十二）根据</w:t>
      </w:r>
      <w:r>
        <w:rPr>
          <w:rFonts w:hint="eastAsia"/>
        </w:rPr>
        <w:t>《中华人民共和国水法》</w:t>
      </w:r>
      <w:bookmarkStart w:id="17" w:name="_GoBack"/>
      <w:bookmarkEnd w:id="17"/>
      <w:r>
        <w:t>、《水土保持法》和国家有关规定，负责征收水土保持补偿费、河道采砂管理费和河道工程修建维护管理费等水利规费。</w:t>
      </w:r>
    </w:p>
    <w:p>
      <w:pPr>
        <w:pStyle w:val="26"/>
      </w:pPr>
      <w:r>
        <w:t>（十三）负责管理全县水利科技、职工教育及对外技术、经济合作与交流，大力发展水利多种经营。指导和管理全县水利队伍建设。</w:t>
      </w:r>
    </w:p>
    <w:p>
      <w:pPr>
        <w:pStyle w:val="26"/>
      </w:pPr>
      <w:r>
        <w:t>（十四）承办县委、县政府交办的其他事项。</w:t>
      </w:r>
    </w:p>
    <w:p>
      <w:pPr>
        <w:spacing w:line="500" w:lineRule="exact"/>
        <w:ind w:firstLine="560"/>
      </w:pPr>
      <w:r>
        <w:rPr>
          <w:rFonts w:eastAsia="方正仿宋_GBK"/>
          <w:color w:val="000000"/>
          <w:sz w:val="28"/>
        </w:rPr>
        <w:t>（三）工作保障措施</w:t>
      </w:r>
    </w:p>
    <w:p>
      <w:pPr>
        <w:pStyle w:val="27"/>
      </w:pPr>
      <w:r>
        <w:t>工作保障措施：</w:t>
      </w:r>
    </w:p>
    <w:p>
      <w:pPr>
        <w:pStyle w:val="27"/>
      </w:pPr>
      <w:r>
        <w:t xml:space="preserve">一是加强组织领导，增强干部的责任意识、服务意识，树立水利队伍的良好形象，加大干部队伍的政策业务培训力度，切实提高干部职工业务能力。二是严格工程管理、认真落实项目法人制、招投标制、合同管理制、工程监理制，切实加强工程的督导检查，确保工程安全、资金安全、干部安全、生产安全。三是多方筹措资金，开源节流，确保项目建设有序开展和局机关工作正常运转。四是要依法依规干事，坚决不违反政策规定，推动各项工作扎实、有序开展，为全县的水利事业和社会经济和谐发展做出我们水利人的应有贡献。 </w:t>
      </w: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专项资金绩效目标</w:t>
      </w:r>
    </w:p>
    <w:p>
      <w:pPr>
        <w:ind w:firstLine="560"/>
      </w:pP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、2019年饮水安全巩固提升项目绩效目标表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40"/>
        <w:gridCol w:w="1235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40" w:type="dxa"/>
            <w:tcBorders>
              <w:bottom w:val="single" w:color="FFFFFF" w:sz="6" w:space="0"/>
            </w:tcBorders>
            <w:vAlign w:val="center"/>
          </w:tcPr>
          <w:p>
            <w:pPr>
              <w:pStyle w:val="14"/>
            </w:pPr>
            <w:r>
              <w:t>绩效目标</w:t>
            </w:r>
          </w:p>
        </w:tc>
        <w:tc>
          <w:tcPr>
            <w:tcW w:w="12358" w:type="dxa"/>
            <w:tcBorders>
              <w:bottom w:val="single" w:color="FFFFFF" w:sz="6" w:space="0"/>
            </w:tcBorders>
            <w:vAlign w:val="center"/>
          </w:tcPr>
          <w:p>
            <w:pPr>
              <w:pStyle w:val="16"/>
            </w:pPr>
            <w:r>
              <w:t>1.用于设计费监理费、施工费。</w:t>
            </w:r>
          </w:p>
          <w:p>
            <w:pPr>
              <w:pStyle w:val="16"/>
            </w:pPr>
            <w:r>
              <w:t>2.保障饮水安全。</w:t>
            </w:r>
          </w:p>
          <w:p>
            <w:pPr>
              <w:pStyle w:val="16"/>
            </w:pPr>
            <w:r>
              <w:t>3.确保饮水工程安全运行。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新建或改善饮水设施村庄数量</w:t>
            </w:r>
          </w:p>
        </w:tc>
        <w:tc>
          <w:tcPr>
            <w:tcW w:w="2835" w:type="dxa"/>
            <w:vAlign w:val="center"/>
          </w:tcPr>
          <w:p>
            <w:pPr>
              <w:pStyle w:val="16"/>
            </w:pPr>
            <w:r>
              <w:t>新建或改善饮水设施村庄数量</w:t>
            </w:r>
          </w:p>
        </w:tc>
        <w:tc>
          <w:tcPr>
            <w:tcW w:w="2551" w:type="dxa"/>
            <w:vAlign w:val="center"/>
          </w:tcPr>
          <w:p>
            <w:pPr>
              <w:pStyle w:val="16"/>
            </w:pPr>
            <w:r>
              <w:t>9个</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验收合格率</w:t>
            </w:r>
          </w:p>
        </w:tc>
        <w:tc>
          <w:tcPr>
            <w:tcW w:w="2551" w:type="dxa"/>
            <w:vAlign w:val="center"/>
          </w:tcPr>
          <w:p>
            <w:pPr>
              <w:pStyle w:val="16"/>
            </w:pPr>
            <w:r>
              <w:t>100%</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100%</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完成率</w:t>
            </w:r>
          </w:p>
        </w:tc>
        <w:tc>
          <w:tcPr>
            <w:tcW w:w="2835" w:type="dxa"/>
            <w:vAlign w:val="center"/>
          </w:tcPr>
          <w:p>
            <w:pPr>
              <w:pStyle w:val="16"/>
            </w:pPr>
            <w:r>
              <w:t>完成率</w:t>
            </w:r>
          </w:p>
        </w:tc>
        <w:tc>
          <w:tcPr>
            <w:tcW w:w="2551" w:type="dxa"/>
            <w:vAlign w:val="center"/>
          </w:tcPr>
          <w:p>
            <w:pPr>
              <w:pStyle w:val="16"/>
            </w:pPr>
            <w:r>
              <w:t>100%</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国民经济发展贡献率</w:t>
            </w:r>
          </w:p>
        </w:tc>
        <w:tc>
          <w:tcPr>
            <w:tcW w:w="2835" w:type="dxa"/>
            <w:vAlign w:val="center"/>
          </w:tcPr>
          <w:p>
            <w:pPr>
              <w:pStyle w:val="16"/>
            </w:pPr>
            <w:r>
              <w:t>国民经济发展贡献率</w:t>
            </w:r>
          </w:p>
        </w:tc>
        <w:tc>
          <w:tcPr>
            <w:tcW w:w="2551" w:type="dxa"/>
            <w:vAlign w:val="center"/>
          </w:tcPr>
          <w:p>
            <w:pPr>
              <w:pStyle w:val="16"/>
            </w:pPr>
            <w:r>
              <w:t>≥98%</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受益人口数</w:t>
            </w:r>
          </w:p>
        </w:tc>
        <w:tc>
          <w:tcPr>
            <w:tcW w:w="2835" w:type="dxa"/>
            <w:vAlign w:val="center"/>
          </w:tcPr>
          <w:p>
            <w:pPr>
              <w:pStyle w:val="16"/>
            </w:pPr>
            <w:r>
              <w:t>受益人口数</w:t>
            </w:r>
          </w:p>
        </w:tc>
        <w:tc>
          <w:tcPr>
            <w:tcW w:w="2551" w:type="dxa"/>
            <w:vAlign w:val="center"/>
          </w:tcPr>
          <w:p>
            <w:pPr>
              <w:pStyle w:val="16"/>
            </w:pPr>
            <w:r>
              <w:t>6172人</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生态效益增长率</w:t>
            </w:r>
          </w:p>
        </w:tc>
        <w:tc>
          <w:tcPr>
            <w:tcW w:w="2835" w:type="dxa"/>
            <w:vAlign w:val="center"/>
          </w:tcPr>
          <w:p>
            <w:pPr>
              <w:pStyle w:val="16"/>
            </w:pPr>
            <w:r>
              <w:t>生态效益增长率</w:t>
            </w:r>
          </w:p>
        </w:tc>
        <w:tc>
          <w:tcPr>
            <w:tcW w:w="2551" w:type="dxa"/>
            <w:vAlign w:val="center"/>
          </w:tcPr>
          <w:p>
            <w:pPr>
              <w:pStyle w:val="16"/>
            </w:pPr>
            <w:r>
              <w:t>≥85%</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工程使用年限</w:t>
            </w:r>
          </w:p>
        </w:tc>
        <w:tc>
          <w:tcPr>
            <w:tcW w:w="2835" w:type="dxa"/>
            <w:vAlign w:val="center"/>
          </w:tcPr>
          <w:p>
            <w:pPr>
              <w:pStyle w:val="16"/>
            </w:pPr>
            <w:r>
              <w:t>工程使用年限</w:t>
            </w:r>
          </w:p>
        </w:tc>
        <w:tc>
          <w:tcPr>
            <w:tcW w:w="2551" w:type="dxa"/>
            <w:vAlign w:val="center"/>
          </w:tcPr>
          <w:p>
            <w:pPr>
              <w:pStyle w:val="16"/>
            </w:pPr>
            <w:r>
              <w:t>≥15年</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≥93%</w:t>
            </w:r>
          </w:p>
        </w:tc>
        <w:tc>
          <w:tcPr>
            <w:tcW w:w="2268" w:type="dxa"/>
            <w:vAlign w:val="center"/>
          </w:tcPr>
          <w:p>
            <w:pPr>
              <w:pStyle w:val="16"/>
            </w:pPr>
            <w:r>
              <w:t>实施方案</w:t>
            </w:r>
          </w:p>
        </w:tc>
      </w:tr>
    </w:tbl>
    <w:p>
      <w:pPr>
        <w:ind w:firstLine="560"/>
      </w:pPr>
      <w:r>
        <w:rPr>
          <w:rFonts w:hint="eastAsia" w:ascii="方正仿宋_GBK" w:hAnsi="方正仿宋_GBK" w:eastAsia="方正仿宋_GBK" w:cs="方正仿宋_GBK"/>
          <w:b/>
          <w:color w:val="000000"/>
          <w:sz w:val="28"/>
          <w:lang w:eastAsia="zh-CN"/>
        </w:rPr>
        <w:t>2</w:t>
      </w:r>
      <w:r>
        <w:rPr>
          <w:rFonts w:ascii="方正仿宋_GBK" w:hAnsi="方正仿宋_GBK" w:eastAsia="方正仿宋_GBK" w:cs="方正仿宋_GBK"/>
          <w:b/>
          <w:color w:val="000000"/>
          <w:sz w:val="28"/>
        </w:rPr>
        <w:t>、2021年农村饮水安全水质检测项目绩效目标表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78"/>
        <w:gridCol w:w="1232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78" w:type="dxa"/>
            <w:tcBorders>
              <w:bottom w:val="single" w:color="FFFFFF" w:sz="6" w:space="0"/>
            </w:tcBorders>
            <w:vAlign w:val="center"/>
          </w:tcPr>
          <w:p>
            <w:pPr>
              <w:pStyle w:val="14"/>
            </w:pPr>
            <w:r>
              <w:t>绩效目标</w:t>
            </w:r>
          </w:p>
        </w:tc>
        <w:tc>
          <w:tcPr>
            <w:tcW w:w="12320" w:type="dxa"/>
            <w:tcBorders>
              <w:bottom w:val="single" w:color="FFFFFF" w:sz="6" w:space="0"/>
            </w:tcBorders>
            <w:vAlign w:val="center"/>
          </w:tcPr>
          <w:p>
            <w:pPr>
              <w:pStyle w:val="16"/>
            </w:pPr>
            <w:r>
              <w:t>1.用于2021年农村饮水安全水质检测项目</w:t>
            </w:r>
          </w:p>
          <w:p>
            <w:pPr>
              <w:pStyle w:val="16"/>
            </w:pPr>
            <w:r>
              <w:t>2.确保农村饮水安全。</w:t>
            </w:r>
          </w:p>
          <w:p>
            <w:pPr>
              <w:pStyle w:val="16"/>
            </w:pPr>
            <w:r>
              <w:t>3.巩固饮水安全脱贫成果。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农村供水工程水质检测覆盖率</w:t>
            </w:r>
          </w:p>
        </w:tc>
        <w:tc>
          <w:tcPr>
            <w:tcW w:w="2835" w:type="dxa"/>
            <w:vAlign w:val="center"/>
          </w:tcPr>
          <w:p>
            <w:pPr>
              <w:pStyle w:val="16"/>
            </w:pPr>
            <w:r>
              <w:t>农村供水工程水质检测覆盖率</w:t>
            </w:r>
          </w:p>
        </w:tc>
        <w:tc>
          <w:tcPr>
            <w:tcW w:w="2551" w:type="dxa"/>
            <w:vAlign w:val="center"/>
          </w:tcPr>
          <w:p>
            <w:pPr>
              <w:pStyle w:val="16"/>
            </w:pPr>
            <w:r>
              <w:t>100%</w:t>
            </w:r>
          </w:p>
        </w:tc>
        <w:tc>
          <w:tcPr>
            <w:tcW w:w="2268" w:type="dxa"/>
            <w:vAlign w:val="center"/>
          </w:tcPr>
          <w:p>
            <w:pPr>
              <w:pStyle w:val="16"/>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水质达标率</w:t>
            </w:r>
          </w:p>
        </w:tc>
        <w:tc>
          <w:tcPr>
            <w:tcW w:w="2835" w:type="dxa"/>
            <w:vAlign w:val="center"/>
          </w:tcPr>
          <w:p>
            <w:pPr>
              <w:pStyle w:val="16"/>
            </w:pPr>
            <w:r>
              <w:t>水质达标率</w:t>
            </w:r>
          </w:p>
        </w:tc>
        <w:tc>
          <w:tcPr>
            <w:tcW w:w="2551" w:type="dxa"/>
            <w:vAlign w:val="center"/>
          </w:tcPr>
          <w:p>
            <w:pPr>
              <w:pStyle w:val="16"/>
            </w:pPr>
            <w:r>
              <w:t>100%</w:t>
            </w:r>
          </w:p>
        </w:tc>
        <w:tc>
          <w:tcPr>
            <w:tcW w:w="2268" w:type="dxa"/>
            <w:vAlign w:val="center"/>
          </w:tcPr>
          <w:p>
            <w:pPr>
              <w:pStyle w:val="16"/>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完成及时率</w:t>
            </w:r>
          </w:p>
        </w:tc>
        <w:tc>
          <w:tcPr>
            <w:tcW w:w="2551" w:type="dxa"/>
            <w:vAlign w:val="center"/>
          </w:tcPr>
          <w:p>
            <w:pPr>
              <w:pStyle w:val="16"/>
            </w:pPr>
            <w:r>
              <w:t>100%</w:t>
            </w:r>
          </w:p>
        </w:tc>
        <w:tc>
          <w:tcPr>
            <w:tcW w:w="2268" w:type="dxa"/>
            <w:vAlign w:val="center"/>
          </w:tcPr>
          <w:p>
            <w:pPr>
              <w:pStyle w:val="16"/>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58.2万元</w:t>
            </w:r>
          </w:p>
        </w:tc>
        <w:tc>
          <w:tcPr>
            <w:tcW w:w="2268" w:type="dxa"/>
            <w:vAlign w:val="center"/>
          </w:tcPr>
          <w:p>
            <w:pPr>
              <w:pStyle w:val="16"/>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改善水环境</w:t>
            </w:r>
          </w:p>
        </w:tc>
        <w:tc>
          <w:tcPr>
            <w:tcW w:w="2835" w:type="dxa"/>
            <w:vAlign w:val="center"/>
          </w:tcPr>
          <w:p>
            <w:pPr>
              <w:pStyle w:val="16"/>
            </w:pPr>
            <w:r>
              <w:t>改善水环境</w:t>
            </w:r>
          </w:p>
        </w:tc>
        <w:tc>
          <w:tcPr>
            <w:tcW w:w="2551" w:type="dxa"/>
            <w:vAlign w:val="center"/>
          </w:tcPr>
          <w:p>
            <w:pPr>
              <w:pStyle w:val="16"/>
            </w:pPr>
            <w:r>
              <w:t>≥98%</w:t>
            </w:r>
          </w:p>
        </w:tc>
        <w:tc>
          <w:tcPr>
            <w:tcW w:w="2268" w:type="dxa"/>
            <w:vAlign w:val="center"/>
          </w:tcPr>
          <w:p>
            <w:pPr>
              <w:pStyle w:val="16"/>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受益人口数</w:t>
            </w:r>
          </w:p>
        </w:tc>
        <w:tc>
          <w:tcPr>
            <w:tcW w:w="2835" w:type="dxa"/>
            <w:vAlign w:val="center"/>
          </w:tcPr>
          <w:p>
            <w:pPr>
              <w:pStyle w:val="16"/>
            </w:pPr>
            <w:r>
              <w:t>受益人口数</w:t>
            </w:r>
          </w:p>
        </w:tc>
        <w:tc>
          <w:tcPr>
            <w:tcW w:w="2551" w:type="dxa"/>
            <w:vAlign w:val="center"/>
          </w:tcPr>
          <w:p>
            <w:pPr>
              <w:pStyle w:val="16"/>
            </w:pPr>
            <w:r>
              <w:t>≥20万人</w:t>
            </w:r>
          </w:p>
        </w:tc>
        <w:tc>
          <w:tcPr>
            <w:tcW w:w="2268" w:type="dxa"/>
            <w:vAlign w:val="center"/>
          </w:tcPr>
          <w:p>
            <w:pPr>
              <w:pStyle w:val="16"/>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饮水安全率</w:t>
            </w:r>
          </w:p>
        </w:tc>
        <w:tc>
          <w:tcPr>
            <w:tcW w:w="2835" w:type="dxa"/>
            <w:vAlign w:val="center"/>
          </w:tcPr>
          <w:p>
            <w:pPr>
              <w:pStyle w:val="16"/>
            </w:pPr>
            <w:r>
              <w:t>饮水水质安全率</w:t>
            </w:r>
          </w:p>
        </w:tc>
        <w:tc>
          <w:tcPr>
            <w:tcW w:w="2551" w:type="dxa"/>
            <w:vAlign w:val="center"/>
          </w:tcPr>
          <w:p>
            <w:pPr>
              <w:pStyle w:val="16"/>
            </w:pPr>
            <w:r>
              <w:t>100%</w:t>
            </w:r>
          </w:p>
        </w:tc>
        <w:tc>
          <w:tcPr>
            <w:tcW w:w="2268" w:type="dxa"/>
            <w:vAlign w:val="center"/>
          </w:tcPr>
          <w:p>
            <w:pPr>
              <w:pStyle w:val="16"/>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节水意识</w:t>
            </w:r>
          </w:p>
        </w:tc>
        <w:tc>
          <w:tcPr>
            <w:tcW w:w="2835" w:type="dxa"/>
            <w:vAlign w:val="center"/>
          </w:tcPr>
          <w:p>
            <w:pPr>
              <w:pStyle w:val="16"/>
            </w:pPr>
            <w:r>
              <w:t>节水意识</w:t>
            </w:r>
          </w:p>
        </w:tc>
        <w:tc>
          <w:tcPr>
            <w:tcW w:w="2551" w:type="dxa"/>
            <w:vAlign w:val="center"/>
          </w:tcPr>
          <w:p>
            <w:pPr>
              <w:pStyle w:val="16"/>
            </w:pPr>
            <w:r>
              <w:t>≥98%</w:t>
            </w:r>
          </w:p>
        </w:tc>
        <w:tc>
          <w:tcPr>
            <w:tcW w:w="2268" w:type="dxa"/>
            <w:vAlign w:val="center"/>
          </w:tcPr>
          <w:p>
            <w:pPr>
              <w:pStyle w:val="16"/>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≥93%</w:t>
            </w:r>
          </w:p>
        </w:tc>
        <w:tc>
          <w:tcPr>
            <w:tcW w:w="2268" w:type="dxa"/>
            <w:vAlign w:val="center"/>
          </w:tcPr>
          <w:p>
            <w:pPr>
              <w:pStyle w:val="16"/>
            </w:pPr>
            <w:r>
              <w:t>上级文件</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3</w:t>
      </w:r>
      <w:r>
        <w:rPr>
          <w:rFonts w:ascii="方正仿宋_GBK" w:hAnsi="方正仿宋_GBK" w:eastAsia="方正仿宋_GBK" w:cs="方正仿宋_GBK"/>
          <w:b/>
          <w:color w:val="000000"/>
          <w:sz w:val="28"/>
        </w:rPr>
        <w:t>、冀财农【2021】123号文：提前下达2022年水库移民扶持基金绩效目标表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59"/>
        <w:gridCol w:w="1233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59" w:type="dxa"/>
            <w:tcBorders>
              <w:bottom w:val="single" w:color="FFFFFF" w:sz="6" w:space="0"/>
            </w:tcBorders>
            <w:vAlign w:val="center"/>
          </w:tcPr>
          <w:p>
            <w:pPr>
              <w:pStyle w:val="14"/>
            </w:pPr>
            <w:r>
              <w:t>绩效目标</w:t>
            </w:r>
          </w:p>
        </w:tc>
        <w:tc>
          <w:tcPr>
            <w:tcW w:w="12339" w:type="dxa"/>
            <w:tcBorders>
              <w:bottom w:val="single" w:color="FFFFFF" w:sz="6" w:space="0"/>
            </w:tcBorders>
            <w:vAlign w:val="center"/>
          </w:tcPr>
          <w:p>
            <w:pPr>
              <w:pStyle w:val="16"/>
            </w:pPr>
            <w:r>
              <w:t>1.用于4个人的水库移民直补资金</w:t>
            </w:r>
          </w:p>
          <w:p>
            <w:pPr>
              <w:pStyle w:val="16"/>
            </w:pPr>
            <w:r>
              <w:t>2.提高4个水库移民生活质量</w:t>
            </w:r>
          </w:p>
          <w:p>
            <w:pPr>
              <w:pStyle w:val="16"/>
            </w:pPr>
            <w:r>
              <w:t>3.按时发放直补资金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资金直补受益移民</w:t>
            </w:r>
          </w:p>
        </w:tc>
        <w:tc>
          <w:tcPr>
            <w:tcW w:w="2835" w:type="dxa"/>
            <w:vAlign w:val="center"/>
          </w:tcPr>
          <w:p>
            <w:pPr>
              <w:pStyle w:val="16"/>
            </w:pPr>
            <w:r>
              <w:t>资金直补受益移民数量</w:t>
            </w:r>
          </w:p>
        </w:tc>
        <w:tc>
          <w:tcPr>
            <w:tcW w:w="2551" w:type="dxa"/>
            <w:vAlign w:val="center"/>
          </w:tcPr>
          <w:p>
            <w:pPr>
              <w:pStyle w:val="16"/>
            </w:pPr>
            <w:r>
              <w:t>≥4人</w:t>
            </w:r>
          </w:p>
        </w:tc>
        <w:tc>
          <w:tcPr>
            <w:tcW w:w="2268" w:type="dxa"/>
            <w:vAlign w:val="center"/>
          </w:tcPr>
          <w:p>
            <w:pPr>
              <w:pStyle w:val="16"/>
            </w:pPr>
            <w:r>
              <w:t>冀财农【2021】123号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水库移民补助标准</w:t>
            </w:r>
          </w:p>
        </w:tc>
        <w:tc>
          <w:tcPr>
            <w:tcW w:w="2835" w:type="dxa"/>
            <w:vAlign w:val="center"/>
          </w:tcPr>
          <w:p>
            <w:pPr>
              <w:pStyle w:val="16"/>
            </w:pPr>
            <w:r>
              <w:t>水库移民每人补助标准</w:t>
            </w:r>
          </w:p>
        </w:tc>
        <w:tc>
          <w:tcPr>
            <w:tcW w:w="2551" w:type="dxa"/>
            <w:vAlign w:val="center"/>
          </w:tcPr>
          <w:p>
            <w:pPr>
              <w:pStyle w:val="16"/>
            </w:pPr>
            <w:r>
              <w:t>≥600元</w:t>
            </w:r>
          </w:p>
        </w:tc>
        <w:tc>
          <w:tcPr>
            <w:tcW w:w="2268" w:type="dxa"/>
            <w:vAlign w:val="center"/>
          </w:tcPr>
          <w:p>
            <w:pPr>
              <w:pStyle w:val="16"/>
            </w:pPr>
            <w:r>
              <w:t>冀财农【2021】123号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完成率</w:t>
            </w:r>
          </w:p>
        </w:tc>
        <w:tc>
          <w:tcPr>
            <w:tcW w:w="2551" w:type="dxa"/>
            <w:vAlign w:val="center"/>
          </w:tcPr>
          <w:p>
            <w:pPr>
              <w:pStyle w:val="16"/>
            </w:pPr>
            <w:r>
              <w:t>100%</w:t>
            </w:r>
          </w:p>
        </w:tc>
        <w:tc>
          <w:tcPr>
            <w:tcW w:w="2268" w:type="dxa"/>
            <w:vAlign w:val="center"/>
          </w:tcPr>
          <w:p>
            <w:pPr>
              <w:pStyle w:val="16"/>
            </w:pPr>
            <w:r>
              <w:t>冀财农【2021】123号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完成及时率</w:t>
            </w:r>
          </w:p>
        </w:tc>
        <w:tc>
          <w:tcPr>
            <w:tcW w:w="2551" w:type="dxa"/>
            <w:vAlign w:val="center"/>
          </w:tcPr>
          <w:p>
            <w:pPr>
              <w:pStyle w:val="16"/>
            </w:pPr>
            <w:r>
              <w:t>100%</w:t>
            </w:r>
          </w:p>
        </w:tc>
        <w:tc>
          <w:tcPr>
            <w:tcW w:w="2268" w:type="dxa"/>
            <w:vAlign w:val="center"/>
          </w:tcPr>
          <w:p>
            <w:pPr>
              <w:pStyle w:val="16"/>
            </w:pPr>
            <w:r>
              <w:t>冀财农【2021】123号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增加移民人均可支配收入</w:t>
            </w:r>
          </w:p>
        </w:tc>
        <w:tc>
          <w:tcPr>
            <w:tcW w:w="2835" w:type="dxa"/>
            <w:vAlign w:val="center"/>
          </w:tcPr>
          <w:p>
            <w:pPr>
              <w:pStyle w:val="16"/>
            </w:pPr>
            <w:r>
              <w:t>增加移民人均可支配收入</w:t>
            </w:r>
          </w:p>
        </w:tc>
        <w:tc>
          <w:tcPr>
            <w:tcW w:w="2551" w:type="dxa"/>
            <w:vAlign w:val="center"/>
          </w:tcPr>
          <w:p>
            <w:pPr>
              <w:pStyle w:val="16"/>
            </w:pPr>
            <w:r>
              <w:t>≥600元</w:t>
            </w:r>
          </w:p>
        </w:tc>
        <w:tc>
          <w:tcPr>
            <w:tcW w:w="2268" w:type="dxa"/>
            <w:vAlign w:val="center"/>
          </w:tcPr>
          <w:p>
            <w:pPr>
              <w:pStyle w:val="16"/>
            </w:pPr>
            <w:r>
              <w:t>冀财农【2021】123号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助力移民脱贫</w:t>
            </w:r>
          </w:p>
        </w:tc>
        <w:tc>
          <w:tcPr>
            <w:tcW w:w="2835" w:type="dxa"/>
            <w:vAlign w:val="center"/>
          </w:tcPr>
          <w:p>
            <w:pPr>
              <w:pStyle w:val="16"/>
            </w:pPr>
            <w:r>
              <w:t>无贫困人口</w:t>
            </w:r>
          </w:p>
        </w:tc>
        <w:tc>
          <w:tcPr>
            <w:tcW w:w="2551" w:type="dxa"/>
            <w:vAlign w:val="center"/>
          </w:tcPr>
          <w:p>
            <w:pPr>
              <w:pStyle w:val="16"/>
            </w:pPr>
            <w:r>
              <w:t>&lt;1人</w:t>
            </w:r>
          </w:p>
        </w:tc>
        <w:tc>
          <w:tcPr>
            <w:tcW w:w="2268" w:type="dxa"/>
            <w:vAlign w:val="center"/>
          </w:tcPr>
          <w:p>
            <w:pPr>
              <w:pStyle w:val="16"/>
            </w:pPr>
            <w:r>
              <w:t>冀财农【2021】123号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完成率</w:t>
            </w:r>
          </w:p>
        </w:tc>
        <w:tc>
          <w:tcPr>
            <w:tcW w:w="2835" w:type="dxa"/>
            <w:vAlign w:val="center"/>
          </w:tcPr>
          <w:p>
            <w:pPr>
              <w:pStyle w:val="16"/>
            </w:pPr>
            <w:r>
              <w:t>完成率</w:t>
            </w:r>
          </w:p>
        </w:tc>
        <w:tc>
          <w:tcPr>
            <w:tcW w:w="2551" w:type="dxa"/>
            <w:vAlign w:val="center"/>
          </w:tcPr>
          <w:p>
            <w:pPr>
              <w:pStyle w:val="16"/>
            </w:pPr>
            <w:r>
              <w:t>≥98%</w:t>
            </w:r>
          </w:p>
        </w:tc>
        <w:tc>
          <w:tcPr>
            <w:tcW w:w="2268" w:type="dxa"/>
            <w:vAlign w:val="center"/>
          </w:tcPr>
          <w:p>
            <w:pPr>
              <w:pStyle w:val="16"/>
            </w:pPr>
            <w:r>
              <w:t>冀财农【2021】123号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可持续性</w:t>
            </w:r>
          </w:p>
        </w:tc>
        <w:tc>
          <w:tcPr>
            <w:tcW w:w="2551" w:type="dxa"/>
            <w:vAlign w:val="center"/>
          </w:tcPr>
          <w:p>
            <w:pPr>
              <w:pStyle w:val="16"/>
            </w:pPr>
            <w:r>
              <w:t>≥99%</w:t>
            </w:r>
          </w:p>
        </w:tc>
        <w:tc>
          <w:tcPr>
            <w:tcW w:w="2268" w:type="dxa"/>
            <w:vAlign w:val="center"/>
          </w:tcPr>
          <w:p>
            <w:pPr>
              <w:pStyle w:val="16"/>
            </w:pPr>
            <w:r>
              <w:t>冀财农【2021】123号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≥98%</w:t>
            </w:r>
          </w:p>
        </w:tc>
        <w:tc>
          <w:tcPr>
            <w:tcW w:w="2268" w:type="dxa"/>
            <w:vAlign w:val="center"/>
          </w:tcPr>
          <w:p>
            <w:pPr>
              <w:pStyle w:val="16"/>
            </w:pPr>
            <w:r>
              <w:t>冀财农【2021】123号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4</w:t>
      </w:r>
      <w:r>
        <w:rPr>
          <w:rFonts w:ascii="方正仿宋_GBK" w:hAnsi="方正仿宋_GBK" w:eastAsia="方正仿宋_GBK" w:cs="方正仿宋_GBK"/>
          <w:b/>
          <w:color w:val="000000"/>
          <w:sz w:val="28"/>
        </w:rPr>
        <w:t>、冀财农【2021】150号：提前下达2022年省级水库移民扶持基金绩效目标表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59"/>
        <w:gridCol w:w="1233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59" w:type="dxa"/>
            <w:tcBorders>
              <w:bottom w:val="single" w:color="FFFFFF" w:sz="6" w:space="0"/>
            </w:tcBorders>
            <w:vAlign w:val="center"/>
          </w:tcPr>
          <w:p>
            <w:pPr>
              <w:pStyle w:val="14"/>
            </w:pPr>
            <w:r>
              <w:t>绩效目标</w:t>
            </w:r>
          </w:p>
        </w:tc>
        <w:tc>
          <w:tcPr>
            <w:tcW w:w="12339" w:type="dxa"/>
            <w:tcBorders>
              <w:bottom w:val="single" w:color="FFFFFF" w:sz="6" w:space="0"/>
            </w:tcBorders>
            <w:vAlign w:val="center"/>
          </w:tcPr>
          <w:p>
            <w:pPr>
              <w:pStyle w:val="16"/>
            </w:pPr>
            <w:r>
              <w:t>1.用于移民工程费用</w:t>
            </w:r>
            <w:r>
              <w:tab/>
            </w:r>
            <w:r>
              <w:tab/>
            </w:r>
            <w:r>
              <w:tab/>
            </w:r>
            <w:r>
              <w:tab/>
            </w:r>
            <w:r>
              <w:tab/>
            </w:r>
            <w:r>
              <w:tab/>
            </w:r>
          </w:p>
          <w:p>
            <w:pPr>
              <w:pStyle w:val="16"/>
            </w:pPr>
          </w:p>
          <w:p>
            <w:pPr>
              <w:pStyle w:val="16"/>
            </w:pPr>
            <w:r>
              <w:t>2.提高村民生活质量</w:t>
            </w:r>
          </w:p>
          <w:p>
            <w:pPr>
              <w:pStyle w:val="16"/>
            </w:pPr>
            <w:r>
              <w:t>3.发展水库涉及村经济</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水库基础设施和社会事业项目</w:t>
            </w:r>
          </w:p>
        </w:tc>
        <w:tc>
          <w:tcPr>
            <w:tcW w:w="2835" w:type="dxa"/>
            <w:vAlign w:val="center"/>
          </w:tcPr>
          <w:p>
            <w:pPr>
              <w:pStyle w:val="16"/>
            </w:pPr>
            <w:r>
              <w:t>水库基础设施和社会事业项目</w:t>
            </w:r>
          </w:p>
        </w:tc>
        <w:tc>
          <w:tcPr>
            <w:tcW w:w="2551" w:type="dxa"/>
            <w:vAlign w:val="center"/>
          </w:tcPr>
          <w:p>
            <w:pPr>
              <w:pStyle w:val="16"/>
            </w:pPr>
            <w:r>
              <w:t>≥1个</w:t>
            </w:r>
          </w:p>
        </w:tc>
        <w:tc>
          <w:tcPr>
            <w:tcW w:w="2268" w:type="dxa"/>
            <w:vAlign w:val="center"/>
          </w:tcPr>
          <w:p>
            <w:pPr>
              <w:pStyle w:val="16"/>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项目验收率</w:t>
            </w:r>
          </w:p>
        </w:tc>
        <w:tc>
          <w:tcPr>
            <w:tcW w:w="2835" w:type="dxa"/>
            <w:vAlign w:val="center"/>
          </w:tcPr>
          <w:p>
            <w:pPr>
              <w:pStyle w:val="16"/>
            </w:pPr>
            <w:r>
              <w:t>项目验收率</w:t>
            </w:r>
          </w:p>
        </w:tc>
        <w:tc>
          <w:tcPr>
            <w:tcW w:w="2551" w:type="dxa"/>
            <w:vAlign w:val="center"/>
          </w:tcPr>
          <w:p>
            <w:pPr>
              <w:pStyle w:val="16"/>
            </w:pPr>
            <w:r>
              <w:t>≥100%</w:t>
            </w:r>
          </w:p>
        </w:tc>
        <w:tc>
          <w:tcPr>
            <w:tcW w:w="2268" w:type="dxa"/>
            <w:vAlign w:val="center"/>
          </w:tcPr>
          <w:p>
            <w:pPr>
              <w:pStyle w:val="16"/>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及时率</w:t>
            </w:r>
          </w:p>
        </w:tc>
        <w:tc>
          <w:tcPr>
            <w:tcW w:w="2551" w:type="dxa"/>
            <w:vAlign w:val="center"/>
          </w:tcPr>
          <w:p>
            <w:pPr>
              <w:pStyle w:val="16"/>
            </w:pPr>
            <w:r>
              <w:t>≥100%</w:t>
            </w:r>
          </w:p>
        </w:tc>
        <w:tc>
          <w:tcPr>
            <w:tcW w:w="2268" w:type="dxa"/>
            <w:vAlign w:val="center"/>
          </w:tcPr>
          <w:p>
            <w:pPr>
              <w:pStyle w:val="16"/>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完成率</w:t>
            </w:r>
          </w:p>
        </w:tc>
        <w:tc>
          <w:tcPr>
            <w:tcW w:w="2835" w:type="dxa"/>
            <w:vAlign w:val="center"/>
          </w:tcPr>
          <w:p>
            <w:pPr>
              <w:pStyle w:val="16"/>
            </w:pPr>
            <w:r>
              <w:t>完成率</w:t>
            </w:r>
          </w:p>
        </w:tc>
        <w:tc>
          <w:tcPr>
            <w:tcW w:w="2551" w:type="dxa"/>
            <w:vAlign w:val="center"/>
          </w:tcPr>
          <w:p>
            <w:pPr>
              <w:pStyle w:val="16"/>
            </w:pPr>
            <w:r>
              <w:t>100%</w:t>
            </w:r>
          </w:p>
        </w:tc>
        <w:tc>
          <w:tcPr>
            <w:tcW w:w="2268" w:type="dxa"/>
            <w:vAlign w:val="center"/>
          </w:tcPr>
          <w:p>
            <w:pPr>
              <w:pStyle w:val="16"/>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受益移民村数量</w:t>
            </w:r>
          </w:p>
        </w:tc>
        <w:tc>
          <w:tcPr>
            <w:tcW w:w="2835" w:type="dxa"/>
            <w:vAlign w:val="center"/>
          </w:tcPr>
          <w:p>
            <w:pPr>
              <w:pStyle w:val="16"/>
            </w:pPr>
            <w:r>
              <w:t>受益移民村数量</w:t>
            </w:r>
          </w:p>
        </w:tc>
        <w:tc>
          <w:tcPr>
            <w:tcW w:w="2551" w:type="dxa"/>
            <w:vAlign w:val="center"/>
          </w:tcPr>
          <w:p>
            <w:pPr>
              <w:pStyle w:val="16"/>
            </w:pPr>
            <w:r>
              <w:t>≥1个</w:t>
            </w:r>
          </w:p>
        </w:tc>
        <w:tc>
          <w:tcPr>
            <w:tcW w:w="2268" w:type="dxa"/>
            <w:vAlign w:val="center"/>
          </w:tcPr>
          <w:p>
            <w:pPr>
              <w:pStyle w:val="16"/>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社会稳定水平</w:t>
            </w:r>
          </w:p>
        </w:tc>
        <w:tc>
          <w:tcPr>
            <w:tcW w:w="2835" w:type="dxa"/>
            <w:vAlign w:val="center"/>
          </w:tcPr>
          <w:p>
            <w:pPr>
              <w:pStyle w:val="16"/>
            </w:pPr>
            <w:r>
              <w:t>社会稳定水平</w:t>
            </w:r>
          </w:p>
        </w:tc>
        <w:tc>
          <w:tcPr>
            <w:tcW w:w="2551" w:type="dxa"/>
            <w:vAlign w:val="center"/>
          </w:tcPr>
          <w:p>
            <w:pPr>
              <w:pStyle w:val="16"/>
            </w:pPr>
            <w:r>
              <w:t>≥98%</w:t>
            </w:r>
          </w:p>
        </w:tc>
        <w:tc>
          <w:tcPr>
            <w:tcW w:w="2268" w:type="dxa"/>
            <w:vAlign w:val="center"/>
          </w:tcPr>
          <w:p>
            <w:pPr>
              <w:pStyle w:val="16"/>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完成率</w:t>
            </w:r>
          </w:p>
        </w:tc>
        <w:tc>
          <w:tcPr>
            <w:tcW w:w="2835" w:type="dxa"/>
            <w:vAlign w:val="center"/>
          </w:tcPr>
          <w:p>
            <w:pPr>
              <w:pStyle w:val="16"/>
            </w:pPr>
            <w:r>
              <w:t>完成率</w:t>
            </w:r>
          </w:p>
        </w:tc>
        <w:tc>
          <w:tcPr>
            <w:tcW w:w="2551" w:type="dxa"/>
            <w:vAlign w:val="center"/>
          </w:tcPr>
          <w:p>
            <w:pPr>
              <w:pStyle w:val="16"/>
            </w:pPr>
            <w:r>
              <w:t>100%</w:t>
            </w:r>
          </w:p>
        </w:tc>
        <w:tc>
          <w:tcPr>
            <w:tcW w:w="2268" w:type="dxa"/>
            <w:vAlign w:val="center"/>
          </w:tcPr>
          <w:p>
            <w:pPr>
              <w:pStyle w:val="16"/>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持续率</w:t>
            </w:r>
          </w:p>
        </w:tc>
        <w:tc>
          <w:tcPr>
            <w:tcW w:w="2835" w:type="dxa"/>
            <w:vAlign w:val="center"/>
          </w:tcPr>
          <w:p>
            <w:pPr>
              <w:pStyle w:val="16"/>
            </w:pPr>
            <w:r>
              <w:t>持续率</w:t>
            </w:r>
          </w:p>
        </w:tc>
        <w:tc>
          <w:tcPr>
            <w:tcW w:w="2551" w:type="dxa"/>
            <w:vAlign w:val="center"/>
          </w:tcPr>
          <w:p>
            <w:pPr>
              <w:pStyle w:val="16"/>
            </w:pPr>
            <w:r>
              <w:t>≥98%</w:t>
            </w:r>
          </w:p>
        </w:tc>
        <w:tc>
          <w:tcPr>
            <w:tcW w:w="2268" w:type="dxa"/>
            <w:vAlign w:val="center"/>
          </w:tcPr>
          <w:p>
            <w:pPr>
              <w:pStyle w:val="16"/>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≥98%</w:t>
            </w:r>
          </w:p>
        </w:tc>
        <w:tc>
          <w:tcPr>
            <w:tcW w:w="2268" w:type="dxa"/>
            <w:vAlign w:val="center"/>
          </w:tcPr>
          <w:p>
            <w:pPr>
              <w:pStyle w:val="16"/>
            </w:pPr>
            <w:r>
              <w:t>冀财农【2021】150号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5</w:t>
      </w:r>
      <w:r>
        <w:rPr>
          <w:rFonts w:ascii="方正仿宋_GBK" w:hAnsi="方正仿宋_GBK" w:eastAsia="方正仿宋_GBK" w:cs="方正仿宋_GBK"/>
          <w:b/>
          <w:color w:val="000000"/>
          <w:sz w:val="28"/>
        </w:rPr>
        <w:t>、冀财农【2021】150号文：提前下达2022年省级水库移民扶持基金绩效目标表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21"/>
        <w:gridCol w:w="12377"/>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21" w:type="dxa"/>
            <w:tcBorders>
              <w:bottom w:val="single" w:color="FFFFFF" w:sz="6" w:space="0"/>
            </w:tcBorders>
            <w:vAlign w:val="center"/>
          </w:tcPr>
          <w:p>
            <w:pPr>
              <w:pStyle w:val="14"/>
            </w:pPr>
            <w:r>
              <w:t>绩效目标</w:t>
            </w:r>
          </w:p>
        </w:tc>
        <w:tc>
          <w:tcPr>
            <w:tcW w:w="12377" w:type="dxa"/>
            <w:tcBorders>
              <w:bottom w:val="single" w:color="FFFFFF" w:sz="6" w:space="0"/>
            </w:tcBorders>
            <w:vAlign w:val="center"/>
          </w:tcPr>
          <w:p>
            <w:pPr>
              <w:pStyle w:val="16"/>
            </w:pPr>
            <w:r>
              <w:t>1.用于移民工程费用</w:t>
            </w:r>
          </w:p>
          <w:p>
            <w:pPr>
              <w:pStyle w:val="16"/>
            </w:pPr>
            <w:r>
              <w:t>2.提高村民生活质量</w:t>
            </w:r>
          </w:p>
          <w:p>
            <w:pPr>
              <w:pStyle w:val="16"/>
            </w:pPr>
            <w:r>
              <w:t>3.发展水库涉及村经济</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水库基础设施和社会事业项目</w:t>
            </w:r>
          </w:p>
        </w:tc>
        <w:tc>
          <w:tcPr>
            <w:tcW w:w="2835" w:type="dxa"/>
            <w:vAlign w:val="center"/>
          </w:tcPr>
          <w:p>
            <w:pPr>
              <w:pStyle w:val="16"/>
            </w:pPr>
            <w:r>
              <w:t>水库基础设施和社会事业项目</w:t>
            </w:r>
          </w:p>
        </w:tc>
        <w:tc>
          <w:tcPr>
            <w:tcW w:w="2551" w:type="dxa"/>
            <w:vAlign w:val="center"/>
          </w:tcPr>
          <w:p>
            <w:pPr>
              <w:pStyle w:val="16"/>
            </w:pPr>
            <w:r>
              <w:t>≥1个</w:t>
            </w:r>
          </w:p>
        </w:tc>
        <w:tc>
          <w:tcPr>
            <w:tcW w:w="2268" w:type="dxa"/>
            <w:vAlign w:val="center"/>
          </w:tcPr>
          <w:p>
            <w:pPr>
              <w:pStyle w:val="16"/>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项目验收率</w:t>
            </w:r>
          </w:p>
        </w:tc>
        <w:tc>
          <w:tcPr>
            <w:tcW w:w="2835" w:type="dxa"/>
            <w:vAlign w:val="center"/>
          </w:tcPr>
          <w:p>
            <w:pPr>
              <w:pStyle w:val="16"/>
            </w:pPr>
            <w:r>
              <w:t>项目验收率</w:t>
            </w:r>
          </w:p>
        </w:tc>
        <w:tc>
          <w:tcPr>
            <w:tcW w:w="2551" w:type="dxa"/>
            <w:vAlign w:val="center"/>
          </w:tcPr>
          <w:p>
            <w:pPr>
              <w:pStyle w:val="16"/>
            </w:pPr>
            <w:r>
              <w:t>≥100%</w:t>
            </w:r>
          </w:p>
        </w:tc>
        <w:tc>
          <w:tcPr>
            <w:tcW w:w="2268" w:type="dxa"/>
            <w:vAlign w:val="center"/>
          </w:tcPr>
          <w:p>
            <w:pPr>
              <w:pStyle w:val="16"/>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及时率</w:t>
            </w:r>
          </w:p>
        </w:tc>
        <w:tc>
          <w:tcPr>
            <w:tcW w:w="2551" w:type="dxa"/>
            <w:vAlign w:val="center"/>
          </w:tcPr>
          <w:p>
            <w:pPr>
              <w:pStyle w:val="16"/>
            </w:pPr>
            <w:r>
              <w:t>≥100%</w:t>
            </w:r>
          </w:p>
        </w:tc>
        <w:tc>
          <w:tcPr>
            <w:tcW w:w="2268" w:type="dxa"/>
            <w:vAlign w:val="center"/>
          </w:tcPr>
          <w:p>
            <w:pPr>
              <w:pStyle w:val="16"/>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完成率</w:t>
            </w:r>
          </w:p>
        </w:tc>
        <w:tc>
          <w:tcPr>
            <w:tcW w:w="2835" w:type="dxa"/>
            <w:vAlign w:val="center"/>
          </w:tcPr>
          <w:p>
            <w:pPr>
              <w:pStyle w:val="16"/>
            </w:pPr>
            <w:r>
              <w:t>完成率</w:t>
            </w:r>
          </w:p>
        </w:tc>
        <w:tc>
          <w:tcPr>
            <w:tcW w:w="2551" w:type="dxa"/>
            <w:vAlign w:val="center"/>
          </w:tcPr>
          <w:p>
            <w:pPr>
              <w:pStyle w:val="16"/>
            </w:pPr>
            <w:r>
              <w:t>100%</w:t>
            </w:r>
          </w:p>
        </w:tc>
        <w:tc>
          <w:tcPr>
            <w:tcW w:w="2268" w:type="dxa"/>
            <w:vAlign w:val="center"/>
          </w:tcPr>
          <w:p>
            <w:pPr>
              <w:pStyle w:val="16"/>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受益移民村数量</w:t>
            </w:r>
          </w:p>
        </w:tc>
        <w:tc>
          <w:tcPr>
            <w:tcW w:w="2835" w:type="dxa"/>
            <w:vAlign w:val="center"/>
          </w:tcPr>
          <w:p>
            <w:pPr>
              <w:pStyle w:val="16"/>
            </w:pPr>
            <w:r>
              <w:t>受益移民村数量</w:t>
            </w:r>
          </w:p>
        </w:tc>
        <w:tc>
          <w:tcPr>
            <w:tcW w:w="2551" w:type="dxa"/>
            <w:vAlign w:val="center"/>
          </w:tcPr>
          <w:p>
            <w:pPr>
              <w:pStyle w:val="16"/>
            </w:pPr>
            <w:r>
              <w:t>≥1个</w:t>
            </w:r>
          </w:p>
        </w:tc>
        <w:tc>
          <w:tcPr>
            <w:tcW w:w="2268" w:type="dxa"/>
            <w:vAlign w:val="center"/>
          </w:tcPr>
          <w:p>
            <w:pPr>
              <w:pStyle w:val="16"/>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社会稳定水平</w:t>
            </w:r>
          </w:p>
        </w:tc>
        <w:tc>
          <w:tcPr>
            <w:tcW w:w="2835" w:type="dxa"/>
            <w:vAlign w:val="center"/>
          </w:tcPr>
          <w:p>
            <w:pPr>
              <w:pStyle w:val="16"/>
            </w:pPr>
            <w:r>
              <w:t>社会稳定水平</w:t>
            </w:r>
          </w:p>
        </w:tc>
        <w:tc>
          <w:tcPr>
            <w:tcW w:w="2551" w:type="dxa"/>
            <w:vAlign w:val="center"/>
          </w:tcPr>
          <w:p>
            <w:pPr>
              <w:pStyle w:val="16"/>
            </w:pPr>
            <w:r>
              <w:t>≥98%</w:t>
            </w:r>
          </w:p>
        </w:tc>
        <w:tc>
          <w:tcPr>
            <w:tcW w:w="2268" w:type="dxa"/>
            <w:vAlign w:val="center"/>
          </w:tcPr>
          <w:p>
            <w:pPr>
              <w:pStyle w:val="16"/>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完成率</w:t>
            </w:r>
          </w:p>
        </w:tc>
        <w:tc>
          <w:tcPr>
            <w:tcW w:w="2835" w:type="dxa"/>
            <w:vAlign w:val="center"/>
          </w:tcPr>
          <w:p>
            <w:pPr>
              <w:pStyle w:val="16"/>
            </w:pPr>
            <w:r>
              <w:t>完成率</w:t>
            </w:r>
          </w:p>
        </w:tc>
        <w:tc>
          <w:tcPr>
            <w:tcW w:w="2551" w:type="dxa"/>
            <w:vAlign w:val="center"/>
          </w:tcPr>
          <w:p>
            <w:pPr>
              <w:pStyle w:val="16"/>
            </w:pPr>
            <w:r>
              <w:t>100%</w:t>
            </w:r>
          </w:p>
        </w:tc>
        <w:tc>
          <w:tcPr>
            <w:tcW w:w="2268" w:type="dxa"/>
            <w:vAlign w:val="center"/>
          </w:tcPr>
          <w:p>
            <w:pPr>
              <w:pStyle w:val="16"/>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持续率</w:t>
            </w:r>
          </w:p>
        </w:tc>
        <w:tc>
          <w:tcPr>
            <w:tcW w:w="2835" w:type="dxa"/>
            <w:vAlign w:val="center"/>
          </w:tcPr>
          <w:p>
            <w:pPr>
              <w:pStyle w:val="16"/>
            </w:pPr>
            <w:r>
              <w:t>持续率</w:t>
            </w:r>
          </w:p>
        </w:tc>
        <w:tc>
          <w:tcPr>
            <w:tcW w:w="2551" w:type="dxa"/>
            <w:vAlign w:val="center"/>
          </w:tcPr>
          <w:p>
            <w:pPr>
              <w:pStyle w:val="16"/>
            </w:pPr>
            <w:r>
              <w:t>≥98%</w:t>
            </w:r>
          </w:p>
        </w:tc>
        <w:tc>
          <w:tcPr>
            <w:tcW w:w="2268" w:type="dxa"/>
            <w:vAlign w:val="center"/>
          </w:tcPr>
          <w:p>
            <w:pPr>
              <w:pStyle w:val="16"/>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≥98%</w:t>
            </w:r>
          </w:p>
        </w:tc>
        <w:tc>
          <w:tcPr>
            <w:tcW w:w="2268" w:type="dxa"/>
            <w:vAlign w:val="center"/>
          </w:tcPr>
          <w:p>
            <w:pPr>
              <w:pStyle w:val="16"/>
            </w:pPr>
            <w:r>
              <w:t>冀财农【2021】150号</w:t>
            </w:r>
          </w:p>
        </w:tc>
      </w:tr>
    </w:tbl>
    <w:p>
      <w:pPr>
        <w:ind w:firstLine="560"/>
        <w:rPr>
          <w:rFonts w:ascii="方正仿宋_GBK" w:hAnsi="方正仿宋_GBK" w:eastAsia="方正仿宋_GBK" w:cs="方正仿宋_GBK"/>
          <w:b/>
          <w:color w:val="000000"/>
          <w:sz w:val="28"/>
          <w:lang w:eastAsia="zh-CN"/>
        </w:rPr>
      </w:pPr>
    </w:p>
    <w:p>
      <w:pPr>
        <w:ind w:firstLine="560"/>
        <w:rPr>
          <w:rFonts w:ascii="方正仿宋_GBK" w:hAnsi="方正仿宋_GBK" w:eastAsia="方正仿宋_GBK" w:cs="方正仿宋_GBK"/>
          <w:b/>
          <w:color w:val="000000"/>
          <w:sz w:val="28"/>
          <w:lang w:eastAsia="zh-CN"/>
        </w:rPr>
      </w:pPr>
    </w:p>
    <w:p>
      <w:pPr>
        <w:ind w:firstLine="560"/>
        <w:rPr>
          <w:rFonts w:ascii="方正仿宋_GBK" w:hAnsi="方正仿宋_GBK" w:eastAsia="方正仿宋_GBK" w:cs="方正仿宋_GBK"/>
          <w:b/>
          <w:color w:val="000000"/>
          <w:sz w:val="28"/>
          <w:lang w:eastAsia="zh-CN"/>
        </w:rPr>
      </w:pPr>
    </w:p>
    <w:p>
      <w:pPr>
        <w:ind w:firstLine="560"/>
        <w:rPr>
          <w:rFonts w:ascii="方正仿宋_GBK" w:hAnsi="方正仿宋_GBK" w:eastAsia="方正仿宋_GBK" w:cs="方正仿宋_GBK"/>
          <w:b/>
          <w:color w:val="000000"/>
          <w:sz w:val="28"/>
          <w:lang w:eastAsia="zh-CN"/>
        </w:rPr>
      </w:pPr>
    </w:p>
    <w:p>
      <w:pPr>
        <w:ind w:firstLine="560"/>
        <w:rPr>
          <w:rFonts w:ascii="方正仿宋_GBK" w:hAnsi="方正仿宋_GBK" w:eastAsia="方正仿宋_GBK" w:cs="方正仿宋_GBK"/>
          <w:b/>
          <w:color w:val="000000"/>
          <w:sz w:val="28"/>
          <w:lang w:eastAsia="zh-CN"/>
        </w:rPr>
      </w:pPr>
    </w:p>
    <w:p>
      <w:pPr>
        <w:ind w:firstLine="560"/>
        <w:rPr>
          <w:rFonts w:ascii="方正仿宋_GBK" w:hAnsi="方正仿宋_GBK" w:eastAsia="方正仿宋_GBK" w:cs="方正仿宋_GBK"/>
          <w:b/>
          <w:color w:val="000000"/>
          <w:sz w:val="28"/>
          <w:lang w:eastAsia="zh-CN"/>
        </w:rPr>
      </w:pPr>
    </w:p>
    <w:p>
      <w:pPr>
        <w:ind w:firstLine="560"/>
      </w:pPr>
      <w:r>
        <w:rPr>
          <w:rFonts w:hint="eastAsia" w:ascii="方正仿宋_GBK" w:hAnsi="方正仿宋_GBK" w:eastAsia="方正仿宋_GBK" w:cs="方正仿宋_GBK"/>
          <w:b/>
          <w:color w:val="000000"/>
          <w:sz w:val="28"/>
          <w:lang w:eastAsia="zh-CN"/>
        </w:rPr>
        <w:t>6</w:t>
      </w:r>
      <w:r>
        <w:rPr>
          <w:rFonts w:ascii="方正仿宋_GBK" w:hAnsi="方正仿宋_GBK" w:eastAsia="方正仿宋_GBK" w:cs="方正仿宋_GBK"/>
          <w:b/>
          <w:color w:val="000000"/>
          <w:sz w:val="28"/>
        </w:rPr>
        <w:t>、水利局山洪灾害防治、两河治理与采砂等各项工程建设及二水厂移交资金绩效目标表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59"/>
        <w:gridCol w:w="1233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59" w:type="dxa"/>
            <w:tcBorders>
              <w:bottom w:val="single" w:color="FFFFFF" w:sz="6" w:space="0"/>
            </w:tcBorders>
            <w:vAlign w:val="center"/>
          </w:tcPr>
          <w:p>
            <w:pPr>
              <w:pStyle w:val="14"/>
            </w:pPr>
            <w:r>
              <w:t>绩效目标</w:t>
            </w:r>
          </w:p>
        </w:tc>
        <w:tc>
          <w:tcPr>
            <w:tcW w:w="12339" w:type="dxa"/>
            <w:tcBorders>
              <w:bottom w:val="single" w:color="FFFFFF" w:sz="6" w:space="0"/>
            </w:tcBorders>
            <w:vAlign w:val="center"/>
          </w:tcPr>
          <w:p>
            <w:pPr>
              <w:pStyle w:val="16"/>
            </w:pPr>
            <w:r>
              <w:t>1.水利局山洪灾害防治、两河治理与采砂等各项工程建设及二水厂移交等资金</w:t>
            </w:r>
          </w:p>
          <w:p>
            <w:pPr>
              <w:pStyle w:val="16"/>
            </w:pPr>
            <w:r>
              <w:t>2.水利局山洪灾害防治、两河治理与采砂等各项工程建设及二水厂移交等资金</w:t>
            </w:r>
          </w:p>
          <w:p>
            <w:pPr>
              <w:pStyle w:val="16"/>
            </w:pPr>
            <w:r>
              <w:t>3.水利局山洪灾害防治、两河治理与采砂等各项工程建设及二水厂移交等资金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完成项目数量</w:t>
            </w:r>
          </w:p>
        </w:tc>
        <w:tc>
          <w:tcPr>
            <w:tcW w:w="2835" w:type="dxa"/>
            <w:vAlign w:val="center"/>
          </w:tcPr>
          <w:p>
            <w:pPr>
              <w:pStyle w:val="16"/>
            </w:pPr>
            <w:r>
              <w:t>完成项目数量</w:t>
            </w:r>
          </w:p>
        </w:tc>
        <w:tc>
          <w:tcPr>
            <w:tcW w:w="2551" w:type="dxa"/>
            <w:vAlign w:val="center"/>
          </w:tcPr>
          <w:p>
            <w:pPr>
              <w:pStyle w:val="16"/>
            </w:pPr>
            <w:r>
              <w:t>≥1项</w:t>
            </w:r>
          </w:p>
        </w:tc>
        <w:tc>
          <w:tcPr>
            <w:tcW w:w="2268" w:type="dxa"/>
            <w:vAlign w:val="center"/>
          </w:tcPr>
          <w:p>
            <w:pPr>
              <w:pStyle w:val="16"/>
            </w:pPr>
            <w:r>
              <w:t>上级文件及县级领导批示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系统运行质量</w:t>
            </w:r>
          </w:p>
        </w:tc>
        <w:tc>
          <w:tcPr>
            <w:tcW w:w="2835" w:type="dxa"/>
            <w:vAlign w:val="center"/>
          </w:tcPr>
          <w:p>
            <w:pPr>
              <w:pStyle w:val="16"/>
            </w:pPr>
            <w:r>
              <w:t>系统运行质量</w:t>
            </w:r>
          </w:p>
        </w:tc>
        <w:tc>
          <w:tcPr>
            <w:tcW w:w="2551" w:type="dxa"/>
            <w:vAlign w:val="center"/>
          </w:tcPr>
          <w:p>
            <w:pPr>
              <w:pStyle w:val="16"/>
            </w:pPr>
            <w:r>
              <w:t>≥1项</w:t>
            </w:r>
          </w:p>
        </w:tc>
        <w:tc>
          <w:tcPr>
            <w:tcW w:w="2268" w:type="dxa"/>
            <w:vAlign w:val="center"/>
          </w:tcPr>
          <w:p>
            <w:pPr>
              <w:pStyle w:val="16"/>
            </w:pPr>
            <w:r>
              <w:t>上级文件及县级领导批示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工作完成的时效</w:t>
            </w:r>
          </w:p>
        </w:tc>
        <w:tc>
          <w:tcPr>
            <w:tcW w:w="2835" w:type="dxa"/>
            <w:vAlign w:val="center"/>
          </w:tcPr>
          <w:p>
            <w:pPr>
              <w:pStyle w:val="16"/>
            </w:pPr>
            <w:r>
              <w:t>工作完成的时效</w:t>
            </w:r>
          </w:p>
        </w:tc>
        <w:tc>
          <w:tcPr>
            <w:tcW w:w="2551" w:type="dxa"/>
            <w:vAlign w:val="center"/>
          </w:tcPr>
          <w:p>
            <w:pPr>
              <w:pStyle w:val="16"/>
            </w:pPr>
            <w:r>
              <w:t>≥98%</w:t>
            </w:r>
          </w:p>
        </w:tc>
        <w:tc>
          <w:tcPr>
            <w:tcW w:w="2268" w:type="dxa"/>
            <w:vAlign w:val="center"/>
          </w:tcPr>
          <w:p>
            <w:pPr>
              <w:pStyle w:val="16"/>
            </w:pPr>
            <w:r>
              <w:t>上级文件及县级领导批示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完成率</w:t>
            </w:r>
          </w:p>
        </w:tc>
        <w:tc>
          <w:tcPr>
            <w:tcW w:w="2835" w:type="dxa"/>
            <w:vAlign w:val="center"/>
          </w:tcPr>
          <w:p>
            <w:pPr>
              <w:pStyle w:val="16"/>
            </w:pPr>
            <w:r>
              <w:t>完成率</w:t>
            </w:r>
          </w:p>
        </w:tc>
        <w:tc>
          <w:tcPr>
            <w:tcW w:w="2551" w:type="dxa"/>
            <w:vAlign w:val="center"/>
          </w:tcPr>
          <w:p>
            <w:pPr>
              <w:pStyle w:val="16"/>
            </w:pPr>
            <w:r>
              <w:t>≥98%</w:t>
            </w:r>
          </w:p>
        </w:tc>
        <w:tc>
          <w:tcPr>
            <w:tcW w:w="2268" w:type="dxa"/>
            <w:vAlign w:val="center"/>
          </w:tcPr>
          <w:p>
            <w:pPr>
              <w:pStyle w:val="16"/>
            </w:pPr>
            <w:r>
              <w:t>上级文件及县级领导批示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≥98%</w:t>
            </w:r>
          </w:p>
        </w:tc>
        <w:tc>
          <w:tcPr>
            <w:tcW w:w="2268" w:type="dxa"/>
            <w:vAlign w:val="center"/>
          </w:tcPr>
          <w:p>
            <w:pPr>
              <w:pStyle w:val="16"/>
            </w:pPr>
            <w:r>
              <w:t>上级文件及县级领导批示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项目完成率</w:t>
            </w:r>
          </w:p>
        </w:tc>
        <w:tc>
          <w:tcPr>
            <w:tcW w:w="2835" w:type="dxa"/>
            <w:vAlign w:val="center"/>
          </w:tcPr>
          <w:p>
            <w:pPr>
              <w:pStyle w:val="16"/>
            </w:pPr>
            <w:r>
              <w:t>项目完成率</w:t>
            </w:r>
          </w:p>
        </w:tc>
        <w:tc>
          <w:tcPr>
            <w:tcW w:w="2551" w:type="dxa"/>
            <w:vAlign w:val="center"/>
          </w:tcPr>
          <w:p>
            <w:pPr>
              <w:pStyle w:val="16"/>
            </w:pPr>
            <w:r>
              <w:t>≥99%</w:t>
            </w:r>
          </w:p>
        </w:tc>
        <w:tc>
          <w:tcPr>
            <w:tcW w:w="2268" w:type="dxa"/>
            <w:vAlign w:val="center"/>
          </w:tcPr>
          <w:p>
            <w:pPr>
              <w:pStyle w:val="16"/>
            </w:pPr>
            <w:r>
              <w:t>上级文件及县级领导批示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生态效益增长率</w:t>
            </w:r>
          </w:p>
        </w:tc>
        <w:tc>
          <w:tcPr>
            <w:tcW w:w="2835" w:type="dxa"/>
            <w:vAlign w:val="center"/>
          </w:tcPr>
          <w:p>
            <w:pPr>
              <w:pStyle w:val="16"/>
            </w:pPr>
            <w:r>
              <w:t>生态效益增长率</w:t>
            </w:r>
          </w:p>
        </w:tc>
        <w:tc>
          <w:tcPr>
            <w:tcW w:w="2551" w:type="dxa"/>
            <w:vAlign w:val="center"/>
          </w:tcPr>
          <w:p>
            <w:pPr>
              <w:pStyle w:val="16"/>
            </w:pPr>
            <w:r>
              <w:t>≥98%</w:t>
            </w:r>
          </w:p>
        </w:tc>
        <w:tc>
          <w:tcPr>
            <w:tcW w:w="2268" w:type="dxa"/>
            <w:vAlign w:val="center"/>
          </w:tcPr>
          <w:p>
            <w:pPr>
              <w:pStyle w:val="16"/>
            </w:pPr>
            <w:r>
              <w:t>上级文件及县级领导批示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可持续性</w:t>
            </w:r>
          </w:p>
        </w:tc>
        <w:tc>
          <w:tcPr>
            <w:tcW w:w="2551" w:type="dxa"/>
            <w:vAlign w:val="center"/>
          </w:tcPr>
          <w:p>
            <w:pPr>
              <w:pStyle w:val="16"/>
            </w:pPr>
            <w:r>
              <w:t>≥99%</w:t>
            </w:r>
          </w:p>
        </w:tc>
        <w:tc>
          <w:tcPr>
            <w:tcW w:w="2268" w:type="dxa"/>
            <w:vAlign w:val="center"/>
          </w:tcPr>
          <w:p>
            <w:pPr>
              <w:pStyle w:val="16"/>
            </w:pPr>
            <w:r>
              <w:t>上级文件及县级领导批示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≥98%</w:t>
            </w:r>
          </w:p>
        </w:tc>
        <w:tc>
          <w:tcPr>
            <w:tcW w:w="2268" w:type="dxa"/>
            <w:vAlign w:val="center"/>
          </w:tcPr>
          <w:p>
            <w:pPr>
              <w:pStyle w:val="16"/>
            </w:pPr>
            <w:r>
              <w:t>上级文件及县级领导批示</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7</w:t>
      </w:r>
      <w:r>
        <w:rPr>
          <w:rFonts w:ascii="方正仿宋_GBK" w:hAnsi="方正仿宋_GBK" w:eastAsia="方正仿宋_GBK" w:cs="方正仿宋_GBK"/>
          <w:b/>
          <w:color w:val="000000"/>
          <w:sz w:val="28"/>
        </w:rPr>
        <w:t>、水利局2018年东夹山村西夹山村农用桥项目绩效目标表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59"/>
        <w:gridCol w:w="1233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59" w:type="dxa"/>
            <w:tcBorders>
              <w:bottom w:val="single" w:color="FFFFFF" w:sz="6" w:space="0"/>
            </w:tcBorders>
            <w:vAlign w:val="center"/>
          </w:tcPr>
          <w:p>
            <w:pPr>
              <w:pStyle w:val="14"/>
            </w:pPr>
            <w:r>
              <w:t>绩效目标</w:t>
            </w:r>
          </w:p>
        </w:tc>
        <w:tc>
          <w:tcPr>
            <w:tcW w:w="12339" w:type="dxa"/>
            <w:tcBorders>
              <w:bottom w:val="single" w:color="FFFFFF" w:sz="6" w:space="0"/>
            </w:tcBorders>
            <w:vAlign w:val="center"/>
          </w:tcPr>
          <w:p>
            <w:pPr>
              <w:pStyle w:val="16"/>
            </w:pPr>
            <w:r>
              <w:t>1.农用桥建成后达到使用标准</w:t>
            </w:r>
          </w:p>
          <w:p>
            <w:pPr>
              <w:pStyle w:val="16"/>
            </w:pPr>
            <w:r>
              <w:t>2.便利村民出行</w:t>
            </w:r>
          </w:p>
          <w:p>
            <w:pPr>
              <w:pStyle w:val="16"/>
            </w:pPr>
            <w:r>
              <w:t>3.提高群众满意度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目标人群覆盖率</w:t>
            </w:r>
          </w:p>
        </w:tc>
        <w:tc>
          <w:tcPr>
            <w:tcW w:w="2835" w:type="dxa"/>
            <w:vAlign w:val="center"/>
          </w:tcPr>
          <w:p>
            <w:pPr>
              <w:pStyle w:val="16"/>
            </w:pPr>
            <w:r>
              <w:t>使得2村村民出行方便</w:t>
            </w:r>
          </w:p>
        </w:tc>
        <w:tc>
          <w:tcPr>
            <w:tcW w:w="2551" w:type="dxa"/>
            <w:vAlign w:val="center"/>
          </w:tcPr>
          <w:p>
            <w:pPr>
              <w:pStyle w:val="16"/>
            </w:pPr>
            <w:r>
              <w:t>≥100人</w:t>
            </w:r>
          </w:p>
        </w:tc>
        <w:tc>
          <w:tcPr>
            <w:tcW w:w="2268" w:type="dxa"/>
            <w:vAlign w:val="center"/>
          </w:tcPr>
          <w:p>
            <w:pPr>
              <w:pStyle w:val="16"/>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覆盖率</w:t>
            </w:r>
          </w:p>
        </w:tc>
        <w:tc>
          <w:tcPr>
            <w:tcW w:w="2835" w:type="dxa"/>
            <w:vAlign w:val="center"/>
          </w:tcPr>
          <w:p>
            <w:pPr>
              <w:pStyle w:val="16"/>
            </w:pPr>
            <w:r>
              <w:t>提高村民出行率</w:t>
            </w:r>
          </w:p>
        </w:tc>
        <w:tc>
          <w:tcPr>
            <w:tcW w:w="2551" w:type="dxa"/>
            <w:vAlign w:val="center"/>
          </w:tcPr>
          <w:p>
            <w:pPr>
              <w:pStyle w:val="16"/>
            </w:pPr>
            <w:r>
              <w:t>≥100人</w:t>
            </w:r>
          </w:p>
        </w:tc>
        <w:tc>
          <w:tcPr>
            <w:tcW w:w="2268" w:type="dxa"/>
            <w:vAlign w:val="center"/>
          </w:tcPr>
          <w:p>
            <w:pPr>
              <w:pStyle w:val="16"/>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按照施工时限完成工程</w:t>
            </w:r>
          </w:p>
        </w:tc>
        <w:tc>
          <w:tcPr>
            <w:tcW w:w="2551" w:type="dxa"/>
            <w:vAlign w:val="center"/>
          </w:tcPr>
          <w:p>
            <w:pPr>
              <w:pStyle w:val="16"/>
            </w:pPr>
            <w:r>
              <w:t>≥100个</w:t>
            </w:r>
          </w:p>
        </w:tc>
        <w:tc>
          <w:tcPr>
            <w:tcW w:w="2268" w:type="dxa"/>
            <w:vAlign w:val="center"/>
          </w:tcPr>
          <w:p>
            <w:pPr>
              <w:pStyle w:val="16"/>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用少成本完成村民便捷出行</w:t>
            </w:r>
          </w:p>
        </w:tc>
        <w:tc>
          <w:tcPr>
            <w:tcW w:w="2551" w:type="dxa"/>
            <w:vAlign w:val="center"/>
          </w:tcPr>
          <w:p>
            <w:pPr>
              <w:pStyle w:val="16"/>
            </w:pPr>
            <w:r>
              <w:t>≥100次</w:t>
            </w:r>
          </w:p>
        </w:tc>
        <w:tc>
          <w:tcPr>
            <w:tcW w:w="2268" w:type="dxa"/>
            <w:vAlign w:val="center"/>
          </w:tcPr>
          <w:p>
            <w:pPr>
              <w:pStyle w:val="16"/>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出行得到方便</w:t>
            </w:r>
          </w:p>
        </w:tc>
        <w:tc>
          <w:tcPr>
            <w:tcW w:w="2551" w:type="dxa"/>
            <w:vAlign w:val="center"/>
          </w:tcPr>
          <w:p>
            <w:pPr>
              <w:pStyle w:val="16"/>
            </w:pPr>
            <w:r>
              <w:t>≥100次</w:t>
            </w:r>
          </w:p>
        </w:tc>
        <w:tc>
          <w:tcPr>
            <w:tcW w:w="2268" w:type="dxa"/>
            <w:vAlign w:val="center"/>
          </w:tcPr>
          <w:p>
            <w:pPr>
              <w:pStyle w:val="16"/>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社会氛围</w:t>
            </w:r>
          </w:p>
        </w:tc>
        <w:tc>
          <w:tcPr>
            <w:tcW w:w="2835" w:type="dxa"/>
            <w:vAlign w:val="center"/>
          </w:tcPr>
          <w:p>
            <w:pPr>
              <w:pStyle w:val="16"/>
            </w:pPr>
            <w:r>
              <w:t>道路平坦，社会氛围提高</w:t>
            </w:r>
          </w:p>
        </w:tc>
        <w:tc>
          <w:tcPr>
            <w:tcW w:w="2551" w:type="dxa"/>
            <w:vAlign w:val="center"/>
          </w:tcPr>
          <w:p>
            <w:pPr>
              <w:pStyle w:val="16"/>
            </w:pPr>
            <w:r>
              <w:t>≥100次</w:t>
            </w:r>
          </w:p>
        </w:tc>
        <w:tc>
          <w:tcPr>
            <w:tcW w:w="2268" w:type="dxa"/>
            <w:vAlign w:val="center"/>
          </w:tcPr>
          <w:p>
            <w:pPr>
              <w:pStyle w:val="16"/>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项目实施对环境的影响</w:t>
            </w:r>
          </w:p>
        </w:tc>
        <w:tc>
          <w:tcPr>
            <w:tcW w:w="2835" w:type="dxa"/>
            <w:vAlign w:val="center"/>
          </w:tcPr>
          <w:p>
            <w:pPr>
              <w:pStyle w:val="16"/>
            </w:pPr>
            <w:r>
              <w:t>环境得到改善</w:t>
            </w:r>
          </w:p>
        </w:tc>
        <w:tc>
          <w:tcPr>
            <w:tcW w:w="2551" w:type="dxa"/>
            <w:vAlign w:val="center"/>
          </w:tcPr>
          <w:p>
            <w:pPr>
              <w:pStyle w:val="16"/>
            </w:pPr>
            <w:r>
              <w:t>≥100次</w:t>
            </w:r>
          </w:p>
        </w:tc>
        <w:tc>
          <w:tcPr>
            <w:tcW w:w="2268" w:type="dxa"/>
            <w:vAlign w:val="center"/>
          </w:tcPr>
          <w:p>
            <w:pPr>
              <w:pStyle w:val="16"/>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改善交通状况</w:t>
            </w:r>
          </w:p>
        </w:tc>
        <w:tc>
          <w:tcPr>
            <w:tcW w:w="2835" w:type="dxa"/>
            <w:vAlign w:val="center"/>
          </w:tcPr>
          <w:p>
            <w:pPr>
              <w:pStyle w:val="16"/>
            </w:pPr>
            <w:r>
              <w:t>出行改善</w:t>
            </w:r>
          </w:p>
        </w:tc>
        <w:tc>
          <w:tcPr>
            <w:tcW w:w="2551" w:type="dxa"/>
            <w:vAlign w:val="center"/>
          </w:tcPr>
          <w:p>
            <w:pPr>
              <w:pStyle w:val="16"/>
            </w:pPr>
            <w:r>
              <w:t>≥100次</w:t>
            </w:r>
          </w:p>
        </w:tc>
        <w:tc>
          <w:tcPr>
            <w:tcW w:w="2268" w:type="dxa"/>
            <w:vAlign w:val="center"/>
          </w:tcPr>
          <w:p>
            <w:pPr>
              <w:pStyle w:val="16"/>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村民出行满意</w:t>
            </w:r>
          </w:p>
        </w:tc>
        <w:tc>
          <w:tcPr>
            <w:tcW w:w="2551" w:type="dxa"/>
            <w:vAlign w:val="center"/>
          </w:tcPr>
          <w:p>
            <w:pPr>
              <w:pStyle w:val="16"/>
            </w:pPr>
            <w:r>
              <w:t>≥100人</w:t>
            </w:r>
          </w:p>
        </w:tc>
        <w:tc>
          <w:tcPr>
            <w:tcW w:w="2268" w:type="dxa"/>
            <w:vAlign w:val="center"/>
          </w:tcPr>
          <w:p>
            <w:pPr>
              <w:pStyle w:val="16"/>
            </w:pPr>
            <w:r>
              <w:t>方案</w:t>
            </w:r>
          </w:p>
        </w:tc>
      </w:tr>
    </w:tbl>
    <w:p>
      <w:pPr>
        <w:rPr>
          <w:rFonts w:ascii="方正楷体_GBK" w:hAnsi="方正楷体_GBK" w:eastAsia="方正楷体_GBK" w:cs="方正楷体_GBK"/>
          <w:b/>
          <w:color w:val="000000"/>
          <w:sz w:val="32"/>
        </w:rPr>
        <w:sectPr>
          <w:pgSz w:w="16840" w:h="11900" w:orient="landscape"/>
          <w:pgMar w:top="1361" w:right="1020" w:bottom="1361" w:left="1020" w:header="720" w:footer="720" w:gutter="0"/>
          <w:cols w:space="720" w:num="1"/>
        </w:sectPr>
      </w:pP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p>
      <w:pPr>
        <w:ind w:firstLine="560"/>
      </w:pPr>
      <w:r>
        <w:rPr>
          <w:rFonts w:ascii="方正仿宋_GBK" w:hAnsi="方正仿宋_GBK" w:eastAsia="方正仿宋_GBK" w:cs="方正仿宋_GBK"/>
          <w:b/>
          <w:color w:val="000000"/>
          <w:sz w:val="28"/>
        </w:rPr>
        <w:t>1、2020年-2030年水土保持规划编制费绩效目标表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40"/>
        <w:gridCol w:w="1235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40" w:type="dxa"/>
            <w:tcBorders>
              <w:bottom w:val="single" w:color="FFFFFF" w:sz="6" w:space="0"/>
            </w:tcBorders>
            <w:vAlign w:val="center"/>
          </w:tcPr>
          <w:p>
            <w:pPr>
              <w:pStyle w:val="14"/>
            </w:pPr>
            <w:r>
              <w:t>绩效目标</w:t>
            </w:r>
          </w:p>
        </w:tc>
        <w:tc>
          <w:tcPr>
            <w:tcW w:w="12358" w:type="dxa"/>
            <w:tcBorders>
              <w:bottom w:val="single" w:color="FFFFFF" w:sz="6" w:space="0"/>
            </w:tcBorders>
            <w:vAlign w:val="center"/>
          </w:tcPr>
          <w:p>
            <w:pPr>
              <w:pStyle w:val="16"/>
            </w:pPr>
            <w:r>
              <w:t>1.目标内容1完成涞源县水土保持规划(2020-2030年)</w:t>
            </w:r>
          </w:p>
          <w:p>
            <w:pPr>
              <w:pStyle w:val="16"/>
            </w:pPr>
            <w:r>
              <w:t>2.改善农村人居环境</w:t>
            </w:r>
          </w:p>
          <w:p>
            <w:pPr>
              <w:pStyle w:val="16"/>
            </w:pPr>
            <w:r>
              <w:t>3.减少水土流失</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完成水土保持规划（2020-2030年）</w:t>
            </w:r>
          </w:p>
        </w:tc>
        <w:tc>
          <w:tcPr>
            <w:tcW w:w="2835" w:type="dxa"/>
            <w:vAlign w:val="center"/>
          </w:tcPr>
          <w:p>
            <w:pPr>
              <w:pStyle w:val="16"/>
            </w:pPr>
            <w:r>
              <w:t>完成涞源县水土保持规划（2020-2030年）</w:t>
            </w:r>
          </w:p>
        </w:tc>
        <w:tc>
          <w:tcPr>
            <w:tcW w:w="2551" w:type="dxa"/>
            <w:vAlign w:val="center"/>
          </w:tcPr>
          <w:p>
            <w:pPr>
              <w:pStyle w:val="16"/>
            </w:pPr>
            <w:r>
              <w:t>≥1个</w:t>
            </w:r>
          </w:p>
        </w:tc>
        <w:tc>
          <w:tcPr>
            <w:tcW w:w="2268" w:type="dxa"/>
            <w:vAlign w:val="center"/>
          </w:tcPr>
          <w:p>
            <w:pPr>
              <w:pStyle w:val="16"/>
            </w:pPr>
            <w:r>
              <w:t>非税收入支出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全部合格</w:t>
            </w:r>
          </w:p>
        </w:tc>
        <w:tc>
          <w:tcPr>
            <w:tcW w:w="2835" w:type="dxa"/>
            <w:vAlign w:val="center"/>
          </w:tcPr>
          <w:p>
            <w:pPr>
              <w:pStyle w:val="16"/>
            </w:pPr>
            <w:r>
              <w:t>合格率</w:t>
            </w:r>
          </w:p>
        </w:tc>
        <w:tc>
          <w:tcPr>
            <w:tcW w:w="2551" w:type="dxa"/>
            <w:vAlign w:val="center"/>
          </w:tcPr>
          <w:p>
            <w:pPr>
              <w:pStyle w:val="16"/>
            </w:pPr>
            <w:r>
              <w:t>≥100%</w:t>
            </w:r>
          </w:p>
        </w:tc>
        <w:tc>
          <w:tcPr>
            <w:tcW w:w="2268" w:type="dxa"/>
            <w:vAlign w:val="center"/>
          </w:tcPr>
          <w:p>
            <w:pPr>
              <w:pStyle w:val="16"/>
            </w:pPr>
            <w:r>
              <w:t>非税收入支出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及时完成</w:t>
            </w:r>
          </w:p>
        </w:tc>
        <w:tc>
          <w:tcPr>
            <w:tcW w:w="2835" w:type="dxa"/>
            <w:vAlign w:val="center"/>
          </w:tcPr>
          <w:p>
            <w:pPr>
              <w:pStyle w:val="16"/>
            </w:pPr>
            <w:r>
              <w:t>及时率</w:t>
            </w:r>
          </w:p>
        </w:tc>
        <w:tc>
          <w:tcPr>
            <w:tcW w:w="2551" w:type="dxa"/>
            <w:vAlign w:val="center"/>
          </w:tcPr>
          <w:p>
            <w:pPr>
              <w:pStyle w:val="16"/>
            </w:pPr>
            <w:r>
              <w:t>≥100%</w:t>
            </w:r>
          </w:p>
        </w:tc>
        <w:tc>
          <w:tcPr>
            <w:tcW w:w="2268" w:type="dxa"/>
            <w:vAlign w:val="center"/>
          </w:tcPr>
          <w:p>
            <w:pPr>
              <w:pStyle w:val="16"/>
            </w:pPr>
            <w:r>
              <w:t>非税收入支出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完成投资</w:t>
            </w:r>
          </w:p>
        </w:tc>
        <w:tc>
          <w:tcPr>
            <w:tcW w:w="2835" w:type="dxa"/>
            <w:vAlign w:val="center"/>
          </w:tcPr>
          <w:p>
            <w:pPr>
              <w:pStyle w:val="16"/>
            </w:pPr>
            <w:r>
              <w:t>全部完成</w:t>
            </w:r>
          </w:p>
        </w:tc>
        <w:tc>
          <w:tcPr>
            <w:tcW w:w="2551" w:type="dxa"/>
            <w:vAlign w:val="center"/>
          </w:tcPr>
          <w:p>
            <w:pPr>
              <w:pStyle w:val="16"/>
            </w:pPr>
            <w:r>
              <w:t>≥39.9万元</w:t>
            </w:r>
          </w:p>
        </w:tc>
        <w:tc>
          <w:tcPr>
            <w:tcW w:w="2268" w:type="dxa"/>
            <w:vAlign w:val="center"/>
          </w:tcPr>
          <w:p>
            <w:pPr>
              <w:pStyle w:val="16"/>
            </w:pPr>
            <w:r>
              <w:t>非税收入支出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有利于农村经济发展</w:t>
            </w:r>
          </w:p>
        </w:tc>
        <w:tc>
          <w:tcPr>
            <w:tcW w:w="2835" w:type="dxa"/>
            <w:vAlign w:val="center"/>
          </w:tcPr>
          <w:p>
            <w:pPr>
              <w:pStyle w:val="16"/>
            </w:pPr>
            <w:r>
              <w:t>有利于农村经济发展</w:t>
            </w:r>
          </w:p>
        </w:tc>
        <w:tc>
          <w:tcPr>
            <w:tcW w:w="2551" w:type="dxa"/>
            <w:vAlign w:val="center"/>
          </w:tcPr>
          <w:p>
            <w:pPr>
              <w:pStyle w:val="16"/>
            </w:pPr>
            <w:r>
              <w:t>≥95%</w:t>
            </w:r>
          </w:p>
        </w:tc>
        <w:tc>
          <w:tcPr>
            <w:tcW w:w="2268" w:type="dxa"/>
            <w:vAlign w:val="center"/>
          </w:tcPr>
          <w:p>
            <w:pPr>
              <w:pStyle w:val="16"/>
            </w:pPr>
            <w:r>
              <w:t>非税收入支出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改善农村人居环境</w:t>
            </w:r>
          </w:p>
        </w:tc>
        <w:tc>
          <w:tcPr>
            <w:tcW w:w="2835" w:type="dxa"/>
            <w:vAlign w:val="center"/>
          </w:tcPr>
          <w:p>
            <w:pPr>
              <w:pStyle w:val="16"/>
            </w:pPr>
            <w:r>
              <w:t>改善农村人居环境</w:t>
            </w:r>
          </w:p>
        </w:tc>
        <w:tc>
          <w:tcPr>
            <w:tcW w:w="2551" w:type="dxa"/>
            <w:vAlign w:val="center"/>
          </w:tcPr>
          <w:p>
            <w:pPr>
              <w:pStyle w:val="16"/>
            </w:pPr>
            <w:r>
              <w:t>≥95%</w:t>
            </w:r>
          </w:p>
        </w:tc>
        <w:tc>
          <w:tcPr>
            <w:tcW w:w="2268" w:type="dxa"/>
            <w:vAlign w:val="center"/>
          </w:tcPr>
          <w:p>
            <w:pPr>
              <w:pStyle w:val="16"/>
            </w:pPr>
            <w:r>
              <w:t>非税收入支出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减少水土流失</w:t>
            </w:r>
          </w:p>
        </w:tc>
        <w:tc>
          <w:tcPr>
            <w:tcW w:w="2835" w:type="dxa"/>
            <w:vAlign w:val="center"/>
          </w:tcPr>
          <w:p>
            <w:pPr>
              <w:pStyle w:val="16"/>
            </w:pPr>
            <w:r>
              <w:t>减少水土流失</w:t>
            </w:r>
          </w:p>
        </w:tc>
        <w:tc>
          <w:tcPr>
            <w:tcW w:w="2551" w:type="dxa"/>
            <w:vAlign w:val="center"/>
          </w:tcPr>
          <w:p>
            <w:pPr>
              <w:pStyle w:val="16"/>
            </w:pPr>
            <w:r>
              <w:t>≥100%</w:t>
            </w:r>
          </w:p>
        </w:tc>
        <w:tc>
          <w:tcPr>
            <w:tcW w:w="2268" w:type="dxa"/>
            <w:vAlign w:val="center"/>
          </w:tcPr>
          <w:p>
            <w:pPr>
              <w:pStyle w:val="16"/>
            </w:pPr>
            <w:r>
              <w:t>非税收入支出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可持续性</w:t>
            </w:r>
          </w:p>
        </w:tc>
        <w:tc>
          <w:tcPr>
            <w:tcW w:w="2551" w:type="dxa"/>
            <w:vAlign w:val="center"/>
          </w:tcPr>
          <w:p>
            <w:pPr>
              <w:pStyle w:val="16"/>
            </w:pPr>
            <w:r>
              <w:t>≥100%</w:t>
            </w:r>
          </w:p>
        </w:tc>
        <w:tc>
          <w:tcPr>
            <w:tcW w:w="2268" w:type="dxa"/>
            <w:vAlign w:val="center"/>
          </w:tcPr>
          <w:p>
            <w:pPr>
              <w:pStyle w:val="16"/>
            </w:pPr>
            <w:r>
              <w:t>非税收入支出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≥92%</w:t>
            </w:r>
          </w:p>
        </w:tc>
        <w:tc>
          <w:tcPr>
            <w:tcW w:w="2268" w:type="dxa"/>
            <w:vAlign w:val="center"/>
          </w:tcPr>
          <w:p>
            <w:pPr>
              <w:pStyle w:val="16"/>
            </w:pPr>
            <w:r>
              <w:t>非税收入支出</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2、2022年斑点复核经费绩效目标表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40"/>
        <w:gridCol w:w="1235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40" w:type="dxa"/>
            <w:tcBorders>
              <w:bottom w:val="single" w:color="FFFFFF" w:sz="6" w:space="0"/>
            </w:tcBorders>
            <w:vAlign w:val="center"/>
          </w:tcPr>
          <w:p>
            <w:pPr>
              <w:pStyle w:val="14"/>
            </w:pPr>
            <w:r>
              <w:t>绩效目标</w:t>
            </w:r>
          </w:p>
        </w:tc>
        <w:tc>
          <w:tcPr>
            <w:tcW w:w="12358" w:type="dxa"/>
            <w:tcBorders>
              <w:bottom w:val="single" w:color="FFFFFF" w:sz="6" w:space="0"/>
            </w:tcBorders>
            <w:vAlign w:val="center"/>
          </w:tcPr>
          <w:p>
            <w:pPr>
              <w:pStyle w:val="16"/>
            </w:pPr>
            <w:r>
              <w:t>1.目标内容1完成2022年水土保持违法违规项目斑点复核工作</w:t>
            </w:r>
          </w:p>
          <w:p>
            <w:pPr>
              <w:pStyle w:val="16"/>
            </w:pPr>
            <w:r>
              <w:t>2.完成涞源县水土保持监督执法工作</w:t>
            </w:r>
          </w:p>
          <w:p>
            <w:pPr>
              <w:pStyle w:val="16"/>
            </w:pPr>
            <w:r>
              <w:t>3.有效遏制人为造成水土流失</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全部完成</w:t>
            </w:r>
          </w:p>
        </w:tc>
        <w:tc>
          <w:tcPr>
            <w:tcW w:w="2835" w:type="dxa"/>
            <w:vAlign w:val="center"/>
          </w:tcPr>
          <w:p>
            <w:pPr>
              <w:pStyle w:val="16"/>
            </w:pPr>
            <w:r>
              <w:t>完成率</w:t>
            </w:r>
          </w:p>
        </w:tc>
        <w:tc>
          <w:tcPr>
            <w:tcW w:w="2551" w:type="dxa"/>
            <w:vAlign w:val="center"/>
          </w:tcPr>
          <w:p>
            <w:pPr>
              <w:pStyle w:val="16"/>
            </w:pPr>
            <w:r>
              <w:t>≥100%</w:t>
            </w:r>
          </w:p>
        </w:tc>
        <w:tc>
          <w:tcPr>
            <w:tcW w:w="2268" w:type="dxa"/>
            <w:vAlign w:val="center"/>
          </w:tcPr>
          <w:p>
            <w:pPr>
              <w:pStyle w:val="16"/>
            </w:pPr>
            <w:r>
              <w:t xml:space="preserve">非税收入支出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全部合格</w:t>
            </w:r>
          </w:p>
        </w:tc>
        <w:tc>
          <w:tcPr>
            <w:tcW w:w="2835" w:type="dxa"/>
            <w:vAlign w:val="center"/>
          </w:tcPr>
          <w:p>
            <w:pPr>
              <w:pStyle w:val="16"/>
            </w:pPr>
            <w:r>
              <w:t>合格率</w:t>
            </w:r>
          </w:p>
        </w:tc>
        <w:tc>
          <w:tcPr>
            <w:tcW w:w="2551" w:type="dxa"/>
            <w:vAlign w:val="center"/>
          </w:tcPr>
          <w:p>
            <w:pPr>
              <w:pStyle w:val="16"/>
            </w:pPr>
            <w:r>
              <w:t>≥100%</w:t>
            </w:r>
          </w:p>
        </w:tc>
        <w:tc>
          <w:tcPr>
            <w:tcW w:w="2268" w:type="dxa"/>
            <w:vAlign w:val="center"/>
          </w:tcPr>
          <w:p>
            <w:pPr>
              <w:pStyle w:val="16"/>
            </w:pPr>
            <w:r>
              <w:t xml:space="preserve">非税收入支出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及时完成</w:t>
            </w:r>
          </w:p>
        </w:tc>
        <w:tc>
          <w:tcPr>
            <w:tcW w:w="2835" w:type="dxa"/>
            <w:vAlign w:val="center"/>
          </w:tcPr>
          <w:p>
            <w:pPr>
              <w:pStyle w:val="16"/>
            </w:pPr>
            <w:r>
              <w:t>及时率</w:t>
            </w:r>
          </w:p>
        </w:tc>
        <w:tc>
          <w:tcPr>
            <w:tcW w:w="2551" w:type="dxa"/>
            <w:vAlign w:val="center"/>
          </w:tcPr>
          <w:p>
            <w:pPr>
              <w:pStyle w:val="16"/>
            </w:pPr>
            <w:r>
              <w:t>≥100%</w:t>
            </w:r>
          </w:p>
        </w:tc>
        <w:tc>
          <w:tcPr>
            <w:tcW w:w="2268" w:type="dxa"/>
            <w:vAlign w:val="center"/>
          </w:tcPr>
          <w:p>
            <w:pPr>
              <w:pStyle w:val="16"/>
            </w:pPr>
            <w:r>
              <w:t xml:space="preserve">非税收入支出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完成投资</w:t>
            </w:r>
          </w:p>
        </w:tc>
        <w:tc>
          <w:tcPr>
            <w:tcW w:w="2835" w:type="dxa"/>
            <w:vAlign w:val="center"/>
          </w:tcPr>
          <w:p>
            <w:pPr>
              <w:pStyle w:val="16"/>
            </w:pPr>
            <w:r>
              <w:t>完成率</w:t>
            </w:r>
          </w:p>
        </w:tc>
        <w:tc>
          <w:tcPr>
            <w:tcW w:w="2551" w:type="dxa"/>
            <w:vAlign w:val="center"/>
          </w:tcPr>
          <w:p>
            <w:pPr>
              <w:pStyle w:val="16"/>
            </w:pPr>
            <w:r>
              <w:t>≥100%</w:t>
            </w:r>
          </w:p>
        </w:tc>
        <w:tc>
          <w:tcPr>
            <w:tcW w:w="2268" w:type="dxa"/>
            <w:vAlign w:val="center"/>
          </w:tcPr>
          <w:p>
            <w:pPr>
              <w:pStyle w:val="16"/>
            </w:pPr>
            <w:r>
              <w:t xml:space="preserve">非税收入支出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防止水土流失</w:t>
            </w:r>
          </w:p>
        </w:tc>
        <w:tc>
          <w:tcPr>
            <w:tcW w:w="2835" w:type="dxa"/>
            <w:vAlign w:val="center"/>
          </w:tcPr>
          <w:p>
            <w:pPr>
              <w:pStyle w:val="16"/>
            </w:pPr>
            <w:r>
              <w:t>完成率</w:t>
            </w:r>
          </w:p>
        </w:tc>
        <w:tc>
          <w:tcPr>
            <w:tcW w:w="2551" w:type="dxa"/>
            <w:vAlign w:val="center"/>
          </w:tcPr>
          <w:p>
            <w:pPr>
              <w:pStyle w:val="16"/>
            </w:pPr>
            <w:r>
              <w:t>≥95%</w:t>
            </w:r>
          </w:p>
        </w:tc>
        <w:tc>
          <w:tcPr>
            <w:tcW w:w="2268" w:type="dxa"/>
            <w:vAlign w:val="center"/>
          </w:tcPr>
          <w:p>
            <w:pPr>
              <w:pStyle w:val="16"/>
            </w:pPr>
            <w:r>
              <w:t xml:space="preserve">非税收入支出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减少水土流失</w:t>
            </w:r>
          </w:p>
        </w:tc>
        <w:tc>
          <w:tcPr>
            <w:tcW w:w="2835" w:type="dxa"/>
            <w:vAlign w:val="center"/>
          </w:tcPr>
          <w:p>
            <w:pPr>
              <w:pStyle w:val="16"/>
            </w:pPr>
            <w:r>
              <w:t>完成率</w:t>
            </w:r>
          </w:p>
        </w:tc>
        <w:tc>
          <w:tcPr>
            <w:tcW w:w="2551" w:type="dxa"/>
            <w:vAlign w:val="center"/>
          </w:tcPr>
          <w:p>
            <w:pPr>
              <w:pStyle w:val="16"/>
            </w:pPr>
            <w:r>
              <w:t>≥98%</w:t>
            </w:r>
          </w:p>
        </w:tc>
        <w:tc>
          <w:tcPr>
            <w:tcW w:w="2268" w:type="dxa"/>
            <w:vAlign w:val="center"/>
          </w:tcPr>
          <w:p>
            <w:pPr>
              <w:pStyle w:val="16"/>
            </w:pPr>
            <w:r>
              <w:t xml:space="preserve">非税收入支出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防止水土流失</w:t>
            </w:r>
          </w:p>
        </w:tc>
        <w:tc>
          <w:tcPr>
            <w:tcW w:w="2835" w:type="dxa"/>
            <w:vAlign w:val="center"/>
          </w:tcPr>
          <w:p>
            <w:pPr>
              <w:pStyle w:val="16"/>
            </w:pPr>
            <w:r>
              <w:t>完成率</w:t>
            </w:r>
          </w:p>
        </w:tc>
        <w:tc>
          <w:tcPr>
            <w:tcW w:w="2551" w:type="dxa"/>
            <w:vAlign w:val="center"/>
          </w:tcPr>
          <w:p>
            <w:pPr>
              <w:pStyle w:val="16"/>
            </w:pPr>
            <w:r>
              <w:t>≥98%</w:t>
            </w:r>
          </w:p>
        </w:tc>
        <w:tc>
          <w:tcPr>
            <w:tcW w:w="2268" w:type="dxa"/>
            <w:vAlign w:val="center"/>
          </w:tcPr>
          <w:p>
            <w:pPr>
              <w:pStyle w:val="16"/>
            </w:pPr>
            <w:r>
              <w:t xml:space="preserve">非税收入支出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完成率</w:t>
            </w:r>
          </w:p>
        </w:tc>
        <w:tc>
          <w:tcPr>
            <w:tcW w:w="2551" w:type="dxa"/>
            <w:vAlign w:val="center"/>
          </w:tcPr>
          <w:p>
            <w:pPr>
              <w:pStyle w:val="16"/>
            </w:pPr>
            <w:r>
              <w:t>≥100%</w:t>
            </w:r>
          </w:p>
        </w:tc>
        <w:tc>
          <w:tcPr>
            <w:tcW w:w="2268" w:type="dxa"/>
            <w:vAlign w:val="center"/>
          </w:tcPr>
          <w:p>
            <w:pPr>
              <w:pStyle w:val="16"/>
            </w:pPr>
            <w:r>
              <w:t xml:space="preserve">非税收入支出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满意度</w:t>
            </w:r>
          </w:p>
        </w:tc>
        <w:tc>
          <w:tcPr>
            <w:tcW w:w="2551" w:type="dxa"/>
            <w:vAlign w:val="center"/>
          </w:tcPr>
          <w:p>
            <w:pPr>
              <w:pStyle w:val="16"/>
            </w:pPr>
            <w:r>
              <w:t>≥92%</w:t>
            </w:r>
          </w:p>
        </w:tc>
        <w:tc>
          <w:tcPr>
            <w:tcW w:w="2268" w:type="dxa"/>
            <w:vAlign w:val="center"/>
          </w:tcPr>
          <w:p>
            <w:pPr>
              <w:pStyle w:val="16"/>
            </w:pPr>
            <w:r>
              <w:t xml:space="preserve">非税收入支出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3、涉军人员工资及保险绩效目标表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59"/>
        <w:gridCol w:w="1233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59" w:type="dxa"/>
            <w:tcBorders>
              <w:bottom w:val="single" w:color="FFFFFF" w:sz="6" w:space="0"/>
            </w:tcBorders>
            <w:vAlign w:val="center"/>
          </w:tcPr>
          <w:p>
            <w:pPr>
              <w:pStyle w:val="14"/>
            </w:pPr>
            <w:r>
              <w:t>绩效目标</w:t>
            </w:r>
          </w:p>
        </w:tc>
        <w:tc>
          <w:tcPr>
            <w:tcW w:w="12339" w:type="dxa"/>
            <w:tcBorders>
              <w:bottom w:val="single" w:color="FFFFFF" w:sz="6" w:space="0"/>
            </w:tcBorders>
            <w:vAlign w:val="center"/>
          </w:tcPr>
          <w:p>
            <w:pPr>
              <w:pStyle w:val="16"/>
            </w:pPr>
            <w:r>
              <w:t>1.用于涉军人员工资及保险。</w:t>
            </w:r>
          </w:p>
          <w:p>
            <w:pPr>
              <w:pStyle w:val="16"/>
            </w:pPr>
            <w:r>
              <w:t>2.保障人员工资及保险。</w:t>
            </w:r>
          </w:p>
          <w:p>
            <w:pPr>
              <w:pStyle w:val="16"/>
            </w:pPr>
            <w:r>
              <w:t>3.提高生活水平。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涉军人员人数</w:t>
            </w:r>
          </w:p>
        </w:tc>
        <w:tc>
          <w:tcPr>
            <w:tcW w:w="2835" w:type="dxa"/>
            <w:vAlign w:val="center"/>
          </w:tcPr>
          <w:p>
            <w:pPr>
              <w:pStyle w:val="16"/>
            </w:pPr>
            <w:r>
              <w:t>涉军人员人数</w:t>
            </w:r>
          </w:p>
        </w:tc>
        <w:tc>
          <w:tcPr>
            <w:tcW w:w="2551" w:type="dxa"/>
            <w:vAlign w:val="center"/>
          </w:tcPr>
          <w:p>
            <w:pPr>
              <w:pStyle w:val="16"/>
            </w:pPr>
            <w:r>
              <w:t>7人</w:t>
            </w:r>
          </w:p>
        </w:tc>
        <w:tc>
          <w:tcPr>
            <w:tcW w:w="2268" w:type="dxa"/>
            <w:vAlign w:val="center"/>
          </w:tcPr>
          <w:p>
            <w:pPr>
              <w:pStyle w:val="16"/>
            </w:pPr>
            <w:r>
              <w:t>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合格人数</w:t>
            </w:r>
          </w:p>
        </w:tc>
        <w:tc>
          <w:tcPr>
            <w:tcW w:w="2835" w:type="dxa"/>
            <w:vAlign w:val="center"/>
          </w:tcPr>
          <w:p>
            <w:pPr>
              <w:pStyle w:val="16"/>
            </w:pPr>
            <w:r>
              <w:t>合格人数</w:t>
            </w:r>
          </w:p>
        </w:tc>
        <w:tc>
          <w:tcPr>
            <w:tcW w:w="2551" w:type="dxa"/>
            <w:vAlign w:val="center"/>
          </w:tcPr>
          <w:p>
            <w:pPr>
              <w:pStyle w:val="16"/>
            </w:pPr>
            <w:r>
              <w:t>7人</w:t>
            </w:r>
          </w:p>
        </w:tc>
        <w:tc>
          <w:tcPr>
            <w:tcW w:w="2268" w:type="dxa"/>
            <w:vAlign w:val="center"/>
          </w:tcPr>
          <w:p>
            <w:pPr>
              <w:pStyle w:val="16"/>
            </w:pPr>
            <w:r>
              <w:t>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发放率</w:t>
            </w:r>
          </w:p>
        </w:tc>
        <w:tc>
          <w:tcPr>
            <w:tcW w:w="2835" w:type="dxa"/>
            <w:vAlign w:val="center"/>
          </w:tcPr>
          <w:p>
            <w:pPr>
              <w:pStyle w:val="16"/>
            </w:pPr>
            <w:r>
              <w:t>发放率</w:t>
            </w:r>
          </w:p>
        </w:tc>
        <w:tc>
          <w:tcPr>
            <w:tcW w:w="2551" w:type="dxa"/>
            <w:vAlign w:val="center"/>
          </w:tcPr>
          <w:p>
            <w:pPr>
              <w:pStyle w:val="16"/>
            </w:pPr>
            <w:r>
              <w:t>≥98%</w:t>
            </w:r>
          </w:p>
        </w:tc>
        <w:tc>
          <w:tcPr>
            <w:tcW w:w="2268" w:type="dxa"/>
            <w:vAlign w:val="center"/>
          </w:tcPr>
          <w:p>
            <w:pPr>
              <w:pStyle w:val="16"/>
            </w:pPr>
            <w:r>
              <w:t>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完成率</w:t>
            </w:r>
          </w:p>
        </w:tc>
        <w:tc>
          <w:tcPr>
            <w:tcW w:w="2835" w:type="dxa"/>
            <w:vAlign w:val="center"/>
          </w:tcPr>
          <w:p>
            <w:pPr>
              <w:pStyle w:val="16"/>
            </w:pPr>
            <w:r>
              <w:t>完成率</w:t>
            </w:r>
          </w:p>
        </w:tc>
        <w:tc>
          <w:tcPr>
            <w:tcW w:w="2551" w:type="dxa"/>
            <w:vAlign w:val="center"/>
          </w:tcPr>
          <w:p>
            <w:pPr>
              <w:pStyle w:val="16"/>
            </w:pPr>
            <w:r>
              <w:t>100%</w:t>
            </w:r>
          </w:p>
        </w:tc>
        <w:tc>
          <w:tcPr>
            <w:tcW w:w="2268" w:type="dxa"/>
            <w:vAlign w:val="center"/>
          </w:tcPr>
          <w:p>
            <w:pPr>
              <w:pStyle w:val="16"/>
            </w:pPr>
            <w:r>
              <w:t>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≥98%</w:t>
            </w:r>
          </w:p>
        </w:tc>
        <w:tc>
          <w:tcPr>
            <w:tcW w:w="2268" w:type="dxa"/>
            <w:vAlign w:val="center"/>
          </w:tcPr>
          <w:p>
            <w:pPr>
              <w:pStyle w:val="16"/>
            </w:pPr>
            <w:r>
              <w:t>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工作完成率</w:t>
            </w:r>
          </w:p>
        </w:tc>
        <w:tc>
          <w:tcPr>
            <w:tcW w:w="2835" w:type="dxa"/>
            <w:vAlign w:val="center"/>
          </w:tcPr>
          <w:p>
            <w:pPr>
              <w:pStyle w:val="16"/>
            </w:pPr>
            <w:r>
              <w:t>工作完成率</w:t>
            </w:r>
          </w:p>
        </w:tc>
        <w:tc>
          <w:tcPr>
            <w:tcW w:w="2551" w:type="dxa"/>
            <w:vAlign w:val="center"/>
          </w:tcPr>
          <w:p>
            <w:pPr>
              <w:pStyle w:val="16"/>
            </w:pPr>
            <w:r>
              <w:t>≥96%</w:t>
            </w:r>
          </w:p>
        </w:tc>
        <w:tc>
          <w:tcPr>
            <w:tcW w:w="2268" w:type="dxa"/>
            <w:vAlign w:val="center"/>
          </w:tcPr>
          <w:p>
            <w:pPr>
              <w:pStyle w:val="16"/>
            </w:pPr>
            <w:r>
              <w:t>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发放率</w:t>
            </w:r>
          </w:p>
        </w:tc>
        <w:tc>
          <w:tcPr>
            <w:tcW w:w="2835" w:type="dxa"/>
            <w:vAlign w:val="center"/>
          </w:tcPr>
          <w:p>
            <w:pPr>
              <w:pStyle w:val="16"/>
            </w:pPr>
            <w:r>
              <w:t>发放率</w:t>
            </w:r>
          </w:p>
        </w:tc>
        <w:tc>
          <w:tcPr>
            <w:tcW w:w="2551" w:type="dxa"/>
            <w:vAlign w:val="center"/>
          </w:tcPr>
          <w:p>
            <w:pPr>
              <w:pStyle w:val="16"/>
            </w:pPr>
            <w:r>
              <w:t>≥98%</w:t>
            </w:r>
          </w:p>
        </w:tc>
        <w:tc>
          <w:tcPr>
            <w:tcW w:w="2268" w:type="dxa"/>
            <w:vAlign w:val="center"/>
          </w:tcPr>
          <w:p>
            <w:pPr>
              <w:pStyle w:val="16"/>
            </w:pPr>
            <w:r>
              <w:t>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可持续性</w:t>
            </w:r>
          </w:p>
        </w:tc>
        <w:tc>
          <w:tcPr>
            <w:tcW w:w="2551" w:type="dxa"/>
            <w:vAlign w:val="center"/>
          </w:tcPr>
          <w:p>
            <w:pPr>
              <w:pStyle w:val="16"/>
            </w:pPr>
            <w:r>
              <w:t>≥99%</w:t>
            </w:r>
          </w:p>
        </w:tc>
        <w:tc>
          <w:tcPr>
            <w:tcW w:w="2268" w:type="dxa"/>
            <w:vAlign w:val="center"/>
          </w:tcPr>
          <w:p>
            <w:pPr>
              <w:pStyle w:val="16"/>
            </w:pPr>
            <w:r>
              <w:t>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≥99%</w:t>
            </w:r>
          </w:p>
        </w:tc>
        <w:tc>
          <w:tcPr>
            <w:tcW w:w="2268" w:type="dxa"/>
            <w:vAlign w:val="center"/>
          </w:tcPr>
          <w:p>
            <w:pPr>
              <w:pStyle w:val="16"/>
            </w:pPr>
            <w:r>
              <w:t>县领导批示</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4、水土保持工作经费绩效目标表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59"/>
        <w:gridCol w:w="1233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59" w:type="dxa"/>
            <w:tcBorders>
              <w:bottom w:val="single" w:color="FFFFFF" w:sz="6" w:space="0"/>
            </w:tcBorders>
            <w:vAlign w:val="center"/>
          </w:tcPr>
          <w:p>
            <w:pPr>
              <w:pStyle w:val="14"/>
            </w:pPr>
            <w:r>
              <w:t>绩效目标</w:t>
            </w:r>
          </w:p>
        </w:tc>
        <w:tc>
          <w:tcPr>
            <w:tcW w:w="12339" w:type="dxa"/>
            <w:tcBorders>
              <w:bottom w:val="single" w:color="FFFFFF" w:sz="6" w:space="0"/>
            </w:tcBorders>
            <w:vAlign w:val="center"/>
          </w:tcPr>
          <w:p>
            <w:pPr>
              <w:pStyle w:val="16"/>
            </w:pPr>
            <w:r>
              <w:t>1.目标内容1保障完成涞源县2022年水土保持工作</w:t>
            </w:r>
          </w:p>
          <w:p>
            <w:pPr>
              <w:pStyle w:val="16"/>
            </w:pPr>
            <w:r>
              <w:t>2.保障2022年水土保持工作顺利进行</w:t>
            </w:r>
          </w:p>
          <w:p>
            <w:pPr>
              <w:pStyle w:val="16"/>
            </w:pPr>
            <w:r>
              <w:t>3.防止水土流失</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全部完成</w:t>
            </w:r>
          </w:p>
        </w:tc>
        <w:tc>
          <w:tcPr>
            <w:tcW w:w="2835" w:type="dxa"/>
            <w:vAlign w:val="center"/>
          </w:tcPr>
          <w:p>
            <w:pPr>
              <w:pStyle w:val="16"/>
            </w:pPr>
            <w:r>
              <w:t>完成率</w:t>
            </w:r>
          </w:p>
        </w:tc>
        <w:tc>
          <w:tcPr>
            <w:tcW w:w="2551" w:type="dxa"/>
            <w:vAlign w:val="center"/>
          </w:tcPr>
          <w:p>
            <w:pPr>
              <w:pStyle w:val="16"/>
            </w:pPr>
            <w:r>
              <w:t>≥100%</w:t>
            </w:r>
          </w:p>
        </w:tc>
        <w:tc>
          <w:tcPr>
            <w:tcW w:w="2268" w:type="dxa"/>
            <w:vAlign w:val="center"/>
          </w:tcPr>
          <w:p>
            <w:pPr>
              <w:pStyle w:val="16"/>
            </w:pPr>
            <w:r>
              <w:t>非税收入支出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全部合格</w:t>
            </w:r>
          </w:p>
        </w:tc>
        <w:tc>
          <w:tcPr>
            <w:tcW w:w="2835" w:type="dxa"/>
            <w:vAlign w:val="center"/>
          </w:tcPr>
          <w:p>
            <w:pPr>
              <w:pStyle w:val="16"/>
            </w:pPr>
            <w:r>
              <w:t>完成率</w:t>
            </w:r>
          </w:p>
        </w:tc>
        <w:tc>
          <w:tcPr>
            <w:tcW w:w="2551" w:type="dxa"/>
            <w:vAlign w:val="center"/>
          </w:tcPr>
          <w:p>
            <w:pPr>
              <w:pStyle w:val="16"/>
            </w:pPr>
            <w:r>
              <w:t>≥100%</w:t>
            </w:r>
          </w:p>
        </w:tc>
        <w:tc>
          <w:tcPr>
            <w:tcW w:w="2268" w:type="dxa"/>
            <w:vAlign w:val="center"/>
          </w:tcPr>
          <w:p>
            <w:pPr>
              <w:pStyle w:val="16"/>
            </w:pPr>
            <w:r>
              <w:t>非税收入支出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及时完成</w:t>
            </w:r>
          </w:p>
        </w:tc>
        <w:tc>
          <w:tcPr>
            <w:tcW w:w="2835" w:type="dxa"/>
            <w:vAlign w:val="center"/>
          </w:tcPr>
          <w:p>
            <w:pPr>
              <w:pStyle w:val="16"/>
            </w:pPr>
            <w:r>
              <w:t>完成率</w:t>
            </w:r>
          </w:p>
        </w:tc>
        <w:tc>
          <w:tcPr>
            <w:tcW w:w="2551" w:type="dxa"/>
            <w:vAlign w:val="center"/>
          </w:tcPr>
          <w:p>
            <w:pPr>
              <w:pStyle w:val="16"/>
            </w:pPr>
            <w:r>
              <w:t>≥100%</w:t>
            </w:r>
          </w:p>
        </w:tc>
        <w:tc>
          <w:tcPr>
            <w:tcW w:w="2268" w:type="dxa"/>
            <w:vAlign w:val="center"/>
          </w:tcPr>
          <w:p>
            <w:pPr>
              <w:pStyle w:val="16"/>
            </w:pPr>
            <w:r>
              <w:t>非税收入支出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完成投资</w:t>
            </w:r>
          </w:p>
        </w:tc>
        <w:tc>
          <w:tcPr>
            <w:tcW w:w="2835" w:type="dxa"/>
            <w:vAlign w:val="center"/>
          </w:tcPr>
          <w:p>
            <w:pPr>
              <w:pStyle w:val="16"/>
            </w:pPr>
            <w:r>
              <w:t>完成投资</w:t>
            </w:r>
          </w:p>
        </w:tc>
        <w:tc>
          <w:tcPr>
            <w:tcW w:w="2551" w:type="dxa"/>
            <w:vAlign w:val="center"/>
          </w:tcPr>
          <w:p>
            <w:pPr>
              <w:pStyle w:val="16"/>
            </w:pPr>
            <w:r>
              <w:t>10万元</w:t>
            </w:r>
          </w:p>
        </w:tc>
        <w:tc>
          <w:tcPr>
            <w:tcW w:w="2268" w:type="dxa"/>
            <w:vAlign w:val="center"/>
          </w:tcPr>
          <w:p>
            <w:pPr>
              <w:pStyle w:val="16"/>
            </w:pPr>
            <w:r>
              <w:t>非税收入支出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≥98%</w:t>
            </w:r>
          </w:p>
        </w:tc>
        <w:tc>
          <w:tcPr>
            <w:tcW w:w="2268" w:type="dxa"/>
            <w:vAlign w:val="center"/>
          </w:tcPr>
          <w:p>
            <w:pPr>
              <w:pStyle w:val="16"/>
            </w:pPr>
            <w:r>
              <w:t>非税收入支出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防止水土流失</w:t>
            </w:r>
          </w:p>
        </w:tc>
        <w:tc>
          <w:tcPr>
            <w:tcW w:w="2835" w:type="dxa"/>
            <w:vAlign w:val="center"/>
          </w:tcPr>
          <w:p>
            <w:pPr>
              <w:pStyle w:val="16"/>
            </w:pPr>
            <w:r>
              <w:t>完成率</w:t>
            </w:r>
          </w:p>
        </w:tc>
        <w:tc>
          <w:tcPr>
            <w:tcW w:w="2551" w:type="dxa"/>
            <w:vAlign w:val="center"/>
          </w:tcPr>
          <w:p>
            <w:pPr>
              <w:pStyle w:val="16"/>
            </w:pPr>
            <w:r>
              <w:t>≥98%</w:t>
            </w:r>
          </w:p>
        </w:tc>
        <w:tc>
          <w:tcPr>
            <w:tcW w:w="2268" w:type="dxa"/>
            <w:vAlign w:val="center"/>
          </w:tcPr>
          <w:p>
            <w:pPr>
              <w:pStyle w:val="16"/>
            </w:pPr>
            <w:r>
              <w:t>非税收入支出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减少水土流失</w:t>
            </w:r>
          </w:p>
        </w:tc>
        <w:tc>
          <w:tcPr>
            <w:tcW w:w="2835" w:type="dxa"/>
            <w:vAlign w:val="center"/>
          </w:tcPr>
          <w:p>
            <w:pPr>
              <w:pStyle w:val="16"/>
            </w:pPr>
            <w:r>
              <w:t>完成率</w:t>
            </w:r>
          </w:p>
        </w:tc>
        <w:tc>
          <w:tcPr>
            <w:tcW w:w="2551" w:type="dxa"/>
            <w:vAlign w:val="center"/>
          </w:tcPr>
          <w:p>
            <w:pPr>
              <w:pStyle w:val="16"/>
            </w:pPr>
            <w:r>
              <w:t>≥98%</w:t>
            </w:r>
          </w:p>
        </w:tc>
        <w:tc>
          <w:tcPr>
            <w:tcW w:w="2268" w:type="dxa"/>
            <w:vAlign w:val="center"/>
          </w:tcPr>
          <w:p>
            <w:pPr>
              <w:pStyle w:val="16"/>
            </w:pPr>
            <w:r>
              <w:t>非税收入支出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可持续性</w:t>
            </w:r>
          </w:p>
        </w:tc>
        <w:tc>
          <w:tcPr>
            <w:tcW w:w="2551" w:type="dxa"/>
            <w:vAlign w:val="center"/>
          </w:tcPr>
          <w:p>
            <w:pPr>
              <w:pStyle w:val="16"/>
            </w:pPr>
            <w:r>
              <w:t>≥100%</w:t>
            </w:r>
          </w:p>
        </w:tc>
        <w:tc>
          <w:tcPr>
            <w:tcW w:w="2268" w:type="dxa"/>
            <w:vAlign w:val="center"/>
          </w:tcPr>
          <w:p>
            <w:pPr>
              <w:pStyle w:val="16"/>
            </w:pPr>
            <w:r>
              <w:t>非税收入支出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≥92%</w:t>
            </w:r>
          </w:p>
        </w:tc>
        <w:tc>
          <w:tcPr>
            <w:tcW w:w="2268" w:type="dxa"/>
            <w:vAlign w:val="center"/>
          </w:tcPr>
          <w:p>
            <w:pPr>
              <w:pStyle w:val="16"/>
            </w:pPr>
            <w:r>
              <w:t>非税收入支出</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5、水土保持项目治理费绩效目标表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40"/>
        <w:gridCol w:w="1235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40" w:type="dxa"/>
            <w:tcBorders>
              <w:bottom w:val="single" w:color="FFFFFF" w:sz="6" w:space="0"/>
            </w:tcBorders>
            <w:vAlign w:val="center"/>
          </w:tcPr>
          <w:p>
            <w:pPr>
              <w:pStyle w:val="14"/>
            </w:pPr>
            <w:r>
              <w:t>绩效目标</w:t>
            </w:r>
          </w:p>
        </w:tc>
        <w:tc>
          <w:tcPr>
            <w:tcW w:w="12358" w:type="dxa"/>
            <w:tcBorders>
              <w:bottom w:val="single" w:color="FFFFFF" w:sz="6" w:space="0"/>
            </w:tcBorders>
            <w:vAlign w:val="center"/>
          </w:tcPr>
          <w:p>
            <w:pPr>
              <w:pStyle w:val="16"/>
            </w:pPr>
            <w:r>
              <w:t>1.目标内容1综合治理水土流失面积2.5平方公里</w:t>
            </w:r>
          </w:p>
          <w:p>
            <w:pPr>
              <w:pStyle w:val="16"/>
            </w:pPr>
            <w:r>
              <w:t>2.防止水土流失</w:t>
            </w:r>
          </w:p>
          <w:p>
            <w:pPr>
              <w:pStyle w:val="16"/>
            </w:pPr>
            <w:r>
              <w:t>3.优化生态环境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完成量</w:t>
            </w:r>
          </w:p>
        </w:tc>
        <w:tc>
          <w:tcPr>
            <w:tcW w:w="2835" w:type="dxa"/>
            <w:vAlign w:val="center"/>
          </w:tcPr>
          <w:p>
            <w:pPr>
              <w:pStyle w:val="16"/>
            </w:pPr>
            <w:r>
              <w:t>完成率</w:t>
            </w:r>
          </w:p>
        </w:tc>
        <w:tc>
          <w:tcPr>
            <w:tcW w:w="2551" w:type="dxa"/>
            <w:vAlign w:val="center"/>
          </w:tcPr>
          <w:p>
            <w:pPr>
              <w:pStyle w:val="16"/>
            </w:pPr>
            <w:r>
              <w:t>≥100%</w:t>
            </w:r>
          </w:p>
        </w:tc>
        <w:tc>
          <w:tcPr>
            <w:tcW w:w="2268" w:type="dxa"/>
            <w:vAlign w:val="center"/>
          </w:tcPr>
          <w:p>
            <w:pPr>
              <w:pStyle w:val="16"/>
            </w:pPr>
            <w:r>
              <w:t>非税收入支出安排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合格率</w:t>
            </w:r>
          </w:p>
        </w:tc>
        <w:tc>
          <w:tcPr>
            <w:tcW w:w="2835" w:type="dxa"/>
            <w:vAlign w:val="center"/>
          </w:tcPr>
          <w:p>
            <w:pPr>
              <w:pStyle w:val="16"/>
            </w:pPr>
            <w:r>
              <w:t>合格率</w:t>
            </w:r>
          </w:p>
        </w:tc>
        <w:tc>
          <w:tcPr>
            <w:tcW w:w="2551" w:type="dxa"/>
            <w:vAlign w:val="center"/>
          </w:tcPr>
          <w:p>
            <w:pPr>
              <w:pStyle w:val="16"/>
            </w:pPr>
            <w:r>
              <w:t>≥100%</w:t>
            </w:r>
          </w:p>
        </w:tc>
        <w:tc>
          <w:tcPr>
            <w:tcW w:w="2268" w:type="dxa"/>
            <w:vAlign w:val="center"/>
          </w:tcPr>
          <w:p>
            <w:pPr>
              <w:pStyle w:val="16"/>
            </w:pPr>
            <w:r>
              <w:t>非税收入支出安排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工程验收合格率</w:t>
            </w:r>
          </w:p>
        </w:tc>
        <w:tc>
          <w:tcPr>
            <w:tcW w:w="2835" w:type="dxa"/>
            <w:vAlign w:val="center"/>
          </w:tcPr>
          <w:p>
            <w:pPr>
              <w:pStyle w:val="16"/>
            </w:pPr>
            <w:r>
              <w:t>合格率</w:t>
            </w:r>
          </w:p>
        </w:tc>
        <w:tc>
          <w:tcPr>
            <w:tcW w:w="2551" w:type="dxa"/>
            <w:vAlign w:val="center"/>
          </w:tcPr>
          <w:p>
            <w:pPr>
              <w:pStyle w:val="16"/>
            </w:pPr>
            <w:r>
              <w:t>≥100%</w:t>
            </w:r>
          </w:p>
        </w:tc>
        <w:tc>
          <w:tcPr>
            <w:tcW w:w="2268" w:type="dxa"/>
            <w:vAlign w:val="center"/>
          </w:tcPr>
          <w:p>
            <w:pPr>
              <w:pStyle w:val="16"/>
            </w:pPr>
            <w:r>
              <w:t>非税收入支出安排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完成资金</w:t>
            </w:r>
          </w:p>
        </w:tc>
        <w:tc>
          <w:tcPr>
            <w:tcW w:w="2835" w:type="dxa"/>
            <w:vAlign w:val="center"/>
          </w:tcPr>
          <w:p>
            <w:pPr>
              <w:pStyle w:val="16"/>
            </w:pPr>
            <w:r>
              <w:t>完成投资</w:t>
            </w:r>
          </w:p>
        </w:tc>
        <w:tc>
          <w:tcPr>
            <w:tcW w:w="2551" w:type="dxa"/>
            <w:vAlign w:val="center"/>
          </w:tcPr>
          <w:p>
            <w:pPr>
              <w:pStyle w:val="16"/>
            </w:pPr>
            <w:r>
              <w:t>≥106.8万元</w:t>
            </w:r>
          </w:p>
        </w:tc>
        <w:tc>
          <w:tcPr>
            <w:tcW w:w="2268" w:type="dxa"/>
            <w:vAlign w:val="center"/>
          </w:tcPr>
          <w:p>
            <w:pPr>
              <w:pStyle w:val="16"/>
            </w:pPr>
            <w:r>
              <w:t>非税收入支出安排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防止水土流失</w:t>
            </w:r>
          </w:p>
        </w:tc>
        <w:tc>
          <w:tcPr>
            <w:tcW w:w="2835" w:type="dxa"/>
            <w:vAlign w:val="center"/>
          </w:tcPr>
          <w:p>
            <w:pPr>
              <w:pStyle w:val="16"/>
            </w:pPr>
            <w:r>
              <w:t>防止水土流失</w:t>
            </w:r>
          </w:p>
        </w:tc>
        <w:tc>
          <w:tcPr>
            <w:tcW w:w="2551" w:type="dxa"/>
            <w:vAlign w:val="center"/>
          </w:tcPr>
          <w:p>
            <w:pPr>
              <w:pStyle w:val="16"/>
            </w:pPr>
            <w:r>
              <w:t>≥2.5平方公里</w:t>
            </w:r>
          </w:p>
        </w:tc>
        <w:tc>
          <w:tcPr>
            <w:tcW w:w="2268" w:type="dxa"/>
            <w:vAlign w:val="center"/>
          </w:tcPr>
          <w:p>
            <w:pPr>
              <w:pStyle w:val="16"/>
            </w:pPr>
            <w:r>
              <w:t>非税收入支出安排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提高农民收入</w:t>
            </w:r>
          </w:p>
        </w:tc>
        <w:tc>
          <w:tcPr>
            <w:tcW w:w="2835" w:type="dxa"/>
            <w:vAlign w:val="center"/>
          </w:tcPr>
          <w:p>
            <w:pPr>
              <w:pStyle w:val="16"/>
            </w:pPr>
            <w:r>
              <w:t>提高农民收入率</w:t>
            </w:r>
          </w:p>
        </w:tc>
        <w:tc>
          <w:tcPr>
            <w:tcW w:w="2551" w:type="dxa"/>
            <w:vAlign w:val="center"/>
          </w:tcPr>
          <w:p>
            <w:pPr>
              <w:pStyle w:val="16"/>
            </w:pPr>
            <w:r>
              <w:t>≥95%</w:t>
            </w:r>
          </w:p>
        </w:tc>
        <w:tc>
          <w:tcPr>
            <w:tcW w:w="2268" w:type="dxa"/>
            <w:vAlign w:val="center"/>
          </w:tcPr>
          <w:p>
            <w:pPr>
              <w:pStyle w:val="16"/>
            </w:pPr>
            <w:r>
              <w:t>非税收入支出安排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防止水土流失</w:t>
            </w:r>
          </w:p>
        </w:tc>
        <w:tc>
          <w:tcPr>
            <w:tcW w:w="2835" w:type="dxa"/>
            <w:vAlign w:val="center"/>
          </w:tcPr>
          <w:p>
            <w:pPr>
              <w:pStyle w:val="16"/>
            </w:pPr>
            <w:r>
              <w:t>防止水土流失</w:t>
            </w:r>
          </w:p>
        </w:tc>
        <w:tc>
          <w:tcPr>
            <w:tcW w:w="2551" w:type="dxa"/>
            <w:vAlign w:val="center"/>
          </w:tcPr>
          <w:p>
            <w:pPr>
              <w:pStyle w:val="16"/>
            </w:pPr>
            <w:r>
              <w:t>≥2.5平方公里</w:t>
            </w:r>
          </w:p>
        </w:tc>
        <w:tc>
          <w:tcPr>
            <w:tcW w:w="2268" w:type="dxa"/>
            <w:vAlign w:val="center"/>
          </w:tcPr>
          <w:p>
            <w:pPr>
              <w:pStyle w:val="16"/>
            </w:pPr>
            <w:r>
              <w:t>非税收入支出安排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可持续性</w:t>
            </w:r>
          </w:p>
        </w:tc>
        <w:tc>
          <w:tcPr>
            <w:tcW w:w="2551" w:type="dxa"/>
            <w:vAlign w:val="center"/>
          </w:tcPr>
          <w:p>
            <w:pPr>
              <w:pStyle w:val="16"/>
            </w:pPr>
            <w:r>
              <w:t>≥100%</w:t>
            </w:r>
          </w:p>
        </w:tc>
        <w:tc>
          <w:tcPr>
            <w:tcW w:w="2268" w:type="dxa"/>
            <w:vAlign w:val="center"/>
          </w:tcPr>
          <w:p>
            <w:pPr>
              <w:pStyle w:val="16"/>
            </w:pPr>
            <w:r>
              <w:t>非税收入支出安排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群众满意度</w:t>
            </w:r>
          </w:p>
        </w:tc>
        <w:tc>
          <w:tcPr>
            <w:tcW w:w="2551" w:type="dxa"/>
            <w:vAlign w:val="center"/>
          </w:tcPr>
          <w:p>
            <w:pPr>
              <w:pStyle w:val="16"/>
            </w:pPr>
            <w:r>
              <w:t>≥92%</w:t>
            </w:r>
          </w:p>
        </w:tc>
        <w:tc>
          <w:tcPr>
            <w:tcW w:w="2268" w:type="dxa"/>
            <w:vAlign w:val="center"/>
          </w:tcPr>
          <w:p>
            <w:pPr>
              <w:pStyle w:val="16"/>
            </w:pPr>
            <w:r>
              <w:t>非税收入支出安排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6、执法经费绩效目标表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78"/>
        <w:gridCol w:w="1232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78" w:type="dxa"/>
            <w:tcBorders>
              <w:bottom w:val="single" w:color="FFFFFF" w:sz="6" w:space="0"/>
            </w:tcBorders>
            <w:vAlign w:val="center"/>
          </w:tcPr>
          <w:p>
            <w:pPr>
              <w:pStyle w:val="14"/>
            </w:pPr>
            <w:r>
              <w:t>绩效目标</w:t>
            </w:r>
          </w:p>
        </w:tc>
        <w:tc>
          <w:tcPr>
            <w:tcW w:w="12320" w:type="dxa"/>
            <w:tcBorders>
              <w:bottom w:val="single" w:color="FFFFFF" w:sz="6" w:space="0"/>
            </w:tcBorders>
            <w:vAlign w:val="center"/>
          </w:tcPr>
          <w:p>
            <w:pPr>
              <w:pStyle w:val="16"/>
            </w:pPr>
            <w:r>
              <w:t>1.改善办公条件，提高执法效率。</w:t>
            </w:r>
          </w:p>
          <w:p>
            <w:pPr>
              <w:pStyle w:val="16"/>
            </w:pPr>
            <w:r>
              <w:t>2.提高工作效率</w:t>
            </w:r>
          </w:p>
          <w:p>
            <w:pPr>
              <w:pStyle w:val="16"/>
            </w:pPr>
            <w:r>
              <w:t>3.改善办公条件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年度执法工作计划完成率</w:t>
            </w:r>
          </w:p>
        </w:tc>
        <w:tc>
          <w:tcPr>
            <w:tcW w:w="2835" w:type="dxa"/>
            <w:vAlign w:val="center"/>
          </w:tcPr>
          <w:p>
            <w:pPr>
              <w:pStyle w:val="16"/>
            </w:pPr>
            <w:r>
              <w:t>年度执法工作计划完成率</w:t>
            </w:r>
          </w:p>
        </w:tc>
        <w:tc>
          <w:tcPr>
            <w:tcW w:w="2551" w:type="dxa"/>
            <w:vAlign w:val="center"/>
          </w:tcPr>
          <w:p>
            <w:pPr>
              <w:pStyle w:val="16"/>
            </w:pPr>
            <w:r>
              <w:t>≥98%</w:t>
            </w:r>
          </w:p>
        </w:tc>
        <w:tc>
          <w:tcPr>
            <w:tcW w:w="2268" w:type="dxa"/>
            <w:vAlign w:val="center"/>
          </w:tcPr>
          <w:p>
            <w:pPr>
              <w:pStyle w:val="16"/>
            </w:pPr>
            <w:r>
              <w:t>非税收入支出安排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执法监督成效</w:t>
            </w:r>
          </w:p>
        </w:tc>
        <w:tc>
          <w:tcPr>
            <w:tcW w:w="2835" w:type="dxa"/>
            <w:vAlign w:val="center"/>
          </w:tcPr>
          <w:p>
            <w:pPr>
              <w:pStyle w:val="16"/>
            </w:pPr>
            <w:r>
              <w:t>执法监督成效</w:t>
            </w:r>
          </w:p>
        </w:tc>
        <w:tc>
          <w:tcPr>
            <w:tcW w:w="2551" w:type="dxa"/>
            <w:vAlign w:val="center"/>
          </w:tcPr>
          <w:p>
            <w:pPr>
              <w:pStyle w:val="16"/>
            </w:pPr>
            <w:r>
              <w:t>≥99%</w:t>
            </w:r>
          </w:p>
        </w:tc>
        <w:tc>
          <w:tcPr>
            <w:tcW w:w="2268" w:type="dxa"/>
            <w:vAlign w:val="center"/>
          </w:tcPr>
          <w:p>
            <w:pPr>
              <w:pStyle w:val="16"/>
            </w:pPr>
            <w:r>
              <w:t>非税收入支出安排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完成率</w:t>
            </w:r>
          </w:p>
        </w:tc>
        <w:tc>
          <w:tcPr>
            <w:tcW w:w="2835" w:type="dxa"/>
            <w:vAlign w:val="center"/>
          </w:tcPr>
          <w:p>
            <w:pPr>
              <w:pStyle w:val="16"/>
            </w:pPr>
            <w:r>
              <w:t>当年完成率</w:t>
            </w:r>
          </w:p>
        </w:tc>
        <w:tc>
          <w:tcPr>
            <w:tcW w:w="2551" w:type="dxa"/>
            <w:vAlign w:val="center"/>
          </w:tcPr>
          <w:p>
            <w:pPr>
              <w:pStyle w:val="16"/>
            </w:pPr>
            <w:r>
              <w:t>100%</w:t>
            </w:r>
          </w:p>
        </w:tc>
        <w:tc>
          <w:tcPr>
            <w:tcW w:w="2268" w:type="dxa"/>
            <w:vAlign w:val="center"/>
          </w:tcPr>
          <w:p>
            <w:pPr>
              <w:pStyle w:val="16"/>
            </w:pPr>
            <w:r>
              <w:t>非税收入支出安排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按预算资金完成率</w:t>
            </w:r>
          </w:p>
        </w:tc>
        <w:tc>
          <w:tcPr>
            <w:tcW w:w="2835" w:type="dxa"/>
            <w:vAlign w:val="center"/>
          </w:tcPr>
          <w:p>
            <w:pPr>
              <w:pStyle w:val="16"/>
            </w:pPr>
            <w:r>
              <w:t>按预算资金完成率</w:t>
            </w:r>
          </w:p>
        </w:tc>
        <w:tc>
          <w:tcPr>
            <w:tcW w:w="2551" w:type="dxa"/>
            <w:vAlign w:val="center"/>
          </w:tcPr>
          <w:p>
            <w:pPr>
              <w:pStyle w:val="16"/>
            </w:pPr>
            <w:r>
              <w:t>100%</w:t>
            </w:r>
          </w:p>
        </w:tc>
        <w:tc>
          <w:tcPr>
            <w:tcW w:w="2268" w:type="dxa"/>
            <w:vAlign w:val="center"/>
          </w:tcPr>
          <w:p>
            <w:pPr>
              <w:pStyle w:val="16"/>
            </w:pPr>
            <w:r>
              <w:t>非税收入支出安排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≥97%</w:t>
            </w:r>
          </w:p>
        </w:tc>
        <w:tc>
          <w:tcPr>
            <w:tcW w:w="2268" w:type="dxa"/>
            <w:vAlign w:val="center"/>
          </w:tcPr>
          <w:p>
            <w:pPr>
              <w:pStyle w:val="16"/>
            </w:pPr>
            <w:r>
              <w:t>非税收入支出安排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保障工作开展</w:t>
            </w:r>
          </w:p>
        </w:tc>
        <w:tc>
          <w:tcPr>
            <w:tcW w:w="2835" w:type="dxa"/>
            <w:vAlign w:val="center"/>
          </w:tcPr>
          <w:p>
            <w:pPr>
              <w:pStyle w:val="16"/>
            </w:pPr>
            <w:r>
              <w:t>保障工作开展</w:t>
            </w:r>
          </w:p>
        </w:tc>
        <w:tc>
          <w:tcPr>
            <w:tcW w:w="2551" w:type="dxa"/>
            <w:vAlign w:val="center"/>
          </w:tcPr>
          <w:p>
            <w:pPr>
              <w:pStyle w:val="16"/>
            </w:pPr>
            <w:r>
              <w:t>≥96%</w:t>
            </w:r>
          </w:p>
        </w:tc>
        <w:tc>
          <w:tcPr>
            <w:tcW w:w="2268" w:type="dxa"/>
            <w:vAlign w:val="center"/>
          </w:tcPr>
          <w:p>
            <w:pPr>
              <w:pStyle w:val="16"/>
            </w:pPr>
            <w:r>
              <w:t>非税收入支出安排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完成率</w:t>
            </w:r>
          </w:p>
        </w:tc>
        <w:tc>
          <w:tcPr>
            <w:tcW w:w="2835" w:type="dxa"/>
            <w:vAlign w:val="center"/>
          </w:tcPr>
          <w:p>
            <w:pPr>
              <w:pStyle w:val="16"/>
            </w:pPr>
            <w:r>
              <w:t>当年完成率</w:t>
            </w:r>
          </w:p>
        </w:tc>
        <w:tc>
          <w:tcPr>
            <w:tcW w:w="2551" w:type="dxa"/>
            <w:vAlign w:val="center"/>
          </w:tcPr>
          <w:p>
            <w:pPr>
              <w:pStyle w:val="16"/>
            </w:pPr>
            <w:r>
              <w:t>100%</w:t>
            </w:r>
          </w:p>
        </w:tc>
        <w:tc>
          <w:tcPr>
            <w:tcW w:w="2268" w:type="dxa"/>
            <w:vAlign w:val="center"/>
          </w:tcPr>
          <w:p>
            <w:pPr>
              <w:pStyle w:val="16"/>
            </w:pPr>
            <w:r>
              <w:t>非税收入支出安排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可持续性</w:t>
            </w:r>
          </w:p>
        </w:tc>
        <w:tc>
          <w:tcPr>
            <w:tcW w:w="2551" w:type="dxa"/>
            <w:vAlign w:val="center"/>
          </w:tcPr>
          <w:p>
            <w:pPr>
              <w:pStyle w:val="16"/>
            </w:pPr>
            <w:r>
              <w:t>≥98%</w:t>
            </w:r>
          </w:p>
        </w:tc>
        <w:tc>
          <w:tcPr>
            <w:tcW w:w="2268" w:type="dxa"/>
            <w:vAlign w:val="center"/>
          </w:tcPr>
          <w:p>
            <w:pPr>
              <w:pStyle w:val="16"/>
            </w:pPr>
            <w:r>
              <w:t>非税收入支出安排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≥98%</w:t>
            </w:r>
          </w:p>
        </w:tc>
        <w:tc>
          <w:tcPr>
            <w:tcW w:w="2268" w:type="dxa"/>
            <w:vAlign w:val="center"/>
          </w:tcPr>
          <w:p>
            <w:pPr>
              <w:pStyle w:val="16"/>
            </w:pPr>
            <w:r>
              <w:t>非税收入支出安排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7</w:t>
      </w:r>
      <w:r>
        <w:rPr>
          <w:rFonts w:ascii="方正仿宋_GBK" w:hAnsi="方正仿宋_GBK" w:eastAsia="方正仿宋_GBK" w:cs="方正仿宋_GBK"/>
          <w:b/>
          <w:color w:val="000000"/>
          <w:sz w:val="28"/>
        </w:rPr>
        <w:t>、农村饮水安全维修养护费绩效目标表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59"/>
        <w:gridCol w:w="1233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59" w:type="dxa"/>
            <w:tcBorders>
              <w:bottom w:val="single" w:color="FFFFFF" w:sz="6" w:space="0"/>
            </w:tcBorders>
            <w:vAlign w:val="center"/>
          </w:tcPr>
          <w:p>
            <w:pPr>
              <w:pStyle w:val="14"/>
            </w:pPr>
            <w:r>
              <w:t>绩效目标</w:t>
            </w:r>
          </w:p>
        </w:tc>
        <w:tc>
          <w:tcPr>
            <w:tcW w:w="12339" w:type="dxa"/>
            <w:tcBorders>
              <w:bottom w:val="single" w:color="FFFFFF" w:sz="6" w:space="0"/>
            </w:tcBorders>
            <w:vAlign w:val="center"/>
          </w:tcPr>
          <w:p>
            <w:pPr>
              <w:pStyle w:val="16"/>
            </w:pPr>
            <w:r>
              <w:t>1.对农村供水工程进行维修养护。</w:t>
            </w:r>
          </w:p>
          <w:p>
            <w:pPr>
              <w:pStyle w:val="16"/>
            </w:pPr>
            <w:r>
              <w:t>2.确保工程正常运行。</w:t>
            </w:r>
          </w:p>
          <w:p>
            <w:pPr>
              <w:pStyle w:val="16"/>
            </w:pPr>
            <w:r>
              <w:t>3.使工程长期发挥效益。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集中供水率</w:t>
            </w:r>
          </w:p>
        </w:tc>
        <w:tc>
          <w:tcPr>
            <w:tcW w:w="2835" w:type="dxa"/>
            <w:vAlign w:val="center"/>
          </w:tcPr>
          <w:p>
            <w:pPr>
              <w:pStyle w:val="16"/>
            </w:pPr>
            <w:r>
              <w:t>集中供水率</w:t>
            </w:r>
          </w:p>
        </w:tc>
        <w:tc>
          <w:tcPr>
            <w:tcW w:w="2551" w:type="dxa"/>
            <w:vAlign w:val="center"/>
          </w:tcPr>
          <w:p>
            <w:pPr>
              <w:pStyle w:val="16"/>
            </w:pPr>
            <w:r>
              <w:t>≥88%</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项目验收合格率</w:t>
            </w:r>
          </w:p>
        </w:tc>
        <w:tc>
          <w:tcPr>
            <w:tcW w:w="2835" w:type="dxa"/>
            <w:vAlign w:val="center"/>
          </w:tcPr>
          <w:p>
            <w:pPr>
              <w:pStyle w:val="16"/>
            </w:pPr>
            <w:r>
              <w:t>项目验收合格率</w:t>
            </w:r>
          </w:p>
        </w:tc>
        <w:tc>
          <w:tcPr>
            <w:tcW w:w="2551" w:type="dxa"/>
            <w:vAlign w:val="center"/>
          </w:tcPr>
          <w:p>
            <w:pPr>
              <w:pStyle w:val="16"/>
            </w:pPr>
            <w:r>
              <w:t>100%</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100%</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完成率</w:t>
            </w:r>
          </w:p>
        </w:tc>
        <w:tc>
          <w:tcPr>
            <w:tcW w:w="2835" w:type="dxa"/>
            <w:vAlign w:val="center"/>
          </w:tcPr>
          <w:p>
            <w:pPr>
              <w:pStyle w:val="16"/>
            </w:pPr>
            <w:r>
              <w:t>完成率</w:t>
            </w:r>
          </w:p>
        </w:tc>
        <w:tc>
          <w:tcPr>
            <w:tcW w:w="2551" w:type="dxa"/>
            <w:vAlign w:val="center"/>
          </w:tcPr>
          <w:p>
            <w:pPr>
              <w:pStyle w:val="16"/>
            </w:pPr>
            <w:r>
              <w:t>100%</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成本节约</w:t>
            </w:r>
          </w:p>
        </w:tc>
        <w:tc>
          <w:tcPr>
            <w:tcW w:w="2835" w:type="dxa"/>
            <w:vAlign w:val="center"/>
          </w:tcPr>
          <w:p>
            <w:pPr>
              <w:pStyle w:val="16"/>
            </w:pPr>
            <w:r>
              <w:t>成本节约</w:t>
            </w:r>
          </w:p>
        </w:tc>
        <w:tc>
          <w:tcPr>
            <w:tcW w:w="2551" w:type="dxa"/>
            <w:vAlign w:val="center"/>
          </w:tcPr>
          <w:p>
            <w:pPr>
              <w:pStyle w:val="16"/>
            </w:pPr>
            <w:r>
              <w:t>≥95%</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工程正常运行率</w:t>
            </w:r>
          </w:p>
        </w:tc>
        <w:tc>
          <w:tcPr>
            <w:tcW w:w="2835" w:type="dxa"/>
            <w:vAlign w:val="center"/>
          </w:tcPr>
          <w:p>
            <w:pPr>
              <w:pStyle w:val="16"/>
            </w:pPr>
            <w:r>
              <w:t>工程正常运行率</w:t>
            </w:r>
          </w:p>
        </w:tc>
        <w:tc>
          <w:tcPr>
            <w:tcW w:w="2551" w:type="dxa"/>
            <w:vAlign w:val="center"/>
          </w:tcPr>
          <w:p>
            <w:pPr>
              <w:pStyle w:val="16"/>
            </w:pPr>
            <w:r>
              <w:t>≥100%</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加强节约集约利用，促进生态文明</w:t>
            </w:r>
          </w:p>
        </w:tc>
        <w:tc>
          <w:tcPr>
            <w:tcW w:w="2835" w:type="dxa"/>
            <w:vAlign w:val="center"/>
          </w:tcPr>
          <w:p>
            <w:pPr>
              <w:pStyle w:val="16"/>
            </w:pPr>
            <w:r>
              <w:t>加强节约集约利用，促进生态文明建设</w:t>
            </w:r>
          </w:p>
        </w:tc>
        <w:tc>
          <w:tcPr>
            <w:tcW w:w="2551" w:type="dxa"/>
            <w:vAlign w:val="center"/>
          </w:tcPr>
          <w:p>
            <w:pPr>
              <w:pStyle w:val="16"/>
            </w:pPr>
            <w:r>
              <w:t>≥95%</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工程使用年限</w:t>
            </w:r>
          </w:p>
        </w:tc>
        <w:tc>
          <w:tcPr>
            <w:tcW w:w="2835" w:type="dxa"/>
            <w:vAlign w:val="center"/>
          </w:tcPr>
          <w:p>
            <w:pPr>
              <w:pStyle w:val="16"/>
            </w:pPr>
            <w:r>
              <w:t>工程使用年限</w:t>
            </w:r>
          </w:p>
        </w:tc>
        <w:tc>
          <w:tcPr>
            <w:tcW w:w="2551" w:type="dxa"/>
            <w:vAlign w:val="center"/>
          </w:tcPr>
          <w:p>
            <w:pPr>
              <w:pStyle w:val="16"/>
            </w:pPr>
            <w:r>
              <w:t>≥15年</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依据文件要求</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8</w:t>
      </w:r>
      <w:r>
        <w:rPr>
          <w:rFonts w:ascii="方正仿宋_GBK" w:hAnsi="方正仿宋_GBK" w:eastAsia="方正仿宋_GBK" w:cs="方正仿宋_GBK"/>
          <w:b/>
          <w:color w:val="000000"/>
          <w:sz w:val="28"/>
        </w:rPr>
        <w:t>、水利工程建设质量监督经费绩效目标表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40"/>
        <w:gridCol w:w="1235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40" w:type="dxa"/>
            <w:tcBorders>
              <w:bottom w:val="single" w:color="FFFFFF" w:sz="6" w:space="0"/>
            </w:tcBorders>
            <w:vAlign w:val="center"/>
          </w:tcPr>
          <w:p>
            <w:pPr>
              <w:pStyle w:val="14"/>
            </w:pPr>
            <w:r>
              <w:t>绩效目标</w:t>
            </w:r>
          </w:p>
        </w:tc>
        <w:tc>
          <w:tcPr>
            <w:tcW w:w="12358" w:type="dxa"/>
            <w:tcBorders>
              <w:bottom w:val="single" w:color="FFFFFF" w:sz="6" w:space="0"/>
            </w:tcBorders>
            <w:vAlign w:val="center"/>
          </w:tcPr>
          <w:p>
            <w:pPr>
              <w:pStyle w:val="16"/>
            </w:pPr>
            <w:r>
              <w:t>1.确保水利工程建设质量与安全监督工作落实到位。</w:t>
            </w:r>
          </w:p>
          <w:p>
            <w:pPr>
              <w:pStyle w:val="16"/>
            </w:pPr>
            <w:r>
              <w:t>2.提高工作效率。</w:t>
            </w:r>
          </w:p>
          <w:p>
            <w:pPr>
              <w:pStyle w:val="16"/>
            </w:pPr>
            <w:r>
              <w:t>3.提高监督质量。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监督检验完成数量</w:t>
            </w:r>
          </w:p>
        </w:tc>
        <w:tc>
          <w:tcPr>
            <w:tcW w:w="2835" w:type="dxa"/>
            <w:vAlign w:val="center"/>
          </w:tcPr>
          <w:p>
            <w:pPr>
              <w:pStyle w:val="16"/>
            </w:pPr>
            <w:r>
              <w:t>监督检验完成数量</w:t>
            </w:r>
          </w:p>
        </w:tc>
        <w:tc>
          <w:tcPr>
            <w:tcW w:w="2551" w:type="dxa"/>
            <w:vAlign w:val="center"/>
          </w:tcPr>
          <w:p>
            <w:pPr>
              <w:pStyle w:val="16"/>
            </w:pPr>
            <w:r>
              <w:t>≥1次</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监督质量</w:t>
            </w:r>
          </w:p>
        </w:tc>
        <w:tc>
          <w:tcPr>
            <w:tcW w:w="2835" w:type="dxa"/>
            <w:vAlign w:val="center"/>
          </w:tcPr>
          <w:p>
            <w:pPr>
              <w:pStyle w:val="16"/>
            </w:pPr>
            <w:r>
              <w:t>监督质量</w:t>
            </w:r>
          </w:p>
        </w:tc>
        <w:tc>
          <w:tcPr>
            <w:tcW w:w="2551" w:type="dxa"/>
            <w:vAlign w:val="center"/>
          </w:tcPr>
          <w:p>
            <w:pPr>
              <w:pStyle w:val="16"/>
            </w:pPr>
            <w:r>
              <w:t>≥95%</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完成监督检查工作时间</w:t>
            </w:r>
          </w:p>
        </w:tc>
        <w:tc>
          <w:tcPr>
            <w:tcW w:w="2835" w:type="dxa"/>
            <w:vAlign w:val="center"/>
          </w:tcPr>
          <w:p>
            <w:pPr>
              <w:pStyle w:val="16"/>
            </w:pPr>
            <w:r>
              <w:t>完成监督检查工作时间</w:t>
            </w:r>
          </w:p>
        </w:tc>
        <w:tc>
          <w:tcPr>
            <w:tcW w:w="2551" w:type="dxa"/>
            <w:vAlign w:val="center"/>
          </w:tcPr>
          <w:p>
            <w:pPr>
              <w:pStyle w:val="16"/>
            </w:pPr>
            <w:r>
              <w:t>1年</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完成率</w:t>
            </w:r>
          </w:p>
        </w:tc>
        <w:tc>
          <w:tcPr>
            <w:tcW w:w="2835" w:type="dxa"/>
            <w:vAlign w:val="center"/>
          </w:tcPr>
          <w:p>
            <w:pPr>
              <w:pStyle w:val="16"/>
            </w:pPr>
            <w:r>
              <w:t>完成率</w:t>
            </w:r>
          </w:p>
        </w:tc>
        <w:tc>
          <w:tcPr>
            <w:tcW w:w="2551" w:type="dxa"/>
            <w:vAlign w:val="center"/>
          </w:tcPr>
          <w:p>
            <w:pPr>
              <w:pStyle w:val="16"/>
            </w:pPr>
            <w:r>
              <w:t>≥95%</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提高工作效率</w:t>
            </w:r>
          </w:p>
        </w:tc>
        <w:tc>
          <w:tcPr>
            <w:tcW w:w="2551" w:type="dxa"/>
            <w:vAlign w:val="center"/>
          </w:tcPr>
          <w:p>
            <w:pPr>
              <w:pStyle w:val="16"/>
            </w:pPr>
            <w:r>
              <w:t>≥95%</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提高监督工作效率</w:t>
            </w:r>
          </w:p>
        </w:tc>
        <w:tc>
          <w:tcPr>
            <w:tcW w:w="2835" w:type="dxa"/>
            <w:vAlign w:val="center"/>
          </w:tcPr>
          <w:p>
            <w:pPr>
              <w:pStyle w:val="16"/>
            </w:pPr>
            <w:r>
              <w:t>提高监督工作效率</w:t>
            </w:r>
          </w:p>
        </w:tc>
        <w:tc>
          <w:tcPr>
            <w:tcW w:w="2551" w:type="dxa"/>
            <w:vAlign w:val="center"/>
          </w:tcPr>
          <w:p>
            <w:pPr>
              <w:pStyle w:val="16"/>
            </w:pPr>
            <w:r>
              <w:t>≥95%</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监督质量合格率</w:t>
            </w:r>
          </w:p>
        </w:tc>
        <w:tc>
          <w:tcPr>
            <w:tcW w:w="2835" w:type="dxa"/>
            <w:vAlign w:val="center"/>
          </w:tcPr>
          <w:p>
            <w:pPr>
              <w:pStyle w:val="16"/>
            </w:pPr>
            <w:r>
              <w:t>监督质量合格率</w:t>
            </w:r>
          </w:p>
        </w:tc>
        <w:tc>
          <w:tcPr>
            <w:tcW w:w="2551" w:type="dxa"/>
            <w:vAlign w:val="center"/>
          </w:tcPr>
          <w:p>
            <w:pPr>
              <w:pStyle w:val="16"/>
            </w:pPr>
            <w:r>
              <w:t>≥95%</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保障水利工程建设质量与安全</w:t>
            </w:r>
          </w:p>
        </w:tc>
        <w:tc>
          <w:tcPr>
            <w:tcW w:w="2835" w:type="dxa"/>
            <w:vAlign w:val="center"/>
          </w:tcPr>
          <w:p>
            <w:pPr>
              <w:pStyle w:val="16"/>
            </w:pPr>
            <w:r>
              <w:t>保障水利工程建设质量与安全</w:t>
            </w:r>
          </w:p>
        </w:tc>
        <w:tc>
          <w:tcPr>
            <w:tcW w:w="2551" w:type="dxa"/>
            <w:vAlign w:val="center"/>
          </w:tcPr>
          <w:p>
            <w:pPr>
              <w:pStyle w:val="16"/>
            </w:pPr>
            <w:r>
              <w:t>≥95%</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依据文件要求</w:t>
            </w:r>
          </w:p>
        </w:tc>
      </w:tr>
    </w:tbl>
    <w:p/>
    <w:p>
      <w:pPr>
        <w:tabs>
          <w:tab w:val="left" w:pos="2780"/>
        </w:tabs>
        <w:rPr>
          <w:rFonts w:eastAsia="宋体"/>
          <w:lang w:eastAsia="zh-CN"/>
        </w:rPr>
        <w:sectPr>
          <w:pgSz w:w="16840" w:h="11900" w:orient="landscape"/>
          <w:pgMar w:top="1361" w:right="1020" w:bottom="1134" w:left="1020" w:header="720" w:footer="720" w:gutter="0"/>
          <w:cols w:space="720" w:num="1"/>
        </w:sectPr>
      </w:pPr>
      <w:r>
        <w:rPr>
          <w:rFonts w:hint="eastAsia" w:eastAsia="宋体"/>
          <w:lang w:eastAsia="zh-CN"/>
        </w:rPr>
        <w:tab/>
      </w:r>
    </w:p>
    <w:p>
      <w:pPr>
        <w:ind w:firstLine="560"/>
      </w:pPr>
      <w:r>
        <w:rPr>
          <w:rFonts w:hint="eastAsia" w:ascii="方正仿宋_GBK" w:hAnsi="方正仿宋_GBK" w:eastAsia="方正仿宋_GBK" w:cs="方正仿宋_GBK"/>
          <w:b/>
          <w:color w:val="000000"/>
          <w:sz w:val="28"/>
          <w:lang w:eastAsia="zh-CN"/>
        </w:rPr>
        <w:t>9</w:t>
      </w:r>
      <w:r>
        <w:rPr>
          <w:rFonts w:ascii="方正仿宋_GBK" w:hAnsi="方正仿宋_GBK" w:eastAsia="方正仿宋_GBK" w:cs="方正仿宋_GBK"/>
          <w:b/>
          <w:color w:val="000000"/>
          <w:sz w:val="28"/>
        </w:rPr>
        <w:t>、水利局2018年水质监测经费绩效目标表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59"/>
        <w:gridCol w:w="1233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2459" w:type="dxa"/>
            <w:tcBorders>
              <w:bottom w:val="single" w:color="FFFFFF" w:sz="6" w:space="0"/>
            </w:tcBorders>
            <w:vAlign w:val="center"/>
          </w:tcPr>
          <w:p>
            <w:pPr>
              <w:pStyle w:val="14"/>
            </w:pPr>
            <w:r>
              <w:t>绩效目标</w:t>
            </w:r>
          </w:p>
        </w:tc>
        <w:tc>
          <w:tcPr>
            <w:tcW w:w="12339" w:type="dxa"/>
            <w:tcBorders>
              <w:bottom w:val="single" w:color="FFFFFF" w:sz="6" w:space="0"/>
            </w:tcBorders>
            <w:vAlign w:val="center"/>
          </w:tcPr>
          <w:p>
            <w:pPr>
              <w:pStyle w:val="16"/>
            </w:pPr>
            <w:r>
              <w:t>1.监测唐河出入境口</w:t>
            </w:r>
          </w:p>
          <w:p>
            <w:pPr>
              <w:pStyle w:val="16"/>
            </w:pPr>
            <w:r>
              <w:t>2.监测污水处理厂入河排污口水质</w:t>
            </w:r>
          </w:p>
          <w:p>
            <w:pPr>
              <w:pStyle w:val="16"/>
            </w:pPr>
            <w:r>
              <w:t>3.拒马河河源出境断面水质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水质监测组数</w:t>
            </w:r>
          </w:p>
        </w:tc>
        <w:tc>
          <w:tcPr>
            <w:tcW w:w="2835" w:type="dxa"/>
            <w:vAlign w:val="center"/>
          </w:tcPr>
          <w:p>
            <w:pPr>
              <w:pStyle w:val="16"/>
            </w:pPr>
            <w:r>
              <w:t>每月监测一次</w:t>
            </w:r>
          </w:p>
        </w:tc>
        <w:tc>
          <w:tcPr>
            <w:tcW w:w="2551" w:type="dxa"/>
            <w:vAlign w:val="center"/>
          </w:tcPr>
          <w:p>
            <w:pPr>
              <w:pStyle w:val="16"/>
            </w:pPr>
            <w:r>
              <w:t>≥100次</w:t>
            </w:r>
          </w:p>
        </w:tc>
        <w:tc>
          <w:tcPr>
            <w:tcW w:w="2268" w:type="dxa"/>
            <w:vAlign w:val="center"/>
          </w:tcPr>
          <w:p>
            <w:pPr>
              <w:pStyle w:val="16"/>
            </w:pPr>
            <w:r>
              <w:t>批文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水资源监测工作合规率</w:t>
            </w:r>
          </w:p>
        </w:tc>
        <w:tc>
          <w:tcPr>
            <w:tcW w:w="2835" w:type="dxa"/>
            <w:vAlign w:val="center"/>
          </w:tcPr>
          <w:p>
            <w:pPr>
              <w:pStyle w:val="16"/>
            </w:pPr>
            <w:r>
              <w:t>水资源监测工作合规率</w:t>
            </w:r>
          </w:p>
        </w:tc>
        <w:tc>
          <w:tcPr>
            <w:tcW w:w="2551" w:type="dxa"/>
            <w:vAlign w:val="center"/>
          </w:tcPr>
          <w:p>
            <w:pPr>
              <w:pStyle w:val="16"/>
            </w:pPr>
            <w:r>
              <w:t>≥100次</w:t>
            </w:r>
          </w:p>
        </w:tc>
        <w:tc>
          <w:tcPr>
            <w:tcW w:w="2268" w:type="dxa"/>
            <w:vAlign w:val="center"/>
          </w:tcPr>
          <w:p>
            <w:pPr>
              <w:pStyle w:val="16"/>
            </w:pPr>
            <w:r>
              <w:t>批文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服务的完成度</w:t>
            </w:r>
          </w:p>
        </w:tc>
        <w:tc>
          <w:tcPr>
            <w:tcW w:w="2835" w:type="dxa"/>
            <w:vAlign w:val="center"/>
          </w:tcPr>
          <w:p>
            <w:pPr>
              <w:pStyle w:val="16"/>
            </w:pPr>
            <w:r>
              <w:t>完成水质监测</w:t>
            </w:r>
          </w:p>
        </w:tc>
        <w:tc>
          <w:tcPr>
            <w:tcW w:w="2551" w:type="dxa"/>
            <w:vAlign w:val="center"/>
          </w:tcPr>
          <w:p>
            <w:pPr>
              <w:pStyle w:val="16"/>
            </w:pPr>
            <w:r>
              <w:t>≥100次</w:t>
            </w:r>
          </w:p>
        </w:tc>
        <w:tc>
          <w:tcPr>
            <w:tcW w:w="2268" w:type="dxa"/>
            <w:vAlign w:val="center"/>
          </w:tcPr>
          <w:p>
            <w:pPr>
              <w:pStyle w:val="16"/>
            </w:pPr>
            <w:r>
              <w:t>批文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完成率</w:t>
            </w:r>
          </w:p>
        </w:tc>
        <w:tc>
          <w:tcPr>
            <w:tcW w:w="2835" w:type="dxa"/>
            <w:vAlign w:val="center"/>
          </w:tcPr>
          <w:p>
            <w:pPr>
              <w:pStyle w:val="16"/>
            </w:pPr>
            <w:r>
              <w:t>每月完成水质监测</w:t>
            </w:r>
          </w:p>
        </w:tc>
        <w:tc>
          <w:tcPr>
            <w:tcW w:w="2551" w:type="dxa"/>
            <w:vAlign w:val="center"/>
          </w:tcPr>
          <w:p>
            <w:pPr>
              <w:pStyle w:val="16"/>
            </w:pPr>
            <w:r>
              <w:t>≥100次</w:t>
            </w:r>
          </w:p>
        </w:tc>
        <w:tc>
          <w:tcPr>
            <w:tcW w:w="2268" w:type="dxa"/>
            <w:vAlign w:val="center"/>
          </w:tcPr>
          <w:p>
            <w:pPr>
              <w:pStyle w:val="16"/>
            </w:pPr>
            <w:r>
              <w:t>批文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水质达标率</w:t>
            </w:r>
          </w:p>
        </w:tc>
        <w:tc>
          <w:tcPr>
            <w:tcW w:w="2835" w:type="dxa"/>
            <w:vAlign w:val="center"/>
          </w:tcPr>
          <w:p>
            <w:pPr>
              <w:pStyle w:val="16"/>
            </w:pPr>
            <w:r>
              <w:t>水质达到标准</w:t>
            </w:r>
          </w:p>
        </w:tc>
        <w:tc>
          <w:tcPr>
            <w:tcW w:w="2551" w:type="dxa"/>
            <w:vAlign w:val="center"/>
          </w:tcPr>
          <w:p>
            <w:pPr>
              <w:pStyle w:val="16"/>
            </w:pPr>
            <w:r>
              <w:t>≥100次</w:t>
            </w:r>
          </w:p>
        </w:tc>
        <w:tc>
          <w:tcPr>
            <w:tcW w:w="2268" w:type="dxa"/>
            <w:vAlign w:val="center"/>
          </w:tcPr>
          <w:p>
            <w:pPr>
              <w:pStyle w:val="16"/>
            </w:pPr>
            <w:r>
              <w:t>批文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监测数据合格率</w:t>
            </w:r>
          </w:p>
        </w:tc>
        <w:tc>
          <w:tcPr>
            <w:tcW w:w="2835" w:type="dxa"/>
            <w:vAlign w:val="center"/>
          </w:tcPr>
          <w:p>
            <w:pPr>
              <w:pStyle w:val="16"/>
            </w:pPr>
            <w:r>
              <w:t>为区域水资源现状分析提供有效数据</w:t>
            </w:r>
          </w:p>
        </w:tc>
        <w:tc>
          <w:tcPr>
            <w:tcW w:w="2551" w:type="dxa"/>
            <w:vAlign w:val="center"/>
          </w:tcPr>
          <w:p>
            <w:pPr>
              <w:pStyle w:val="16"/>
            </w:pPr>
            <w:r>
              <w:t>≥100次</w:t>
            </w:r>
          </w:p>
        </w:tc>
        <w:tc>
          <w:tcPr>
            <w:tcW w:w="2268" w:type="dxa"/>
            <w:vAlign w:val="center"/>
          </w:tcPr>
          <w:p>
            <w:pPr>
              <w:pStyle w:val="16"/>
            </w:pPr>
            <w:r>
              <w:t>批文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改善水环境</w:t>
            </w:r>
          </w:p>
        </w:tc>
        <w:tc>
          <w:tcPr>
            <w:tcW w:w="2835" w:type="dxa"/>
            <w:vAlign w:val="center"/>
          </w:tcPr>
          <w:p>
            <w:pPr>
              <w:pStyle w:val="16"/>
            </w:pPr>
            <w:r>
              <w:t>维护水生态平衡</w:t>
            </w:r>
          </w:p>
        </w:tc>
        <w:tc>
          <w:tcPr>
            <w:tcW w:w="2551" w:type="dxa"/>
            <w:vAlign w:val="center"/>
          </w:tcPr>
          <w:p>
            <w:pPr>
              <w:pStyle w:val="16"/>
            </w:pPr>
            <w:r>
              <w:t>≥100次</w:t>
            </w:r>
          </w:p>
        </w:tc>
        <w:tc>
          <w:tcPr>
            <w:tcW w:w="2268" w:type="dxa"/>
            <w:vAlign w:val="center"/>
          </w:tcPr>
          <w:p>
            <w:pPr>
              <w:pStyle w:val="16"/>
            </w:pPr>
            <w:r>
              <w:t>批文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监测、评价完成率</w:t>
            </w:r>
          </w:p>
        </w:tc>
        <w:tc>
          <w:tcPr>
            <w:tcW w:w="2835" w:type="dxa"/>
            <w:vAlign w:val="center"/>
          </w:tcPr>
          <w:p>
            <w:pPr>
              <w:pStyle w:val="16"/>
            </w:pPr>
            <w:r>
              <w:t>完成水质监测</w:t>
            </w:r>
          </w:p>
        </w:tc>
        <w:tc>
          <w:tcPr>
            <w:tcW w:w="2551" w:type="dxa"/>
            <w:vAlign w:val="center"/>
          </w:tcPr>
          <w:p>
            <w:pPr>
              <w:pStyle w:val="16"/>
            </w:pPr>
            <w:r>
              <w:t>≥100次</w:t>
            </w:r>
          </w:p>
        </w:tc>
        <w:tc>
          <w:tcPr>
            <w:tcW w:w="2268" w:type="dxa"/>
            <w:vAlign w:val="center"/>
          </w:tcPr>
          <w:p>
            <w:pPr>
              <w:pStyle w:val="16"/>
            </w:pPr>
            <w:r>
              <w:t>批文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为水资源生态治理工作指明方向</w:t>
            </w:r>
          </w:p>
        </w:tc>
        <w:tc>
          <w:tcPr>
            <w:tcW w:w="2551" w:type="dxa"/>
            <w:vAlign w:val="center"/>
          </w:tcPr>
          <w:p>
            <w:pPr>
              <w:pStyle w:val="16"/>
            </w:pPr>
            <w:r>
              <w:t>≥100人</w:t>
            </w:r>
          </w:p>
        </w:tc>
        <w:tc>
          <w:tcPr>
            <w:tcW w:w="2268" w:type="dxa"/>
            <w:vAlign w:val="center"/>
          </w:tcPr>
          <w:p>
            <w:pPr>
              <w:pStyle w:val="16"/>
            </w:pPr>
            <w:r>
              <w:t>批文</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10</w:t>
      </w:r>
      <w:r>
        <w:rPr>
          <w:rFonts w:ascii="方正仿宋_GBK" w:hAnsi="方正仿宋_GBK" w:eastAsia="方正仿宋_GBK" w:cs="方正仿宋_GBK"/>
          <w:b/>
          <w:color w:val="000000"/>
          <w:sz w:val="28"/>
        </w:rPr>
        <w:t>、水利局防汛储备物资绩效目标表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59"/>
        <w:gridCol w:w="1233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59" w:type="dxa"/>
            <w:tcBorders>
              <w:bottom w:val="single" w:color="FFFFFF" w:sz="6" w:space="0"/>
            </w:tcBorders>
            <w:vAlign w:val="center"/>
          </w:tcPr>
          <w:p>
            <w:pPr>
              <w:pStyle w:val="14"/>
            </w:pPr>
            <w:r>
              <w:t>绩效目标</w:t>
            </w:r>
          </w:p>
        </w:tc>
        <w:tc>
          <w:tcPr>
            <w:tcW w:w="12339" w:type="dxa"/>
            <w:tcBorders>
              <w:bottom w:val="single" w:color="FFFFFF" w:sz="6" w:space="0"/>
            </w:tcBorders>
            <w:vAlign w:val="center"/>
          </w:tcPr>
          <w:p>
            <w:pPr>
              <w:pStyle w:val="16"/>
            </w:pPr>
            <w:r>
              <w:t>1.用于2020年新增防汛储备物资费用。</w:t>
            </w:r>
          </w:p>
          <w:p>
            <w:pPr>
              <w:pStyle w:val="16"/>
            </w:pPr>
            <w:r>
              <w:t>2.确保防汛物资储备数量。</w:t>
            </w:r>
          </w:p>
          <w:p>
            <w:pPr>
              <w:pStyle w:val="16"/>
            </w:pPr>
            <w:r>
              <w:t>3.提升防汛能力。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任务完成率</w:t>
            </w:r>
          </w:p>
        </w:tc>
        <w:tc>
          <w:tcPr>
            <w:tcW w:w="2835" w:type="dxa"/>
            <w:vAlign w:val="center"/>
          </w:tcPr>
          <w:p>
            <w:pPr>
              <w:pStyle w:val="16"/>
            </w:pPr>
            <w:r>
              <w:t>任务完成率</w:t>
            </w:r>
          </w:p>
        </w:tc>
        <w:tc>
          <w:tcPr>
            <w:tcW w:w="2551" w:type="dxa"/>
            <w:vAlign w:val="center"/>
          </w:tcPr>
          <w:p>
            <w:pPr>
              <w:pStyle w:val="16"/>
            </w:pPr>
            <w:r>
              <w:t>1项</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正常使用率</w:t>
            </w:r>
          </w:p>
        </w:tc>
        <w:tc>
          <w:tcPr>
            <w:tcW w:w="2835" w:type="dxa"/>
            <w:vAlign w:val="center"/>
          </w:tcPr>
          <w:p>
            <w:pPr>
              <w:pStyle w:val="16"/>
            </w:pPr>
            <w:r>
              <w:t>正常使用率</w:t>
            </w:r>
          </w:p>
        </w:tc>
        <w:tc>
          <w:tcPr>
            <w:tcW w:w="2551" w:type="dxa"/>
            <w:vAlign w:val="center"/>
          </w:tcPr>
          <w:p>
            <w:pPr>
              <w:pStyle w:val="16"/>
            </w:pPr>
            <w:r>
              <w:t>≥98%</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≥98%</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完成率</w:t>
            </w:r>
          </w:p>
        </w:tc>
        <w:tc>
          <w:tcPr>
            <w:tcW w:w="2835" w:type="dxa"/>
            <w:vAlign w:val="center"/>
          </w:tcPr>
          <w:p>
            <w:pPr>
              <w:pStyle w:val="16"/>
            </w:pPr>
            <w:r>
              <w:t>完成率</w:t>
            </w:r>
          </w:p>
        </w:tc>
        <w:tc>
          <w:tcPr>
            <w:tcW w:w="2551" w:type="dxa"/>
            <w:vAlign w:val="center"/>
          </w:tcPr>
          <w:p>
            <w:pPr>
              <w:pStyle w:val="16"/>
            </w:pPr>
            <w:r>
              <w:t>≥98%</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≥98%</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能力提升率</w:t>
            </w:r>
          </w:p>
        </w:tc>
        <w:tc>
          <w:tcPr>
            <w:tcW w:w="2835" w:type="dxa"/>
            <w:vAlign w:val="center"/>
          </w:tcPr>
          <w:p>
            <w:pPr>
              <w:pStyle w:val="16"/>
            </w:pPr>
            <w:r>
              <w:t>能力提升率</w:t>
            </w:r>
          </w:p>
        </w:tc>
        <w:tc>
          <w:tcPr>
            <w:tcW w:w="2551" w:type="dxa"/>
            <w:vAlign w:val="center"/>
          </w:tcPr>
          <w:p>
            <w:pPr>
              <w:pStyle w:val="16"/>
            </w:pPr>
            <w:r>
              <w:t>≥98%</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生态效益增长率</w:t>
            </w:r>
          </w:p>
        </w:tc>
        <w:tc>
          <w:tcPr>
            <w:tcW w:w="2835" w:type="dxa"/>
            <w:vAlign w:val="center"/>
          </w:tcPr>
          <w:p>
            <w:pPr>
              <w:pStyle w:val="16"/>
            </w:pPr>
            <w:r>
              <w:t>生态效益增长率</w:t>
            </w:r>
          </w:p>
        </w:tc>
        <w:tc>
          <w:tcPr>
            <w:tcW w:w="2551" w:type="dxa"/>
            <w:vAlign w:val="center"/>
          </w:tcPr>
          <w:p>
            <w:pPr>
              <w:pStyle w:val="16"/>
            </w:pPr>
            <w:r>
              <w:t>≥98%</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储备计划落实率</w:t>
            </w:r>
          </w:p>
        </w:tc>
        <w:tc>
          <w:tcPr>
            <w:tcW w:w="2835" w:type="dxa"/>
            <w:vAlign w:val="center"/>
          </w:tcPr>
          <w:p>
            <w:pPr>
              <w:pStyle w:val="16"/>
            </w:pPr>
            <w:r>
              <w:t>储备计划落实率</w:t>
            </w:r>
          </w:p>
        </w:tc>
        <w:tc>
          <w:tcPr>
            <w:tcW w:w="2551" w:type="dxa"/>
            <w:vAlign w:val="center"/>
          </w:tcPr>
          <w:p>
            <w:pPr>
              <w:pStyle w:val="16"/>
            </w:pPr>
            <w:r>
              <w:t>≥99%</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≥98%</w:t>
            </w:r>
          </w:p>
        </w:tc>
        <w:tc>
          <w:tcPr>
            <w:tcW w:w="2268" w:type="dxa"/>
            <w:vAlign w:val="center"/>
          </w:tcPr>
          <w:p>
            <w:pPr>
              <w:pStyle w:val="16"/>
            </w:pPr>
            <w:r>
              <w:t>依据文件要求</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11</w:t>
      </w:r>
      <w:r>
        <w:rPr>
          <w:rFonts w:ascii="方正仿宋_GBK" w:hAnsi="方正仿宋_GBK" w:eastAsia="方正仿宋_GBK" w:cs="方正仿宋_GBK"/>
          <w:b/>
          <w:color w:val="000000"/>
          <w:sz w:val="28"/>
        </w:rPr>
        <w:t>、水利局防汛经费绩效目标表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59"/>
        <w:gridCol w:w="1233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59" w:type="dxa"/>
            <w:tcBorders>
              <w:bottom w:val="single" w:color="FFFFFF" w:sz="6" w:space="0"/>
            </w:tcBorders>
            <w:vAlign w:val="center"/>
          </w:tcPr>
          <w:p>
            <w:pPr>
              <w:pStyle w:val="14"/>
            </w:pPr>
            <w:r>
              <w:t>绩效目标</w:t>
            </w:r>
          </w:p>
        </w:tc>
        <w:tc>
          <w:tcPr>
            <w:tcW w:w="12339" w:type="dxa"/>
            <w:tcBorders>
              <w:bottom w:val="single" w:color="FFFFFF" w:sz="6" w:space="0"/>
            </w:tcBorders>
            <w:vAlign w:val="center"/>
          </w:tcPr>
          <w:p>
            <w:pPr>
              <w:pStyle w:val="16"/>
            </w:pPr>
            <w:r>
              <w:t>1.用于防汛应急物资购置、防汛会议及资料、防汛应急演练、防汛应急工程维修、河道应急工程处置等。</w:t>
            </w:r>
          </w:p>
          <w:p>
            <w:pPr>
              <w:pStyle w:val="16"/>
            </w:pPr>
            <w:r>
              <w:t>2.保障防汛安全。</w:t>
            </w:r>
          </w:p>
          <w:p>
            <w:pPr>
              <w:pStyle w:val="16"/>
            </w:pPr>
            <w:r>
              <w:t>3.提升防灾减灾能力。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完成一次防汛应急演练</w:t>
            </w:r>
          </w:p>
        </w:tc>
        <w:tc>
          <w:tcPr>
            <w:tcW w:w="2835" w:type="dxa"/>
            <w:vAlign w:val="center"/>
          </w:tcPr>
          <w:p>
            <w:pPr>
              <w:pStyle w:val="16"/>
            </w:pPr>
            <w:r>
              <w:t>是否完成防汛应急演练</w:t>
            </w:r>
          </w:p>
        </w:tc>
        <w:tc>
          <w:tcPr>
            <w:tcW w:w="2551" w:type="dxa"/>
            <w:vAlign w:val="center"/>
          </w:tcPr>
          <w:p>
            <w:pPr>
              <w:pStyle w:val="16"/>
            </w:pPr>
            <w:r>
              <w:t>≥1次</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受益人数率</w:t>
            </w:r>
          </w:p>
        </w:tc>
        <w:tc>
          <w:tcPr>
            <w:tcW w:w="2835" w:type="dxa"/>
            <w:vAlign w:val="center"/>
          </w:tcPr>
          <w:p>
            <w:pPr>
              <w:pStyle w:val="16"/>
            </w:pPr>
            <w:r>
              <w:t>受益人数率</w:t>
            </w:r>
          </w:p>
        </w:tc>
        <w:tc>
          <w:tcPr>
            <w:tcW w:w="2551" w:type="dxa"/>
            <w:vAlign w:val="center"/>
          </w:tcPr>
          <w:p>
            <w:pPr>
              <w:pStyle w:val="16"/>
            </w:pPr>
            <w:r>
              <w:t>≥98%</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完成及时率</w:t>
            </w:r>
          </w:p>
        </w:tc>
        <w:tc>
          <w:tcPr>
            <w:tcW w:w="2551" w:type="dxa"/>
            <w:vAlign w:val="center"/>
          </w:tcPr>
          <w:p>
            <w:pPr>
              <w:pStyle w:val="16"/>
            </w:pPr>
            <w:r>
              <w:t>≥98%</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完成率</w:t>
            </w:r>
          </w:p>
        </w:tc>
        <w:tc>
          <w:tcPr>
            <w:tcW w:w="2835" w:type="dxa"/>
            <w:vAlign w:val="center"/>
          </w:tcPr>
          <w:p>
            <w:pPr>
              <w:pStyle w:val="16"/>
            </w:pPr>
            <w:r>
              <w:t>完成率</w:t>
            </w:r>
          </w:p>
        </w:tc>
        <w:tc>
          <w:tcPr>
            <w:tcW w:w="2551" w:type="dxa"/>
            <w:vAlign w:val="center"/>
          </w:tcPr>
          <w:p>
            <w:pPr>
              <w:pStyle w:val="16"/>
            </w:pPr>
            <w:r>
              <w:t>≥98%</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≥98%</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能力提升率</w:t>
            </w:r>
          </w:p>
        </w:tc>
        <w:tc>
          <w:tcPr>
            <w:tcW w:w="2835" w:type="dxa"/>
            <w:vAlign w:val="center"/>
          </w:tcPr>
          <w:p>
            <w:pPr>
              <w:pStyle w:val="16"/>
            </w:pPr>
            <w:r>
              <w:t>能力提升率</w:t>
            </w:r>
          </w:p>
        </w:tc>
        <w:tc>
          <w:tcPr>
            <w:tcW w:w="2551" w:type="dxa"/>
            <w:vAlign w:val="center"/>
          </w:tcPr>
          <w:p>
            <w:pPr>
              <w:pStyle w:val="16"/>
            </w:pPr>
            <w:r>
              <w:t>≥98%</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生态效益增长率</w:t>
            </w:r>
          </w:p>
        </w:tc>
        <w:tc>
          <w:tcPr>
            <w:tcW w:w="2835" w:type="dxa"/>
            <w:vAlign w:val="center"/>
          </w:tcPr>
          <w:p>
            <w:pPr>
              <w:pStyle w:val="16"/>
            </w:pPr>
            <w:r>
              <w:t>生态效益增长率</w:t>
            </w:r>
          </w:p>
        </w:tc>
        <w:tc>
          <w:tcPr>
            <w:tcW w:w="2551" w:type="dxa"/>
            <w:vAlign w:val="center"/>
          </w:tcPr>
          <w:p>
            <w:pPr>
              <w:pStyle w:val="16"/>
            </w:pPr>
            <w:r>
              <w:t>≥98%</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可持续性</w:t>
            </w:r>
          </w:p>
        </w:tc>
        <w:tc>
          <w:tcPr>
            <w:tcW w:w="2551" w:type="dxa"/>
            <w:vAlign w:val="center"/>
          </w:tcPr>
          <w:p>
            <w:pPr>
              <w:pStyle w:val="16"/>
            </w:pPr>
            <w:r>
              <w:t>≥98%</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≥98%</w:t>
            </w:r>
          </w:p>
        </w:tc>
        <w:tc>
          <w:tcPr>
            <w:tcW w:w="2268" w:type="dxa"/>
            <w:vAlign w:val="center"/>
          </w:tcPr>
          <w:p>
            <w:pPr>
              <w:pStyle w:val="16"/>
            </w:pPr>
            <w:r>
              <w:t>依据文件要求</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12</w:t>
      </w:r>
      <w:r>
        <w:rPr>
          <w:rFonts w:ascii="方正仿宋_GBK" w:hAnsi="方正仿宋_GBK" w:eastAsia="方正仿宋_GBK" w:cs="方正仿宋_GBK"/>
          <w:b/>
          <w:color w:val="000000"/>
          <w:sz w:val="28"/>
        </w:rPr>
        <w:t>、水利局河长制工作经费绩效目标表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59"/>
        <w:gridCol w:w="1233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59" w:type="dxa"/>
            <w:tcBorders>
              <w:bottom w:val="single" w:color="FFFFFF" w:sz="6" w:space="0"/>
            </w:tcBorders>
            <w:vAlign w:val="center"/>
          </w:tcPr>
          <w:p>
            <w:pPr>
              <w:pStyle w:val="14"/>
            </w:pPr>
            <w:r>
              <w:t>绩效目标</w:t>
            </w:r>
          </w:p>
        </w:tc>
        <w:tc>
          <w:tcPr>
            <w:tcW w:w="12339" w:type="dxa"/>
            <w:tcBorders>
              <w:bottom w:val="single" w:color="FFFFFF" w:sz="6" w:space="0"/>
            </w:tcBorders>
            <w:vAlign w:val="center"/>
          </w:tcPr>
          <w:p>
            <w:pPr>
              <w:pStyle w:val="16"/>
            </w:pPr>
            <w:r>
              <w:t>1.河长办日常经费</w:t>
            </w:r>
          </w:p>
          <w:p>
            <w:pPr>
              <w:pStyle w:val="16"/>
            </w:pPr>
            <w:r>
              <w:t>2.改善河道环境。</w:t>
            </w:r>
          </w:p>
          <w:p>
            <w:pPr>
              <w:pStyle w:val="16"/>
            </w:pPr>
            <w:r>
              <w:t>3.提高生态环境。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河长牌更换</w:t>
            </w:r>
          </w:p>
        </w:tc>
        <w:tc>
          <w:tcPr>
            <w:tcW w:w="2835" w:type="dxa"/>
            <w:vAlign w:val="center"/>
          </w:tcPr>
          <w:p>
            <w:pPr>
              <w:pStyle w:val="16"/>
            </w:pPr>
            <w:r>
              <w:t>用于河长牌更换</w:t>
            </w:r>
          </w:p>
        </w:tc>
        <w:tc>
          <w:tcPr>
            <w:tcW w:w="2551" w:type="dxa"/>
            <w:vAlign w:val="center"/>
          </w:tcPr>
          <w:p>
            <w:pPr>
              <w:pStyle w:val="16"/>
            </w:pPr>
            <w:r>
              <w:t>100%</w:t>
            </w:r>
          </w:p>
        </w:tc>
        <w:tc>
          <w:tcPr>
            <w:tcW w:w="2268" w:type="dxa"/>
            <w:vAlign w:val="center"/>
          </w:tcPr>
          <w:p>
            <w:pPr>
              <w:pStyle w:val="16"/>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开展河长办各项工作</w:t>
            </w:r>
          </w:p>
        </w:tc>
        <w:tc>
          <w:tcPr>
            <w:tcW w:w="2835" w:type="dxa"/>
            <w:vAlign w:val="center"/>
          </w:tcPr>
          <w:p>
            <w:pPr>
              <w:pStyle w:val="16"/>
            </w:pPr>
            <w:r>
              <w:t>确保河长办工作正常开展，顺利进行</w:t>
            </w:r>
          </w:p>
        </w:tc>
        <w:tc>
          <w:tcPr>
            <w:tcW w:w="2551" w:type="dxa"/>
            <w:vAlign w:val="center"/>
          </w:tcPr>
          <w:p>
            <w:pPr>
              <w:pStyle w:val="16"/>
            </w:pPr>
            <w:r>
              <w:t>100%</w:t>
            </w:r>
          </w:p>
        </w:tc>
        <w:tc>
          <w:tcPr>
            <w:tcW w:w="2268" w:type="dxa"/>
            <w:vAlign w:val="center"/>
          </w:tcPr>
          <w:p>
            <w:pPr>
              <w:pStyle w:val="16"/>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完成各项工作</w:t>
            </w:r>
          </w:p>
        </w:tc>
        <w:tc>
          <w:tcPr>
            <w:tcW w:w="2835" w:type="dxa"/>
            <w:vAlign w:val="center"/>
          </w:tcPr>
          <w:p>
            <w:pPr>
              <w:pStyle w:val="16"/>
            </w:pPr>
            <w:r>
              <w:t>按照上级要求完成各项工作</w:t>
            </w:r>
          </w:p>
        </w:tc>
        <w:tc>
          <w:tcPr>
            <w:tcW w:w="2551" w:type="dxa"/>
            <w:vAlign w:val="center"/>
          </w:tcPr>
          <w:p>
            <w:pPr>
              <w:pStyle w:val="16"/>
            </w:pPr>
            <w:r>
              <w:t>100%</w:t>
            </w:r>
          </w:p>
        </w:tc>
        <w:tc>
          <w:tcPr>
            <w:tcW w:w="2268" w:type="dxa"/>
            <w:vAlign w:val="center"/>
          </w:tcPr>
          <w:p>
            <w:pPr>
              <w:pStyle w:val="16"/>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做到有名到有实</w:t>
            </w:r>
          </w:p>
        </w:tc>
        <w:tc>
          <w:tcPr>
            <w:tcW w:w="2835" w:type="dxa"/>
            <w:vAlign w:val="center"/>
          </w:tcPr>
          <w:p>
            <w:pPr>
              <w:pStyle w:val="16"/>
            </w:pPr>
            <w:r>
              <w:t>认真落实各项工作，做到有名到有实</w:t>
            </w:r>
          </w:p>
        </w:tc>
        <w:tc>
          <w:tcPr>
            <w:tcW w:w="2551" w:type="dxa"/>
            <w:vAlign w:val="center"/>
          </w:tcPr>
          <w:p>
            <w:pPr>
              <w:pStyle w:val="16"/>
            </w:pPr>
            <w:r>
              <w:t>100%</w:t>
            </w:r>
          </w:p>
        </w:tc>
        <w:tc>
          <w:tcPr>
            <w:tcW w:w="2268" w:type="dxa"/>
            <w:vAlign w:val="center"/>
          </w:tcPr>
          <w:p>
            <w:pPr>
              <w:pStyle w:val="16"/>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加大宣传力度</w:t>
            </w:r>
          </w:p>
        </w:tc>
        <w:tc>
          <w:tcPr>
            <w:tcW w:w="2835" w:type="dxa"/>
            <w:vAlign w:val="center"/>
          </w:tcPr>
          <w:p>
            <w:pPr>
              <w:pStyle w:val="16"/>
            </w:pPr>
            <w:r>
              <w:t>大力提高河湖环境，加大宣传力度</w:t>
            </w:r>
          </w:p>
        </w:tc>
        <w:tc>
          <w:tcPr>
            <w:tcW w:w="2551" w:type="dxa"/>
            <w:vAlign w:val="center"/>
          </w:tcPr>
          <w:p>
            <w:pPr>
              <w:pStyle w:val="16"/>
            </w:pPr>
            <w:r>
              <w:t>100%</w:t>
            </w:r>
          </w:p>
        </w:tc>
        <w:tc>
          <w:tcPr>
            <w:tcW w:w="2268" w:type="dxa"/>
            <w:vAlign w:val="center"/>
          </w:tcPr>
          <w:p>
            <w:pPr>
              <w:pStyle w:val="16"/>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提高知晓率</w:t>
            </w:r>
          </w:p>
        </w:tc>
        <w:tc>
          <w:tcPr>
            <w:tcW w:w="2835" w:type="dxa"/>
            <w:vAlign w:val="center"/>
          </w:tcPr>
          <w:p>
            <w:pPr>
              <w:pStyle w:val="16"/>
            </w:pPr>
            <w:r>
              <w:t>大力提高民众知晓率</w:t>
            </w:r>
          </w:p>
        </w:tc>
        <w:tc>
          <w:tcPr>
            <w:tcW w:w="2551" w:type="dxa"/>
            <w:vAlign w:val="center"/>
          </w:tcPr>
          <w:p>
            <w:pPr>
              <w:pStyle w:val="16"/>
            </w:pPr>
            <w:r>
              <w:t>100%</w:t>
            </w:r>
          </w:p>
        </w:tc>
        <w:tc>
          <w:tcPr>
            <w:tcW w:w="2268" w:type="dxa"/>
            <w:vAlign w:val="center"/>
          </w:tcPr>
          <w:p>
            <w:pPr>
              <w:pStyle w:val="16"/>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提高生态环境</w:t>
            </w:r>
          </w:p>
        </w:tc>
        <w:tc>
          <w:tcPr>
            <w:tcW w:w="2835" w:type="dxa"/>
            <w:vAlign w:val="center"/>
          </w:tcPr>
          <w:p>
            <w:pPr>
              <w:pStyle w:val="16"/>
            </w:pPr>
            <w:r>
              <w:t>打造“河畅、水清、岸绿、景美”的水生态环境</w:t>
            </w:r>
          </w:p>
        </w:tc>
        <w:tc>
          <w:tcPr>
            <w:tcW w:w="2551" w:type="dxa"/>
            <w:vAlign w:val="center"/>
          </w:tcPr>
          <w:p>
            <w:pPr>
              <w:pStyle w:val="16"/>
            </w:pPr>
            <w:r>
              <w:t>100%</w:t>
            </w:r>
          </w:p>
        </w:tc>
        <w:tc>
          <w:tcPr>
            <w:tcW w:w="2268" w:type="dxa"/>
            <w:vAlign w:val="center"/>
          </w:tcPr>
          <w:p>
            <w:pPr>
              <w:pStyle w:val="16"/>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环境得以改善</w:t>
            </w:r>
          </w:p>
        </w:tc>
        <w:tc>
          <w:tcPr>
            <w:tcW w:w="2835" w:type="dxa"/>
            <w:vAlign w:val="center"/>
          </w:tcPr>
          <w:p>
            <w:pPr>
              <w:pStyle w:val="16"/>
            </w:pPr>
            <w:r>
              <w:t>生态得到持续改善</w:t>
            </w:r>
          </w:p>
        </w:tc>
        <w:tc>
          <w:tcPr>
            <w:tcW w:w="2551" w:type="dxa"/>
            <w:vAlign w:val="center"/>
          </w:tcPr>
          <w:p>
            <w:pPr>
              <w:pStyle w:val="16"/>
            </w:pPr>
            <w:r>
              <w:t>100%</w:t>
            </w:r>
          </w:p>
        </w:tc>
        <w:tc>
          <w:tcPr>
            <w:tcW w:w="2268" w:type="dxa"/>
            <w:vAlign w:val="center"/>
          </w:tcPr>
          <w:p>
            <w:pPr>
              <w:pStyle w:val="16"/>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居民幸福指数提高</w:t>
            </w:r>
          </w:p>
        </w:tc>
        <w:tc>
          <w:tcPr>
            <w:tcW w:w="2835" w:type="dxa"/>
            <w:vAlign w:val="center"/>
          </w:tcPr>
          <w:p>
            <w:pPr>
              <w:pStyle w:val="16"/>
            </w:pPr>
            <w:r>
              <w:t>居民群众幸福指数太高</w:t>
            </w:r>
          </w:p>
        </w:tc>
        <w:tc>
          <w:tcPr>
            <w:tcW w:w="2551" w:type="dxa"/>
            <w:vAlign w:val="center"/>
          </w:tcPr>
          <w:p>
            <w:pPr>
              <w:pStyle w:val="16"/>
            </w:pPr>
            <w:r>
              <w:t>100%</w:t>
            </w:r>
          </w:p>
        </w:tc>
        <w:tc>
          <w:tcPr>
            <w:tcW w:w="2268" w:type="dxa"/>
            <w:vAlign w:val="center"/>
          </w:tcPr>
          <w:p>
            <w:pPr>
              <w:pStyle w:val="16"/>
            </w:pPr>
            <w:r>
              <w:t>按照文件要求</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13</w:t>
      </w:r>
      <w:r>
        <w:rPr>
          <w:rFonts w:ascii="方正仿宋_GBK" w:hAnsi="方正仿宋_GBK" w:eastAsia="方正仿宋_GBK" w:cs="方正仿宋_GBK"/>
          <w:b/>
          <w:color w:val="000000"/>
          <w:sz w:val="28"/>
        </w:rPr>
        <w:t>、水利局河道治理与采砂管控清单航飞项目绩效目标表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59"/>
        <w:gridCol w:w="1233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59" w:type="dxa"/>
            <w:tcBorders>
              <w:bottom w:val="single" w:color="FFFFFF" w:sz="6" w:space="0"/>
            </w:tcBorders>
            <w:vAlign w:val="center"/>
          </w:tcPr>
          <w:p>
            <w:pPr>
              <w:pStyle w:val="14"/>
            </w:pPr>
            <w:r>
              <w:t>绩效目标</w:t>
            </w:r>
          </w:p>
        </w:tc>
        <w:tc>
          <w:tcPr>
            <w:tcW w:w="12339" w:type="dxa"/>
            <w:tcBorders>
              <w:bottom w:val="single" w:color="FFFFFF" w:sz="6" w:space="0"/>
            </w:tcBorders>
            <w:vAlign w:val="center"/>
          </w:tcPr>
          <w:p>
            <w:pPr>
              <w:pStyle w:val="16"/>
            </w:pPr>
            <w:r>
              <w:t>1.用于河道治理与采砂管控项目。</w:t>
            </w:r>
          </w:p>
          <w:p>
            <w:pPr>
              <w:pStyle w:val="16"/>
            </w:pPr>
            <w:r>
              <w:t>2.保证河道行洪安全。</w:t>
            </w:r>
          </w:p>
          <w:p>
            <w:pPr>
              <w:pStyle w:val="16"/>
            </w:pPr>
            <w:r>
              <w:t>3.改善河道环境。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航飞河道数量</w:t>
            </w:r>
          </w:p>
        </w:tc>
        <w:tc>
          <w:tcPr>
            <w:tcW w:w="2835" w:type="dxa"/>
            <w:vAlign w:val="center"/>
          </w:tcPr>
          <w:p>
            <w:pPr>
              <w:pStyle w:val="16"/>
            </w:pPr>
            <w:r>
              <w:t>航飞河道数量</w:t>
            </w:r>
          </w:p>
        </w:tc>
        <w:tc>
          <w:tcPr>
            <w:tcW w:w="2551" w:type="dxa"/>
            <w:vAlign w:val="center"/>
          </w:tcPr>
          <w:p>
            <w:pPr>
              <w:pStyle w:val="16"/>
            </w:pPr>
            <w:r>
              <w:t>22条</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河道综合整治任务完成率</w:t>
            </w:r>
          </w:p>
        </w:tc>
        <w:tc>
          <w:tcPr>
            <w:tcW w:w="2835" w:type="dxa"/>
            <w:vAlign w:val="center"/>
          </w:tcPr>
          <w:p>
            <w:pPr>
              <w:pStyle w:val="16"/>
            </w:pPr>
            <w:r>
              <w:t>河道综合整治任务完成率</w:t>
            </w:r>
          </w:p>
        </w:tc>
        <w:tc>
          <w:tcPr>
            <w:tcW w:w="2551" w:type="dxa"/>
            <w:vAlign w:val="center"/>
          </w:tcPr>
          <w:p>
            <w:pPr>
              <w:pStyle w:val="16"/>
            </w:pPr>
            <w:r>
              <w:t>≥98%</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完成及时率</w:t>
            </w:r>
          </w:p>
        </w:tc>
        <w:tc>
          <w:tcPr>
            <w:tcW w:w="2551" w:type="dxa"/>
            <w:vAlign w:val="center"/>
          </w:tcPr>
          <w:p>
            <w:pPr>
              <w:pStyle w:val="16"/>
            </w:pPr>
            <w:r>
              <w:t>≥98%</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完成率</w:t>
            </w:r>
          </w:p>
        </w:tc>
        <w:tc>
          <w:tcPr>
            <w:tcW w:w="2835" w:type="dxa"/>
            <w:vAlign w:val="center"/>
          </w:tcPr>
          <w:p>
            <w:pPr>
              <w:pStyle w:val="16"/>
            </w:pPr>
            <w:r>
              <w:t>完成率</w:t>
            </w:r>
          </w:p>
        </w:tc>
        <w:tc>
          <w:tcPr>
            <w:tcW w:w="2551" w:type="dxa"/>
            <w:vAlign w:val="center"/>
          </w:tcPr>
          <w:p>
            <w:pPr>
              <w:pStyle w:val="16"/>
            </w:pPr>
            <w:r>
              <w:t>100%</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提高工作效率</w:t>
            </w:r>
          </w:p>
        </w:tc>
        <w:tc>
          <w:tcPr>
            <w:tcW w:w="2835" w:type="dxa"/>
            <w:vAlign w:val="center"/>
          </w:tcPr>
          <w:p>
            <w:pPr>
              <w:pStyle w:val="16"/>
            </w:pPr>
            <w:r>
              <w:t>提高工作效率</w:t>
            </w:r>
          </w:p>
        </w:tc>
        <w:tc>
          <w:tcPr>
            <w:tcW w:w="2551" w:type="dxa"/>
            <w:vAlign w:val="center"/>
          </w:tcPr>
          <w:p>
            <w:pPr>
              <w:pStyle w:val="16"/>
            </w:pPr>
            <w:r>
              <w:t>≥98%</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保证河道行洪安全</w:t>
            </w:r>
          </w:p>
        </w:tc>
        <w:tc>
          <w:tcPr>
            <w:tcW w:w="2835" w:type="dxa"/>
            <w:vAlign w:val="center"/>
          </w:tcPr>
          <w:p>
            <w:pPr>
              <w:pStyle w:val="16"/>
            </w:pPr>
            <w:r>
              <w:t>保证河道行洪安全</w:t>
            </w:r>
          </w:p>
        </w:tc>
        <w:tc>
          <w:tcPr>
            <w:tcW w:w="2551" w:type="dxa"/>
            <w:vAlign w:val="center"/>
          </w:tcPr>
          <w:p>
            <w:pPr>
              <w:pStyle w:val="16"/>
            </w:pPr>
            <w:r>
              <w:t>100%</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改善河道环境</w:t>
            </w:r>
          </w:p>
        </w:tc>
        <w:tc>
          <w:tcPr>
            <w:tcW w:w="2835" w:type="dxa"/>
            <w:vAlign w:val="center"/>
          </w:tcPr>
          <w:p>
            <w:pPr>
              <w:pStyle w:val="16"/>
            </w:pPr>
            <w:r>
              <w:t>改善河道环境</w:t>
            </w:r>
          </w:p>
        </w:tc>
        <w:tc>
          <w:tcPr>
            <w:tcW w:w="2551" w:type="dxa"/>
            <w:vAlign w:val="center"/>
          </w:tcPr>
          <w:p>
            <w:pPr>
              <w:pStyle w:val="16"/>
            </w:pPr>
            <w:r>
              <w:t>100%</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可持续性</w:t>
            </w:r>
          </w:p>
        </w:tc>
        <w:tc>
          <w:tcPr>
            <w:tcW w:w="2551" w:type="dxa"/>
            <w:vAlign w:val="center"/>
          </w:tcPr>
          <w:p>
            <w:pPr>
              <w:pStyle w:val="16"/>
            </w:pPr>
            <w:r>
              <w:t>≥98%</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≥98%</w:t>
            </w:r>
          </w:p>
        </w:tc>
        <w:tc>
          <w:tcPr>
            <w:tcW w:w="2268" w:type="dxa"/>
            <w:vAlign w:val="center"/>
          </w:tcPr>
          <w:p>
            <w:pPr>
              <w:pStyle w:val="16"/>
            </w:pPr>
            <w:r>
              <w:t>依据文件要求</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14</w:t>
      </w:r>
      <w:r>
        <w:rPr>
          <w:rFonts w:ascii="方正仿宋_GBK" w:hAnsi="方正仿宋_GBK" w:eastAsia="方正仿宋_GBK" w:cs="方正仿宋_GBK"/>
          <w:b/>
          <w:color w:val="000000"/>
          <w:sz w:val="28"/>
        </w:rPr>
        <w:t>、水利局农村饮水项目建设管理费绩效目标表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78"/>
        <w:gridCol w:w="1232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78" w:type="dxa"/>
            <w:tcBorders>
              <w:bottom w:val="single" w:color="FFFFFF" w:sz="6" w:space="0"/>
            </w:tcBorders>
            <w:vAlign w:val="center"/>
          </w:tcPr>
          <w:p>
            <w:pPr>
              <w:pStyle w:val="14"/>
            </w:pPr>
            <w:r>
              <w:t>绩效目标</w:t>
            </w:r>
          </w:p>
        </w:tc>
        <w:tc>
          <w:tcPr>
            <w:tcW w:w="12320" w:type="dxa"/>
            <w:tcBorders>
              <w:bottom w:val="single" w:color="FFFFFF" w:sz="6" w:space="0"/>
            </w:tcBorders>
            <w:vAlign w:val="center"/>
          </w:tcPr>
          <w:p>
            <w:pPr>
              <w:pStyle w:val="16"/>
            </w:pPr>
            <w:r>
              <w:t>1.用于工程建设管理费用。</w:t>
            </w:r>
          </w:p>
          <w:p>
            <w:pPr>
              <w:pStyle w:val="16"/>
            </w:pPr>
            <w:r>
              <w:t>2.确保工程质量。</w:t>
            </w:r>
          </w:p>
          <w:p>
            <w:pPr>
              <w:pStyle w:val="16"/>
            </w:pPr>
            <w:r>
              <w:t>3.对工程施工进行监督。</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完成项目数量</w:t>
            </w:r>
          </w:p>
        </w:tc>
        <w:tc>
          <w:tcPr>
            <w:tcW w:w="2835" w:type="dxa"/>
            <w:vAlign w:val="center"/>
          </w:tcPr>
          <w:p>
            <w:pPr>
              <w:pStyle w:val="16"/>
            </w:pPr>
            <w:r>
              <w:t>完成项目数量</w:t>
            </w:r>
          </w:p>
        </w:tc>
        <w:tc>
          <w:tcPr>
            <w:tcW w:w="2551" w:type="dxa"/>
            <w:vAlign w:val="center"/>
          </w:tcPr>
          <w:p>
            <w:pPr>
              <w:pStyle w:val="16"/>
            </w:pPr>
            <w:r>
              <w:t>≥2个</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检查项目完成率</w:t>
            </w:r>
          </w:p>
        </w:tc>
        <w:tc>
          <w:tcPr>
            <w:tcW w:w="2835" w:type="dxa"/>
            <w:vAlign w:val="center"/>
          </w:tcPr>
          <w:p>
            <w:pPr>
              <w:pStyle w:val="16"/>
            </w:pPr>
            <w:r>
              <w:t>检查项目完成率</w:t>
            </w:r>
          </w:p>
        </w:tc>
        <w:tc>
          <w:tcPr>
            <w:tcW w:w="2551" w:type="dxa"/>
            <w:vAlign w:val="center"/>
          </w:tcPr>
          <w:p>
            <w:pPr>
              <w:pStyle w:val="16"/>
            </w:pPr>
            <w:r>
              <w:t>100%</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100%</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完成率</w:t>
            </w:r>
          </w:p>
        </w:tc>
        <w:tc>
          <w:tcPr>
            <w:tcW w:w="2835" w:type="dxa"/>
            <w:vAlign w:val="center"/>
          </w:tcPr>
          <w:p>
            <w:pPr>
              <w:pStyle w:val="16"/>
            </w:pPr>
            <w:r>
              <w:t>完成率</w:t>
            </w:r>
          </w:p>
        </w:tc>
        <w:tc>
          <w:tcPr>
            <w:tcW w:w="2551" w:type="dxa"/>
            <w:vAlign w:val="center"/>
          </w:tcPr>
          <w:p>
            <w:pPr>
              <w:pStyle w:val="16"/>
            </w:pPr>
            <w:r>
              <w:t>100%</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项目工程完成情况</w:t>
            </w:r>
          </w:p>
        </w:tc>
        <w:tc>
          <w:tcPr>
            <w:tcW w:w="2835" w:type="dxa"/>
            <w:vAlign w:val="center"/>
          </w:tcPr>
          <w:p>
            <w:pPr>
              <w:pStyle w:val="16"/>
            </w:pPr>
            <w:r>
              <w:t>项目工程完成情况</w:t>
            </w:r>
          </w:p>
        </w:tc>
        <w:tc>
          <w:tcPr>
            <w:tcW w:w="2551" w:type="dxa"/>
            <w:vAlign w:val="center"/>
          </w:tcPr>
          <w:p>
            <w:pPr>
              <w:pStyle w:val="16"/>
            </w:pPr>
            <w:r>
              <w:t>100%</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项目完成率</w:t>
            </w:r>
          </w:p>
        </w:tc>
        <w:tc>
          <w:tcPr>
            <w:tcW w:w="2835" w:type="dxa"/>
            <w:vAlign w:val="center"/>
          </w:tcPr>
          <w:p>
            <w:pPr>
              <w:pStyle w:val="16"/>
            </w:pPr>
            <w:r>
              <w:t>项目完成率</w:t>
            </w:r>
          </w:p>
        </w:tc>
        <w:tc>
          <w:tcPr>
            <w:tcW w:w="2551" w:type="dxa"/>
            <w:vAlign w:val="center"/>
          </w:tcPr>
          <w:p>
            <w:pPr>
              <w:pStyle w:val="16"/>
            </w:pPr>
            <w:r>
              <w:t>100%</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合格率</w:t>
            </w:r>
          </w:p>
        </w:tc>
        <w:tc>
          <w:tcPr>
            <w:tcW w:w="2835" w:type="dxa"/>
            <w:vAlign w:val="center"/>
          </w:tcPr>
          <w:p>
            <w:pPr>
              <w:pStyle w:val="16"/>
            </w:pPr>
            <w:r>
              <w:t>合格率</w:t>
            </w:r>
          </w:p>
        </w:tc>
        <w:tc>
          <w:tcPr>
            <w:tcW w:w="2551" w:type="dxa"/>
            <w:vAlign w:val="center"/>
          </w:tcPr>
          <w:p>
            <w:pPr>
              <w:pStyle w:val="16"/>
            </w:pPr>
            <w:r>
              <w:t>100%</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项目建成效果</w:t>
            </w:r>
          </w:p>
        </w:tc>
        <w:tc>
          <w:tcPr>
            <w:tcW w:w="2835" w:type="dxa"/>
            <w:vAlign w:val="center"/>
          </w:tcPr>
          <w:p>
            <w:pPr>
              <w:pStyle w:val="16"/>
            </w:pPr>
            <w:r>
              <w:t>项目建成效果</w:t>
            </w:r>
          </w:p>
        </w:tc>
        <w:tc>
          <w:tcPr>
            <w:tcW w:w="2551" w:type="dxa"/>
            <w:vAlign w:val="center"/>
          </w:tcPr>
          <w:p>
            <w:pPr>
              <w:pStyle w:val="16"/>
            </w:pPr>
            <w:r>
              <w:t>100%</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文件要求</w:t>
            </w:r>
          </w:p>
          <w:p>
            <w:pPr>
              <w:pStyle w:val="16"/>
            </w:pP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15</w:t>
      </w:r>
      <w:r>
        <w:rPr>
          <w:rFonts w:ascii="方正仿宋_GBK" w:hAnsi="方正仿宋_GBK" w:eastAsia="方正仿宋_GBK" w:cs="方正仿宋_GBK"/>
          <w:b/>
          <w:color w:val="000000"/>
          <w:sz w:val="28"/>
        </w:rPr>
        <w:t>、水利局巡河员人员补贴绩效目标表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911"/>
        <w:gridCol w:w="1232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911" w:type="dxa"/>
            <w:tcBorders>
              <w:bottom w:val="single" w:color="FFFFFF" w:sz="6" w:space="0"/>
            </w:tcBorders>
            <w:vAlign w:val="center"/>
          </w:tcPr>
          <w:p>
            <w:pPr>
              <w:pStyle w:val="14"/>
            </w:pPr>
            <w:r>
              <w:t>绩效目标</w:t>
            </w:r>
          </w:p>
        </w:tc>
        <w:tc>
          <w:tcPr>
            <w:tcW w:w="12320" w:type="dxa"/>
            <w:tcBorders>
              <w:bottom w:val="single" w:color="FFFFFF" w:sz="6" w:space="0"/>
            </w:tcBorders>
            <w:vAlign w:val="center"/>
          </w:tcPr>
          <w:p>
            <w:pPr>
              <w:pStyle w:val="16"/>
            </w:pPr>
            <w:r>
              <w:t>1.153名巡河员每天进行巡河</w:t>
            </w:r>
          </w:p>
          <w:p>
            <w:pPr>
              <w:pStyle w:val="16"/>
            </w:pPr>
            <w:r>
              <w:t>2.巡河员人员补贴。</w:t>
            </w:r>
          </w:p>
          <w:p>
            <w:pPr>
              <w:pStyle w:val="16"/>
            </w:pPr>
            <w:r>
              <w:t>3.保持改善河湖面貌。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153名巡河员</w:t>
            </w:r>
          </w:p>
        </w:tc>
        <w:tc>
          <w:tcPr>
            <w:tcW w:w="2835" w:type="dxa"/>
            <w:vAlign w:val="center"/>
          </w:tcPr>
          <w:p>
            <w:pPr>
              <w:pStyle w:val="16"/>
            </w:pPr>
            <w:r>
              <w:t>153名巡河员每天进行河道巡河</w:t>
            </w:r>
          </w:p>
        </w:tc>
        <w:tc>
          <w:tcPr>
            <w:tcW w:w="2551" w:type="dxa"/>
            <w:vAlign w:val="center"/>
          </w:tcPr>
          <w:p>
            <w:pPr>
              <w:pStyle w:val="16"/>
            </w:pPr>
            <w:r>
              <w:t>153名</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提高河道环境</w:t>
            </w:r>
          </w:p>
        </w:tc>
        <w:tc>
          <w:tcPr>
            <w:tcW w:w="2835" w:type="dxa"/>
            <w:vAlign w:val="center"/>
          </w:tcPr>
          <w:p>
            <w:pPr>
              <w:pStyle w:val="16"/>
            </w:pPr>
            <w:r>
              <w:t>提高河道环境，打造河清、岸绿、水美，提高河道环境</w:t>
            </w:r>
          </w:p>
        </w:tc>
        <w:tc>
          <w:tcPr>
            <w:tcW w:w="2551" w:type="dxa"/>
            <w:vAlign w:val="center"/>
          </w:tcPr>
          <w:p>
            <w:pPr>
              <w:pStyle w:val="16"/>
            </w:pPr>
            <w:r>
              <w:t>100%</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及时发现问题</w:t>
            </w:r>
          </w:p>
        </w:tc>
        <w:tc>
          <w:tcPr>
            <w:tcW w:w="2835" w:type="dxa"/>
            <w:vAlign w:val="center"/>
          </w:tcPr>
          <w:p>
            <w:pPr>
              <w:pStyle w:val="16"/>
            </w:pPr>
            <w:r>
              <w:t>发现河道垃圾立即上报进行处理</w:t>
            </w:r>
          </w:p>
        </w:tc>
        <w:tc>
          <w:tcPr>
            <w:tcW w:w="2551" w:type="dxa"/>
            <w:vAlign w:val="center"/>
          </w:tcPr>
          <w:p>
            <w:pPr>
              <w:pStyle w:val="16"/>
            </w:pPr>
            <w:r>
              <w:t>100%</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及时处理</w:t>
            </w:r>
          </w:p>
        </w:tc>
        <w:tc>
          <w:tcPr>
            <w:tcW w:w="2835" w:type="dxa"/>
            <w:vAlign w:val="center"/>
          </w:tcPr>
          <w:p>
            <w:pPr>
              <w:pStyle w:val="16"/>
            </w:pPr>
            <w:r>
              <w:t>发现问题立即上报处理，节约成本</w:t>
            </w:r>
          </w:p>
        </w:tc>
        <w:tc>
          <w:tcPr>
            <w:tcW w:w="2551" w:type="dxa"/>
            <w:vAlign w:val="center"/>
          </w:tcPr>
          <w:p>
            <w:pPr>
              <w:pStyle w:val="16"/>
            </w:pPr>
            <w:r>
              <w:t>100%</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发挥巡河员作用</w:t>
            </w:r>
          </w:p>
        </w:tc>
        <w:tc>
          <w:tcPr>
            <w:tcW w:w="2835" w:type="dxa"/>
            <w:vAlign w:val="center"/>
          </w:tcPr>
          <w:p>
            <w:pPr>
              <w:pStyle w:val="16"/>
            </w:pPr>
            <w:r>
              <w:t>充分发挥巡河员作用，发现问题立即上报</w:t>
            </w:r>
          </w:p>
        </w:tc>
        <w:tc>
          <w:tcPr>
            <w:tcW w:w="2551" w:type="dxa"/>
            <w:vAlign w:val="center"/>
          </w:tcPr>
          <w:p>
            <w:pPr>
              <w:pStyle w:val="16"/>
            </w:pPr>
            <w:r>
              <w:t>100%</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环境得到改善</w:t>
            </w:r>
          </w:p>
        </w:tc>
        <w:tc>
          <w:tcPr>
            <w:tcW w:w="2835" w:type="dxa"/>
            <w:vAlign w:val="center"/>
          </w:tcPr>
          <w:p>
            <w:pPr>
              <w:pStyle w:val="16"/>
            </w:pPr>
            <w:r>
              <w:t>河道环境有所改善，居民生活环境显著提高</w:t>
            </w:r>
          </w:p>
        </w:tc>
        <w:tc>
          <w:tcPr>
            <w:tcW w:w="2551" w:type="dxa"/>
            <w:vAlign w:val="center"/>
          </w:tcPr>
          <w:p>
            <w:pPr>
              <w:pStyle w:val="16"/>
            </w:pPr>
            <w:r>
              <w:t>100%</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提高生态环境</w:t>
            </w:r>
          </w:p>
        </w:tc>
        <w:tc>
          <w:tcPr>
            <w:tcW w:w="2835" w:type="dxa"/>
            <w:vAlign w:val="center"/>
          </w:tcPr>
          <w:p>
            <w:pPr>
              <w:pStyle w:val="16"/>
            </w:pPr>
            <w:r>
              <w:t>提高河道环境，打造河清、岸绿、水美，提高河道环境</w:t>
            </w:r>
          </w:p>
        </w:tc>
        <w:tc>
          <w:tcPr>
            <w:tcW w:w="2551" w:type="dxa"/>
            <w:vAlign w:val="center"/>
          </w:tcPr>
          <w:p>
            <w:pPr>
              <w:pStyle w:val="16"/>
            </w:pPr>
            <w:r>
              <w:t>100%</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环境得以改善</w:t>
            </w:r>
          </w:p>
        </w:tc>
        <w:tc>
          <w:tcPr>
            <w:tcW w:w="2835" w:type="dxa"/>
            <w:vAlign w:val="center"/>
          </w:tcPr>
          <w:p>
            <w:pPr>
              <w:pStyle w:val="16"/>
            </w:pPr>
            <w:r>
              <w:t>生态环境得以改善</w:t>
            </w:r>
          </w:p>
        </w:tc>
        <w:tc>
          <w:tcPr>
            <w:tcW w:w="2551" w:type="dxa"/>
            <w:vAlign w:val="center"/>
          </w:tcPr>
          <w:p>
            <w:pPr>
              <w:pStyle w:val="16"/>
            </w:pPr>
            <w:r>
              <w:t>100%</w:t>
            </w:r>
          </w:p>
        </w:tc>
        <w:tc>
          <w:tcPr>
            <w:tcW w:w="2268" w:type="dxa"/>
            <w:vAlign w:val="center"/>
          </w:tcPr>
          <w:p>
            <w:pPr>
              <w:pStyle w:val="16"/>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居民满意度提高</w:t>
            </w:r>
          </w:p>
        </w:tc>
        <w:tc>
          <w:tcPr>
            <w:tcW w:w="2835" w:type="dxa"/>
            <w:vAlign w:val="center"/>
          </w:tcPr>
          <w:p>
            <w:pPr>
              <w:pStyle w:val="16"/>
            </w:pPr>
            <w:r>
              <w:t>居民群众幸福指数提高</w:t>
            </w:r>
          </w:p>
        </w:tc>
        <w:tc>
          <w:tcPr>
            <w:tcW w:w="2551" w:type="dxa"/>
            <w:vAlign w:val="center"/>
          </w:tcPr>
          <w:p>
            <w:pPr>
              <w:pStyle w:val="16"/>
            </w:pPr>
            <w:r>
              <w:t>100%</w:t>
            </w:r>
          </w:p>
        </w:tc>
        <w:tc>
          <w:tcPr>
            <w:tcW w:w="2268" w:type="dxa"/>
            <w:vAlign w:val="center"/>
          </w:tcPr>
          <w:p>
            <w:pPr>
              <w:pStyle w:val="16"/>
            </w:pPr>
            <w:r>
              <w:t>依据文件要求</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16</w:t>
      </w:r>
      <w:r>
        <w:rPr>
          <w:rFonts w:ascii="方正仿宋_GBK" w:hAnsi="方正仿宋_GBK" w:eastAsia="方正仿宋_GBK" w:cs="方正仿宋_GBK"/>
          <w:b/>
          <w:color w:val="000000"/>
          <w:sz w:val="28"/>
        </w:rPr>
        <w:t>、水利抗旱经费绩效目标表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73"/>
        <w:gridCol w:w="1235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873" w:type="dxa"/>
            <w:tcBorders>
              <w:bottom w:val="single" w:color="FFFFFF" w:sz="6" w:space="0"/>
            </w:tcBorders>
            <w:vAlign w:val="center"/>
          </w:tcPr>
          <w:p>
            <w:pPr>
              <w:pStyle w:val="14"/>
            </w:pPr>
            <w:r>
              <w:t>绩效目标</w:t>
            </w:r>
          </w:p>
        </w:tc>
        <w:tc>
          <w:tcPr>
            <w:tcW w:w="12358" w:type="dxa"/>
            <w:tcBorders>
              <w:bottom w:val="single" w:color="FFFFFF" w:sz="6" w:space="0"/>
            </w:tcBorders>
            <w:vAlign w:val="center"/>
          </w:tcPr>
          <w:p>
            <w:pPr>
              <w:pStyle w:val="16"/>
            </w:pPr>
            <w:r>
              <w:t>1.解决群众因旱造成的临时饮水困难。</w:t>
            </w:r>
          </w:p>
          <w:p>
            <w:pPr>
              <w:pStyle w:val="16"/>
            </w:pPr>
            <w:r>
              <w:t>2.保障抗旱工程正常运行。</w:t>
            </w:r>
          </w:p>
          <w:p>
            <w:pPr>
              <w:pStyle w:val="16"/>
            </w:pPr>
            <w:r>
              <w:t>3.提升抗旱能力。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解决临时性饮水困难群众数量</w:t>
            </w:r>
          </w:p>
        </w:tc>
        <w:tc>
          <w:tcPr>
            <w:tcW w:w="2835" w:type="dxa"/>
            <w:vAlign w:val="center"/>
          </w:tcPr>
          <w:p>
            <w:pPr>
              <w:pStyle w:val="16"/>
            </w:pPr>
            <w:r>
              <w:t>解决临时性饮水困难群众数量</w:t>
            </w:r>
          </w:p>
        </w:tc>
        <w:tc>
          <w:tcPr>
            <w:tcW w:w="2551" w:type="dxa"/>
            <w:vAlign w:val="center"/>
          </w:tcPr>
          <w:p>
            <w:pPr>
              <w:pStyle w:val="16"/>
            </w:pPr>
            <w:r>
              <w:t>≥1个</w:t>
            </w:r>
          </w:p>
        </w:tc>
        <w:tc>
          <w:tcPr>
            <w:tcW w:w="2268" w:type="dxa"/>
            <w:vAlign w:val="center"/>
          </w:tcPr>
          <w:p>
            <w:pPr>
              <w:pStyle w:val="16"/>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正常使用率</w:t>
            </w:r>
          </w:p>
        </w:tc>
        <w:tc>
          <w:tcPr>
            <w:tcW w:w="2835" w:type="dxa"/>
            <w:vAlign w:val="center"/>
          </w:tcPr>
          <w:p>
            <w:pPr>
              <w:pStyle w:val="16"/>
            </w:pPr>
            <w:r>
              <w:t>正常使用率</w:t>
            </w:r>
          </w:p>
        </w:tc>
        <w:tc>
          <w:tcPr>
            <w:tcW w:w="2551" w:type="dxa"/>
            <w:vAlign w:val="center"/>
          </w:tcPr>
          <w:p>
            <w:pPr>
              <w:pStyle w:val="16"/>
            </w:pPr>
            <w:r>
              <w:t>≥98%</w:t>
            </w:r>
          </w:p>
        </w:tc>
        <w:tc>
          <w:tcPr>
            <w:tcW w:w="2268" w:type="dxa"/>
            <w:vAlign w:val="center"/>
          </w:tcPr>
          <w:p>
            <w:pPr>
              <w:pStyle w:val="16"/>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完成及时率</w:t>
            </w:r>
          </w:p>
        </w:tc>
        <w:tc>
          <w:tcPr>
            <w:tcW w:w="2551" w:type="dxa"/>
            <w:vAlign w:val="center"/>
          </w:tcPr>
          <w:p>
            <w:pPr>
              <w:pStyle w:val="16"/>
            </w:pPr>
            <w:r>
              <w:t>≥98%</w:t>
            </w:r>
          </w:p>
        </w:tc>
        <w:tc>
          <w:tcPr>
            <w:tcW w:w="2268" w:type="dxa"/>
            <w:vAlign w:val="center"/>
          </w:tcPr>
          <w:p>
            <w:pPr>
              <w:pStyle w:val="16"/>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完成率</w:t>
            </w:r>
          </w:p>
        </w:tc>
        <w:tc>
          <w:tcPr>
            <w:tcW w:w="2835" w:type="dxa"/>
            <w:vAlign w:val="center"/>
          </w:tcPr>
          <w:p>
            <w:pPr>
              <w:pStyle w:val="16"/>
            </w:pPr>
            <w:r>
              <w:t>完成率</w:t>
            </w:r>
          </w:p>
        </w:tc>
        <w:tc>
          <w:tcPr>
            <w:tcW w:w="2551" w:type="dxa"/>
            <w:vAlign w:val="center"/>
          </w:tcPr>
          <w:p>
            <w:pPr>
              <w:pStyle w:val="16"/>
            </w:pPr>
            <w:r>
              <w:t>≥98%</w:t>
            </w:r>
          </w:p>
        </w:tc>
        <w:tc>
          <w:tcPr>
            <w:tcW w:w="2268" w:type="dxa"/>
            <w:vAlign w:val="center"/>
          </w:tcPr>
          <w:p>
            <w:pPr>
              <w:pStyle w:val="16"/>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≥98%</w:t>
            </w:r>
          </w:p>
        </w:tc>
        <w:tc>
          <w:tcPr>
            <w:tcW w:w="2268" w:type="dxa"/>
            <w:vAlign w:val="center"/>
          </w:tcPr>
          <w:p>
            <w:pPr>
              <w:pStyle w:val="16"/>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能力提升率</w:t>
            </w:r>
          </w:p>
        </w:tc>
        <w:tc>
          <w:tcPr>
            <w:tcW w:w="2835" w:type="dxa"/>
            <w:vAlign w:val="center"/>
          </w:tcPr>
          <w:p>
            <w:pPr>
              <w:pStyle w:val="16"/>
            </w:pPr>
            <w:r>
              <w:t>能力提升率</w:t>
            </w:r>
          </w:p>
        </w:tc>
        <w:tc>
          <w:tcPr>
            <w:tcW w:w="2551" w:type="dxa"/>
            <w:vAlign w:val="center"/>
          </w:tcPr>
          <w:p>
            <w:pPr>
              <w:pStyle w:val="16"/>
            </w:pPr>
            <w:r>
              <w:t>≥98%</w:t>
            </w:r>
          </w:p>
        </w:tc>
        <w:tc>
          <w:tcPr>
            <w:tcW w:w="2268" w:type="dxa"/>
            <w:vAlign w:val="center"/>
          </w:tcPr>
          <w:p>
            <w:pPr>
              <w:pStyle w:val="16"/>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生态效益增长率</w:t>
            </w:r>
          </w:p>
        </w:tc>
        <w:tc>
          <w:tcPr>
            <w:tcW w:w="2835" w:type="dxa"/>
            <w:vAlign w:val="center"/>
          </w:tcPr>
          <w:p>
            <w:pPr>
              <w:pStyle w:val="16"/>
            </w:pPr>
            <w:r>
              <w:t>生态效益增长率</w:t>
            </w:r>
          </w:p>
        </w:tc>
        <w:tc>
          <w:tcPr>
            <w:tcW w:w="2551" w:type="dxa"/>
            <w:vAlign w:val="center"/>
          </w:tcPr>
          <w:p>
            <w:pPr>
              <w:pStyle w:val="16"/>
            </w:pPr>
            <w:r>
              <w:t>≥98%</w:t>
            </w:r>
          </w:p>
        </w:tc>
        <w:tc>
          <w:tcPr>
            <w:tcW w:w="2268" w:type="dxa"/>
            <w:vAlign w:val="center"/>
          </w:tcPr>
          <w:p>
            <w:pPr>
              <w:pStyle w:val="16"/>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持续发展率</w:t>
            </w:r>
          </w:p>
        </w:tc>
        <w:tc>
          <w:tcPr>
            <w:tcW w:w="2835" w:type="dxa"/>
            <w:vAlign w:val="center"/>
          </w:tcPr>
          <w:p>
            <w:pPr>
              <w:pStyle w:val="16"/>
            </w:pPr>
            <w:r>
              <w:t>监狱建设持续发展程度</w:t>
            </w:r>
          </w:p>
        </w:tc>
        <w:tc>
          <w:tcPr>
            <w:tcW w:w="2551" w:type="dxa"/>
            <w:vAlign w:val="center"/>
          </w:tcPr>
          <w:p>
            <w:pPr>
              <w:pStyle w:val="16"/>
            </w:pPr>
            <w:r>
              <w:t>≥97%</w:t>
            </w:r>
          </w:p>
        </w:tc>
        <w:tc>
          <w:tcPr>
            <w:tcW w:w="2268" w:type="dxa"/>
            <w:vAlign w:val="center"/>
          </w:tcPr>
          <w:p>
            <w:pPr>
              <w:pStyle w:val="16"/>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≥98%</w:t>
            </w:r>
          </w:p>
        </w:tc>
        <w:tc>
          <w:tcPr>
            <w:tcW w:w="2268" w:type="dxa"/>
            <w:vAlign w:val="center"/>
          </w:tcPr>
          <w:p>
            <w:pPr>
              <w:pStyle w:val="16"/>
            </w:pPr>
            <w:r>
              <w:t>依据上级文件要求</w:t>
            </w:r>
          </w:p>
        </w:tc>
      </w:tr>
    </w:tbl>
    <w:p>
      <w:pPr>
        <w:sectPr>
          <w:pgSz w:w="16840" w:h="11900" w:orient="landscape"/>
          <w:pgMar w:top="1361" w:right="1020" w:bottom="1134" w:left="1020" w:header="720" w:footer="720" w:gutter="0"/>
          <w:cols w:space="720" w:num="1"/>
        </w:sectPr>
      </w:pPr>
    </w:p>
    <w:p>
      <w:pPr>
        <w:spacing w:before="10" w:after="10"/>
        <w:ind w:firstLine="640"/>
        <w:outlineLvl w:val="2"/>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2022年，涞源县水利局安排政府采购预算1153.38万元。具体内容见下表。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332涞源县水利局</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1153.38</w:t>
            </w:r>
          </w:p>
        </w:tc>
        <w:tc>
          <w:tcPr>
            <w:tcW w:w="964" w:type="dxa"/>
            <w:vAlign w:val="center"/>
          </w:tcPr>
          <w:p>
            <w:pPr>
              <w:pStyle w:val="19"/>
            </w:pPr>
            <w:r>
              <w:t>1153.38</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1153.38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涞源县水利局本级小计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1153.38</w:t>
            </w:r>
          </w:p>
        </w:tc>
        <w:tc>
          <w:tcPr>
            <w:tcW w:w="964" w:type="dxa"/>
            <w:vAlign w:val="center"/>
          </w:tcPr>
          <w:p>
            <w:pPr>
              <w:pStyle w:val="19"/>
            </w:pPr>
            <w:r>
              <w:t>1153.38</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1153.38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2020年-2030年水土保持规划编制费</w:t>
            </w:r>
          </w:p>
        </w:tc>
        <w:tc>
          <w:tcPr>
            <w:tcW w:w="964" w:type="dxa"/>
            <w:vAlign w:val="center"/>
          </w:tcPr>
          <w:p>
            <w:pPr>
              <w:pStyle w:val="15"/>
            </w:pPr>
            <w:r>
              <w:t>39.90</w:t>
            </w:r>
          </w:p>
        </w:tc>
        <w:tc>
          <w:tcPr>
            <w:tcW w:w="1134" w:type="dxa"/>
            <w:vAlign w:val="center"/>
          </w:tcPr>
          <w:p>
            <w:pPr>
              <w:pStyle w:val="16"/>
            </w:pPr>
            <w:r>
              <w:t>其他服务</w:t>
            </w:r>
          </w:p>
        </w:tc>
        <w:tc>
          <w:tcPr>
            <w:tcW w:w="1134" w:type="dxa"/>
            <w:vAlign w:val="center"/>
          </w:tcPr>
          <w:p>
            <w:pPr>
              <w:pStyle w:val="16"/>
            </w:pPr>
            <w:r>
              <w:t>C99</w:t>
            </w:r>
          </w:p>
        </w:tc>
        <w:tc>
          <w:tcPr>
            <w:tcW w:w="709" w:type="dxa"/>
            <w:vAlign w:val="center"/>
          </w:tcPr>
          <w:p>
            <w:pPr>
              <w:pStyle w:val="17"/>
            </w:pPr>
            <w:r>
              <w:t>1</w:t>
            </w:r>
          </w:p>
        </w:tc>
        <w:tc>
          <w:tcPr>
            <w:tcW w:w="850" w:type="dxa"/>
            <w:vAlign w:val="center"/>
          </w:tcPr>
          <w:p>
            <w:pPr>
              <w:pStyle w:val="15"/>
            </w:pPr>
            <w:r>
              <w:t>1</w:t>
            </w:r>
          </w:p>
        </w:tc>
        <w:tc>
          <w:tcPr>
            <w:tcW w:w="850" w:type="dxa"/>
            <w:vAlign w:val="center"/>
          </w:tcPr>
          <w:p>
            <w:pPr>
              <w:pStyle w:val="15"/>
            </w:pPr>
            <w:r>
              <w:t>39.90</w:t>
            </w:r>
          </w:p>
        </w:tc>
        <w:tc>
          <w:tcPr>
            <w:tcW w:w="964" w:type="dxa"/>
            <w:vAlign w:val="center"/>
          </w:tcPr>
          <w:p>
            <w:pPr>
              <w:pStyle w:val="15"/>
            </w:pPr>
            <w:r>
              <w:t>39.90</w:t>
            </w:r>
          </w:p>
        </w:tc>
        <w:tc>
          <w:tcPr>
            <w:tcW w:w="964" w:type="dxa"/>
            <w:vAlign w:val="center"/>
          </w:tcPr>
          <w:p>
            <w:pPr>
              <w:pStyle w:val="15"/>
            </w:pPr>
            <w:r>
              <w:t>39.90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2019年饮水安全巩固提升项目</w:t>
            </w:r>
          </w:p>
        </w:tc>
        <w:tc>
          <w:tcPr>
            <w:tcW w:w="964" w:type="dxa"/>
            <w:vAlign w:val="center"/>
          </w:tcPr>
          <w:p>
            <w:pPr>
              <w:pStyle w:val="15"/>
            </w:pPr>
            <w:r>
              <w:t>60.89</w:t>
            </w:r>
          </w:p>
        </w:tc>
        <w:tc>
          <w:tcPr>
            <w:tcW w:w="1134" w:type="dxa"/>
            <w:vAlign w:val="center"/>
          </w:tcPr>
          <w:p>
            <w:pPr>
              <w:pStyle w:val="16"/>
            </w:pPr>
            <w:r>
              <w:t>其他建筑工程</w:t>
            </w:r>
          </w:p>
        </w:tc>
        <w:tc>
          <w:tcPr>
            <w:tcW w:w="1134" w:type="dxa"/>
            <w:vAlign w:val="center"/>
          </w:tcPr>
          <w:p>
            <w:pPr>
              <w:pStyle w:val="16"/>
            </w:pPr>
            <w:r>
              <w:t>B99</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60.89</w:t>
            </w:r>
          </w:p>
        </w:tc>
        <w:tc>
          <w:tcPr>
            <w:tcW w:w="964" w:type="dxa"/>
            <w:vAlign w:val="center"/>
          </w:tcPr>
          <w:p>
            <w:pPr>
              <w:pStyle w:val="15"/>
            </w:pPr>
            <w:r>
              <w:t>60.89</w:t>
            </w:r>
          </w:p>
        </w:tc>
        <w:tc>
          <w:tcPr>
            <w:tcW w:w="964" w:type="dxa"/>
            <w:vAlign w:val="center"/>
          </w:tcPr>
          <w:p>
            <w:pPr>
              <w:pStyle w:val="15"/>
            </w:pPr>
            <w:r>
              <w:t>60.89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水利局2018年东夹山村西夹山村农用桥项目</w:t>
            </w:r>
          </w:p>
        </w:tc>
        <w:tc>
          <w:tcPr>
            <w:tcW w:w="964" w:type="dxa"/>
            <w:vAlign w:val="center"/>
          </w:tcPr>
          <w:p>
            <w:pPr>
              <w:pStyle w:val="15"/>
            </w:pPr>
            <w:r>
              <w:t>32.59</w:t>
            </w:r>
          </w:p>
        </w:tc>
        <w:tc>
          <w:tcPr>
            <w:tcW w:w="1134" w:type="dxa"/>
            <w:vAlign w:val="center"/>
          </w:tcPr>
          <w:p>
            <w:pPr>
              <w:pStyle w:val="16"/>
            </w:pPr>
            <w:r>
              <w:t>其他建筑工程</w:t>
            </w:r>
          </w:p>
        </w:tc>
        <w:tc>
          <w:tcPr>
            <w:tcW w:w="1134" w:type="dxa"/>
            <w:vAlign w:val="center"/>
          </w:tcPr>
          <w:p>
            <w:pPr>
              <w:pStyle w:val="16"/>
            </w:pPr>
            <w:r>
              <w:t>B99</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32.59</w:t>
            </w:r>
          </w:p>
        </w:tc>
        <w:tc>
          <w:tcPr>
            <w:tcW w:w="964" w:type="dxa"/>
            <w:vAlign w:val="center"/>
          </w:tcPr>
          <w:p>
            <w:pPr>
              <w:pStyle w:val="15"/>
            </w:pPr>
            <w:r>
              <w:t>32.59</w:t>
            </w:r>
          </w:p>
        </w:tc>
        <w:tc>
          <w:tcPr>
            <w:tcW w:w="964" w:type="dxa"/>
            <w:vAlign w:val="center"/>
          </w:tcPr>
          <w:p>
            <w:pPr>
              <w:pStyle w:val="15"/>
            </w:pPr>
            <w:r>
              <w:t>32.59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水利局防汛储备物资</w:t>
            </w:r>
          </w:p>
        </w:tc>
        <w:tc>
          <w:tcPr>
            <w:tcW w:w="964" w:type="dxa"/>
            <w:vAlign w:val="center"/>
          </w:tcPr>
          <w:p>
            <w:pPr>
              <w:pStyle w:val="15"/>
            </w:pPr>
            <w:r>
              <w:t>20.00</w:t>
            </w:r>
          </w:p>
        </w:tc>
        <w:tc>
          <w:tcPr>
            <w:tcW w:w="1134" w:type="dxa"/>
            <w:vAlign w:val="center"/>
          </w:tcPr>
          <w:p>
            <w:pPr>
              <w:pStyle w:val="16"/>
            </w:pPr>
            <w:r>
              <w:t>其他不另分类的物品</w:t>
            </w:r>
          </w:p>
        </w:tc>
        <w:tc>
          <w:tcPr>
            <w:tcW w:w="1134" w:type="dxa"/>
            <w:vAlign w:val="center"/>
          </w:tcPr>
          <w:p>
            <w:pPr>
              <w:pStyle w:val="16"/>
            </w:pPr>
            <w:r>
              <w:t>A9999</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20.00</w:t>
            </w:r>
          </w:p>
        </w:tc>
        <w:tc>
          <w:tcPr>
            <w:tcW w:w="964" w:type="dxa"/>
            <w:vAlign w:val="center"/>
          </w:tcPr>
          <w:p>
            <w:pPr>
              <w:pStyle w:val="15"/>
            </w:pPr>
            <w:r>
              <w:t>20.00</w:t>
            </w:r>
          </w:p>
        </w:tc>
        <w:tc>
          <w:tcPr>
            <w:tcW w:w="964" w:type="dxa"/>
            <w:vAlign w:val="center"/>
          </w:tcPr>
          <w:p>
            <w:pPr>
              <w:pStyle w:val="15"/>
            </w:pPr>
            <w:r>
              <w:t>20.00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水利局山洪灾害防治、两河治理与采砂等各项工程建设及二水厂移交资金</w:t>
            </w:r>
          </w:p>
        </w:tc>
        <w:tc>
          <w:tcPr>
            <w:tcW w:w="964" w:type="dxa"/>
            <w:vAlign w:val="center"/>
          </w:tcPr>
          <w:p>
            <w:pPr>
              <w:pStyle w:val="15"/>
            </w:pPr>
            <w:r>
              <w:t>1000.00</w:t>
            </w:r>
          </w:p>
        </w:tc>
        <w:tc>
          <w:tcPr>
            <w:tcW w:w="1134" w:type="dxa"/>
            <w:vAlign w:val="center"/>
          </w:tcPr>
          <w:p>
            <w:pPr>
              <w:pStyle w:val="16"/>
            </w:pPr>
            <w:r>
              <w:t>其他建筑工程</w:t>
            </w:r>
          </w:p>
        </w:tc>
        <w:tc>
          <w:tcPr>
            <w:tcW w:w="1134" w:type="dxa"/>
            <w:vAlign w:val="center"/>
          </w:tcPr>
          <w:p>
            <w:pPr>
              <w:pStyle w:val="16"/>
            </w:pPr>
            <w:r>
              <w:t>B99</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1000.00</w:t>
            </w:r>
          </w:p>
        </w:tc>
        <w:tc>
          <w:tcPr>
            <w:tcW w:w="964" w:type="dxa"/>
            <w:vAlign w:val="center"/>
          </w:tcPr>
          <w:p>
            <w:pPr>
              <w:pStyle w:val="15"/>
            </w:pPr>
            <w:r>
              <w:t>1000.00</w:t>
            </w:r>
          </w:p>
        </w:tc>
        <w:tc>
          <w:tcPr>
            <w:tcW w:w="964" w:type="dxa"/>
            <w:vAlign w:val="center"/>
          </w:tcPr>
          <w:p>
            <w:pPr>
              <w:pStyle w:val="15"/>
            </w:pPr>
            <w:r>
              <w:t>1000.00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4" w:name="_Toc_3_3_0000000016"/>
      <w:r>
        <w:rPr>
          <w:rFonts w:ascii="黑体" w:hAnsi="黑体" w:eastAsia="黑体" w:cs="黑体"/>
          <w:color w:val="000000"/>
          <w:sz w:val="32"/>
        </w:rPr>
        <w:t>七、国有资产信息</w:t>
      </w:r>
      <w:bookmarkEnd w:id="14"/>
    </w:p>
    <w:p>
      <w:pPr>
        <w:spacing w:line="500" w:lineRule="exact"/>
        <w:ind w:firstLine="560"/>
      </w:pPr>
      <w:r>
        <w:rPr>
          <w:rFonts w:eastAsia="方正仿宋_GBK"/>
          <w:color w:val="000000"/>
          <w:sz w:val="28"/>
        </w:rPr>
        <w:t>涞源县水利局（含所属单位）上年末固定资产金额为537.87万元（详见下表）。本年度拟购置固定资产总额为12.45万元，已按要求列入政府采购预算，详见政府采购预算表。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332涞源县水利局</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537.87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6542.66</w:t>
            </w:r>
          </w:p>
        </w:tc>
        <w:tc>
          <w:tcPr>
            <w:tcW w:w="2835" w:type="dxa"/>
            <w:vAlign w:val="center"/>
          </w:tcPr>
          <w:p>
            <w:pPr>
              <w:pStyle w:val="15"/>
            </w:pPr>
            <w:r>
              <w:t>74.10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2585.66</w:t>
            </w:r>
          </w:p>
        </w:tc>
        <w:tc>
          <w:tcPr>
            <w:tcW w:w="2835"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2</w:t>
            </w:r>
          </w:p>
        </w:tc>
        <w:tc>
          <w:tcPr>
            <w:tcW w:w="2835" w:type="dxa"/>
            <w:vAlign w:val="center"/>
          </w:tcPr>
          <w:p>
            <w:pPr>
              <w:pStyle w:val="15"/>
            </w:pPr>
            <w:r>
              <w:t>29.28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r>
              <w:t>3</w:t>
            </w:r>
          </w:p>
        </w:tc>
        <w:tc>
          <w:tcPr>
            <w:tcW w:w="2835" w:type="dxa"/>
            <w:vAlign w:val="center"/>
          </w:tcPr>
          <w:p>
            <w:pPr>
              <w:pStyle w:val="15"/>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r>
              <w:t>234.49</w:t>
            </w:r>
          </w:p>
        </w:tc>
      </w:tr>
    </w:tbl>
    <w:p>
      <w:pPr>
        <w:ind w:firstLine="640"/>
      </w:pPr>
      <w:r>
        <w:rPr>
          <w:rFonts w:eastAsia="方正仿宋_GBK"/>
          <w:color w:val="000000"/>
          <w:sz w:val="32"/>
        </w:rPr>
        <w:t xml:space="preserve"> </w:t>
      </w:r>
    </w:p>
    <w:p>
      <w:pPr>
        <w:spacing w:before="10" w:after="10"/>
        <w:ind w:firstLine="640"/>
        <w:outlineLvl w:val="2"/>
      </w:pPr>
      <w:bookmarkStart w:id="15" w:name="_Toc_3_3_0000000017"/>
      <w:r>
        <w:rPr>
          <w:rFonts w:ascii="黑体" w:hAnsi="黑体" w:eastAsia="黑体" w:cs="黑体"/>
          <w:color w:val="000000"/>
          <w:sz w:val="32"/>
        </w:rPr>
        <w:t>八、名词解释</w:t>
      </w:r>
      <w:bookmarkEnd w:id="15"/>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6" w:name="_Toc_3_3_0000000018"/>
      <w:r>
        <w:rPr>
          <w:rFonts w:ascii="黑体" w:hAnsi="黑体" w:eastAsia="黑体" w:cs="黑体"/>
          <w:color w:val="000000"/>
          <w:sz w:val="32"/>
        </w:rPr>
        <w:t>九、其他需要说明的事项</w:t>
      </w:r>
      <w:bookmarkEnd w:id="16"/>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DQ2MmQ1NGVhZGE0N2UyZGMxNjAwZGQyZGYzZTAifQ=="/>
  </w:docVars>
  <w:rsids>
    <w:rsidRoot w:val="006B4199"/>
    <w:rsid w:val="00046589"/>
    <w:rsid w:val="00061747"/>
    <w:rsid w:val="00226530"/>
    <w:rsid w:val="00403186"/>
    <w:rsid w:val="00516D6E"/>
    <w:rsid w:val="00622FD8"/>
    <w:rsid w:val="00672F28"/>
    <w:rsid w:val="006B4199"/>
    <w:rsid w:val="00A13514"/>
    <w:rsid w:val="00A45F8C"/>
    <w:rsid w:val="00B30D8F"/>
    <w:rsid w:val="00B3669E"/>
    <w:rsid w:val="00B54D0E"/>
    <w:rsid w:val="00BC4998"/>
    <w:rsid w:val="00CF5E5B"/>
    <w:rsid w:val="0A4B3254"/>
    <w:rsid w:val="15D53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rPr>
      <w:rFonts w:cstheme="minorBidi"/>
    </w:rPr>
  </w:style>
  <w:style w:type="paragraph" w:styleId="3">
    <w:name w:val="footer"/>
    <w:basedOn w:val="1"/>
    <w:link w:val="38"/>
    <w:semiHidden/>
    <w:unhideWhenUsed/>
    <w:qFormat/>
    <w:uiPriority w:val="99"/>
    <w:pPr>
      <w:tabs>
        <w:tab w:val="center" w:pos="4153"/>
        <w:tab w:val="right" w:pos="8306"/>
      </w:tabs>
      <w:snapToGrid w:val="0"/>
    </w:pPr>
    <w:rPr>
      <w:sz w:val="18"/>
      <w:szCs w:val="18"/>
    </w:rPr>
  </w:style>
  <w:style w:type="paragraph" w:styleId="4">
    <w:name w:val="header"/>
    <w:basedOn w:val="1"/>
    <w:link w:val="3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rPr>
      <w:rFonts w:cstheme="minorBidi"/>
    </w:rPr>
  </w:style>
  <w:style w:type="paragraph" w:styleId="7">
    <w:name w:val="toc 2"/>
    <w:basedOn w:val="1"/>
    <w:next w:val="1"/>
    <w:autoRedefine/>
    <w:qFormat/>
    <w:uiPriority w:val="0"/>
    <w:pPr>
      <w:ind w:left="240"/>
    </w:pPr>
    <w:rPr>
      <w:rFonts w:cstheme="minorBidi"/>
    </w:r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33">
    <w:name w:val="TOC 2"/>
    <w:basedOn w:val="1"/>
    <w:autoRedefine/>
    <w:qFormat/>
    <w:uiPriority w:val="0"/>
    <w:pPr>
      <w:ind w:left="240"/>
    </w:pPr>
  </w:style>
  <w:style w:type="paragraph" w:customStyle="1" w:styleId="34">
    <w:name w:val="TOC 3"/>
    <w:basedOn w:val="1"/>
    <w:autoRedefine/>
    <w:qFormat/>
    <w:uiPriority w:val="0"/>
    <w:pPr>
      <w:ind w:left="480"/>
    </w:pPr>
  </w:style>
  <w:style w:type="paragraph" w:customStyle="1" w:styleId="35">
    <w:name w:val="TOC 4"/>
    <w:basedOn w:val="1"/>
    <w:autoRedefine/>
    <w:qFormat/>
    <w:uiPriority w:val="0"/>
    <w:pPr>
      <w:ind w:left="720"/>
    </w:pPr>
  </w:style>
  <w:style w:type="paragraph" w:customStyle="1" w:styleId="36">
    <w:name w:val="TOC 1"/>
    <w:basedOn w:val="1"/>
    <w:autoRedefine/>
    <w:qFormat/>
    <w:uiPriority w:val="0"/>
    <w:pPr>
      <w:spacing w:before="120"/>
      <w:ind w:firstLine="560"/>
    </w:pPr>
    <w:rPr>
      <w:rFonts w:eastAsia="方正仿宋_GBK"/>
      <w:color w:val="000000"/>
      <w:sz w:val="28"/>
    </w:rPr>
  </w:style>
  <w:style w:type="character" w:customStyle="1" w:styleId="37">
    <w:name w:val="页眉 Char"/>
    <w:basedOn w:val="10"/>
    <w:link w:val="4"/>
    <w:autoRedefine/>
    <w:semiHidden/>
    <w:uiPriority w:val="99"/>
    <w:rPr>
      <w:rFonts w:eastAsia="Times New Roman"/>
      <w:sz w:val="18"/>
      <w:szCs w:val="18"/>
      <w:lang w:eastAsia="uk-UA"/>
    </w:rPr>
  </w:style>
  <w:style w:type="character" w:customStyle="1" w:styleId="38">
    <w:name w:val="页脚 Char"/>
    <w:basedOn w:val="10"/>
    <w:link w:val="3"/>
    <w:autoRedefine/>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2" Type="http://schemas.openxmlformats.org/officeDocument/2006/relationships/fontTable" Target="fontTable.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2022-04-26T11:16:03Z</dcterms:created>
  <dcterms:modified xsi:type="dcterms:W3CDTF">2022-04-26T03:16:02Z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2022-04-26T11:16:02Z</dcterms:created>
  <dcterms:modified xsi:type="dcterms:W3CDTF">2022-04-26T03:16:02Z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2022-04-26T11:16:07Z</dcterms:created>
  <dcterms:modified xsi:type="dcterms:W3CDTF">2022-04-26T03:16:07Z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2022-04-26T11:16:02Z</dcterms:created>
  <dcterms:modified xsi:type="dcterms:W3CDTF">2022-04-26T03:16:02Z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2022-04-26T11:16:02Z</dcterms:created>
  <dcterms:modified xsi:type="dcterms:W3CDTF">2022-04-26T03:16:02Z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2022-04-26T11:16:01Z</dcterms:created>
  <dcterms:modified xsi:type="dcterms:W3CDTF">2022-04-26T03:16:01Z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2022-04-26T11:16:03Z</dcterms:created>
  <dcterms:modified xsi:type="dcterms:W3CDTF">2022-04-26T03:16:03Z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2022-04-26T11:16:01Z</dcterms:created>
  <dcterms:modified xsi:type="dcterms:W3CDTF">2022-04-26T03:16:01Z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2022-04-26T11:16:07Z</dcterms:created>
  <dcterms:modified xsi:type="dcterms:W3CDTF">2022-04-26T03:16:07Z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2022-04-26T11:16:03Z</dcterms:created>
  <dcterms:modified xsi:type="dcterms:W3CDTF">2022-04-26T03:16:03Z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2022-04-26T11:16:10Z</dcterms:created>
  <dcterms:modified xsi:type="dcterms:W3CDTF">2022-04-26T03:16:10Z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2022-04-26T11:16:02Z</dcterms:created>
  <dcterms:modified xsi:type="dcterms:W3CDTF">2022-04-26T03:16:02Z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2022-04-26T11:16:08Z</dcterms:created>
  <dcterms:modified xsi:type="dcterms:W3CDTF">2022-04-26T03:16:08Z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2022-04-26T11:16:07Z</dcterms:created>
  <dcterms:modified xsi:type="dcterms:W3CDTF">2022-04-26T03:16:07Z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2022-04-26T11:16:02Z</dcterms:created>
  <dcterms:modified xsi:type="dcterms:W3CDTF">2022-04-26T03:16:02Z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2022-04-26T11:16:08Z</dcterms:created>
  <dcterms:modified xsi:type="dcterms:W3CDTF">2022-04-26T03:16:08Z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2022-04-26T11:16:02Z</dcterms:created>
  <dcterms:modified xsi:type="dcterms:W3CDTF">2022-04-26T03:16:02Z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2022-04-26T11:16:07Z</dcterms:created>
  <dcterms:modified xsi:type="dcterms:W3CDTF">2022-04-26T03:16:07Z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2022-04-26T11:16:00Z</dcterms:created>
  <dcterms:modified xsi:type="dcterms:W3CDTF">2022-04-26T03:16:00Z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2022-04-26T11:16:02Z</dcterms:created>
  <dcterms:modified xsi:type="dcterms:W3CDTF">2022-04-26T03:16:02Z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2022-04-26T11:16:08Z</dcterms:created>
  <dcterms:modified xsi:type="dcterms:W3CDTF">2022-04-26T03:16:08Z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2022-04-26T11:16:07Z</dcterms:created>
  <dcterms:modified xsi:type="dcterms:W3CDTF">2022-04-26T03:16:07Z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2022-04-26T11:16:02Z</dcterms:created>
  <dcterms:modified xsi:type="dcterms:W3CDTF">2022-04-26T03:16:02Z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2022-04-26T11:16:08Z</dcterms:created>
  <dcterms:modified xsi:type="dcterms:W3CDTF">2022-04-26T03:16:08Z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2022-04-26T11:16:07Z</dcterms:created>
  <dcterms:modified xsi:type="dcterms:W3CDTF">2022-04-26T03:16:07Z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2022-04-26T11:16:07Z</dcterms:created>
  <dcterms:modified xsi:type="dcterms:W3CDTF">2022-04-26T03:16:07Z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2022-04-26T11:16:01Z</dcterms:created>
  <dcterms:modified xsi:type="dcterms:W3CDTF">2022-04-26T03:16:01Z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2022-04-26T11:16:03Z</dcterms:created>
  <dcterms:modified xsi:type="dcterms:W3CDTF">2022-04-26T03:16:03Z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2022-04-26T11:16:06Z</dcterms:created>
  <dcterms:modified xsi:type="dcterms:W3CDTF">2022-04-26T03:16:06Z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2022-04-26T11:16:03Z</dcterms:created>
  <dcterms:modified xsi:type="dcterms:W3CDTF">2022-04-26T03:16:03Z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2022-04-26T11:16:02Z</dcterms:created>
  <dcterms:modified xsi:type="dcterms:W3CDTF">2022-04-26T03:16:02Z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2022-04-26T11:16:08Z</dcterms:created>
  <dcterms:modified xsi:type="dcterms:W3CDTF">2022-04-26T03:16:08Z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2022-04-26T11:16:03Z</dcterms:created>
  <dcterms:modified xsi:type="dcterms:W3CDTF">2022-04-26T03:16:03Z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2022-04-26T11:16:02Z</dcterms:created>
  <dcterms:modified xsi:type="dcterms:W3CDTF">2022-04-26T03:16:02Z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2022-04-26T11:16:03Z</dcterms:created>
  <dcterms:modified xsi:type="dcterms:W3CDTF">2022-04-26T03:16:03Z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2022-04-26T11:16:07Z</dcterms:created>
  <dcterms:modified xsi:type="dcterms:W3CDTF">2022-04-26T03:16:07Z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2022-04-26T11:16:07Z</dcterms:created>
  <dcterms:modified xsi:type="dcterms:W3CDTF">2022-04-26T03:16:07Z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2022-04-26T11:16:02Z</dcterms:created>
  <dcterms:modified xsi:type="dcterms:W3CDTF">2022-04-26T03:16:02Z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2022-04-26T11:16:07Z</dcterms:created>
  <dcterms:modified xsi:type="dcterms:W3CDTF">2022-04-26T03:16:07Z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2022-04-26T11:16:07Z</dcterms:created>
  <dcterms:modified xsi:type="dcterms:W3CDTF">2022-04-26T03:16:07Z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2022-04-26T11:16:07Z</dcterms:created>
  <dcterms:modified xsi:type="dcterms:W3CDTF">2022-04-26T03:16:07Z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2022-04-26T11:16:02Z</dcterms:created>
  <dcterms:modified xsi:type="dcterms:W3CDTF">2022-04-26T03:16:02Z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2022-04-26T11:16:07Z</dcterms:created>
  <dcterms:modified xsi:type="dcterms:W3CDTF">2022-04-26T03:16:07Z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2022-04-26T11:16:02Z</dcterms:created>
  <dcterms:modified xsi:type="dcterms:W3CDTF">2022-04-26T03:16:02Z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2022-04-26T11:16:07Z</dcterms:created>
  <dcterms:modified xsi:type="dcterms:W3CDTF">2022-04-26T03:16:07Z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2022-04-26T11:16:05Z</dcterms:created>
  <dcterms:modified xsi:type="dcterms:W3CDTF">2022-04-26T03:16:05Z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2022-04-26T11:16:02Z</dcterms:created>
  <dcterms:modified xsi:type="dcterms:W3CDTF">2022-04-26T03:16:02Z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2022-04-26T11:16:01Z</dcterms:created>
  <dcterms:modified xsi:type="dcterms:W3CDTF">2022-04-26T03:16:01Z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2022-04-26T11:16:10Z</dcterms:created>
  <dcterms:modified xsi:type="dcterms:W3CDTF">2022-04-26T03:16:10Z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2022-04-26T11:16:07Z</dcterms:created>
  <dcterms:modified xsi:type="dcterms:W3CDTF">2022-04-26T03:16:07Z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2022-04-26T11:16:08Z</dcterms:created>
  <dcterms:modified xsi:type="dcterms:W3CDTF">2022-04-26T03:16:08Z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2022-04-26T11:16:08Z</dcterms:created>
  <dcterms:modified xsi:type="dcterms:W3CDTF">2022-04-26T03:16:08Z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2022-04-26T11:16:06Z</dcterms:created>
  <dcterms:modified xsi:type="dcterms:W3CDTF">2022-04-26T03:16:06Z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42D7989-DB4F-4DA4-95C5-595F07EFA9D4}">
  <ds:schemaRefs/>
</ds:datastoreItem>
</file>

<file path=customXml/itemProps10.xml><?xml version="1.0" encoding="utf-8"?>
<ds:datastoreItem xmlns:ds="http://schemas.openxmlformats.org/officeDocument/2006/customXml" ds:itemID="{65C1BFA4-1EFC-43DB-8215-9E324704227A}">
  <ds:schemaRefs/>
</ds:datastoreItem>
</file>

<file path=customXml/itemProps100.xml><?xml version="1.0" encoding="utf-8"?>
<ds:datastoreItem xmlns:ds="http://schemas.openxmlformats.org/officeDocument/2006/customXml" ds:itemID="{FBA0A2DC-F0B8-4AD7-B2A3-A920C5D804D9}">
  <ds:schemaRefs/>
</ds:datastoreItem>
</file>

<file path=customXml/itemProps101.xml><?xml version="1.0" encoding="utf-8"?>
<ds:datastoreItem xmlns:ds="http://schemas.openxmlformats.org/officeDocument/2006/customXml" ds:itemID="{2CCD50B7-4A1E-4706-8098-0AB6DD0F25EE}">
  <ds:schemaRefs/>
</ds:datastoreItem>
</file>

<file path=customXml/itemProps102.xml><?xml version="1.0" encoding="utf-8"?>
<ds:datastoreItem xmlns:ds="http://schemas.openxmlformats.org/officeDocument/2006/customXml" ds:itemID="{C320E8C6-47F2-48ED-B52A-F2BB3E50FC3F}">
  <ds:schemaRefs/>
</ds:datastoreItem>
</file>

<file path=customXml/itemProps103.xml><?xml version="1.0" encoding="utf-8"?>
<ds:datastoreItem xmlns:ds="http://schemas.openxmlformats.org/officeDocument/2006/customXml" ds:itemID="{20485884-2E69-4367-AF2D-14AEE1223629}">
  <ds:schemaRefs/>
</ds:datastoreItem>
</file>

<file path=customXml/itemProps104.xml><?xml version="1.0" encoding="utf-8"?>
<ds:datastoreItem xmlns:ds="http://schemas.openxmlformats.org/officeDocument/2006/customXml" ds:itemID="{314527AA-C6D4-4538-84EC-59944DCC5A21}">
  <ds:schemaRefs/>
</ds:datastoreItem>
</file>

<file path=customXml/itemProps105.xml><?xml version="1.0" encoding="utf-8"?>
<ds:datastoreItem xmlns:ds="http://schemas.openxmlformats.org/officeDocument/2006/customXml" ds:itemID="{658E6B41-3106-4655-94A7-0E6856A60455}">
  <ds:schemaRefs/>
</ds:datastoreItem>
</file>

<file path=customXml/itemProps106.xml><?xml version="1.0" encoding="utf-8"?>
<ds:datastoreItem xmlns:ds="http://schemas.openxmlformats.org/officeDocument/2006/customXml" ds:itemID="{4C0763FB-0C57-4457-B538-B06600599AFC}">
  <ds:schemaRefs/>
</ds:datastoreItem>
</file>

<file path=customXml/itemProps11.xml><?xml version="1.0" encoding="utf-8"?>
<ds:datastoreItem xmlns:ds="http://schemas.openxmlformats.org/officeDocument/2006/customXml" ds:itemID="{DDB4CEB2-960A-4D42-A15A-5E390729CDCC}">
  <ds:schemaRefs/>
</ds:datastoreItem>
</file>

<file path=customXml/itemProps12.xml><?xml version="1.0" encoding="utf-8"?>
<ds:datastoreItem xmlns:ds="http://schemas.openxmlformats.org/officeDocument/2006/customXml" ds:itemID="{2FD91933-8B08-46F9-A2FE-E79AE0F1B78A}">
  <ds:schemaRefs/>
</ds:datastoreItem>
</file>

<file path=customXml/itemProps13.xml><?xml version="1.0" encoding="utf-8"?>
<ds:datastoreItem xmlns:ds="http://schemas.openxmlformats.org/officeDocument/2006/customXml" ds:itemID="{F8379E89-95C3-476E-9E91-E7E3A443F5FE}">
  <ds:schemaRefs/>
</ds:datastoreItem>
</file>

<file path=customXml/itemProps14.xml><?xml version="1.0" encoding="utf-8"?>
<ds:datastoreItem xmlns:ds="http://schemas.openxmlformats.org/officeDocument/2006/customXml" ds:itemID="{EA551807-3BB0-46E5-8DFB-69FA5A6E7206}">
  <ds:schemaRefs/>
</ds:datastoreItem>
</file>

<file path=customXml/itemProps15.xml><?xml version="1.0" encoding="utf-8"?>
<ds:datastoreItem xmlns:ds="http://schemas.openxmlformats.org/officeDocument/2006/customXml" ds:itemID="{D6D17E79-2C01-465D-86FA-2C4612A0B63D}">
  <ds:schemaRefs/>
</ds:datastoreItem>
</file>

<file path=customXml/itemProps16.xml><?xml version="1.0" encoding="utf-8"?>
<ds:datastoreItem xmlns:ds="http://schemas.openxmlformats.org/officeDocument/2006/customXml" ds:itemID="{F8F08216-94B5-4A44-91F8-1EA3D596B473}">
  <ds:schemaRefs/>
</ds:datastoreItem>
</file>

<file path=customXml/itemProps17.xml><?xml version="1.0" encoding="utf-8"?>
<ds:datastoreItem xmlns:ds="http://schemas.openxmlformats.org/officeDocument/2006/customXml" ds:itemID="{E6648F0B-09D0-400D-A03C-BD893C594ED6}">
  <ds:schemaRefs/>
</ds:datastoreItem>
</file>

<file path=customXml/itemProps18.xml><?xml version="1.0" encoding="utf-8"?>
<ds:datastoreItem xmlns:ds="http://schemas.openxmlformats.org/officeDocument/2006/customXml" ds:itemID="{8502C347-9FFA-4139-BB74-EDE52BDC145D}">
  <ds:schemaRefs/>
</ds:datastoreItem>
</file>

<file path=customXml/itemProps19.xml><?xml version="1.0" encoding="utf-8"?>
<ds:datastoreItem xmlns:ds="http://schemas.openxmlformats.org/officeDocument/2006/customXml" ds:itemID="{E88E270B-9E5C-4AF2-B46F-122805610683}">
  <ds:schemaRefs/>
</ds:datastoreItem>
</file>

<file path=customXml/itemProps2.xml><?xml version="1.0" encoding="utf-8"?>
<ds:datastoreItem xmlns:ds="http://schemas.openxmlformats.org/officeDocument/2006/customXml" ds:itemID="{9B20BF02-53F5-48D4-BBFB-D8A5E7158654}">
  <ds:schemaRefs/>
</ds:datastoreItem>
</file>

<file path=customXml/itemProps20.xml><?xml version="1.0" encoding="utf-8"?>
<ds:datastoreItem xmlns:ds="http://schemas.openxmlformats.org/officeDocument/2006/customXml" ds:itemID="{CEDFCC15-8ABA-4FBE-B8CB-477BAD084873}">
  <ds:schemaRefs/>
</ds:datastoreItem>
</file>

<file path=customXml/itemProps21.xml><?xml version="1.0" encoding="utf-8"?>
<ds:datastoreItem xmlns:ds="http://schemas.openxmlformats.org/officeDocument/2006/customXml" ds:itemID="{C8F8F5F6-6F6F-4B86-A913-E38D43CF201E}">
  <ds:schemaRefs/>
</ds:datastoreItem>
</file>

<file path=customXml/itemProps22.xml><?xml version="1.0" encoding="utf-8"?>
<ds:datastoreItem xmlns:ds="http://schemas.openxmlformats.org/officeDocument/2006/customXml" ds:itemID="{8184D957-B3AB-4AA9-8F3B-36C3D5326375}">
  <ds:schemaRefs/>
</ds:datastoreItem>
</file>

<file path=customXml/itemProps23.xml><?xml version="1.0" encoding="utf-8"?>
<ds:datastoreItem xmlns:ds="http://schemas.openxmlformats.org/officeDocument/2006/customXml" ds:itemID="{441E9B45-9F71-466C-9F9F-EB38CD1ED3ED}">
  <ds:schemaRefs/>
</ds:datastoreItem>
</file>

<file path=customXml/itemProps24.xml><?xml version="1.0" encoding="utf-8"?>
<ds:datastoreItem xmlns:ds="http://schemas.openxmlformats.org/officeDocument/2006/customXml" ds:itemID="{1AF009DF-475D-4B9D-A3F5-95DEE5016037}">
  <ds:schemaRefs/>
</ds:datastoreItem>
</file>

<file path=customXml/itemProps25.xml><?xml version="1.0" encoding="utf-8"?>
<ds:datastoreItem xmlns:ds="http://schemas.openxmlformats.org/officeDocument/2006/customXml" ds:itemID="{6F8019B2-F72E-413F-93A3-FB4363D6E2D2}">
  <ds:schemaRefs/>
</ds:datastoreItem>
</file>

<file path=customXml/itemProps26.xml><?xml version="1.0" encoding="utf-8"?>
<ds:datastoreItem xmlns:ds="http://schemas.openxmlformats.org/officeDocument/2006/customXml" ds:itemID="{ECE57E87-F5AA-4CEE-99F0-9CDF037ADC85}">
  <ds:schemaRefs/>
</ds:datastoreItem>
</file>

<file path=customXml/itemProps27.xml><?xml version="1.0" encoding="utf-8"?>
<ds:datastoreItem xmlns:ds="http://schemas.openxmlformats.org/officeDocument/2006/customXml" ds:itemID="{457867B4-B45F-4EC6-A658-FF7881B1479D}">
  <ds:schemaRefs/>
</ds:datastoreItem>
</file>

<file path=customXml/itemProps28.xml><?xml version="1.0" encoding="utf-8"?>
<ds:datastoreItem xmlns:ds="http://schemas.openxmlformats.org/officeDocument/2006/customXml" ds:itemID="{F725D927-8587-4BBA-B8FA-A489146EC3B9}">
  <ds:schemaRefs/>
</ds:datastoreItem>
</file>

<file path=customXml/itemProps29.xml><?xml version="1.0" encoding="utf-8"?>
<ds:datastoreItem xmlns:ds="http://schemas.openxmlformats.org/officeDocument/2006/customXml" ds:itemID="{FD68C12F-F65F-459D-90AD-806FBF38F729}">
  <ds:schemaRefs/>
</ds:datastoreItem>
</file>

<file path=customXml/itemProps3.xml><?xml version="1.0" encoding="utf-8"?>
<ds:datastoreItem xmlns:ds="http://schemas.openxmlformats.org/officeDocument/2006/customXml" ds:itemID="{F07EB96B-9BE4-4864-BD61-EA608C7CD3E0}">
  <ds:schemaRefs/>
</ds:datastoreItem>
</file>

<file path=customXml/itemProps30.xml><?xml version="1.0" encoding="utf-8"?>
<ds:datastoreItem xmlns:ds="http://schemas.openxmlformats.org/officeDocument/2006/customXml" ds:itemID="{B7CD9C36-ABD7-4C8D-A73E-C3730A5F00F4}">
  <ds:schemaRefs/>
</ds:datastoreItem>
</file>

<file path=customXml/itemProps31.xml><?xml version="1.0" encoding="utf-8"?>
<ds:datastoreItem xmlns:ds="http://schemas.openxmlformats.org/officeDocument/2006/customXml" ds:itemID="{B075E857-7B38-450E-80DD-C1384F3B19D6}">
  <ds:schemaRefs/>
</ds:datastoreItem>
</file>

<file path=customXml/itemProps32.xml><?xml version="1.0" encoding="utf-8"?>
<ds:datastoreItem xmlns:ds="http://schemas.openxmlformats.org/officeDocument/2006/customXml" ds:itemID="{82895F09-4109-459F-B507-6B18AD6011E1}">
  <ds:schemaRefs/>
</ds:datastoreItem>
</file>

<file path=customXml/itemProps33.xml><?xml version="1.0" encoding="utf-8"?>
<ds:datastoreItem xmlns:ds="http://schemas.openxmlformats.org/officeDocument/2006/customXml" ds:itemID="{C2CE5ACD-5163-49A6-B600-2FED46C9FB5D}">
  <ds:schemaRefs/>
</ds:datastoreItem>
</file>

<file path=customXml/itemProps34.xml><?xml version="1.0" encoding="utf-8"?>
<ds:datastoreItem xmlns:ds="http://schemas.openxmlformats.org/officeDocument/2006/customXml" ds:itemID="{A3A5E4FC-067A-485C-885D-E8C0DC613A12}">
  <ds:schemaRefs/>
</ds:datastoreItem>
</file>

<file path=customXml/itemProps35.xml><?xml version="1.0" encoding="utf-8"?>
<ds:datastoreItem xmlns:ds="http://schemas.openxmlformats.org/officeDocument/2006/customXml" ds:itemID="{98768636-3682-408A-BB43-7093F099EBE0}">
  <ds:schemaRefs/>
</ds:datastoreItem>
</file>

<file path=customXml/itemProps36.xml><?xml version="1.0" encoding="utf-8"?>
<ds:datastoreItem xmlns:ds="http://schemas.openxmlformats.org/officeDocument/2006/customXml" ds:itemID="{86F88DC9-96A0-45BB-A8BC-06EB62582E29}">
  <ds:schemaRefs/>
</ds:datastoreItem>
</file>

<file path=customXml/itemProps37.xml><?xml version="1.0" encoding="utf-8"?>
<ds:datastoreItem xmlns:ds="http://schemas.openxmlformats.org/officeDocument/2006/customXml" ds:itemID="{3EA8BF4E-2C55-4221-A9FC-A91A229C79A8}">
  <ds:schemaRefs/>
</ds:datastoreItem>
</file>

<file path=customXml/itemProps38.xml><?xml version="1.0" encoding="utf-8"?>
<ds:datastoreItem xmlns:ds="http://schemas.openxmlformats.org/officeDocument/2006/customXml" ds:itemID="{6CCB3F6B-651D-4E7B-8C32-38724BD448A9}">
  <ds:schemaRefs/>
</ds:datastoreItem>
</file>

<file path=customXml/itemProps39.xml><?xml version="1.0" encoding="utf-8"?>
<ds:datastoreItem xmlns:ds="http://schemas.openxmlformats.org/officeDocument/2006/customXml" ds:itemID="{C1D4B1EE-8998-4C75-9211-3BE9BC82A6B1}">
  <ds:schemaRefs/>
</ds:datastoreItem>
</file>

<file path=customXml/itemProps4.xml><?xml version="1.0" encoding="utf-8"?>
<ds:datastoreItem xmlns:ds="http://schemas.openxmlformats.org/officeDocument/2006/customXml" ds:itemID="{7669701C-931F-4498-9E16-20DF0C2425CF}">
  <ds:schemaRefs/>
</ds:datastoreItem>
</file>

<file path=customXml/itemProps40.xml><?xml version="1.0" encoding="utf-8"?>
<ds:datastoreItem xmlns:ds="http://schemas.openxmlformats.org/officeDocument/2006/customXml" ds:itemID="{FC58AFBE-AC6C-47F3-B609-31DE580257D3}">
  <ds:schemaRefs/>
</ds:datastoreItem>
</file>

<file path=customXml/itemProps41.xml><?xml version="1.0" encoding="utf-8"?>
<ds:datastoreItem xmlns:ds="http://schemas.openxmlformats.org/officeDocument/2006/customXml" ds:itemID="{A6E6B602-7917-4B5F-9B3A-1FBF10AACCBD}">
  <ds:schemaRefs/>
</ds:datastoreItem>
</file>

<file path=customXml/itemProps42.xml><?xml version="1.0" encoding="utf-8"?>
<ds:datastoreItem xmlns:ds="http://schemas.openxmlformats.org/officeDocument/2006/customXml" ds:itemID="{2BC08A2E-AC59-4B23-8A33-2251F55534A5}">
  <ds:schemaRefs/>
</ds:datastoreItem>
</file>

<file path=customXml/itemProps43.xml><?xml version="1.0" encoding="utf-8"?>
<ds:datastoreItem xmlns:ds="http://schemas.openxmlformats.org/officeDocument/2006/customXml" ds:itemID="{666BC43B-F94A-48A9-B701-F07C4D06BEEC}">
  <ds:schemaRefs/>
</ds:datastoreItem>
</file>

<file path=customXml/itemProps44.xml><?xml version="1.0" encoding="utf-8"?>
<ds:datastoreItem xmlns:ds="http://schemas.openxmlformats.org/officeDocument/2006/customXml" ds:itemID="{ED7BCE0F-4218-4205-99B4-78BA41B12A86}">
  <ds:schemaRefs/>
</ds:datastoreItem>
</file>

<file path=customXml/itemProps45.xml><?xml version="1.0" encoding="utf-8"?>
<ds:datastoreItem xmlns:ds="http://schemas.openxmlformats.org/officeDocument/2006/customXml" ds:itemID="{D3DDE397-5694-42E1-AB52-B0F623E3A454}">
  <ds:schemaRefs/>
</ds:datastoreItem>
</file>

<file path=customXml/itemProps46.xml><?xml version="1.0" encoding="utf-8"?>
<ds:datastoreItem xmlns:ds="http://schemas.openxmlformats.org/officeDocument/2006/customXml" ds:itemID="{690F0151-B8F1-4649-9A45-C2CC75BE6168}">
  <ds:schemaRefs/>
</ds:datastoreItem>
</file>

<file path=customXml/itemProps47.xml><?xml version="1.0" encoding="utf-8"?>
<ds:datastoreItem xmlns:ds="http://schemas.openxmlformats.org/officeDocument/2006/customXml" ds:itemID="{593B0A13-C605-4E76-8A34-8FA34F90A98D}">
  <ds:schemaRefs/>
</ds:datastoreItem>
</file>

<file path=customXml/itemProps48.xml><?xml version="1.0" encoding="utf-8"?>
<ds:datastoreItem xmlns:ds="http://schemas.openxmlformats.org/officeDocument/2006/customXml" ds:itemID="{13E1CF0F-0060-464B-A57A-1BCB163CB410}">
  <ds:schemaRefs/>
</ds:datastoreItem>
</file>

<file path=customXml/itemProps49.xml><?xml version="1.0" encoding="utf-8"?>
<ds:datastoreItem xmlns:ds="http://schemas.openxmlformats.org/officeDocument/2006/customXml" ds:itemID="{49865C08-256F-433F-B687-4F1B4F5B41C8}">
  <ds:schemaRefs/>
</ds:datastoreItem>
</file>

<file path=customXml/itemProps5.xml><?xml version="1.0" encoding="utf-8"?>
<ds:datastoreItem xmlns:ds="http://schemas.openxmlformats.org/officeDocument/2006/customXml" ds:itemID="{42EC6C3A-6363-4978-B92D-F9A0FDF836BB}">
  <ds:schemaRefs/>
</ds:datastoreItem>
</file>

<file path=customXml/itemProps50.xml><?xml version="1.0" encoding="utf-8"?>
<ds:datastoreItem xmlns:ds="http://schemas.openxmlformats.org/officeDocument/2006/customXml" ds:itemID="{A1EE89D6-F0A0-459B-82B4-B1F1872948C0}">
  <ds:schemaRefs/>
</ds:datastoreItem>
</file>

<file path=customXml/itemProps51.xml><?xml version="1.0" encoding="utf-8"?>
<ds:datastoreItem xmlns:ds="http://schemas.openxmlformats.org/officeDocument/2006/customXml" ds:itemID="{6D55DEFA-B20F-468F-A320-6314F4473673}">
  <ds:schemaRefs/>
</ds:datastoreItem>
</file>

<file path=customXml/itemProps52.xml><?xml version="1.0" encoding="utf-8"?>
<ds:datastoreItem xmlns:ds="http://schemas.openxmlformats.org/officeDocument/2006/customXml" ds:itemID="{8197ED75-5A5D-4F4D-BFDC-0FDE9E220457}">
  <ds:schemaRefs/>
</ds:datastoreItem>
</file>

<file path=customXml/itemProps53.xml><?xml version="1.0" encoding="utf-8"?>
<ds:datastoreItem xmlns:ds="http://schemas.openxmlformats.org/officeDocument/2006/customXml" ds:itemID="{EF3E1CCE-FEA4-4759-BD22-F8D7C280554D}">
  <ds:schemaRefs/>
</ds:datastoreItem>
</file>

<file path=customXml/itemProps54.xml><?xml version="1.0" encoding="utf-8"?>
<ds:datastoreItem xmlns:ds="http://schemas.openxmlformats.org/officeDocument/2006/customXml" ds:itemID="{8BBBD8DD-DA11-4229-ABA8-E94C435B14F7}">
  <ds:schemaRefs/>
</ds:datastoreItem>
</file>

<file path=customXml/itemProps55.xml><?xml version="1.0" encoding="utf-8"?>
<ds:datastoreItem xmlns:ds="http://schemas.openxmlformats.org/officeDocument/2006/customXml" ds:itemID="{35E60C35-59F0-4854-99E3-04FFFAB3FFA0}">
  <ds:schemaRefs/>
</ds:datastoreItem>
</file>

<file path=customXml/itemProps56.xml><?xml version="1.0" encoding="utf-8"?>
<ds:datastoreItem xmlns:ds="http://schemas.openxmlformats.org/officeDocument/2006/customXml" ds:itemID="{A342C0E1-A681-4D8E-BC08-505A0B9F7969}">
  <ds:schemaRefs/>
</ds:datastoreItem>
</file>

<file path=customXml/itemProps57.xml><?xml version="1.0" encoding="utf-8"?>
<ds:datastoreItem xmlns:ds="http://schemas.openxmlformats.org/officeDocument/2006/customXml" ds:itemID="{E4B87D5F-3FD6-4FA6-B72F-88B417ACD502}">
  <ds:schemaRefs/>
</ds:datastoreItem>
</file>

<file path=customXml/itemProps58.xml><?xml version="1.0" encoding="utf-8"?>
<ds:datastoreItem xmlns:ds="http://schemas.openxmlformats.org/officeDocument/2006/customXml" ds:itemID="{A8CBFDC6-B132-459A-9188-724C35B3EB37}">
  <ds:schemaRefs/>
</ds:datastoreItem>
</file>

<file path=customXml/itemProps59.xml><?xml version="1.0" encoding="utf-8"?>
<ds:datastoreItem xmlns:ds="http://schemas.openxmlformats.org/officeDocument/2006/customXml" ds:itemID="{AF16EE51-EAA0-4803-B955-7FF6DA94A875}">
  <ds:schemaRefs/>
</ds:datastoreItem>
</file>

<file path=customXml/itemProps6.xml><?xml version="1.0" encoding="utf-8"?>
<ds:datastoreItem xmlns:ds="http://schemas.openxmlformats.org/officeDocument/2006/customXml" ds:itemID="{1B834C74-A8B8-4F56-AB24-D8AA05CCAE16}">
  <ds:schemaRefs/>
</ds:datastoreItem>
</file>

<file path=customXml/itemProps60.xml><?xml version="1.0" encoding="utf-8"?>
<ds:datastoreItem xmlns:ds="http://schemas.openxmlformats.org/officeDocument/2006/customXml" ds:itemID="{A4117314-8E70-4EE4-8651-4E0BD0E04A79}">
  <ds:schemaRefs/>
</ds:datastoreItem>
</file>

<file path=customXml/itemProps61.xml><?xml version="1.0" encoding="utf-8"?>
<ds:datastoreItem xmlns:ds="http://schemas.openxmlformats.org/officeDocument/2006/customXml" ds:itemID="{223E69A8-373B-4614-9146-AD24C9BFFE36}">
  <ds:schemaRefs/>
</ds:datastoreItem>
</file>

<file path=customXml/itemProps62.xml><?xml version="1.0" encoding="utf-8"?>
<ds:datastoreItem xmlns:ds="http://schemas.openxmlformats.org/officeDocument/2006/customXml" ds:itemID="{1CD8FA9D-53A9-40EE-B202-5493DD727752}">
  <ds:schemaRefs/>
</ds:datastoreItem>
</file>

<file path=customXml/itemProps63.xml><?xml version="1.0" encoding="utf-8"?>
<ds:datastoreItem xmlns:ds="http://schemas.openxmlformats.org/officeDocument/2006/customXml" ds:itemID="{21F50BA4-7862-43FF-99BB-9670D4B0D3AF}">
  <ds:schemaRefs/>
</ds:datastoreItem>
</file>

<file path=customXml/itemProps64.xml><?xml version="1.0" encoding="utf-8"?>
<ds:datastoreItem xmlns:ds="http://schemas.openxmlformats.org/officeDocument/2006/customXml" ds:itemID="{E167182A-DE6B-46B6-BD46-01DCECD244B3}">
  <ds:schemaRefs/>
</ds:datastoreItem>
</file>

<file path=customXml/itemProps65.xml><?xml version="1.0" encoding="utf-8"?>
<ds:datastoreItem xmlns:ds="http://schemas.openxmlformats.org/officeDocument/2006/customXml" ds:itemID="{C4AC126F-F5E1-45B6-890E-8CEB6C269EC8}">
  <ds:schemaRefs/>
</ds:datastoreItem>
</file>

<file path=customXml/itemProps66.xml><?xml version="1.0" encoding="utf-8"?>
<ds:datastoreItem xmlns:ds="http://schemas.openxmlformats.org/officeDocument/2006/customXml" ds:itemID="{FF76B045-F177-4019-BF0E-F2CFB822A90D}">
  <ds:schemaRefs/>
</ds:datastoreItem>
</file>

<file path=customXml/itemProps67.xml><?xml version="1.0" encoding="utf-8"?>
<ds:datastoreItem xmlns:ds="http://schemas.openxmlformats.org/officeDocument/2006/customXml" ds:itemID="{0F28A6BC-5983-47D8-BF02-99F0A5C3F924}">
  <ds:schemaRefs/>
</ds:datastoreItem>
</file>

<file path=customXml/itemProps68.xml><?xml version="1.0" encoding="utf-8"?>
<ds:datastoreItem xmlns:ds="http://schemas.openxmlformats.org/officeDocument/2006/customXml" ds:itemID="{5DFDB3BD-DEB4-4C64-BE7D-2A871DA80D96}">
  <ds:schemaRefs/>
</ds:datastoreItem>
</file>

<file path=customXml/itemProps69.xml><?xml version="1.0" encoding="utf-8"?>
<ds:datastoreItem xmlns:ds="http://schemas.openxmlformats.org/officeDocument/2006/customXml" ds:itemID="{3B18137C-2A9C-41F6-ADCE-0FC06EB4737C}">
  <ds:schemaRefs/>
</ds:datastoreItem>
</file>

<file path=customXml/itemProps7.xml><?xml version="1.0" encoding="utf-8"?>
<ds:datastoreItem xmlns:ds="http://schemas.openxmlformats.org/officeDocument/2006/customXml" ds:itemID="{76063DB1-155E-45DA-AB9F-577869B9CCED}">
  <ds:schemaRefs/>
</ds:datastoreItem>
</file>

<file path=customXml/itemProps70.xml><?xml version="1.0" encoding="utf-8"?>
<ds:datastoreItem xmlns:ds="http://schemas.openxmlformats.org/officeDocument/2006/customXml" ds:itemID="{025D47FA-CBBC-4975-9E68-ACF24A0E09FE}">
  <ds:schemaRefs/>
</ds:datastoreItem>
</file>

<file path=customXml/itemProps71.xml><?xml version="1.0" encoding="utf-8"?>
<ds:datastoreItem xmlns:ds="http://schemas.openxmlformats.org/officeDocument/2006/customXml" ds:itemID="{CBF0136F-AB66-4507-B5B8-4697C56A3FC8}">
  <ds:schemaRefs/>
</ds:datastoreItem>
</file>

<file path=customXml/itemProps72.xml><?xml version="1.0" encoding="utf-8"?>
<ds:datastoreItem xmlns:ds="http://schemas.openxmlformats.org/officeDocument/2006/customXml" ds:itemID="{01BC24DD-E047-49D8-BE7F-0B65C086E9A5}">
  <ds:schemaRefs/>
</ds:datastoreItem>
</file>

<file path=customXml/itemProps73.xml><?xml version="1.0" encoding="utf-8"?>
<ds:datastoreItem xmlns:ds="http://schemas.openxmlformats.org/officeDocument/2006/customXml" ds:itemID="{4CCC8F82-A0A7-41D6-877C-31B7E9A1E264}">
  <ds:schemaRefs/>
</ds:datastoreItem>
</file>

<file path=customXml/itemProps74.xml><?xml version="1.0" encoding="utf-8"?>
<ds:datastoreItem xmlns:ds="http://schemas.openxmlformats.org/officeDocument/2006/customXml" ds:itemID="{54CCDFF2-3BAA-4EF8-9DCC-B29421AFBD70}">
  <ds:schemaRefs/>
</ds:datastoreItem>
</file>

<file path=customXml/itemProps75.xml><?xml version="1.0" encoding="utf-8"?>
<ds:datastoreItem xmlns:ds="http://schemas.openxmlformats.org/officeDocument/2006/customXml" ds:itemID="{4E4E6A8B-44CE-47F1-BEDB-57EEB756A603}">
  <ds:schemaRefs/>
</ds:datastoreItem>
</file>

<file path=customXml/itemProps76.xml><?xml version="1.0" encoding="utf-8"?>
<ds:datastoreItem xmlns:ds="http://schemas.openxmlformats.org/officeDocument/2006/customXml" ds:itemID="{15EF64EE-81F0-4800-9989-7E29B46B87B3}">
  <ds:schemaRefs/>
</ds:datastoreItem>
</file>

<file path=customXml/itemProps77.xml><?xml version="1.0" encoding="utf-8"?>
<ds:datastoreItem xmlns:ds="http://schemas.openxmlformats.org/officeDocument/2006/customXml" ds:itemID="{729EAB71-CDCD-4566-BFBE-E93861AF4A37}">
  <ds:schemaRefs/>
</ds:datastoreItem>
</file>

<file path=customXml/itemProps78.xml><?xml version="1.0" encoding="utf-8"?>
<ds:datastoreItem xmlns:ds="http://schemas.openxmlformats.org/officeDocument/2006/customXml" ds:itemID="{BDDDC5FF-A08E-4116-8512-DB84901452E6}">
  <ds:schemaRefs/>
</ds:datastoreItem>
</file>

<file path=customXml/itemProps79.xml><?xml version="1.0" encoding="utf-8"?>
<ds:datastoreItem xmlns:ds="http://schemas.openxmlformats.org/officeDocument/2006/customXml" ds:itemID="{5DFDA0EC-ABDD-42DF-9627-0AAB3C86AA28}">
  <ds:schemaRefs/>
</ds:datastoreItem>
</file>

<file path=customXml/itemProps8.xml><?xml version="1.0" encoding="utf-8"?>
<ds:datastoreItem xmlns:ds="http://schemas.openxmlformats.org/officeDocument/2006/customXml" ds:itemID="{B9E7732B-F514-4001-B918-9979FC6DF20B}">
  <ds:schemaRefs/>
</ds:datastoreItem>
</file>

<file path=customXml/itemProps80.xml><?xml version="1.0" encoding="utf-8"?>
<ds:datastoreItem xmlns:ds="http://schemas.openxmlformats.org/officeDocument/2006/customXml" ds:itemID="{FAA4CDE6-103B-49BF-A3E5-CE68CB31323F}">
  <ds:schemaRefs/>
</ds:datastoreItem>
</file>

<file path=customXml/itemProps81.xml><?xml version="1.0" encoding="utf-8"?>
<ds:datastoreItem xmlns:ds="http://schemas.openxmlformats.org/officeDocument/2006/customXml" ds:itemID="{C733DF53-AD1F-4093-9884-D1B3E6DB4E39}">
  <ds:schemaRefs/>
</ds:datastoreItem>
</file>

<file path=customXml/itemProps82.xml><?xml version="1.0" encoding="utf-8"?>
<ds:datastoreItem xmlns:ds="http://schemas.openxmlformats.org/officeDocument/2006/customXml" ds:itemID="{01590CF8-7ED2-43CF-8594-5B33FB8F8F3E}">
  <ds:schemaRefs/>
</ds:datastoreItem>
</file>

<file path=customXml/itemProps83.xml><?xml version="1.0" encoding="utf-8"?>
<ds:datastoreItem xmlns:ds="http://schemas.openxmlformats.org/officeDocument/2006/customXml" ds:itemID="{672C5C73-F069-4BDE-90A8-B5130C7C9A9B}">
  <ds:schemaRefs/>
</ds:datastoreItem>
</file>

<file path=customXml/itemProps84.xml><?xml version="1.0" encoding="utf-8"?>
<ds:datastoreItem xmlns:ds="http://schemas.openxmlformats.org/officeDocument/2006/customXml" ds:itemID="{D483FEB3-96D2-4087-AC2A-C2059EA5A197}">
  <ds:schemaRefs/>
</ds:datastoreItem>
</file>

<file path=customXml/itemProps85.xml><?xml version="1.0" encoding="utf-8"?>
<ds:datastoreItem xmlns:ds="http://schemas.openxmlformats.org/officeDocument/2006/customXml" ds:itemID="{32D72265-B721-4C89-9349-33AD2535D9EC}">
  <ds:schemaRefs/>
</ds:datastoreItem>
</file>

<file path=customXml/itemProps86.xml><?xml version="1.0" encoding="utf-8"?>
<ds:datastoreItem xmlns:ds="http://schemas.openxmlformats.org/officeDocument/2006/customXml" ds:itemID="{27C619BE-D4D7-4BD8-A49D-5018464E0892}">
  <ds:schemaRefs/>
</ds:datastoreItem>
</file>

<file path=customXml/itemProps87.xml><?xml version="1.0" encoding="utf-8"?>
<ds:datastoreItem xmlns:ds="http://schemas.openxmlformats.org/officeDocument/2006/customXml" ds:itemID="{0133505A-6018-4D0D-92E5-36D707ABC05B}">
  <ds:schemaRefs/>
</ds:datastoreItem>
</file>

<file path=customXml/itemProps88.xml><?xml version="1.0" encoding="utf-8"?>
<ds:datastoreItem xmlns:ds="http://schemas.openxmlformats.org/officeDocument/2006/customXml" ds:itemID="{54DFF89D-E7D3-4E37-A88D-D0B08BE92989}">
  <ds:schemaRefs/>
</ds:datastoreItem>
</file>

<file path=customXml/itemProps89.xml><?xml version="1.0" encoding="utf-8"?>
<ds:datastoreItem xmlns:ds="http://schemas.openxmlformats.org/officeDocument/2006/customXml" ds:itemID="{FA58FFA0-F226-479E-B829-2C581AEA58A1}">
  <ds:schemaRefs/>
</ds:datastoreItem>
</file>

<file path=customXml/itemProps9.xml><?xml version="1.0" encoding="utf-8"?>
<ds:datastoreItem xmlns:ds="http://schemas.openxmlformats.org/officeDocument/2006/customXml" ds:itemID="{F7D26533-063B-4FAC-9FD5-8D7CC31A056F}">
  <ds:schemaRefs/>
</ds:datastoreItem>
</file>

<file path=customXml/itemProps90.xml><?xml version="1.0" encoding="utf-8"?>
<ds:datastoreItem xmlns:ds="http://schemas.openxmlformats.org/officeDocument/2006/customXml" ds:itemID="{F2262447-E772-4F61-8847-962D2882F426}">
  <ds:schemaRefs/>
</ds:datastoreItem>
</file>

<file path=customXml/itemProps91.xml><?xml version="1.0" encoding="utf-8"?>
<ds:datastoreItem xmlns:ds="http://schemas.openxmlformats.org/officeDocument/2006/customXml" ds:itemID="{B9CE9FE5-25AE-4FAB-9BBA-EB25EE54D4BB}">
  <ds:schemaRefs/>
</ds:datastoreItem>
</file>

<file path=customXml/itemProps92.xml><?xml version="1.0" encoding="utf-8"?>
<ds:datastoreItem xmlns:ds="http://schemas.openxmlformats.org/officeDocument/2006/customXml" ds:itemID="{085CCAFF-B51C-46FC-B8AA-6A16667B1878}">
  <ds:schemaRefs/>
</ds:datastoreItem>
</file>

<file path=customXml/itemProps93.xml><?xml version="1.0" encoding="utf-8"?>
<ds:datastoreItem xmlns:ds="http://schemas.openxmlformats.org/officeDocument/2006/customXml" ds:itemID="{90EE2A5B-8C9F-484A-9E79-5E49EE80F7C3}">
  <ds:schemaRefs/>
</ds:datastoreItem>
</file>

<file path=customXml/itemProps94.xml><?xml version="1.0" encoding="utf-8"?>
<ds:datastoreItem xmlns:ds="http://schemas.openxmlformats.org/officeDocument/2006/customXml" ds:itemID="{6B1067E3-CEDE-415C-B549-EC1F17F65D8C}">
  <ds:schemaRefs/>
</ds:datastoreItem>
</file>

<file path=customXml/itemProps95.xml><?xml version="1.0" encoding="utf-8"?>
<ds:datastoreItem xmlns:ds="http://schemas.openxmlformats.org/officeDocument/2006/customXml" ds:itemID="{FBA4E6A2-5076-4A71-A571-4118FA492CD4}">
  <ds:schemaRefs/>
</ds:datastoreItem>
</file>

<file path=customXml/itemProps96.xml><?xml version="1.0" encoding="utf-8"?>
<ds:datastoreItem xmlns:ds="http://schemas.openxmlformats.org/officeDocument/2006/customXml" ds:itemID="{FDFA0806-AFB8-4322-AF10-6981F9582223}">
  <ds:schemaRefs/>
</ds:datastoreItem>
</file>

<file path=customXml/itemProps97.xml><?xml version="1.0" encoding="utf-8"?>
<ds:datastoreItem xmlns:ds="http://schemas.openxmlformats.org/officeDocument/2006/customXml" ds:itemID="{B50FE784-36BB-4BB4-80AD-0552BCCE5923}">
  <ds:schemaRefs/>
</ds:datastoreItem>
</file>

<file path=customXml/itemProps98.xml><?xml version="1.0" encoding="utf-8"?>
<ds:datastoreItem xmlns:ds="http://schemas.openxmlformats.org/officeDocument/2006/customXml" ds:itemID="{80A76E6B-BD41-461C-A0E2-AE74109B3F34}">
  <ds:schemaRefs/>
</ds:datastoreItem>
</file>

<file path=customXml/itemProps99.xml><?xml version="1.0" encoding="utf-8"?>
<ds:datastoreItem xmlns:ds="http://schemas.openxmlformats.org/officeDocument/2006/customXml" ds:itemID="{95C69103-537D-498B-8094-A6E5ACDA8FE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55</Pages>
  <Words>3566</Words>
  <Characters>20330</Characters>
  <Lines>169</Lines>
  <Paragraphs>47</Paragraphs>
  <TotalTime>13</TotalTime>
  <ScaleCrop>false</ScaleCrop>
  <LinksUpToDate>false</LinksUpToDate>
  <CharactersWithSpaces>23849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2022-04-26T11:16:00Z</dcterms:created>
  <dc:creator>Administrator</dc:creator>
  <cp:lastModifiedBy>Administrator</cp:lastModifiedBy>
  <dcterms:modified xsi:type="dcterms:W3CDTF">2024-01-29T07:27:49Z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503D61E9E4354C72922C4D39A531AC5C_12</vt:lpwstr>
  </property>
</Properties>
</file>