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val="en-US" w:eastAsia="zh-CN"/>
        </w:rPr>
        <w:t>涞源县杨家庄镇人民政府</w:t>
      </w:r>
      <w:r>
        <w:rPr>
          <w:rFonts w:ascii="黑体" w:hAnsi="黑体" w:eastAsia="黑体" w:cs="黑体"/>
          <w:b/>
          <w:sz w:val="44"/>
        </w:rPr>
        <w:t>2023年</w:t>
      </w:r>
      <w:r>
        <w:rPr>
          <w:rFonts w:hint="eastAsia" w:ascii="黑体" w:hAnsi="黑体" w:eastAsia="黑体" w:cs="黑体"/>
          <w:b/>
          <w:sz w:val="44"/>
          <w:lang w:val="en-US" w:eastAsia="zh-CN"/>
        </w:rPr>
        <w:t>部门</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rPr>
          <w:rFonts w:hint="eastAsia" w:eastAsia="方正仿宋_GBK"/>
          <w:lang w:val="en-US" w:eastAsia="zh-CN"/>
        </w:rPr>
      </w:pPr>
      <w:r>
        <w:t>部门预算收入总表</w:t>
      </w:r>
      <w:r>
        <w:fldChar w:fldCharType="begin"/>
      </w:r>
      <w:r>
        <w:instrText xml:space="preserve"> HYPERLINK \l "_Toc_2_2_0000000002" </w:instrText>
      </w:r>
      <w:r>
        <w:fldChar w:fldCharType="separate"/>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w:t>
      </w:r>
      <w:r>
        <w:rPr>
          <w:rFonts w:hint="eastAsia"/>
          <w:lang w:val="en-US" w:eastAsia="zh-CN"/>
        </w:rPr>
        <w:t>支出</w:t>
      </w:r>
      <w:r>
        <w:t>总表</w:t>
      </w:r>
      <w:r>
        <w:tab/>
      </w:r>
      <w:r>
        <w:rPr>
          <w:rFonts w:hint="eastAsia"/>
          <w:lang w:val="en-US" w:eastAsia="zh-CN"/>
        </w:rPr>
        <w:t>8</w:t>
      </w:r>
    </w:p>
    <w:p>
      <w:pPr>
        <w:pStyle w:val="3"/>
        <w:tabs>
          <w:tab w:val="right" w:leader="dot" w:pos="14562"/>
        </w:tabs>
        <w:rPr>
          <w:rFonts w:hint="default" w:eastAsia="方正仿宋_GBK"/>
          <w:lang w:val="en-US" w:eastAsia="zh-CN"/>
        </w:rPr>
      </w:pPr>
      <w:r>
        <w:t>部门预算财政拨款收支总表</w:t>
      </w:r>
      <w:r>
        <w:tab/>
      </w:r>
      <w:r>
        <w:fldChar w:fldCharType="end"/>
      </w:r>
      <w:r>
        <w:rPr>
          <w:rFonts w:hint="eastAsia"/>
          <w:lang w:val="en-US" w:eastAsia="zh-CN"/>
        </w:rPr>
        <w:t>11</w:t>
      </w:r>
    </w:p>
    <w:p>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14</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val="en-US" w:eastAsia="zh-CN"/>
        </w:rPr>
        <w:t>18</w:t>
      </w:r>
    </w:p>
    <w:p>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19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23</w:t>
      </w:r>
    </w:p>
    <w:p>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pPr>
        <w:jc w:val="center"/>
      </w:pPr>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涞源县杨家庄镇人民政府</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部门预算收支总表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1003.31</w:t>
            </w:r>
          </w:p>
        </w:tc>
        <w:tc>
          <w:tcPr>
            <w:tcW w:w="4535" w:type="dxa"/>
            <w:vAlign w:val="center"/>
          </w:tcPr>
          <w:p>
            <w:pPr>
              <w:pStyle w:val="15"/>
            </w:pPr>
            <w:r>
              <w:t>一、一般公共服务支出</w:t>
            </w:r>
          </w:p>
        </w:tc>
        <w:tc>
          <w:tcPr>
            <w:tcW w:w="2126" w:type="dxa"/>
            <w:vAlign w:val="center"/>
          </w:tcPr>
          <w:p>
            <w:pPr>
              <w:pStyle w:val="14"/>
            </w:pPr>
            <w:r>
              <w:t>787.33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rPr>
                <w:b/>
                <w:bCs/>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rPr>
                <w:b/>
                <w:bCs/>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b/>
                <w:bCs/>
              </w:rPr>
            </w:pPr>
            <w:r>
              <w:t>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1003.31</w:t>
            </w:r>
          </w:p>
        </w:tc>
        <w:tc>
          <w:tcPr>
            <w:tcW w:w="4535" w:type="dxa"/>
            <w:vAlign w:val="center"/>
          </w:tcPr>
          <w:p>
            <w:pPr>
              <w:pStyle w:val="17"/>
            </w:pPr>
            <w:r>
              <w:t>本年支出合计</w:t>
            </w:r>
          </w:p>
        </w:tc>
        <w:tc>
          <w:tcPr>
            <w:tcW w:w="2126" w:type="dxa"/>
            <w:vAlign w:val="center"/>
          </w:tcPr>
          <w:p>
            <w:pPr>
              <w:pStyle w:val="18"/>
            </w:pPr>
            <w:r>
              <w:t>1003.31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1003.31</w:t>
            </w:r>
          </w:p>
        </w:tc>
        <w:tc>
          <w:tcPr>
            <w:tcW w:w="4535" w:type="dxa"/>
            <w:vAlign w:val="center"/>
          </w:tcPr>
          <w:p>
            <w:pPr>
              <w:pStyle w:val="17"/>
            </w:pPr>
            <w:r>
              <w:t>支出总计</w:t>
            </w:r>
          </w:p>
        </w:tc>
        <w:tc>
          <w:tcPr>
            <w:tcW w:w="2126" w:type="dxa"/>
            <w:vAlign w:val="center"/>
          </w:tcPr>
          <w:p>
            <w:pPr>
              <w:pStyle w:val="18"/>
            </w:pPr>
            <w:r>
              <w:t>1003.31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1003.31</w:t>
            </w:r>
          </w:p>
        </w:tc>
        <w:tc>
          <w:tcPr>
            <w:tcW w:w="1134" w:type="dxa"/>
            <w:vAlign w:val="center"/>
          </w:tcPr>
          <w:p>
            <w:pPr>
              <w:pStyle w:val="18"/>
            </w:pPr>
            <w:r>
              <w:t>1003.31</w:t>
            </w:r>
          </w:p>
        </w:tc>
        <w:tc>
          <w:tcPr>
            <w:tcW w:w="1134" w:type="dxa"/>
            <w:vAlign w:val="center"/>
          </w:tcPr>
          <w:p>
            <w:pPr>
              <w:pStyle w:val="18"/>
            </w:pPr>
            <w:r>
              <w:t>1003.31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787.33</w:t>
            </w:r>
          </w:p>
        </w:tc>
        <w:tc>
          <w:tcPr>
            <w:tcW w:w="1134" w:type="dxa"/>
            <w:vAlign w:val="center"/>
          </w:tcPr>
          <w:p>
            <w:pPr>
              <w:pStyle w:val="14"/>
            </w:pPr>
            <w:r>
              <w:t>787.33</w:t>
            </w:r>
          </w:p>
        </w:tc>
        <w:tc>
          <w:tcPr>
            <w:tcW w:w="1134" w:type="dxa"/>
            <w:vAlign w:val="center"/>
          </w:tcPr>
          <w:p>
            <w:pPr>
              <w:pStyle w:val="14"/>
            </w:pPr>
            <w:r>
              <w:t>787.33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787.33</w:t>
            </w:r>
          </w:p>
        </w:tc>
        <w:tc>
          <w:tcPr>
            <w:tcW w:w="1134" w:type="dxa"/>
            <w:vAlign w:val="center"/>
          </w:tcPr>
          <w:p>
            <w:pPr>
              <w:pStyle w:val="14"/>
            </w:pPr>
            <w:r>
              <w:t>787.33</w:t>
            </w:r>
          </w:p>
        </w:tc>
        <w:tc>
          <w:tcPr>
            <w:tcW w:w="1134" w:type="dxa"/>
            <w:vAlign w:val="center"/>
          </w:tcPr>
          <w:p>
            <w:pPr>
              <w:pStyle w:val="14"/>
            </w:pPr>
            <w:r>
              <w:t>787.33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781.33</w:t>
            </w:r>
          </w:p>
        </w:tc>
        <w:tc>
          <w:tcPr>
            <w:tcW w:w="1134" w:type="dxa"/>
            <w:vAlign w:val="center"/>
          </w:tcPr>
          <w:p>
            <w:pPr>
              <w:pStyle w:val="14"/>
            </w:pPr>
            <w:r>
              <w:t>781.33</w:t>
            </w:r>
          </w:p>
        </w:tc>
        <w:tc>
          <w:tcPr>
            <w:tcW w:w="1134" w:type="dxa"/>
            <w:vAlign w:val="center"/>
          </w:tcPr>
          <w:p>
            <w:pPr>
              <w:pStyle w:val="14"/>
            </w:pPr>
            <w:r>
              <w:t>781.33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2010308</w:t>
            </w:r>
          </w:p>
        </w:tc>
        <w:tc>
          <w:tcPr>
            <w:tcW w:w="1559" w:type="dxa"/>
            <w:vAlign w:val="center"/>
          </w:tcPr>
          <w:p>
            <w:pPr>
              <w:pStyle w:val="15"/>
            </w:pPr>
            <w:r>
              <w:t>信访事务</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107.81</w:t>
            </w:r>
          </w:p>
        </w:tc>
        <w:tc>
          <w:tcPr>
            <w:tcW w:w="1134" w:type="dxa"/>
            <w:vAlign w:val="center"/>
          </w:tcPr>
          <w:p>
            <w:pPr>
              <w:pStyle w:val="14"/>
            </w:pPr>
            <w:r>
              <w:t>107.81</w:t>
            </w:r>
          </w:p>
        </w:tc>
        <w:tc>
          <w:tcPr>
            <w:tcW w:w="1134" w:type="dxa"/>
            <w:vAlign w:val="center"/>
          </w:tcPr>
          <w:p>
            <w:pPr>
              <w:pStyle w:val="14"/>
            </w:pPr>
            <w:r>
              <w:t>107.81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20802</w:t>
            </w:r>
          </w:p>
        </w:tc>
        <w:tc>
          <w:tcPr>
            <w:tcW w:w="1559" w:type="dxa"/>
            <w:vAlign w:val="center"/>
          </w:tcPr>
          <w:p>
            <w:pPr>
              <w:pStyle w:val="15"/>
            </w:pPr>
            <w:r>
              <w:t>民政管理事务</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2080201</w:t>
            </w:r>
          </w:p>
        </w:tc>
        <w:tc>
          <w:tcPr>
            <w:tcW w:w="1559" w:type="dxa"/>
            <w:vAlign w:val="center"/>
          </w:tcPr>
          <w:p>
            <w:pPr>
              <w:pStyle w:val="15"/>
            </w:pPr>
            <w:r>
              <w:t>行政运行</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107.13</w:t>
            </w:r>
          </w:p>
        </w:tc>
        <w:tc>
          <w:tcPr>
            <w:tcW w:w="1134" w:type="dxa"/>
            <w:vAlign w:val="center"/>
          </w:tcPr>
          <w:p>
            <w:pPr>
              <w:pStyle w:val="14"/>
            </w:pPr>
            <w:r>
              <w:t>107.13</w:t>
            </w:r>
          </w:p>
        </w:tc>
        <w:tc>
          <w:tcPr>
            <w:tcW w:w="1134" w:type="dxa"/>
            <w:vAlign w:val="center"/>
          </w:tcPr>
          <w:p>
            <w:pPr>
              <w:pStyle w:val="14"/>
            </w:pPr>
            <w:r>
              <w:t>107.13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24.15</w:t>
            </w:r>
          </w:p>
        </w:tc>
        <w:tc>
          <w:tcPr>
            <w:tcW w:w="1134" w:type="dxa"/>
            <w:vAlign w:val="center"/>
          </w:tcPr>
          <w:p>
            <w:pPr>
              <w:pStyle w:val="14"/>
            </w:pPr>
            <w:r>
              <w:t>24.15</w:t>
            </w:r>
          </w:p>
        </w:tc>
        <w:tc>
          <w:tcPr>
            <w:tcW w:w="1134" w:type="dxa"/>
            <w:vAlign w:val="center"/>
          </w:tcPr>
          <w:p>
            <w:pPr>
              <w:pStyle w:val="14"/>
            </w:pPr>
            <w:r>
              <w:t>24.15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55.32</w:t>
            </w:r>
          </w:p>
        </w:tc>
        <w:tc>
          <w:tcPr>
            <w:tcW w:w="1134" w:type="dxa"/>
            <w:vAlign w:val="center"/>
          </w:tcPr>
          <w:p>
            <w:pPr>
              <w:pStyle w:val="14"/>
            </w:pPr>
            <w:r>
              <w:t>55.32</w:t>
            </w:r>
          </w:p>
        </w:tc>
        <w:tc>
          <w:tcPr>
            <w:tcW w:w="1134" w:type="dxa"/>
            <w:vAlign w:val="center"/>
          </w:tcPr>
          <w:p>
            <w:pPr>
              <w:pStyle w:val="14"/>
            </w:pPr>
            <w:r>
              <w:t>55.32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27.66</w:t>
            </w:r>
          </w:p>
        </w:tc>
        <w:tc>
          <w:tcPr>
            <w:tcW w:w="1134" w:type="dxa"/>
            <w:vAlign w:val="center"/>
          </w:tcPr>
          <w:p>
            <w:pPr>
              <w:pStyle w:val="14"/>
            </w:pPr>
            <w:r>
              <w:t>27.66</w:t>
            </w:r>
          </w:p>
        </w:tc>
        <w:tc>
          <w:tcPr>
            <w:tcW w:w="1134" w:type="dxa"/>
            <w:vAlign w:val="center"/>
          </w:tcPr>
          <w:p>
            <w:pPr>
              <w:pStyle w:val="14"/>
            </w:pPr>
            <w:r>
              <w:t>27.66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r>
              <w:t>2.11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1.43</w:t>
            </w:r>
          </w:p>
        </w:tc>
        <w:tc>
          <w:tcPr>
            <w:tcW w:w="1134" w:type="dxa"/>
            <w:vAlign w:val="center"/>
          </w:tcPr>
          <w:p>
            <w:pPr>
              <w:pStyle w:val="14"/>
            </w:pPr>
            <w:r>
              <w:t>1.43</w:t>
            </w:r>
          </w:p>
        </w:tc>
        <w:tc>
          <w:tcPr>
            <w:tcW w:w="1134" w:type="dxa"/>
            <w:vAlign w:val="center"/>
          </w:tcPr>
          <w:p>
            <w:pPr>
              <w:pStyle w:val="14"/>
            </w:pPr>
            <w:r>
              <w:t>1.43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1.43</w:t>
            </w:r>
          </w:p>
        </w:tc>
        <w:tc>
          <w:tcPr>
            <w:tcW w:w="1134" w:type="dxa"/>
            <w:vAlign w:val="center"/>
          </w:tcPr>
          <w:p>
            <w:pPr>
              <w:pStyle w:val="14"/>
            </w:pPr>
            <w:r>
              <w:t>1.43</w:t>
            </w:r>
          </w:p>
        </w:tc>
        <w:tc>
          <w:tcPr>
            <w:tcW w:w="1134" w:type="dxa"/>
            <w:vAlign w:val="center"/>
          </w:tcPr>
          <w:p>
            <w:pPr>
              <w:pStyle w:val="14"/>
            </w:pPr>
            <w:r>
              <w:t>1.43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21099</w:t>
            </w:r>
          </w:p>
        </w:tc>
        <w:tc>
          <w:tcPr>
            <w:tcW w:w="1559" w:type="dxa"/>
            <w:vAlign w:val="center"/>
          </w:tcPr>
          <w:p>
            <w:pPr>
              <w:pStyle w:val="15"/>
            </w:pPr>
            <w:r>
              <w:t>其他卫生健康支出</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2109999</w:t>
            </w:r>
          </w:p>
        </w:tc>
        <w:tc>
          <w:tcPr>
            <w:tcW w:w="1559" w:type="dxa"/>
            <w:vAlign w:val="center"/>
          </w:tcPr>
          <w:p>
            <w:pPr>
              <w:pStyle w:val="15"/>
            </w:pPr>
            <w:r>
              <w:t>其他卫生健康支出</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22</w:t>
            </w:r>
          </w:p>
        </w:tc>
        <w:tc>
          <w:tcPr>
            <w:tcW w:w="992" w:type="dxa"/>
            <w:vAlign w:val="center"/>
          </w:tcPr>
          <w:p>
            <w:pPr>
              <w:pStyle w:val="15"/>
              <w:rPr>
                <w:rFonts w:ascii="方正书宋_GBK" w:hAnsi="方正书宋_GBK" w:eastAsia="方正书宋_GBK" w:cs="方正书宋_GBK"/>
                <w:sz w:val="21"/>
                <w:szCs w:val="24"/>
                <w:lang w:val="en-US" w:eastAsia="uk-UA" w:bidi="ar-SA"/>
              </w:rPr>
            </w:pPr>
            <w:r>
              <w:t>21303</w:t>
            </w:r>
          </w:p>
        </w:tc>
        <w:tc>
          <w:tcPr>
            <w:tcW w:w="1559" w:type="dxa"/>
            <w:vAlign w:val="center"/>
          </w:tcPr>
          <w:p>
            <w:pPr>
              <w:pStyle w:val="15"/>
              <w:rPr>
                <w:rFonts w:ascii="方正书宋_GBK" w:hAnsi="方正书宋_GBK" w:eastAsia="方正书宋_GBK" w:cs="方正书宋_GBK"/>
                <w:sz w:val="21"/>
                <w:szCs w:val="24"/>
                <w:lang w:val="en-US" w:eastAsia="uk-UA" w:bidi="ar-SA"/>
              </w:rPr>
            </w:pPr>
            <w:r>
              <w:t>水利</w:t>
            </w:r>
          </w:p>
        </w:tc>
        <w:tc>
          <w:tcPr>
            <w:tcW w:w="1134" w:type="dxa"/>
            <w:vAlign w:val="center"/>
          </w:tcPr>
          <w:p>
            <w:pPr>
              <w:pStyle w:val="14"/>
              <w:rPr>
                <w:rFonts w:ascii="方正书宋_GBK" w:hAnsi="方正书宋_GBK" w:eastAsia="方正书宋_GBK" w:cs="方正书宋_GBK"/>
                <w:sz w:val="21"/>
                <w:szCs w:val="24"/>
                <w:lang w:val="en-US" w:eastAsia="uk-UA" w:bidi="ar-SA"/>
              </w:rPr>
            </w:pPr>
            <w:r>
              <w:t>2.00</w:t>
            </w:r>
          </w:p>
        </w:tc>
        <w:tc>
          <w:tcPr>
            <w:tcW w:w="1134" w:type="dxa"/>
            <w:vAlign w:val="center"/>
          </w:tcPr>
          <w:p>
            <w:pPr>
              <w:pStyle w:val="14"/>
              <w:rPr>
                <w:rFonts w:ascii="方正书宋_GBK" w:hAnsi="方正书宋_GBK" w:eastAsia="方正书宋_GBK" w:cs="方正书宋_GBK"/>
                <w:sz w:val="21"/>
                <w:szCs w:val="24"/>
                <w:lang w:val="en-US" w:eastAsia="uk-UA" w:bidi="ar-SA"/>
              </w:rPr>
            </w:pPr>
            <w:r>
              <w:t>2.00</w:t>
            </w:r>
          </w:p>
        </w:tc>
        <w:tc>
          <w:tcPr>
            <w:tcW w:w="1134" w:type="dxa"/>
            <w:vAlign w:val="center"/>
          </w:tcPr>
          <w:p>
            <w:pPr>
              <w:pStyle w:val="14"/>
              <w:rPr>
                <w:rFonts w:ascii="方正书宋_GBK" w:hAnsi="方正书宋_GBK" w:eastAsia="方正书宋_GBK" w:cs="方正书宋_GBK"/>
                <w:sz w:val="21"/>
                <w:szCs w:val="24"/>
                <w:lang w:val="en-US" w:eastAsia="uk-UA" w:bidi="ar-SA"/>
              </w:rPr>
            </w:pPr>
            <w:r>
              <w:t>2.00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23</w:t>
            </w:r>
          </w:p>
        </w:tc>
        <w:tc>
          <w:tcPr>
            <w:tcW w:w="992" w:type="dxa"/>
            <w:vAlign w:val="center"/>
          </w:tcPr>
          <w:p>
            <w:pPr>
              <w:pStyle w:val="15"/>
              <w:rPr>
                <w:rFonts w:ascii="方正书宋_GBK" w:hAnsi="方正书宋_GBK" w:eastAsia="方正书宋_GBK" w:cs="方正书宋_GBK"/>
                <w:sz w:val="21"/>
                <w:szCs w:val="24"/>
                <w:lang w:val="en-US" w:eastAsia="uk-UA" w:bidi="ar-SA"/>
              </w:rPr>
            </w:pPr>
            <w:r>
              <w:t>2130314</w:t>
            </w:r>
          </w:p>
        </w:tc>
        <w:tc>
          <w:tcPr>
            <w:tcW w:w="1559" w:type="dxa"/>
            <w:vAlign w:val="center"/>
          </w:tcPr>
          <w:p>
            <w:pPr>
              <w:pStyle w:val="15"/>
              <w:rPr>
                <w:rFonts w:ascii="方正书宋_GBK" w:hAnsi="方正书宋_GBK" w:eastAsia="方正书宋_GBK" w:cs="方正书宋_GBK"/>
                <w:sz w:val="21"/>
                <w:szCs w:val="24"/>
                <w:lang w:val="en-US" w:eastAsia="uk-UA" w:bidi="ar-SA"/>
              </w:rPr>
            </w:pPr>
            <w:r>
              <w:t>防汛</w:t>
            </w:r>
          </w:p>
        </w:tc>
        <w:tc>
          <w:tcPr>
            <w:tcW w:w="1134" w:type="dxa"/>
            <w:vAlign w:val="center"/>
          </w:tcPr>
          <w:p>
            <w:pPr>
              <w:pStyle w:val="14"/>
              <w:rPr>
                <w:rFonts w:ascii="方正书宋_GBK" w:hAnsi="方正书宋_GBK" w:eastAsia="方正书宋_GBK" w:cs="方正书宋_GBK"/>
                <w:sz w:val="21"/>
                <w:szCs w:val="24"/>
                <w:lang w:val="en-US" w:eastAsia="uk-UA" w:bidi="ar-SA"/>
              </w:rPr>
            </w:pPr>
            <w:r>
              <w:t>2.00</w:t>
            </w:r>
          </w:p>
        </w:tc>
        <w:tc>
          <w:tcPr>
            <w:tcW w:w="1134" w:type="dxa"/>
            <w:vAlign w:val="center"/>
          </w:tcPr>
          <w:p>
            <w:pPr>
              <w:pStyle w:val="14"/>
              <w:rPr>
                <w:rFonts w:ascii="方正书宋_GBK" w:hAnsi="方正书宋_GBK" w:eastAsia="方正书宋_GBK" w:cs="方正书宋_GBK"/>
                <w:sz w:val="21"/>
                <w:szCs w:val="24"/>
                <w:lang w:val="en-US" w:eastAsia="uk-UA" w:bidi="ar-SA"/>
              </w:rPr>
            </w:pPr>
            <w:r>
              <w:t>2.00</w:t>
            </w:r>
          </w:p>
        </w:tc>
        <w:tc>
          <w:tcPr>
            <w:tcW w:w="1134" w:type="dxa"/>
            <w:vAlign w:val="center"/>
          </w:tcPr>
          <w:p>
            <w:pPr>
              <w:pStyle w:val="14"/>
              <w:rPr>
                <w:rFonts w:ascii="方正书宋_GBK" w:hAnsi="方正书宋_GBK" w:eastAsia="方正书宋_GBK" w:cs="方正书宋_GBK"/>
                <w:sz w:val="21"/>
                <w:szCs w:val="24"/>
                <w:lang w:val="en-US" w:eastAsia="uk-UA" w:bidi="ar-SA"/>
              </w:rPr>
            </w:pPr>
            <w:r>
              <w:t>2.00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24</w:t>
            </w:r>
          </w:p>
        </w:tc>
        <w:tc>
          <w:tcPr>
            <w:tcW w:w="992" w:type="dxa"/>
            <w:vAlign w:val="center"/>
          </w:tcPr>
          <w:p>
            <w:pPr>
              <w:pStyle w:val="15"/>
              <w:rPr>
                <w:rFonts w:ascii="方正书宋_GBK" w:hAnsi="方正书宋_GBK" w:eastAsia="方正书宋_GBK" w:cs="方正书宋_GBK"/>
                <w:sz w:val="21"/>
                <w:szCs w:val="24"/>
                <w:lang w:val="en-US" w:eastAsia="uk-UA" w:bidi="ar-SA"/>
              </w:rPr>
            </w:pPr>
            <w:r>
              <w:t>221</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25</w:t>
            </w:r>
          </w:p>
        </w:tc>
        <w:tc>
          <w:tcPr>
            <w:tcW w:w="992" w:type="dxa"/>
            <w:vAlign w:val="center"/>
          </w:tcPr>
          <w:p>
            <w:pPr>
              <w:pStyle w:val="15"/>
              <w:rPr>
                <w:rFonts w:ascii="方正书宋_GBK" w:hAnsi="方正书宋_GBK" w:eastAsia="方正书宋_GBK" w:cs="方正书宋_GBK"/>
                <w:sz w:val="21"/>
                <w:szCs w:val="24"/>
                <w:lang w:val="en-US" w:eastAsia="uk-UA" w:bidi="ar-SA"/>
              </w:rPr>
            </w:pPr>
            <w:r>
              <w:t>22102</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26</w:t>
            </w:r>
          </w:p>
        </w:tc>
        <w:tc>
          <w:tcPr>
            <w:tcW w:w="992" w:type="dxa"/>
            <w:vAlign w:val="center"/>
          </w:tcPr>
          <w:p>
            <w:pPr>
              <w:pStyle w:val="15"/>
              <w:rPr>
                <w:rFonts w:ascii="方正书宋_GBK" w:hAnsi="方正书宋_GBK" w:eastAsia="方正书宋_GBK" w:cs="方正书宋_GBK"/>
                <w:sz w:val="21"/>
                <w:szCs w:val="24"/>
                <w:lang w:val="en-US" w:eastAsia="uk-UA" w:bidi="ar-SA"/>
              </w:rPr>
            </w:pPr>
            <w:r>
              <w:t>2210201</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r>
              <w:t>27.66</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27</w:t>
            </w:r>
          </w:p>
        </w:tc>
        <w:tc>
          <w:tcPr>
            <w:tcW w:w="992" w:type="dxa"/>
            <w:vAlign w:val="center"/>
          </w:tcPr>
          <w:p>
            <w:pPr>
              <w:pStyle w:val="15"/>
              <w:rPr>
                <w:rFonts w:ascii="方正书宋_GBK" w:hAnsi="方正书宋_GBK" w:eastAsia="方正书宋_GBK" w:cs="方正书宋_GBK"/>
                <w:sz w:val="21"/>
                <w:szCs w:val="24"/>
                <w:lang w:val="en-US" w:eastAsia="uk-UA" w:bidi="ar-SA"/>
              </w:rPr>
            </w:pPr>
            <w:r>
              <w:t>224</w:t>
            </w:r>
          </w:p>
        </w:tc>
        <w:tc>
          <w:tcPr>
            <w:tcW w:w="1559" w:type="dxa"/>
            <w:vAlign w:val="center"/>
          </w:tcPr>
          <w:p>
            <w:pPr>
              <w:pStyle w:val="15"/>
              <w:rPr>
                <w:rFonts w:ascii="方正书宋_GBK" w:hAnsi="方正书宋_GBK" w:eastAsia="方正书宋_GBK" w:cs="方正书宋_GBK"/>
                <w:sz w:val="21"/>
                <w:szCs w:val="24"/>
                <w:lang w:val="en-US" w:eastAsia="uk-UA" w:bidi="ar-SA"/>
              </w:rPr>
            </w:pPr>
            <w:r>
              <w:t>灾害防治及应急管理支出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72.40</w:t>
            </w:r>
          </w:p>
        </w:tc>
        <w:tc>
          <w:tcPr>
            <w:tcW w:w="1134" w:type="dxa"/>
            <w:vAlign w:val="center"/>
          </w:tcPr>
          <w:p>
            <w:pPr>
              <w:pStyle w:val="14"/>
              <w:rPr>
                <w:rFonts w:ascii="方正书宋_GBK" w:hAnsi="方正书宋_GBK" w:eastAsia="方正书宋_GBK" w:cs="方正书宋_GBK"/>
                <w:sz w:val="21"/>
                <w:szCs w:val="24"/>
                <w:lang w:val="en-US" w:eastAsia="uk-UA" w:bidi="ar-SA"/>
              </w:rPr>
            </w:pPr>
            <w:r>
              <w:t>72.40</w:t>
            </w:r>
          </w:p>
        </w:tc>
        <w:tc>
          <w:tcPr>
            <w:tcW w:w="1134" w:type="dxa"/>
            <w:vAlign w:val="center"/>
          </w:tcPr>
          <w:p>
            <w:pPr>
              <w:pStyle w:val="14"/>
              <w:rPr>
                <w:rFonts w:ascii="方正书宋_GBK" w:hAnsi="方正书宋_GBK" w:eastAsia="方正书宋_GBK" w:cs="方正书宋_GBK"/>
                <w:sz w:val="21"/>
                <w:szCs w:val="24"/>
                <w:lang w:val="en-US" w:eastAsia="uk-UA" w:bidi="ar-SA"/>
              </w:rPr>
            </w:pPr>
            <w:r>
              <w:t>72.40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28</w:t>
            </w:r>
          </w:p>
        </w:tc>
        <w:tc>
          <w:tcPr>
            <w:tcW w:w="992" w:type="dxa"/>
            <w:vAlign w:val="center"/>
          </w:tcPr>
          <w:p>
            <w:pPr>
              <w:pStyle w:val="15"/>
              <w:rPr>
                <w:rFonts w:ascii="方正书宋_GBK" w:hAnsi="方正书宋_GBK" w:eastAsia="方正书宋_GBK" w:cs="方正书宋_GBK"/>
                <w:sz w:val="21"/>
                <w:szCs w:val="24"/>
                <w:lang w:val="en-US" w:eastAsia="uk-UA" w:bidi="ar-SA"/>
              </w:rPr>
            </w:pPr>
            <w:r>
              <w:t>22401</w:t>
            </w:r>
          </w:p>
        </w:tc>
        <w:tc>
          <w:tcPr>
            <w:tcW w:w="1559" w:type="dxa"/>
            <w:vAlign w:val="center"/>
          </w:tcPr>
          <w:p>
            <w:pPr>
              <w:pStyle w:val="15"/>
              <w:rPr>
                <w:rFonts w:ascii="方正书宋_GBK" w:hAnsi="方正书宋_GBK" w:eastAsia="方正书宋_GBK" w:cs="方正书宋_GBK"/>
                <w:sz w:val="21"/>
                <w:szCs w:val="24"/>
                <w:lang w:val="en-US" w:eastAsia="uk-UA" w:bidi="ar-SA"/>
              </w:rPr>
            </w:pPr>
            <w:r>
              <w:t>应急管理事务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8.00</w:t>
            </w:r>
          </w:p>
        </w:tc>
        <w:tc>
          <w:tcPr>
            <w:tcW w:w="1134" w:type="dxa"/>
            <w:vAlign w:val="center"/>
          </w:tcPr>
          <w:p>
            <w:pPr>
              <w:pStyle w:val="14"/>
              <w:rPr>
                <w:rFonts w:ascii="方正书宋_GBK" w:hAnsi="方正书宋_GBK" w:eastAsia="方正书宋_GBK" w:cs="方正书宋_GBK"/>
                <w:sz w:val="21"/>
                <w:szCs w:val="24"/>
                <w:lang w:val="en-US" w:eastAsia="uk-UA" w:bidi="ar-SA"/>
              </w:rPr>
            </w:pPr>
            <w:r>
              <w:t>8.00</w:t>
            </w:r>
          </w:p>
        </w:tc>
        <w:tc>
          <w:tcPr>
            <w:tcW w:w="1134" w:type="dxa"/>
            <w:vAlign w:val="center"/>
          </w:tcPr>
          <w:p>
            <w:pPr>
              <w:pStyle w:val="14"/>
              <w:rPr>
                <w:rFonts w:ascii="方正书宋_GBK" w:hAnsi="方正书宋_GBK" w:eastAsia="方正书宋_GBK" w:cs="方正书宋_GBK"/>
                <w:sz w:val="21"/>
                <w:szCs w:val="24"/>
                <w:lang w:val="en-US" w:eastAsia="uk-UA" w:bidi="ar-SA"/>
              </w:rPr>
            </w:pPr>
            <w:r>
              <w:t>8.00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29</w:t>
            </w:r>
          </w:p>
        </w:tc>
        <w:tc>
          <w:tcPr>
            <w:tcW w:w="992" w:type="dxa"/>
            <w:vAlign w:val="center"/>
          </w:tcPr>
          <w:p>
            <w:pPr>
              <w:pStyle w:val="15"/>
              <w:rPr>
                <w:rFonts w:ascii="方正书宋_GBK" w:hAnsi="方正书宋_GBK" w:eastAsia="方正书宋_GBK" w:cs="方正书宋_GBK"/>
                <w:sz w:val="21"/>
                <w:szCs w:val="24"/>
                <w:lang w:val="en-US" w:eastAsia="uk-UA" w:bidi="ar-SA"/>
              </w:rPr>
            </w:pPr>
            <w:r>
              <w:t>2240104</w:t>
            </w:r>
          </w:p>
        </w:tc>
        <w:tc>
          <w:tcPr>
            <w:tcW w:w="1559" w:type="dxa"/>
            <w:vAlign w:val="center"/>
          </w:tcPr>
          <w:p>
            <w:pPr>
              <w:pStyle w:val="15"/>
              <w:rPr>
                <w:rFonts w:ascii="方正书宋_GBK" w:hAnsi="方正书宋_GBK" w:eastAsia="方正书宋_GBK" w:cs="方正书宋_GBK"/>
                <w:sz w:val="21"/>
                <w:szCs w:val="24"/>
                <w:lang w:val="en-US" w:eastAsia="uk-UA" w:bidi="ar-SA"/>
              </w:rPr>
            </w:pPr>
            <w:r>
              <w:t>灾害风险防治</w:t>
            </w:r>
          </w:p>
        </w:tc>
        <w:tc>
          <w:tcPr>
            <w:tcW w:w="1134" w:type="dxa"/>
            <w:vAlign w:val="center"/>
          </w:tcPr>
          <w:p>
            <w:pPr>
              <w:pStyle w:val="14"/>
              <w:rPr>
                <w:rFonts w:ascii="方正书宋_GBK" w:hAnsi="方正书宋_GBK" w:eastAsia="方正书宋_GBK" w:cs="方正书宋_GBK"/>
                <w:sz w:val="21"/>
                <w:szCs w:val="24"/>
                <w:lang w:val="en-US" w:eastAsia="uk-UA" w:bidi="ar-SA"/>
              </w:rPr>
            </w:pPr>
            <w:r>
              <w:t>8.00</w:t>
            </w:r>
          </w:p>
        </w:tc>
        <w:tc>
          <w:tcPr>
            <w:tcW w:w="1134" w:type="dxa"/>
            <w:vAlign w:val="center"/>
          </w:tcPr>
          <w:p>
            <w:pPr>
              <w:pStyle w:val="14"/>
              <w:rPr>
                <w:rFonts w:ascii="方正书宋_GBK" w:hAnsi="方正书宋_GBK" w:eastAsia="方正书宋_GBK" w:cs="方正书宋_GBK"/>
                <w:sz w:val="21"/>
                <w:szCs w:val="24"/>
                <w:lang w:val="en-US" w:eastAsia="uk-UA" w:bidi="ar-SA"/>
              </w:rPr>
            </w:pPr>
            <w:r>
              <w:t>8.00</w:t>
            </w:r>
          </w:p>
        </w:tc>
        <w:tc>
          <w:tcPr>
            <w:tcW w:w="1134" w:type="dxa"/>
            <w:vAlign w:val="center"/>
          </w:tcPr>
          <w:p>
            <w:pPr>
              <w:pStyle w:val="14"/>
              <w:rPr>
                <w:rFonts w:ascii="方正书宋_GBK" w:hAnsi="方正书宋_GBK" w:eastAsia="方正书宋_GBK" w:cs="方正书宋_GBK"/>
                <w:sz w:val="21"/>
                <w:szCs w:val="24"/>
                <w:lang w:val="en-US" w:eastAsia="uk-UA" w:bidi="ar-SA"/>
              </w:rPr>
            </w:pPr>
            <w:r>
              <w:t>8.00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30</w:t>
            </w:r>
          </w:p>
        </w:tc>
        <w:tc>
          <w:tcPr>
            <w:tcW w:w="992" w:type="dxa"/>
            <w:vAlign w:val="center"/>
          </w:tcPr>
          <w:p>
            <w:pPr>
              <w:pStyle w:val="15"/>
              <w:rPr>
                <w:rFonts w:ascii="方正书宋_GBK" w:hAnsi="方正书宋_GBK" w:eastAsia="方正书宋_GBK" w:cs="方正书宋_GBK"/>
                <w:sz w:val="21"/>
                <w:szCs w:val="24"/>
                <w:lang w:val="en-US" w:eastAsia="uk-UA" w:bidi="ar-SA"/>
              </w:rPr>
            </w:pPr>
            <w:r>
              <w:t>22402</w:t>
            </w:r>
          </w:p>
        </w:tc>
        <w:tc>
          <w:tcPr>
            <w:tcW w:w="1559" w:type="dxa"/>
            <w:vAlign w:val="center"/>
          </w:tcPr>
          <w:p>
            <w:pPr>
              <w:pStyle w:val="15"/>
              <w:rPr>
                <w:rFonts w:ascii="方正书宋_GBK" w:hAnsi="方正书宋_GBK" w:eastAsia="方正书宋_GBK" w:cs="方正书宋_GBK"/>
                <w:sz w:val="21"/>
                <w:szCs w:val="24"/>
                <w:lang w:val="en-US" w:eastAsia="uk-UA" w:bidi="ar-SA"/>
              </w:rPr>
            </w:pPr>
            <w:r>
              <w:t>消防救援事务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64.40</w:t>
            </w:r>
          </w:p>
        </w:tc>
        <w:tc>
          <w:tcPr>
            <w:tcW w:w="1134" w:type="dxa"/>
            <w:vAlign w:val="center"/>
          </w:tcPr>
          <w:p>
            <w:pPr>
              <w:pStyle w:val="14"/>
              <w:rPr>
                <w:rFonts w:ascii="方正书宋_GBK" w:hAnsi="方正书宋_GBK" w:eastAsia="方正书宋_GBK" w:cs="方正书宋_GBK"/>
                <w:sz w:val="21"/>
                <w:szCs w:val="24"/>
                <w:lang w:val="en-US" w:eastAsia="uk-UA" w:bidi="ar-SA"/>
              </w:rPr>
            </w:pPr>
            <w:r>
              <w:t>64.40</w:t>
            </w:r>
          </w:p>
        </w:tc>
        <w:tc>
          <w:tcPr>
            <w:tcW w:w="1134" w:type="dxa"/>
            <w:vAlign w:val="center"/>
          </w:tcPr>
          <w:p>
            <w:pPr>
              <w:pStyle w:val="14"/>
              <w:rPr>
                <w:rFonts w:ascii="方正书宋_GBK" w:hAnsi="方正书宋_GBK" w:eastAsia="方正书宋_GBK" w:cs="方正书宋_GBK"/>
                <w:sz w:val="21"/>
                <w:szCs w:val="24"/>
                <w:lang w:val="en-US" w:eastAsia="uk-UA" w:bidi="ar-SA"/>
              </w:rPr>
            </w:pPr>
            <w:r>
              <w:t>64.40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31</w:t>
            </w:r>
          </w:p>
        </w:tc>
        <w:tc>
          <w:tcPr>
            <w:tcW w:w="992" w:type="dxa"/>
            <w:vAlign w:val="center"/>
          </w:tcPr>
          <w:p>
            <w:pPr>
              <w:pStyle w:val="15"/>
              <w:rPr>
                <w:rFonts w:ascii="方正书宋_GBK" w:hAnsi="方正书宋_GBK" w:eastAsia="方正书宋_GBK" w:cs="方正书宋_GBK"/>
                <w:sz w:val="21"/>
                <w:szCs w:val="24"/>
                <w:lang w:val="en-US" w:eastAsia="uk-UA" w:bidi="ar-SA"/>
              </w:rPr>
            </w:pPr>
            <w:r>
              <w:t>2240299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其他消防救援事务支出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64.40</w:t>
            </w:r>
          </w:p>
        </w:tc>
        <w:tc>
          <w:tcPr>
            <w:tcW w:w="1134" w:type="dxa"/>
            <w:vAlign w:val="center"/>
          </w:tcPr>
          <w:p>
            <w:pPr>
              <w:pStyle w:val="14"/>
              <w:rPr>
                <w:rFonts w:ascii="方正书宋_GBK" w:hAnsi="方正书宋_GBK" w:eastAsia="方正书宋_GBK" w:cs="方正书宋_GBK"/>
                <w:sz w:val="21"/>
                <w:szCs w:val="24"/>
                <w:lang w:val="en-US" w:eastAsia="uk-UA" w:bidi="ar-SA"/>
              </w:rPr>
            </w:pPr>
            <w:r>
              <w:t>64.40</w:t>
            </w:r>
          </w:p>
        </w:tc>
        <w:tc>
          <w:tcPr>
            <w:tcW w:w="1134" w:type="dxa"/>
            <w:vAlign w:val="center"/>
          </w:tcPr>
          <w:p>
            <w:pPr>
              <w:pStyle w:val="14"/>
              <w:rPr>
                <w:rFonts w:ascii="方正书宋_GBK" w:hAnsi="方正书宋_GBK" w:eastAsia="方正书宋_GBK" w:cs="方正书宋_GBK"/>
                <w:sz w:val="21"/>
                <w:szCs w:val="24"/>
                <w:lang w:val="en-US" w:eastAsia="uk-UA" w:bidi="ar-SA"/>
              </w:rPr>
            </w:pPr>
            <w:r>
              <w:t>64.40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1003.31</w:t>
            </w:r>
          </w:p>
        </w:tc>
        <w:tc>
          <w:tcPr>
            <w:tcW w:w="1361" w:type="dxa"/>
            <w:vAlign w:val="center"/>
          </w:tcPr>
          <w:p>
            <w:pPr>
              <w:pStyle w:val="18"/>
            </w:pPr>
            <w:r>
              <w:t>732.92</w:t>
            </w:r>
          </w:p>
        </w:tc>
        <w:tc>
          <w:tcPr>
            <w:tcW w:w="1361" w:type="dxa"/>
            <w:vAlign w:val="center"/>
          </w:tcPr>
          <w:p>
            <w:pPr>
              <w:pStyle w:val="18"/>
            </w:pPr>
            <w:r>
              <w:t>270.39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787.33</w:t>
            </w:r>
          </w:p>
        </w:tc>
        <w:tc>
          <w:tcPr>
            <w:tcW w:w="1361" w:type="dxa"/>
            <w:vAlign w:val="center"/>
          </w:tcPr>
          <w:p>
            <w:pPr>
              <w:pStyle w:val="14"/>
            </w:pPr>
            <w:r>
              <w:t>598.13</w:t>
            </w:r>
          </w:p>
        </w:tc>
        <w:tc>
          <w:tcPr>
            <w:tcW w:w="1361" w:type="dxa"/>
            <w:vAlign w:val="center"/>
          </w:tcPr>
          <w:p>
            <w:pPr>
              <w:pStyle w:val="14"/>
            </w:pPr>
            <w:r>
              <w:t>189.20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787.33</w:t>
            </w:r>
          </w:p>
        </w:tc>
        <w:tc>
          <w:tcPr>
            <w:tcW w:w="1361" w:type="dxa"/>
            <w:vAlign w:val="center"/>
          </w:tcPr>
          <w:p>
            <w:pPr>
              <w:pStyle w:val="14"/>
            </w:pPr>
            <w:r>
              <w:t>598.13</w:t>
            </w:r>
          </w:p>
        </w:tc>
        <w:tc>
          <w:tcPr>
            <w:tcW w:w="1361" w:type="dxa"/>
            <w:vAlign w:val="center"/>
          </w:tcPr>
          <w:p>
            <w:pPr>
              <w:pStyle w:val="14"/>
            </w:pPr>
            <w:r>
              <w:t>189.20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6" w:type="dxa"/>
            <w:vAlign w:val="center"/>
          </w:tcPr>
          <w:p>
            <w:pPr>
              <w:pStyle w:val="15"/>
            </w:pPr>
            <w:r>
              <w:t>行政运行</w:t>
            </w:r>
          </w:p>
        </w:tc>
        <w:tc>
          <w:tcPr>
            <w:tcW w:w="1361" w:type="dxa"/>
            <w:vAlign w:val="center"/>
          </w:tcPr>
          <w:p>
            <w:pPr>
              <w:pStyle w:val="14"/>
            </w:pPr>
            <w:r>
              <w:t>781.33</w:t>
            </w:r>
          </w:p>
        </w:tc>
        <w:tc>
          <w:tcPr>
            <w:tcW w:w="1361" w:type="dxa"/>
            <w:vAlign w:val="center"/>
          </w:tcPr>
          <w:p>
            <w:pPr>
              <w:pStyle w:val="14"/>
            </w:pPr>
            <w:r>
              <w:t>598.13</w:t>
            </w:r>
          </w:p>
        </w:tc>
        <w:tc>
          <w:tcPr>
            <w:tcW w:w="1361" w:type="dxa"/>
            <w:vAlign w:val="center"/>
          </w:tcPr>
          <w:p>
            <w:pPr>
              <w:pStyle w:val="14"/>
            </w:pPr>
            <w:r>
              <w:t>183.20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2010308</w:t>
            </w:r>
          </w:p>
        </w:tc>
        <w:tc>
          <w:tcPr>
            <w:tcW w:w="4536" w:type="dxa"/>
            <w:vAlign w:val="center"/>
          </w:tcPr>
          <w:p>
            <w:pPr>
              <w:pStyle w:val="15"/>
            </w:pPr>
            <w:r>
              <w:t>信访事务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107.81</w:t>
            </w:r>
          </w:p>
        </w:tc>
        <w:tc>
          <w:tcPr>
            <w:tcW w:w="1361" w:type="dxa"/>
            <w:vAlign w:val="center"/>
          </w:tcPr>
          <w:p>
            <w:pPr>
              <w:pStyle w:val="14"/>
            </w:pPr>
            <w:r>
              <w:t>107.13</w:t>
            </w: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20802</w:t>
            </w:r>
          </w:p>
        </w:tc>
        <w:tc>
          <w:tcPr>
            <w:tcW w:w="4536" w:type="dxa"/>
            <w:vAlign w:val="center"/>
          </w:tcPr>
          <w:p>
            <w:pPr>
              <w:pStyle w:val="15"/>
            </w:pPr>
            <w:r>
              <w:t>民政管理事务</w:t>
            </w: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2080201</w:t>
            </w:r>
          </w:p>
        </w:tc>
        <w:tc>
          <w:tcPr>
            <w:tcW w:w="4536" w:type="dxa"/>
            <w:vAlign w:val="center"/>
          </w:tcPr>
          <w:p>
            <w:pPr>
              <w:pStyle w:val="15"/>
            </w:pPr>
            <w:r>
              <w:t>行政运行</w:t>
            </w: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107.13</w:t>
            </w:r>
          </w:p>
        </w:tc>
        <w:tc>
          <w:tcPr>
            <w:tcW w:w="1361" w:type="dxa"/>
            <w:vAlign w:val="center"/>
          </w:tcPr>
          <w:p>
            <w:pPr>
              <w:pStyle w:val="14"/>
            </w:pPr>
            <w:r>
              <w:t>107.13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24.15</w:t>
            </w:r>
          </w:p>
        </w:tc>
        <w:tc>
          <w:tcPr>
            <w:tcW w:w="1361" w:type="dxa"/>
            <w:vAlign w:val="center"/>
          </w:tcPr>
          <w:p>
            <w:pPr>
              <w:pStyle w:val="14"/>
            </w:pPr>
            <w:r>
              <w:t>24.15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55.32</w:t>
            </w:r>
          </w:p>
        </w:tc>
        <w:tc>
          <w:tcPr>
            <w:tcW w:w="1361" w:type="dxa"/>
            <w:vAlign w:val="center"/>
          </w:tcPr>
          <w:p>
            <w:pPr>
              <w:pStyle w:val="14"/>
            </w:pPr>
            <w:r>
              <w:t>55.32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27.66</w:t>
            </w:r>
          </w:p>
        </w:tc>
        <w:tc>
          <w:tcPr>
            <w:tcW w:w="1361" w:type="dxa"/>
            <w:vAlign w:val="center"/>
          </w:tcPr>
          <w:p>
            <w:pPr>
              <w:pStyle w:val="14"/>
            </w:pPr>
            <w:r>
              <w:t>27.66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2.11</w:t>
            </w:r>
          </w:p>
        </w:tc>
        <w:tc>
          <w:tcPr>
            <w:tcW w:w="1361" w:type="dxa"/>
            <w:vAlign w:val="center"/>
          </w:tcPr>
          <w:p>
            <w:pPr>
              <w:pStyle w:val="14"/>
            </w:pPr>
          </w:p>
        </w:tc>
        <w:tc>
          <w:tcPr>
            <w:tcW w:w="1361" w:type="dxa"/>
            <w:vAlign w:val="center"/>
          </w:tcPr>
          <w:p>
            <w:pPr>
              <w:pStyle w:val="14"/>
            </w:pPr>
            <w:r>
              <w:t>2.11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21007</w:t>
            </w:r>
          </w:p>
        </w:tc>
        <w:tc>
          <w:tcPr>
            <w:tcW w:w="4536" w:type="dxa"/>
            <w:vAlign w:val="center"/>
          </w:tcPr>
          <w:p>
            <w:pPr>
              <w:pStyle w:val="15"/>
            </w:pPr>
            <w:r>
              <w:t>计划生育事务</w:t>
            </w:r>
          </w:p>
        </w:tc>
        <w:tc>
          <w:tcPr>
            <w:tcW w:w="1361" w:type="dxa"/>
            <w:vAlign w:val="center"/>
          </w:tcPr>
          <w:p>
            <w:pPr>
              <w:pStyle w:val="14"/>
            </w:pPr>
            <w:r>
              <w:t>1.43</w:t>
            </w:r>
          </w:p>
        </w:tc>
        <w:tc>
          <w:tcPr>
            <w:tcW w:w="1361" w:type="dxa"/>
            <w:vAlign w:val="center"/>
          </w:tcPr>
          <w:p>
            <w:pPr>
              <w:pStyle w:val="14"/>
            </w:pPr>
          </w:p>
        </w:tc>
        <w:tc>
          <w:tcPr>
            <w:tcW w:w="1361" w:type="dxa"/>
            <w:vAlign w:val="center"/>
          </w:tcPr>
          <w:p>
            <w:pPr>
              <w:pStyle w:val="14"/>
            </w:pPr>
            <w:r>
              <w:t>1.43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2100717</w:t>
            </w:r>
          </w:p>
        </w:tc>
        <w:tc>
          <w:tcPr>
            <w:tcW w:w="4536" w:type="dxa"/>
            <w:vAlign w:val="center"/>
          </w:tcPr>
          <w:p>
            <w:pPr>
              <w:pStyle w:val="15"/>
            </w:pPr>
            <w:r>
              <w:t>计划生育服务</w:t>
            </w:r>
          </w:p>
        </w:tc>
        <w:tc>
          <w:tcPr>
            <w:tcW w:w="1361" w:type="dxa"/>
            <w:vAlign w:val="center"/>
          </w:tcPr>
          <w:p>
            <w:pPr>
              <w:pStyle w:val="14"/>
            </w:pPr>
            <w:r>
              <w:t>1.43</w:t>
            </w:r>
          </w:p>
        </w:tc>
        <w:tc>
          <w:tcPr>
            <w:tcW w:w="1361" w:type="dxa"/>
            <w:vAlign w:val="center"/>
          </w:tcPr>
          <w:p>
            <w:pPr>
              <w:pStyle w:val="14"/>
            </w:pPr>
          </w:p>
        </w:tc>
        <w:tc>
          <w:tcPr>
            <w:tcW w:w="1361" w:type="dxa"/>
            <w:vAlign w:val="center"/>
          </w:tcPr>
          <w:p>
            <w:pPr>
              <w:pStyle w:val="14"/>
            </w:pPr>
            <w:r>
              <w:t>1.43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21099</w:t>
            </w:r>
          </w:p>
        </w:tc>
        <w:tc>
          <w:tcPr>
            <w:tcW w:w="4536" w:type="dxa"/>
            <w:vAlign w:val="center"/>
          </w:tcPr>
          <w:p>
            <w:pPr>
              <w:pStyle w:val="15"/>
            </w:pPr>
            <w:r>
              <w:t>其他卫生健康支出</w:t>
            </w: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2109999</w:t>
            </w:r>
          </w:p>
        </w:tc>
        <w:tc>
          <w:tcPr>
            <w:tcW w:w="4536" w:type="dxa"/>
            <w:vAlign w:val="center"/>
          </w:tcPr>
          <w:p>
            <w:pPr>
              <w:pStyle w:val="15"/>
            </w:pPr>
            <w:r>
              <w:t>其他卫生健康支出</w:t>
            </w: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r>
              <w:t>0.68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21104</w:t>
            </w:r>
          </w:p>
        </w:tc>
        <w:tc>
          <w:tcPr>
            <w:tcW w:w="4536" w:type="dxa"/>
            <w:vAlign w:val="center"/>
          </w:tcPr>
          <w:p>
            <w:pPr>
              <w:pStyle w:val="15"/>
            </w:pPr>
            <w:r>
              <w:t>自然生态保护</w:t>
            </w: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20</w:t>
            </w:r>
          </w:p>
        </w:tc>
        <w:tc>
          <w:tcPr>
            <w:tcW w:w="992" w:type="dxa"/>
            <w:vAlign w:val="center"/>
          </w:tcPr>
          <w:p>
            <w:pPr>
              <w:pStyle w:val="15"/>
              <w:rPr>
                <w:rFonts w:ascii="方正书宋_GBK" w:hAnsi="方正书宋_GBK" w:eastAsia="方正书宋_GBK" w:cs="方正书宋_GBK"/>
                <w:sz w:val="21"/>
                <w:szCs w:val="24"/>
                <w:lang w:val="en-US" w:eastAsia="uk-UA" w:bidi="ar-SA"/>
              </w:rPr>
            </w:pPr>
            <w:r>
              <w:t>2110402</w:t>
            </w:r>
          </w:p>
        </w:tc>
        <w:tc>
          <w:tcPr>
            <w:tcW w:w="4536" w:type="dxa"/>
            <w:vAlign w:val="center"/>
          </w:tcPr>
          <w:p>
            <w:pPr>
              <w:pStyle w:val="15"/>
              <w:rPr>
                <w:rFonts w:ascii="方正书宋_GBK" w:hAnsi="方正书宋_GBK" w:eastAsia="方正书宋_GBK" w:cs="方正书宋_GBK"/>
                <w:sz w:val="21"/>
                <w:szCs w:val="24"/>
                <w:lang w:val="en-US" w:eastAsia="uk-UA" w:bidi="ar-SA"/>
              </w:rPr>
            </w:pPr>
            <w:r>
              <w:t>农村环境保护</w:t>
            </w:r>
          </w:p>
        </w:tc>
        <w:tc>
          <w:tcPr>
            <w:tcW w:w="1361" w:type="dxa"/>
            <w:vAlign w:val="center"/>
          </w:tcPr>
          <w:p>
            <w:pPr>
              <w:pStyle w:val="14"/>
              <w:rPr>
                <w:rFonts w:ascii="方正书宋_GBK" w:hAnsi="方正书宋_GBK" w:eastAsia="方正书宋_GBK" w:cs="方正书宋_GBK"/>
                <w:sz w:val="21"/>
                <w:szCs w:val="24"/>
                <w:lang w:val="en-US" w:eastAsia="uk-UA" w:bidi="ar-SA"/>
              </w:rPr>
            </w:pPr>
            <w:r>
              <w:t>4.00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21</w:t>
            </w:r>
          </w:p>
        </w:tc>
        <w:tc>
          <w:tcPr>
            <w:tcW w:w="992" w:type="dxa"/>
            <w:vAlign w:val="center"/>
          </w:tcPr>
          <w:p>
            <w:pPr>
              <w:pStyle w:val="15"/>
              <w:rPr>
                <w:rFonts w:ascii="方正书宋_GBK" w:hAnsi="方正书宋_GBK" w:eastAsia="方正书宋_GBK" w:cs="方正书宋_GBK"/>
                <w:sz w:val="21"/>
                <w:szCs w:val="24"/>
                <w:lang w:val="en-US" w:eastAsia="uk-UA" w:bidi="ar-SA"/>
              </w:rPr>
            </w:pPr>
            <w:r>
              <w:t>213</w:t>
            </w:r>
          </w:p>
        </w:tc>
        <w:tc>
          <w:tcPr>
            <w:tcW w:w="4536"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992" w:type="dxa"/>
            <w:vAlign w:val="center"/>
          </w:tcPr>
          <w:p>
            <w:pPr>
              <w:pStyle w:val="15"/>
              <w:rPr>
                <w:rFonts w:ascii="方正书宋_GBK" w:hAnsi="方正书宋_GBK" w:eastAsia="方正书宋_GBK" w:cs="方正书宋_GBK"/>
                <w:sz w:val="21"/>
                <w:szCs w:val="24"/>
                <w:lang w:val="en-US" w:eastAsia="uk-UA" w:bidi="ar-SA"/>
              </w:rPr>
            </w:pPr>
            <w:r>
              <w:t>21303</w:t>
            </w:r>
          </w:p>
        </w:tc>
        <w:tc>
          <w:tcPr>
            <w:tcW w:w="4536" w:type="dxa"/>
            <w:vAlign w:val="center"/>
          </w:tcPr>
          <w:p>
            <w:pPr>
              <w:pStyle w:val="15"/>
              <w:rPr>
                <w:rFonts w:ascii="方正书宋_GBK" w:hAnsi="方正书宋_GBK" w:eastAsia="方正书宋_GBK" w:cs="方正书宋_GBK"/>
                <w:sz w:val="21"/>
                <w:szCs w:val="24"/>
                <w:lang w:val="en-US" w:eastAsia="uk-UA" w:bidi="ar-SA"/>
              </w:rPr>
            </w:pPr>
            <w:r>
              <w:t>水利</w:t>
            </w:r>
          </w:p>
        </w:tc>
        <w:tc>
          <w:tcPr>
            <w:tcW w:w="1361" w:type="dxa"/>
            <w:vAlign w:val="center"/>
          </w:tcPr>
          <w:p>
            <w:pPr>
              <w:pStyle w:val="14"/>
              <w:rPr>
                <w:rFonts w:ascii="方正书宋_GBK" w:hAnsi="方正书宋_GBK" w:eastAsia="方正书宋_GBK" w:cs="方正书宋_GBK"/>
                <w:sz w:val="21"/>
                <w:szCs w:val="24"/>
                <w:lang w:val="en-US" w:eastAsia="uk-UA" w:bidi="ar-SA"/>
              </w:rPr>
            </w:pPr>
            <w:r>
              <w:t>2.00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992" w:type="dxa"/>
            <w:vAlign w:val="center"/>
          </w:tcPr>
          <w:p>
            <w:pPr>
              <w:pStyle w:val="15"/>
              <w:rPr>
                <w:rFonts w:ascii="方正书宋_GBK" w:hAnsi="方正书宋_GBK" w:eastAsia="方正书宋_GBK" w:cs="方正书宋_GBK"/>
                <w:sz w:val="21"/>
                <w:szCs w:val="24"/>
                <w:lang w:val="en-US" w:eastAsia="uk-UA" w:bidi="ar-SA"/>
              </w:rPr>
            </w:pPr>
            <w:r>
              <w:t>2130314</w:t>
            </w:r>
          </w:p>
        </w:tc>
        <w:tc>
          <w:tcPr>
            <w:tcW w:w="4536" w:type="dxa"/>
            <w:vAlign w:val="center"/>
          </w:tcPr>
          <w:p>
            <w:pPr>
              <w:pStyle w:val="15"/>
              <w:rPr>
                <w:rFonts w:ascii="方正书宋_GBK" w:hAnsi="方正书宋_GBK" w:eastAsia="方正书宋_GBK" w:cs="方正书宋_GBK"/>
                <w:sz w:val="21"/>
                <w:szCs w:val="24"/>
                <w:lang w:val="en-US" w:eastAsia="uk-UA" w:bidi="ar-SA"/>
              </w:rPr>
            </w:pPr>
            <w:r>
              <w:t>防汛</w:t>
            </w:r>
          </w:p>
        </w:tc>
        <w:tc>
          <w:tcPr>
            <w:tcW w:w="1361" w:type="dxa"/>
            <w:vAlign w:val="center"/>
          </w:tcPr>
          <w:p>
            <w:pPr>
              <w:pStyle w:val="14"/>
              <w:rPr>
                <w:rFonts w:ascii="方正书宋_GBK" w:hAnsi="方正书宋_GBK" w:eastAsia="方正书宋_GBK" w:cs="方正书宋_GBK"/>
                <w:sz w:val="21"/>
                <w:szCs w:val="24"/>
                <w:lang w:val="en-US" w:eastAsia="uk-UA" w:bidi="ar-SA"/>
              </w:rPr>
            </w:pPr>
            <w:r>
              <w:t>2.00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992" w:type="dxa"/>
            <w:vAlign w:val="center"/>
          </w:tcPr>
          <w:p>
            <w:pPr>
              <w:pStyle w:val="15"/>
              <w:rPr>
                <w:rFonts w:ascii="方正书宋_GBK" w:hAnsi="方正书宋_GBK" w:eastAsia="方正书宋_GBK" w:cs="方正书宋_GBK"/>
                <w:sz w:val="21"/>
                <w:szCs w:val="24"/>
                <w:lang w:val="en-US" w:eastAsia="uk-UA" w:bidi="ar-SA"/>
              </w:rPr>
            </w:pPr>
            <w:r>
              <w:t>221</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27.66</w:t>
            </w:r>
          </w:p>
        </w:tc>
        <w:tc>
          <w:tcPr>
            <w:tcW w:w="1361" w:type="dxa"/>
            <w:vAlign w:val="center"/>
          </w:tcPr>
          <w:p>
            <w:pPr>
              <w:pStyle w:val="14"/>
              <w:rPr>
                <w:rFonts w:ascii="方正书宋_GBK" w:hAnsi="方正书宋_GBK" w:eastAsia="方正书宋_GBK" w:cs="方正书宋_GBK"/>
                <w:sz w:val="21"/>
                <w:szCs w:val="24"/>
                <w:lang w:val="en-US" w:eastAsia="uk-UA" w:bidi="ar-SA"/>
              </w:rPr>
            </w:pPr>
            <w:r>
              <w:t>27.66</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992" w:type="dxa"/>
            <w:vAlign w:val="center"/>
          </w:tcPr>
          <w:p>
            <w:pPr>
              <w:pStyle w:val="15"/>
              <w:rPr>
                <w:rFonts w:ascii="方正书宋_GBK" w:hAnsi="方正书宋_GBK" w:eastAsia="方正书宋_GBK" w:cs="方正书宋_GBK"/>
                <w:sz w:val="21"/>
                <w:szCs w:val="24"/>
                <w:lang w:val="en-US" w:eastAsia="uk-UA" w:bidi="ar-SA"/>
              </w:rPr>
            </w:pPr>
            <w:r>
              <w:t>22102</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27.66</w:t>
            </w:r>
          </w:p>
        </w:tc>
        <w:tc>
          <w:tcPr>
            <w:tcW w:w="1361" w:type="dxa"/>
            <w:vAlign w:val="center"/>
          </w:tcPr>
          <w:p>
            <w:pPr>
              <w:pStyle w:val="14"/>
              <w:rPr>
                <w:rFonts w:ascii="方正书宋_GBK" w:hAnsi="方正书宋_GBK" w:eastAsia="方正书宋_GBK" w:cs="方正书宋_GBK"/>
                <w:sz w:val="21"/>
                <w:szCs w:val="24"/>
                <w:lang w:val="en-US" w:eastAsia="uk-UA" w:bidi="ar-SA"/>
              </w:rPr>
            </w:pPr>
            <w:r>
              <w:t>27.66</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992" w:type="dxa"/>
            <w:vAlign w:val="center"/>
          </w:tcPr>
          <w:p>
            <w:pPr>
              <w:pStyle w:val="15"/>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4"/>
              <w:rPr>
                <w:rFonts w:ascii="方正书宋_GBK" w:hAnsi="方正书宋_GBK" w:eastAsia="方正书宋_GBK" w:cs="方正书宋_GBK"/>
                <w:sz w:val="21"/>
                <w:szCs w:val="24"/>
                <w:lang w:val="en-US" w:eastAsia="uk-UA" w:bidi="ar-SA"/>
              </w:rPr>
            </w:pPr>
            <w:r>
              <w:t>27.66</w:t>
            </w:r>
          </w:p>
        </w:tc>
        <w:tc>
          <w:tcPr>
            <w:tcW w:w="1361" w:type="dxa"/>
            <w:vAlign w:val="center"/>
          </w:tcPr>
          <w:p>
            <w:pPr>
              <w:pStyle w:val="14"/>
              <w:rPr>
                <w:rFonts w:ascii="方正书宋_GBK" w:hAnsi="方正书宋_GBK" w:eastAsia="方正书宋_GBK" w:cs="方正书宋_GBK"/>
                <w:sz w:val="21"/>
                <w:szCs w:val="24"/>
                <w:lang w:val="en-US" w:eastAsia="uk-UA" w:bidi="ar-SA"/>
              </w:rPr>
            </w:pPr>
            <w:r>
              <w:t>27.66</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992" w:type="dxa"/>
            <w:vAlign w:val="center"/>
          </w:tcPr>
          <w:p>
            <w:pPr>
              <w:pStyle w:val="15"/>
              <w:rPr>
                <w:rFonts w:ascii="方正书宋_GBK" w:hAnsi="方正书宋_GBK" w:eastAsia="方正书宋_GBK" w:cs="方正书宋_GBK"/>
                <w:sz w:val="21"/>
                <w:szCs w:val="24"/>
                <w:lang w:val="en-US" w:eastAsia="uk-UA" w:bidi="ar-SA"/>
              </w:rPr>
            </w:pPr>
            <w:r>
              <w:t>224</w:t>
            </w:r>
          </w:p>
        </w:tc>
        <w:tc>
          <w:tcPr>
            <w:tcW w:w="4536" w:type="dxa"/>
            <w:vAlign w:val="center"/>
          </w:tcPr>
          <w:p>
            <w:pPr>
              <w:pStyle w:val="15"/>
              <w:rPr>
                <w:rFonts w:ascii="方正书宋_GBK" w:hAnsi="方正书宋_GBK" w:eastAsia="方正书宋_GBK" w:cs="方正书宋_GBK"/>
                <w:sz w:val="21"/>
                <w:szCs w:val="24"/>
                <w:lang w:val="en-US" w:eastAsia="uk-UA" w:bidi="ar-SA"/>
              </w:rPr>
            </w:pPr>
            <w:r>
              <w:t>灾害防治及应急管理支出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72.40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72.40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992" w:type="dxa"/>
            <w:vAlign w:val="center"/>
          </w:tcPr>
          <w:p>
            <w:pPr>
              <w:pStyle w:val="15"/>
              <w:rPr>
                <w:rFonts w:ascii="方正书宋_GBK" w:hAnsi="方正书宋_GBK" w:eastAsia="方正书宋_GBK" w:cs="方正书宋_GBK"/>
                <w:sz w:val="21"/>
                <w:szCs w:val="24"/>
                <w:lang w:val="en-US" w:eastAsia="uk-UA" w:bidi="ar-SA"/>
              </w:rPr>
            </w:pPr>
            <w:r>
              <w:t>22401</w:t>
            </w:r>
          </w:p>
        </w:tc>
        <w:tc>
          <w:tcPr>
            <w:tcW w:w="4536" w:type="dxa"/>
            <w:vAlign w:val="center"/>
          </w:tcPr>
          <w:p>
            <w:pPr>
              <w:pStyle w:val="15"/>
              <w:rPr>
                <w:rFonts w:ascii="方正书宋_GBK" w:hAnsi="方正书宋_GBK" w:eastAsia="方正书宋_GBK" w:cs="方正书宋_GBK"/>
                <w:sz w:val="21"/>
                <w:szCs w:val="24"/>
                <w:lang w:val="en-US" w:eastAsia="uk-UA" w:bidi="ar-SA"/>
              </w:rPr>
            </w:pPr>
            <w:r>
              <w:t>应急管理事务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8.00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992" w:type="dxa"/>
            <w:vAlign w:val="center"/>
          </w:tcPr>
          <w:p>
            <w:pPr>
              <w:pStyle w:val="15"/>
              <w:rPr>
                <w:rFonts w:ascii="方正书宋_GBK" w:hAnsi="方正书宋_GBK" w:eastAsia="方正书宋_GBK" w:cs="方正书宋_GBK"/>
                <w:sz w:val="21"/>
                <w:szCs w:val="24"/>
                <w:lang w:val="en-US" w:eastAsia="uk-UA" w:bidi="ar-SA"/>
              </w:rPr>
            </w:pPr>
            <w:r>
              <w:t>2240104</w:t>
            </w:r>
          </w:p>
        </w:tc>
        <w:tc>
          <w:tcPr>
            <w:tcW w:w="4536" w:type="dxa"/>
            <w:vAlign w:val="center"/>
          </w:tcPr>
          <w:p>
            <w:pPr>
              <w:pStyle w:val="15"/>
              <w:rPr>
                <w:rFonts w:ascii="方正书宋_GBK" w:hAnsi="方正书宋_GBK" w:eastAsia="方正书宋_GBK" w:cs="方正书宋_GBK"/>
                <w:sz w:val="21"/>
                <w:szCs w:val="24"/>
                <w:lang w:val="en-US" w:eastAsia="uk-UA" w:bidi="ar-SA"/>
              </w:rPr>
            </w:pPr>
            <w:r>
              <w:t>灾害风险防治</w:t>
            </w:r>
          </w:p>
        </w:tc>
        <w:tc>
          <w:tcPr>
            <w:tcW w:w="1361" w:type="dxa"/>
            <w:vAlign w:val="center"/>
          </w:tcPr>
          <w:p>
            <w:pPr>
              <w:pStyle w:val="14"/>
              <w:rPr>
                <w:rFonts w:ascii="方正书宋_GBK" w:hAnsi="方正书宋_GBK" w:eastAsia="方正书宋_GBK" w:cs="方正书宋_GBK"/>
                <w:sz w:val="21"/>
                <w:szCs w:val="24"/>
                <w:lang w:val="en-US" w:eastAsia="uk-UA" w:bidi="ar-SA"/>
              </w:rPr>
            </w:pPr>
            <w:r>
              <w:t>8.00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992" w:type="dxa"/>
            <w:vAlign w:val="center"/>
          </w:tcPr>
          <w:p>
            <w:pPr>
              <w:pStyle w:val="15"/>
              <w:rPr>
                <w:rFonts w:ascii="方正书宋_GBK" w:hAnsi="方正书宋_GBK" w:eastAsia="方正书宋_GBK" w:cs="方正书宋_GBK"/>
                <w:sz w:val="21"/>
                <w:szCs w:val="24"/>
                <w:lang w:val="en-US" w:eastAsia="uk-UA" w:bidi="ar-SA"/>
              </w:rPr>
            </w:pPr>
            <w:r>
              <w:t>22402</w:t>
            </w:r>
          </w:p>
        </w:tc>
        <w:tc>
          <w:tcPr>
            <w:tcW w:w="4536" w:type="dxa"/>
            <w:vAlign w:val="center"/>
          </w:tcPr>
          <w:p>
            <w:pPr>
              <w:pStyle w:val="15"/>
              <w:rPr>
                <w:rFonts w:ascii="方正书宋_GBK" w:hAnsi="方正书宋_GBK" w:eastAsia="方正书宋_GBK" w:cs="方正书宋_GBK"/>
                <w:sz w:val="21"/>
                <w:szCs w:val="24"/>
                <w:lang w:val="en-US" w:eastAsia="uk-UA" w:bidi="ar-SA"/>
              </w:rPr>
            </w:pPr>
            <w:r>
              <w:t>消防救援事务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64.40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64.40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992" w:type="dxa"/>
            <w:vAlign w:val="center"/>
          </w:tcPr>
          <w:p>
            <w:pPr>
              <w:pStyle w:val="15"/>
              <w:rPr>
                <w:rFonts w:ascii="方正书宋_GBK" w:hAnsi="方正书宋_GBK" w:eastAsia="方正书宋_GBK" w:cs="方正书宋_GBK"/>
                <w:sz w:val="21"/>
                <w:szCs w:val="24"/>
                <w:lang w:val="en-US" w:eastAsia="uk-UA" w:bidi="ar-SA"/>
              </w:rPr>
            </w:pPr>
            <w:r>
              <w:t>2240299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其他消防救援事务支出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64.40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64.40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1003.31</w:t>
            </w:r>
          </w:p>
        </w:tc>
        <w:tc>
          <w:tcPr>
            <w:tcW w:w="3402" w:type="dxa"/>
            <w:vAlign w:val="center"/>
          </w:tcPr>
          <w:p>
            <w:pPr>
              <w:pStyle w:val="15"/>
            </w:pPr>
            <w:r>
              <w:t>一、一般公共服务支出</w:t>
            </w:r>
          </w:p>
        </w:tc>
        <w:tc>
          <w:tcPr>
            <w:tcW w:w="1474" w:type="dxa"/>
            <w:vAlign w:val="center"/>
          </w:tcPr>
          <w:p>
            <w:pPr>
              <w:pStyle w:val="14"/>
            </w:pPr>
            <w:r>
              <w:t>787.33</w:t>
            </w:r>
          </w:p>
        </w:tc>
        <w:tc>
          <w:tcPr>
            <w:tcW w:w="1474" w:type="dxa"/>
            <w:vAlign w:val="center"/>
          </w:tcPr>
          <w:p>
            <w:pPr>
              <w:pStyle w:val="14"/>
            </w:pPr>
            <w:r>
              <w:t>787.33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107.81</w:t>
            </w:r>
          </w:p>
        </w:tc>
        <w:tc>
          <w:tcPr>
            <w:tcW w:w="1474" w:type="dxa"/>
            <w:vAlign w:val="center"/>
          </w:tcPr>
          <w:p>
            <w:pPr>
              <w:pStyle w:val="14"/>
            </w:pPr>
            <w:r>
              <w:t>107.81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2.11</w:t>
            </w:r>
          </w:p>
        </w:tc>
        <w:tc>
          <w:tcPr>
            <w:tcW w:w="1474" w:type="dxa"/>
            <w:vAlign w:val="center"/>
          </w:tcPr>
          <w:p>
            <w:pPr>
              <w:pStyle w:val="14"/>
            </w:pPr>
            <w:r>
              <w:t>2.11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4.00</w:t>
            </w:r>
          </w:p>
        </w:tc>
        <w:tc>
          <w:tcPr>
            <w:tcW w:w="1474" w:type="dxa"/>
            <w:vAlign w:val="center"/>
          </w:tcPr>
          <w:p>
            <w:pPr>
              <w:pStyle w:val="14"/>
            </w:pPr>
            <w:r>
              <w:t>4.00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rPr>
                <w:rFonts w:ascii="方正书宋_GBK" w:hAnsi="方正书宋_GBK" w:eastAsia="方正书宋_GBK" w:cs="方正书宋_GBK"/>
                <w:sz w:val="21"/>
                <w:szCs w:val="24"/>
                <w:lang w:val="en-US" w:eastAsia="uk-UA" w:bidi="ar-SA"/>
              </w:rPr>
            </w:pPr>
            <w:r>
              <w:t>2.00</w:t>
            </w:r>
          </w:p>
        </w:tc>
        <w:tc>
          <w:tcPr>
            <w:tcW w:w="1474" w:type="dxa"/>
            <w:vAlign w:val="center"/>
          </w:tcPr>
          <w:p>
            <w:pPr>
              <w:pStyle w:val="14"/>
              <w:rPr>
                <w:rFonts w:ascii="方正书宋_GBK" w:hAnsi="方正书宋_GBK" w:eastAsia="方正书宋_GBK" w:cs="方正书宋_GBK"/>
                <w:sz w:val="21"/>
                <w:szCs w:val="24"/>
                <w:lang w:val="en-US" w:eastAsia="uk-UA" w:bidi="ar-SA"/>
              </w:rPr>
            </w:pPr>
            <w:r>
              <w:t>2.00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27.66</w:t>
            </w:r>
          </w:p>
        </w:tc>
        <w:tc>
          <w:tcPr>
            <w:tcW w:w="1474" w:type="dxa"/>
            <w:vAlign w:val="center"/>
          </w:tcPr>
          <w:p>
            <w:pPr>
              <w:pStyle w:val="14"/>
            </w:pPr>
            <w:r>
              <w:t>27.66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72.40</w:t>
            </w:r>
          </w:p>
        </w:tc>
        <w:tc>
          <w:tcPr>
            <w:tcW w:w="1474" w:type="dxa"/>
            <w:vAlign w:val="center"/>
          </w:tcPr>
          <w:p>
            <w:pPr>
              <w:pStyle w:val="14"/>
            </w:pPr>
            <w:r>
              <w:t>72.40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1003.31</w:t>
            </w:r>
          </w:p>
        </w:tc>
        <w:tc>
          <w:tcPr>
            <w:tcW w:w="3402" w:type="dxa"/>
            <w:vAlign w:val="center"/>
          </w:tcPr>
          <w:p>
            <w:pPr>
              <w:pStyle w:val="17"/>
            </w:pPr>
            <w:r>
              <w:t>本年支出合计</w:t>
            </w:r>
          </w:p>
        </w:tc>
        <w:tc>
          <w:tcPr>
            <w:tcW w:w="1474" w:type="dxa"/>
            <w:vAlign w:val="center"/>
          </w:tcPr>
          <w:p>
            <w:pPr>
              <w:pStyle w:val="18"/>
            </w:pPr>
            <w:r>
              <w:t>1003.31</w:t>
            </w:r>
          </w:p>
        </w:tc>
        <w:tc>
          <w:tcPr>
            <w:tcW w:w="1474" w:type="dxa"/>
            <w:vAlign w:val="center"/>
          </w:tcPr>
          <w:p>
            <w:pPr>
              <w:pStyle w:val="18"/>
            </w:pPr>
            <w:r>
              <w:t>1003.31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rPr>
                <w:rFonts w:hint="eastAsia" w:eastAsia="方正书宋_GBK"/>
                <w:lang w:eastAsia="zh-CN"/>
              </w:rPr>
            </w:pPr>
            <w:r>
              <w:t>1003.31</w:t>
            </w:r>
          </w:p>
        </w:tc>
        <w:tc>
          <w:tcPr>
            <w:tcW w:w="3402" w:type="dxa"/>
            <w:vAlign w:val="center"/>
          </w:tcPr>
          <w:p>
            <w:pPr>
              <w:pStyle w:val="17"/>
            </w:pPr>
            <w:r>
              <w:t>支出总计</w:t>
            </w:r>
          </w:p>
        </w:tc>
        <w:tc>
          <w:tcPr>
            <w:tcW w:w="1474" w:type="dxa"/>
            <w:vAlign w:val="center"/>
          </w:tcPr>
          <w:p>
            <w:pPr>
              <w:pStyle w:val="18"/>
            </w:pPr>
            <w:r>
              <w:t>1003.31</w:t>
            </w:r>
          </w:p>
        </w:tc>
        <w:tc>
          <w:tcPr>
            <w:tcW w:w="1474" w:type="dxa"/>
            <w:vAlign w:val="center"/>
          </w:tcPr>
          <w:p>
            <w:pPr>
              <w:pStyle w:val="18"/>
            </w:pPr>
            <w:r>
              <w:t>1003.31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1003.31</w:t>
            </w:r>
          </w:p>
        </w:tc>
        <w:tc>
          <w:tcPr>
            <w:tcW w:w="2551" w:type="dxa"/>
            <w:vAlign w:val="center"/>
          </w:tcPr>
          <w:p>
            <w:pPr>
              <w:pStyle w:val="18"/>
            </w:pPr>
            <w:r>
              <w:t>732.92</w:t>
            </w:r>
          </w:p>
        </w:tc>
        <w:tc>
          <w:tcPr>
            <w:tcW w:w="2551" w:type="dxa"/>
            <w:vAlign w:val="center"/>
          </w:tcPr>
          <w:p>
            <w:pPr>
              <w:pStyle w:val="18"/>
            </w:pPr>
            <w:r>
              <w:t>270.39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787.33</w:t>
            </w:r>
          </w:p>
        </w:tc>
        <w:tc>
          <w:tcPr>
            <w:tcW w:w="2551" w:type="dxa"/>
            <w:vAlign w:val="center"/>
          </w:tcPr>
          <w:p>
            <w:pPr>
              <w:pStyle w:val="14"/>
            </w:pPr>
            <w:r>
              <w:t>598.13</w:t>
            </w:r>
          </w:p>
        </w:tc>
        <w:tc>
          <w:tcPr>
            <w:tcW w:w="2551" w:type="dxa"/>
            <w:vAlign w:val="center"/>
          </w:tcPr>
          <w:p>
            <w:pPr>
              <w:pStyle w:val="14"/>
            </w:pPr>
            <w:r>
              <w:t>189.20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787.33</w:t>
            </w:r>
          </w:p>
        </w:tc>
        <w:tc>
          <w:tcPr>
            <w:tcW w:w="2551" w:type="dxa"/>
            <w:vAlign w:val="center"/>
          </w:tcPr>
          <w:p>
            <w:pPr>
              <w:pStyle w:val="14"/>
            </w:pPr>
            <w:r>
              <w:t>598.13</w:t>
            </w:r>
          </w:p>
        </w:tc>
        <w:tc>
          <w:tcPr>
            <w:tcW w:w="2551" w:type="dxa"/>
            <w:vAlign w:val="center"/>
          </w:tcPr>
          <w:p>
            <w:pPr>
              <w:pStyle w:val="14"/>
            </w:pPr>
            <w:r>
              <w:t>189.20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781.33</w:t>
            </w:r>
          </w:p>
        </w:tc>
        <w:tc>
          <w:tcPr>
            <w:tcW w:w="2551" w:type="dxa"/>
            <w:vAlign w:val="center"/>
          </w:tcPr>
          <w:p>
            <w:pPr>
              <w:pStyle w:val="14"/>
            </w:pPr>
            <w:r>
              <w:t>598.13</w:t>
            </w:r>
          </w:p>
        </w:tc>
        <w:tc>
          <w:tcPr>
            <w:tcW w:w="2551" w:type="dxa"/>
            <w:vAlign w:val="center"/>
          </w:tcPr>
          <w:p>
            <w:pPr>
              <w:pStyle w:val="14"/>
            </w:pPr>
            <w:r>
              <w:t>183.20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2010308</w:t>
            </w:r>
          </w:p>
        </w:tc>
        <w:tc>
          <w:tcPr>
            <w:tcW w:w="4535" w:type="dxa"/>
            <w:vAlign w:val="center"/>
          </w:tcPr>
          <w:p>
            <w:pPr>
              <w:pStyle w:val="15"/>
            </w:pPr>
            <w:r>
              <w:t>信访事务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107.81</w:t>
            </w:r>
          </w:p>
        </w:tc>
        <w:tc>
          <w:tcPr>
            <w:tcW w:w="2551" w:type="dxa"/>
            <w:vAlign w:val="center"/>
          </w:tcPr>
          <w:p>
            <w:pPr>
              <w:pStyle w:val="14"/>
            </w:pPr>
            <w:r>
              <w:t>107.13</w:t>
            </w:r>
          </w:p>
        </w:tc>
        <w:tc>
          <w:tcPr>
            <w:tcW w:w="2551"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20802</w:t>
            </w:r>
          </w:p>
        </w:tc>
        <w:tc>
          <w:tcPr>
            <w:tcW w:w="4535" w:type="dxa"/>
            <w:vAlign w:val="center"/>
          </w:tcPr>
          <w:p>
            <w:pPr>
              <w:pStyle w:val="15"/>
            </w:pPr>
            <w:r>
              <w:t>民政管理事务</w:t>
            </w:r>
          </w:p>
        </w:tc>
        <w:tc>
          <w:tcPr>
            <w:tcW w:w="2551" w:type="dxa"/>
            <w:vAlign w:val="center"/>
          </w:tcPr>
          <w:p>
            <w:pPr>
              <w:pStyle w:val="14"/>
            </w:pPr>
            <w:r>
              <w:t>0.68</w:t>
            </w:r>
          </w:p>
        </w:tc>
        <w:tc>
          <w:tcPr>
            <w:tcW w:w="2551" w:type="dxa"/>
            <w:vAlign w:val="center"/>
          </w:tcPr>
          <w:p>
            <w:pPr>
              <w:pStyle w:val="14"/>
            </w:pPr>
          </w:p>
        </w:tc>
        <w:tc>
          <w:tcPr>
            <w:tcW w:w="2551"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2080201</w:t>
            </w:r>
          </w:p>
        </w:tc>
        <w:tc>
          <w:tcPr>
            <w:tcW w:w="4535" w:type="dxa"/>
            <w:vAlign w:val="center"/>
          </w:tcPr>
          <w:p>
            <w:pPr>
              <w:pStyle w:val="15"/>
            </w:pPr>
            <w:r>
              <w:t>行政运行</w:t>
            </w:r>
          </w:p>
        </w:tc>
        <w:tc>
          <w:tcPr>
            <w:tcW w:w="2551" w:type="dxa"/>
            <w:vAlign w:val="center"/>
          </w:tcPr>
          <w:p>
            <w:pPr>
              <w:pStyle w:val="14"/>
            </w:pPr>
            <w:r>
              <w:t>0.68</w:t>
            </w:r>
          </w:p>
        </w:tc>
        <w:tc>
          <w:tcPr>
            <w:tcW w:w="2551" w:type="dxa"/>
            <w:vAlign w:val="center"/>
          </w:tcPr>
          <w:p>
            <w:pPr>
              <w:pStyle w:val="14"/>
            </w:pPr>
          </w:p>
        </w:tc>
        <w:tc>
          <w:tcPr>
            <w:tcW w:w="2551"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107.13</w:t>
            </w:r>
          </w:p>
        </w:tc>
        <w:tc>
          <w:tcPr>
            <w:tcW w:w="2551" w:type="dxa"/>
            <w:vAlign w:val="center"/>
          </w:tcPr>
          <w:p>
            <w:pPr>
              <w:pStyle w:val="14"/>
            </w:pPr>
            <w:r>
              <w:t>107.13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24.15</w:t>
            </w:r>
          </w:p>
        </w:tc>
        <w:tc>
          <w:tcPr>
            <w:tcW w:w="2551" w:type="dxa"/>
            <w:vAlign w:val="center"/>
          </w:tcPr>
          <w:p>
            <w:pPr>
              <w:pStyle w:val="14"/>
            </w:pPr>
            <w:r>
              <w:t>24.15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55.32</w:t>
            </w:r>
          </w:p>
        </w:tc>
        <w:tc>
          <w:tcPr>
            <w:tcW w:w="2551" w:type="dxa"/>
            <w:vAlign w:val="center"/>
          </w:tcPr>
          <w:p>
            <w:pPr>
              <w:pStyle w:val="14"/>
            </w:pPr>
            <w:r>
              <w:t>55.32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27.66</w:t>
            </w:r>
          </w:p>
        </w:tc>
        <w:tc>
          <w:tcPr>
            <w:tcW w:w="2551" w:type="dxa"/>
            <w:vAlign w:val="center"/>
          </w:tcPr>
          <w:p>
            <w:pPr>
              <w:pStyle w:val="14"/>
            </w:pPr>
            <w:r>
              <w:t>27.66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2.11</w:t>
            </w:r>
          </w:p>
        </w:tc>
        <w:tc>
          <w:tcPr>
            <w:tcW w:w="2551" w:type="dxa"/>
            <w:vAlign w:val="center"/>
          </w:tcPr>
          <w:p>
            <w:pPr>
              <w:pStyle w:val="14"/>
            </w:pPr>
          </w:p>
        </w:tc>
        <w:tc>
          <w:tcPr>
            <w:tcW w:w="2551" w:type="dxa"/>
            <w:vAlign w:val="center"/>
          </w:tcPr>
          <w:p>
            <w:pPr>
              <w:pStyle w:val="14"/>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1.43</w:t>
            </w:r>
          </w:p>
        </w:tc>
        <w:tc>
          <w:tcPr>
            <w:tcW w:w="2551" w:type="dxa"/>
            <w:vAlign w:val="center"/>
          </w:tcPr>
          <w:p>
            <w:pPr>
              <w:pStyle w:val="14"/>
            </w:pPr>
          </w:p>
        </w:tc>
        <w:tc>
          <w:tcPr>
            <w:tcW w:w="2551" w:type="dxa"/>
            <w:vAlign w:val="center"/>
          </w:tcPr>
          <w:p>
            <w:pPr>
              <w:pStyle w:val="14"/>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1.43</w:t>
            </w:r>
          </w:p>
        </w:tc>
        <w:tc>
          <w:tcPr>
            <w:tcW w:w="2551" w:type="dxa"/>
            <w:vAlign w:val="center"/>
          </w:tcPr>
          <w:p>
            <w:pPr>
              <w:pStyle w:val="14"/>
            </w:pPr>
          </w:p>
        </w:tc>
        <w:tc>
          <w:tcPr>
            <w:tcW w:w="2551" w:type="dxa"/>
            <w:vAlign w:val="center"/>
          </w:tcPr>
          <w:p>
            <w:pPr>
              <w:pStyle w:val="14"/>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21099</w:t>
            </w:r>
          </w:p>
        </w:tc>
        <w:tc>
          <w:tcPr>
            <w:tcW w:w="4535" w:type="dxa"/>
            <w:vAlign w:val="center"/>
          </w:tcPr>
          <w:p>
            <w:pPr>
              <w:pStyle w:val="15"/>
            </w:pPr>
            <w:r>
              <w:t>其他卫生健康支出</w:t>
            </w:r>
          </w:p>
        </w:tc>
        <w:tc>
          <w:tcPr>
            <w:tcW w:w="2551" w:type="dxa"/>
            <w:vAlign w:val="center"/>
          </w:tcPr>
          <w:p>
            <w:pPr>
              <w:pStyle w:val="14"/>
            </w:pPr>
            <w:r>
              <w:t>0.68</w:t>
            </w:r>
          </w:p>
        </w:tc>
        <w:tc>
          <w:tcPr>
            <w:tcW w:w="2551" w:type="dxa"/>
            <w:vAlign w:val="center"/>
          </w:tcPr>
          <w:p>
            <w:pPr>
              <w:pStyle w:val="14"/>
            </w:pPr>
          </w:p>
        </w:tc>
        <w:tc>
          <w:tcPr>
            <w:tcW w:w="2551"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2109999</w:t>
            </w:r>
          </w:p>
        </w:tc>
        <w:tc>
          <w:tcPr>
            <w:tcW w:w="4535" w:type="dxa"/>
            <w:vAlign w:val="center"/>
          </w:tcPr>
          <w:p>
            <w:pPr>
              <w:pStyle w:val="15"/>
            </w:pPr>
            <w:r>
              <w:t>其他卫生健康支出</w:t>
            </w:r>
          </w:p>
        </w:tc>
        <w:tc>
          <w:tcPr>
            <w:tcW w:w="2551" w:type="dxa"/>
            <w:vAlign w:val="center"/>
          </w:tcPr>
          <w:p>
            <w:pPr>
              <w:pStyle w:val="14"/>
            </w:pPr>
            <w:r>
              <w:t>0.68</w:t>
            </w:r>
          </w:p>
        </w:tc>
        <w:tc>
          <w:tcPr>
            <w:tcW w:w="2551" w:type="dxa"/>
            <w:vAlign w:val="center"/>
          </w:tcPr>
          <w:p>
            <w:pPr>
              <w:pStyle w:val="14"/>
            </w:pPr>
          </w:p>
        </w:tc>
        <w:tc>
          <w:tcPr>
            <w:tcW w:w="2551"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19</w:t>
            </w:r>
          </w:p>
        </w:tc>
        <w:tc>
          <w:tcPr>
            <w:tcW w:w="1191" w:type="dxa"/>
            <w:vAlign w:val="center"/>
          </w:tcPr>
          <w:p>
            <w:pPr>
              <w:pStyle w:val="15"/>
              <w:rPr>
                <w:rFonts w:ascii="方正书宋_GBK" w:hAnsi="方正书宋_GBK" w:eastAsia="方正书宋_GBK" w:cs="方正书宋_GBK"/>
                <w:sz w:val="21"/>
                <w:szCs w:val="24"/>
                <w:lang w:val="en-US" w:eastAsia="uk-UA" w:bidi="ar-SA"/>
              </w:rPr>
            </w:pPr>
            <w:r>
              <w:t>21104</w:t>
            </w:r>
          </w:p>
        </w:tc>
        <w:tc>
          <w:tcPr>
            <w:tcW w:w="4535" w:type="dxa"/>
            <w:vAlign w:val="center"/>
          </w:tcPr>
          <w:p>
            <w:pPr>
              <w:pStyle w:val="15"/>
              <w:rPr>
                <w:rFonts w:ascii="方正书宋_GBK" w:hAnsi="方正书宋_GBK" w:eastAsia="方正书宋_GBK" w:cs="方正书宋_GBK"/>
                <w:sz w:val="21"/>
                <w:szCs w:val="24"/>
                <w:lang w:val="en-US" w:eastAsia="uk-UA" w:bidi="ar-SA"/>
              </w:rPr>
            </w:pPr>
            <w:r>
              <w:t>自然生态保护</w:t>
            </w: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20</w:t>
            </w:r>
          </w:p>
        </w:tc>
        <w:tc>
          <w:tcPr>
            <w:tcW w:w="1191" w:type="dxa"/>
            <w:vAlign w:val="center"/>
          </w:tcPr>
          <w:p>
            <w:pPr>
              <w:pStyle w:val="15"/>
              <w:rPr>
                <w:rFonts w:ascii="方正书宋_GBK" w:hAnsi="方正书宋_GBK" w:eastAsia="方正书宋_GBK" w:cs="方正书宋_GBK"/>
                <w:sz w:val="21"/>
                <w:szCs w:val="24"/>
                <w:lang w:val="en-US" w:eastAsia="uk-UA" w:bidi="ar-SA"/>
              </w:rPr>
            </w:pPr>
            <w:r>
              <w:t>2110402</w:t>
            </w:r>
          </w:p>
        </w:tc>
        <w:tc>
          <w:tcPr>
            <w:tcW w:w="4535" w:type="dxa"/>
            <w:vAlign w:val="center"/>
          </w:tcPr>
          <w:p>
            <w:pPr>
              <w:pStyle w:val="15"/>
              <w:rPr>
                <w:rFonts w:ascii="方正书宋_GBK" w:hAnsi="方正书宋_GBK" w:eastAsia="方正书宋_GBK" w:cs="方正书宋_GBK"/>
                <w:sz w:val="21"/>
                <w:szCs w:val="24"/>
                <w:lang w:val="en-US" w:eastAsia="uk-UA" w:bidi="ar-SA"/>
              </w:rPr>
            </w:pPr>
            <w:r>
              <w:t>农村环境保护</w:t>
            </w: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21</w:t>
            </w:r>
          </w:p>
        </w:tc>
        <w:tc>
          <w:tcPr>
            <w:tcW w:w="1191" w:type="dxa"/>
            <w:vAlign w:val="center"/>
          </w:tcPr>
          <w:p>
            <w:pPr>
              <w:pStyle w:val="15"/>
              <w:rPr>
                <w:rFonts w:ascii="方正书宋_GBK" w:hAnsi="方正书宋_GBK" w:eastAsia="方正书宋_GBK" w:cs="方正书宋_GBK"/>
                <w:sz w:val="21"/>
                <w:szCs w:val="24"/>
                <w:lang w:val="en-US" w:eastAsia="uk-UA" w:bidi="ar-SA"/>
              </w:rPr>
            </w:pPr>
            <w:r>
              <w:t>213</w:t>
            </w:r>
          </w:p>
        </w:tc>
        <w:tc>
          <w:tcPr>
            <w:tcW w:w="4535"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1191" w:type="dxa"/>
            <w:vAlign w:val="center"/>
          </w:tcPr>
          <w:p>
            <w:pPr>
              <w:pStyle w:val="15"/>
              <w:rPr>
                <w:rFonts w:ascii="方正书宋_GBK" w:hAnsi="方正书宋_GBK" w:eastAsia="方正书宋_GBK" w:cs="方正书宋_GBK"/>
                <w:sz w:val="21"/>
                <w:szCs w:val="24"/>
                <w:lang w:val="en-US" w:eastAsia="uk-UA" w:bidi="ar-SA"/>
              </w:rPr>
            </w:pPr>
            <w:r>
              <w:t>21303</w:t>
            </w:r>
          </w:p>
        </w:tc>
        <w:tc>
          <w:tcPr>
            <w:tcW w:w="4535" w:type="dxa"/>
            <w:vAlign w:val="center"/>
          </w:tcPr>
          <w:p>
            <w:pPr>
              <w:pStyle w:val="15"/>
              <w:rPr>
                <w:rFonts w:ascii="方正书宋_GBK" w:hAnsi="方正书宋_GBK" w:eastAsia="方正书宋_GBK" w:cs="方正书宋_GBK"/>
                <w:sz w:val="21"/>
                <w:szCs w:val="24"/>
                <w:lang w:val="en-US" w:eastAsia="uk-UA" w:bidi="ar-SA"/>
              </w:rPr>
            </w:pPr>
            <w:r>
              <w:t>水利</w:t>
            </w:r>
          </w:p>
        </w:tc>
        <w:tc>
          <w:tcPr>
            <w:tcW w:w="2551" w:type="dxa"/>
            <w:vAlign w:val="center"/>
          </w:tcPr>
          <w:p>
            <w:pPr>
              <w:pStyle w:val="14"/>
              <w:rPr>
                <w:rFonts w:ascii="方正书宋_GBK" w:hAnsi="方正书宋_GBK" w:eastAsia="方正书宋_GBK" w:cs="方正书宋_GBK"/>
                <w:sz w:val="21"/>
                <w:szCs w:val="24"/>
                <w:lang w:val="en-US" w:eastAsia="uk-UA" w:bidi="ar-SA"/>
              </w:rPr>
            </w:pPr>
            <w:r>
              <w:t>2.00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1191" w:type="dxa"/>
            <w:vAlign w:val="center"/>
          </w:tcPr>
          <w:p>
            <w:pPr>
              <w:pStyle w:val="15"/>
              <w:rPr>
                <w:rFonts w:ascii="方正书宋_GBK" w:hAnsi="方正书宋_GBK" w:eastAsia="方正书宋_GBK" w:cs="方正书宋_GBK"/>
                <w:sz w:val="21"/>
                <w:szCs w:val="24"/>
                <w:lang w:val="en-US" w:eastAsia="uk-UA" w:bidi="ar-SA"/>
              </w:rPr>
            </w:pPr>
            <w:r>
              <w:t>2130314</w:t>
            </w:r>
          </w:p>
        </w:tc>
        <w:tc>
          <w:tcPr>
            <w:tcW w:w="4535" w:type="dxa"/>
            <w:vAlign w:val="center"/>
          </w:tcPr>
          <w:p>
            <w:pPr>
              <w:pStyle w:val="15"/>
              <w:rPr>
                <w:rFonts w:ascii="方正书宋_GBK" w:hAnsi="方正书宋_GBK" w:eastAsia="方正书宋_GBK" w:cs="方正书宋_GBK"/>
                <w:sz w:val="21"/>
                <w:szCs w:val="24"/>
                <w:lang w:val="en-US" w:eastAsia="uk-UA" w:bidi="ar-SA"/>
              </w:rPr>
            </w:pPr>
            <w:r>
              <w:t>防汛</w:t>
            </w:r>
          </w:p>
        </w:tc>
        <w:tc>
          <w:tcPr>
            <w:tcW w:w="2551" w:type="dxa"/>
            <w:vAlign w:val="center"/>
          </w:tcPr>
          <w:p>
            <w:pPr>
              <w:pStyle w:val="14"/>
              <w:rPr>
                <w:rFonts w:ascii="方正书宋_GBK" w:hAnsi="方正书宋_GBK" w:eastAsia="方正书宋_GBK" w:cs="方正书宋_GBK"/>
                <w:sz w:val="21"/>
                <w:szCs w:val="24"/>
                <w:lang w:val="en-US" w:eastAsia="uk-UA" w:bidi="ar-SA"/>
              </w:rPr>
            </w:pPr>
            <w:r>
              <w:t>2.00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1191" w:type="dxa"/>
            <w:vAlign w:val="center"/>
          </w:tcPr>
          <w:p>
            <w:pPr>
              <w:pStyle w:val="15"/>
              <w:rPr>
                <w:rFonts w:ascii="方正书宋_GBK" w:hAnsi="方正书宋_GBK" w:eastAsia="方正书宋_GBK" w:cs="方正书宋_GBK"/>
                <w:sz w:val="21"/>
                <w:szCs w:val="24"/>
                <w:lang w:val="en-US" w:eastAsia="uk-UA" w:bidi="ar-SA"/>
              </w:rPr>
            </w:pPr>
            <w:r>
              <w:t>221</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27.66</w:t>
            </w:r>
          </w:p>
        </w:tc>
        <w:tc>
          <w:tcPr>
            <w:tcW w:w="2551" w:type="dxa"/>
            <w:vAlign w:val="center"/>
          </w:tcPr>
          <w:p>
            <w:pPr>
              <w:pStyle w:val="14"/>
              <w:rPr>
                <w:rFonts w:ascii="方正书宋_GBK" w:hAnsi="方正书宋_GBK" w:eastAsia="方正书宋_GBK" w:cs="方正书宋_GBK"/>
                <w:sz w:val="21"/>
                <w:szCs w:val="24"/>
                <w:lang w:val="en-US" w:eastAsia="uk-UA" w:bidi="ar-SA"/>
              </w:rPr>
            </w:pPr>
            <w:r>
              <w:t>27.66</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1191" w:type="dxa"/>
            <w:vAlign w:val="center"/>
          </w:tcPr>
          <w:p>
            <w:pPr>
              <w:pStyle w:val="15"/>
              <w:rPr>
                <w:rFonts w:ascii="方正书宋_GBK" w:hAnsi="方正书宋_GBK" w:eastAsia="方正书宋_GBK" w:cs="方正书宋_GBK"/>
                <w:sz w:val="21"/>
                <w:szCs w:val="24"/>
                <w:lang w:val="en-US" w:eastAsia="uk-UA" w:bidi="ar-SA"/>
              </w:rPr>
            </w:pPr>
            <w:r>
              <w:t>22102</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27.66</w:t>
            </w:r>
          </w:p>
        </w:tc>
        <w:tc>
          <w:tcPr>
            <w:tcW w:w="2551" w:type="dxa"/>
            <w:vAlign w:val="center"/>
          </w:tcPr>
          <w:p>
            <w:pPr>
              <w:pStyle w:val="14"/>
              <w:rPr>
                <w:rFonts w:ascii="方正书宋_GBK" w:hAnsi="方正书宋_GBK" w:eastAsia="方正书宋_GBK" w:cs="方正书宋_GBK"/>
                <w:sz w:val="21"/>
                <w:szCs w:val="24"/>
                <w:lang w:val="en-US" w:eastAsia="uk-UA" w:bidi="ar-SA"/>
              </w:rPr>
            </w:pPr>
            <w:r>
              <w:t>27.66</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1191" w:type="dxa"/>
            <w:vAlign w:val="center"/>
          </w:tcPr>
          <w:p>
            <w:pPr>
              <w:pStyle w:val="15"/>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4"/>
              <w:rPr>
                <w:rFonts w:ascii="方正书宋_GBK" w:hAnsi="方正书宋_GBK" w:eastAsia="方正书宋_GBK" w:cs="方正书宋_GBK"/>
                <w:sz w:val="21"/>
                <w:szCs w:val="24"/>
                <w:lang w:val="en-US" w:eastAsia="uk-UA" w:bidi="ar-SA"/>
              </w:rPr>
            </w:pPr>
            <w:r>
              <w:t>27.66</w:t>
            </w:r>
          </w:p>
        </w:tc>
        <w:tc>
          <w:tcPr>
            <w:tcW w:w="2551" w:type="dxa"/>
            <w:vAlign w:val="center"/>
          </w:tcPr>
          <w:p>
            <w:pPr>
              <w:pStyle w:val="14"/>
              <w:rPr>
                <w:rFonts w:ascii="方正书宋_GBK" w:hAnsi="方正书宋_GBK" w:eastAsia="方正书宋_GBK" w:cs="方正书宋_GBK"/>
                <w:sz w:val="21"/>
                <w:szCs w:val="24"/>
                <w:lang w:val="en-US" w:eastAsia="uk-UA" w:bidi="ar-SA"/>
              </w:rPr>
            </w:pPr>
            <w:r>
              <w:t>27.66</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1191" w:type="dxa"/>
            <w:vAlign w:val="center"/>
          </w:tcPr>
          <w:p>
            <w:pPr>
              <w:pStyle w:val="15"/>
              <w:rPr>
                <w:rFonts w:ascii="方正书宋_GBK" w:hAnsi="方正书宋_GBK" w:eastAsia="方正书宋_GBK" w:cs="方正书宋_GBK"/>
                <w:sz w:val="21"/>
                <w:szCs w:val="24"/>
                <w:lang w:val="en-US" w:eastAsia="uk-UA" w:bidi="ar-SA"/>
              </w:rPr>
            </w:pPr>
            <w:r>
              <w:t>224</w:t>
            </w:r>
          </w:p>
        </w:tc>
        <w:tc>
          <w:tcPr>
            <w:tcW w:w="4535" w:type="dxa"/>
            <w:vAlign w:val="center"/>
          </w:tcPr>
          <w:p>
            <w:pPr>
              <w:pStyle w:val="15"/>
              <w:rPr>
                <w:rFonts w:ascii="方正书宋_GBK" w:hAnsi="方正书宋_GBK" w:eastAsia="方正书宋_GBK" w:cs="方正书宋_GBK"/>
                <w:sz w:val="21"/>
                <w:szCs w:val="24"/>
                <w:lang w:val="en-US" w:eastAsia="uk-UA" w:bidi="ar-SA"/>
              </w:rPr>
            </w:pPr>
            <w:r>
              <w:t>灾害防治及应急管理支出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72.40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1191" w:type="dxa"/>
            <w:vAlign w:val="center"/>
          </w:tcPr>
          <w:p>
            <w:pPr>
              <w:pStyle w:val="15"/>
              <w:rPr>
                <w:rFonts w:ascii="方正书宋_GBK" w:hAnsi="方正书宋_GBK" w:eastAsia="方正书宋_GBK" w:cs="方正书宋_GBK"/>
                <w:sz w:val="21"/>
                <w:szCs w:val="24"/>
                <w:lang w:val="en-US" w:eastAsia="uk-UA" w:bidi="ar-SA"/>
              </w:rPr>
            </w:pPr>
            <w:r>
              <w:t>22401</w:t>
            </w:r>
          </w:p>
        </w:tc>
        <w:tc>
          <w:tcPr>
            <w:tcW w:w="4535" w:type="dxa"/>
            <w:vAlign w:val="center"/>
          </w:tcPr>
          <w:p>
            <w:pPr>
              <w:pStyle w:val="15"/>
              <w:rPr>
                <w:rFonts w:ascii="方正书宋_GBK" w:hAnsi="方正书宋_GBK" w:eastAsia="方正书宋_GBK" w:cs="方正书宋_GBK"/>
                <w:sz w:val="21"/>
                <w:szCs w:val="24"/>
                <w:lang w:val="en-US" w:eastAsia="uk-UA" w:bidi="ar-SA"/>
              </w:rPr>
            </w:pPr>
            <w:r>
              <w:t>应急管理事务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8.00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1191" w:type="dxa"/>
            <w:vAlign w:val="center"/>
          </w:tcPr>
          <w:p>
            <w:pPr>
              <w:pStyle w:val="15"/>
              <w:rPr>
                <w:rFonts w:ascii="方正书宋_GBK" w:hAnsi="方正书宋_GBK" w:eastAsia="方正书宋_GBK" w:cs="方正书宋_GBK"/>
                <w:sz w:val="21"/>
                <w:szCs w:val="24"/>
                <w:lang w:val="en-US" w:eastAsia="uk-UA" w:bidi="ar-SA"/>
              </w:rPr>
            </w:pPr>
            <w:r>
              <w:t>2240104</w:t>
            </w:r>
          </w:p>
        </w:tc>
        <w:tc>
          <w:tcPr>
            <w:tcW w:w="4535" w:type="dxa"/>
            <w:vAlign w:val="center"/>
          </w:tcPr>
          <w:p>
            <w:pPr>
              <w:pStyle w:val="15"/>
              <w:rPr>
                <w:rFonts w:ascii="方正书宋_GBK" w:hAnsi="方正书宋_GBK" w:eastAsia="方正书宋_GBK" w:cs="方正书宋_GBK"/>
                <w:sz w:val="21"/>
                <w:szCs w:val="24"/>
                <w:lang w:val="en-US" w:eastAsia="uk-UA" w:bidi="ar-SA"/>
              </w:rPr>
            </w:pPr>
            <w:r>
              <w:t>灾害风险防治</w:t>
            </w:r>
          </w:p>
        </w:tc>
        <w:tc>
          <w:tcPr>
            <w:tcW w:w="2551" w:type="dxa"/>
            <w:vAlign w:val="center"/>
          </w:tcPr>
          <w:p>
            <w:pPr>
              <w:pStyle w:val="14"/>
              <w:rPr>
                <w:rFonts w:ascii="方正书宋_GBK" w:hAnsi="方正书宋_GBK" w:eastAsia="方正书宋_GBK" w:cs="方正书宋_GBK"/>
                <w:sz w:val="21"/>
                <w:szCs w:val="24"/>
                <w:lang w:val="en-US" w:eastAsia="uk-UA" w:bidi="ar-SA"/>
              </w:rPr>
            </w:pPr>
            <w:r>
              <w:t>8.00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1191" w:type="dxa"/>
            <w:vAlign w:val="center"/>
          </w:tcPr>
          <w:p>
            <w:pPr>
              <w:pStyle w:val="15"/>
              <w:rPr>
                <w:rFonts w:ascii="方正书宋_GBK" w:hAnsi="方正书宋_GBK" w:eastAsia="方正书宋_GBK" w:cs="方正书宋_GBK"/>
                <w:sz w:val="21"/>
                <w:szCs w:val="24"/>
                <w:lang w:val="en-US" w:eastAsia="uk-UA" w:bidi="ar-SA"/>
              </w:rPr>
            </w:pPr>
            <w:r>
              <w:t>22402</w:t>
            </w:r>
          </w:p>
        </w:tc>
        <w:tc>
          <w:tcPr>
            <w:tcW w:w="4535" w:type="dxa"/>
            <w:vAlign w:val="center"/>
          </w:tcPr>
          <w:p>
            <w:pPr>
              <w:pStyle w:val="15"/>
              <w:rPr>
                <w:rFonts w:ascii="方正书宋_GBK" w:hAnsi="方正书宋_GBK" w:eastAsia="方正书宋_GBK" w:cs="方正书宋_GBK"/>
                <w:sz w:val="21"/>
                <w:szCs w:val="24"/>
                <w:lang w:val="en-US" w:eastAsia="uk-UA" w:bidi="ar-SA"/>
              </w:rPr>
            </w:pPr>
            <w:r>
              <w:t>消防救援事务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64.40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1191" w:type="dxa"/>
            <w:vAlign w:val="center"/>
          </w:tcPr>
          <w:p>
            <w:pPr>
              <w:pStyle w:val="15"/>
              <w:rPr>
                <w:rFonts w:ascii="方正书宋_GBK" w:hAnsi="方正书宋_GBK" w:eastAsia="方正书宋_GBK" w:cs="方正书宋_GBK"/>
                <w:sz w:val="21"/>
                <w:szCs w:val="24"/>
                <w:lang w:val="en-US" w:eastAsia="uk-UA" w:bidi="ar-SA"/>
              </w:rPr>
            </w:pPr>
            <w:r>
              <w:t>2240299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其他消防救援事务支出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64.40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64.40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985涞源县杨家庄镇人民政府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732.92</w:t>
            </w:r>
          </w:p>
        </w:tc>
        <w:tc>
          <w:tcPr>
            <w:tcW w:w="2551" w:type="dxa"/>
            <w:vAlign w:val="center"/>
          </w:tcPr>
          <w:p>
            <w:pPr>
              <w:pStyle w:val="18"/>
            </w:pPr>
            <w:r>
              <w:t>658.48</w:t>
            </w:r>
          </w:p>
        </w:tc>
        <w:tc>
          <w:tcPr>
            <w:tcW w:w="2552" w:type="dxa"/>
            <w:vAlign w:val="center"/>
          </w:tcPr>
          <w:p>
            <w:pPr>
              <w:pStyle w:val="18"/>
            </w:pPr>
            <w:r>
              <w:t>74.44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618.79</w:t>
            </w:r>
          </w:p>
        </w:tc>
        <w:tc>
          <w:tcPr>
            <w:tcW w:w="2551" w:type="dxa"/>
            <w:vAlign w:val="center"/>
          </w:tcPr>
          <w:p>
            <w:pPr>
              <w:pStyle w:val="14"/>
            </w:pPr>
            <w:r>
              <w:t>618.79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147.09</w:t>
            </w:r>
          </w:p>
        </w:tc>
        <w:tc>
          <w:tcPr>
            <w:tcW w:w="2551" w:type="dxa"/>
            <w:vAlign w:val="center"/>
          </w:tcPr>
          <w:p>
            <w:pPr>
              <w:pStyle w:val="14"/>
            </w:pPr>
            <w:r>
              <w:t>147.09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186.72</w:t>
            </w:r>
          </w:p>
        </w:tc>
        <w:tc>
          <w:tcPr>
            <w:tcW w:w="2551" w:type="dxa"/>
            <w:vAlign w:val="center"/>
          </w:tcPr>
          <w:p>
            <w:pPr>
              <w:pStyle w:val="14"/>
            </w:pPr>
            <w:r>
              <w:t>186.72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30.20</w:t>
            </w:r>
          </w:p>
        </w:tc>
        <w:tc>
          <w:tcPr>
            <w:tcW w:w="2551" w:type="dxa"/>
            <w:vAlign w:val="center"/>
          </w:tcPr>
          <w:p>
            <w:pPr>
              <w:pStyle w:val="14"/>
            </w:pPr>
            <w:r>
              <w:t>30.20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10.73</w:t>
            </w:r>
          </w:p>
        </w:tc>
        <w:tc>
          <w:tcPr>
            <w:tcW w:w="2551" w:type="dxa"/>
            <w:vAlign w:val="center"/>
          </w:tcPr>
          <w:p>
            <w:pPr>
              <w:pStyle w:val="14"/>
            </w:pPr>
            <w:r>
              <w:t>10.73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55.32</w:t>
            </w:r>
          </w:p>
        </w:tc>
        <w:tc>
          <w:tcPr>
            <w:tcW w:w="2551" w:type="dxa"/>
            <w:vAlign w:val="center"/>
          </w:tcPr>
          <w:p>
            <w:pPr>
              <w:pStyle w:val="14"/>
            </w:pPr>
            <w:r>
              <w:t>55.32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27.66</w:t>
            </w:r>
          </w:p>
        </w:tc>
        <w:tc>
          <w:tcPr>
            <w:tcW w:w="2551" w:type="dxa"/>
            <w:vAlign w:val="center"/>
          </w:tcPr>
          <w:p>
            <w:pPr>
              <w:pStyle w:val="14"/>
            </w:pPr>
            <w:r>
              <w:t>27.66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22.53</w:t>
            </w:r>
          </w:p>
        </w:tc>
        <w:tc>
          <w:tcPr>
            <w:tcW w:w="2551" w:type="dxa"/>
            <w:vAlign w:val="center"/>
          </w:tcPr>
          <w:p>
            <w:pPr>
              <w:pStyle w:val="14"/>
            </w:pPr>
            <w:r>
              <w:t>22.53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4.15</w:t>
            </w:r>
          </w:p>
        </w:tc>
        <w:tc>
          <w:tcPr>
            <w:tcW w:w="2551" w:type="dxa"/>
            <w:vAlign w:val="center"/>
          </w:tcPr>
          <w:p>
            <w:pPr>
              <w:pStyle w:val="14"/>
            </w:pPr>
            <w:r>
              <w:t>4.15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27.66</w:t>
            </w:r>
          </w:p>
        </w:tc>
        <w:tc>
          <w:tcPr>
            <w:tcW w:w="2551" w:type="dxa"/>
            <w:vAlign w:val="center"/>
          </w:tcPr>
          <w:p>
            <w:pPr>
              <w:pStyle w:val="14"/>
            </w:pPr>
            <w:r>
              <w:t>27.66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106.73</w:t>
            </w:r>
          </w:p>
        </w:tc>
        <w:tc>
          <w:tcPr>
            <w:tcW w:w="2551" w:type="dxa"/>
            <w:vAlign w:val="center"/>
          </w:tcPr>
          <w:p>
            <w:pPr>
              <w:pStyle w:val="14"/>
            </w:pPr>
            <w:r>
              <w:t>106.73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89.02</w:t>
            </w:r>
          </w:p>
        </w:tc>
        <w:tc>
          <w:tcPr>
            <w:tcW w:w="2551" w:type="dxa"/>
            <w:vAlign w:val="center"/>
          </w:tcPr>
          <w:p>
            <w:pPr>
              <w:pStyle w:val="14"/>
            </w:pPr>
            <w:r>
              <w:t>14.58</w:t>
            </w:r>
          </w:p>
        </w:tc>
        <w:tc>
          <w:tcPr>
            <w:tcW w:w="2552" w:type="dxa"/>
            <w:vAlign w:val="center"/>
          </w:tcPr>
          <w:p>
            <w:pPr>
              <w:pStyle w:val="14"/>
            </w:pPr>
            <w:r>
              <w:t>74.44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14.80</w:t>
            </w:r>
          </w:p>
        </w:tc>
        <w:tc>
          <w:tcPr>
            <w:tcW w:w="2551" w:type="dxa"/>
            <w:vAlign w:val="center"/>
          </w:tcPr>
          <w:p>
            <w:pPr>
              <w:pStyle w:val="14"/>
            </w:pPr>
          </w:p>
        </w:tc>
        <w:tc>
          <w:tcPr>
            <w:tcW w:w="2552" w:type="dxa"/>
            <w:vAlign w:val="center"/>
          </w:tcPr>
          <w:p>
            <w:pPr>
              <w:pStyle w:val="14"/>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5.20</w:t>
            </w:r>
          </w:p>
        </w:tc>
        <w:tc>
          <w:tcPr>
            <w:tcW w:w="2551" w:type="dxa"/>
            <w:vAlign w:val="center"/>
          </w:tcPr>
          <w:p>
            <w:pPr>
              <w:pStyle w:val="14"/>
            </w:pPr>
          </w:p>
        </w:tc>
        <w:tc>
          <w:tcPr>
            <w:tcW w:w="2552" w:type="dxa"/>
            <w:vAlign w:val="center"/>
          </w:tcPr>
          <w:p>
            <w:pPr>
              <w:pStyle w:val="14"/>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1.00</w:t>
            </w:r>
          </w:p>
        </w:tc>
        <w:tc>
          <w:tcPr>
            <w:tcW w:w="2551" w:type="dxa"/>
            <w:vAlign w:val="center"/>
          </w:tcPr>
          <w:p>
            <w:pPr>
              <w:pStyle w:val="14"/>
            </w:pPr>
          </w:p>
        </w:tc>
        <w:tc>
          <w:tcPr>
            <w:tcW w:w="2552"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2.00</w:t>
            </w:r>
          </w:p>
        </w:tc>
        <w:tc>
          <w:tcPr>
            <w:tcW w:w="2551" w:type="dxa"/>
            <w:vAlign w:val="center"/>
          </w:tcPr>
          <w:p>
            <w:pPr>
              <w:pStyle w:val="14"/>
            </w:pPr>
          </w:p>
        </w:tc>
        <w:tc>
          <w:tcPr>
            <w:tcW w:w="2552"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3.20</w:t>
            </w:r>
          </w:p>
        </w:tc>
        <w:tc>
          <w:tcPr>
            <w:tcW w:w="2551" w:type="dxa"/>
            <w:vAlign w:val="center"/>
          </w:tcPr>
          <w:p>
            <w:pPr>
              <w:pStyle w:val="14"/>
            </w:pPr>
          </w:p>
        </w:tc>
        <w:tc>
          <w:tcPr>
            <w:tcW w:w="2552"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20.00</w:t>
            </w:r>
          </w:p>
        </w:tc>
        <w:tc>
          <w:tcPr>
            <w:tcW w:w="2551" w:type="dxa"/>
            <w:vAlign w:val="center"/>
          </w:tcPr>
          <w:p>
            <w:pPr>
              <w:pStyle w:val="14"/>
            </w:pPr>
          </w:p>
        </w:tc>
        <w:tc>
          <w:tcPr>
            <w:tcW w:w="2552"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10.00</w:t>
            </w:r>
          </w:p>
        </w:tc>
        <w:tc>
          <w:tcPr>
            <w:tcW w:w="2551" w:type="dxa"/>
            <w:vAlign w:val="center"/>
          </w:tcPr>
          <w:p>
            <w:pPr>
              <w:pStyle w:val="14"/>
            </w:pPr>
          </w:p>
        </w:tc>
        <w:tc>
          <w:tcPr>
            <w:tcW w:w="2552"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5.00</w:t>
            </w:r>
          </w:p>
        </w:tc>
        <w:tc>
          <w:tcPr>
            <w:tcW w:w="2551" w:type="dxa"/>
            <w:vAlign w:val="center"/>
          </w:tcPr>
          <w:p>
            <w:pPr>
              <w:pStyle w:val="14"/>
            </w:pPr>
          </w:p>
        </w:tc>
        <w:tc>
          <w:tcPr>
            <w:tcW w:w="2552"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10.50</w:t>
            </w:r>
          </w:p>
        </w:tc>
        <w:tc>
          <w:tcPr>
            <w:tcW w:w="2551" w:type="dxa"/>
            <w:vAlign w:val="center"/>
          </w:tcPr>
          <w:p>
            <w:pPr>
              <w:pStyle w:val="14"/>
            </w:pPr>
          </w:p>
        </w:tc>
        <w:tc>
          <w:tcPr>
            <w:tcW w:w="2552"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14.58</w:t>
            </w:r>
          </w:p>
        </w:tc>
        <w:tc>
          <w:tcPr>
            <w:tcW w:w="2551" w:type="dxa"/>
            <w:vAlign w:val="center"/>
          </w:tcPr>
          <w:p>
            <w:pPr>
              <w:pStyle w:val="14"/>
            </w:pPr>
            <w:r>
              <w:t>14.58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2.74</w:t>
            </w:r>
          </w:p>
        </w:tc>
        <w:tc>
          <w:tcPr>
            <w:tcW w:w="2551" w:type="dxa"/>
            <w:vAlign w:val="center"/>
          </w:tcPr>
          <w:p>
            <w:pPr>
              <w:pStyle w:val="14"/>
            </w:pPr>
          </w:p>
        </w:tc>
        <w:tc>
          <w:tcPr>
            <w:tcW w:w="2552" w:type="dxa"/>
            <w:vAlign w:val="center"/>
          </w:tcPr>
          <w:p>
            <w:pPr>
              <w:pStyle w:val="14"/>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25.11</w:t>
            </w:r>
          </w:p>
        </w:tc>
        <w:tc>
          <w:tcPr>
            <w:tcW w:w="2551" w:type="dxa"/>
            <w:vAlign w:val="center"/>
          </w:tcPr>
          <w:p>
            <w:pPr>
              <w:pStyle w:val="14"/>
            </w:pPr>
            <w:r>
              <w:t>25.11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24.15</w:t>
            </w:r>
          </w:p>
        </w:tc>
        <w:tc>
          <w:tcPr>
            <w:tcW w:w="2551" w:type="dxa"/>
            <w:vAlign w:val="center"/>
          </w:tcPr>
          <w:p>
            <w:pPr>
              <w:pStyle w:val="14"/>
            </w:pPr>
            <w:r>
              <w:t>24.15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0.96</w:t>
            </w:r>
          </w:p>
        </w:tc>
        <w:tc>
          <w:tcPr>
            <w:tcW w:w="2551" w:type="dxa"/>
            <w:vAlign w:val="center"/>
          </w:tcPr>
          <w:p>
            <w:pPr>
              <w:pStyle w:val="14"/>
            </w:pPr>
            <w:r>
              <w:t>0.96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985涞源县杨家庄镇人民政府</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p>
        </w:tc>
        <w:tc>
          <w:tcPr>
            <w:tcW w:w="3798" w:type="dxa"/>
            <w:vAlign w:val="center"/>
          </w:tcPr>
          <w:p>
            <w:pPr>
              <w:pStyle w:val="13"/>
            </w:pPr>
          </w:p>
        </w:tc>
        <w:tc>
          <w:tcPr>
            <w:tcW w:w="2382" w:type="dxa"/>
            <w:vAlign w:val="center"/>
          </w:tcPr>
          <w:p>
            <w:pPr>
              <w:pStyle w:val="13"/>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rPr>
          <w:rFonts w:hint="eastAsia" w:ascii="方正小标宋_GBK" w:hAnsi="方正小标宋_GBK" w:eastAsia="方正小标宋_GBK" w:cs="方正小标宋_GBK"/>
          <w:color w:val="000000"/>
          <w:sz w:val="44"/>
          <w:lang w:val="en-US" w:eastAsia="zh-CN"/>
        </w:rPr>
      </w:pPr>
    </w:p>
    <w:p>
      <w:pPr>
        <w:jc w:val="center"/>
        <w:outlineLvl w:val="4"/>
      </w:pPr>
      <w:r>
        <w:rPr>
          <w:rFonts w:hint="eastAsia" w:ascii="方正小标宋_GBK" w:hAnsi="方正小标宋_GBK" w:eastAsia="方正小标宋_GBK" w:cs="方正小标宋_GBK"/>
          <w:color w:val="000000"/>
          <w:sz w:val="44"/>
          <w:lang w:val="en-US" w:eastAsia="zh-CN"/>
        </w:rPr>
        <w:t>涞源县杨家庄镇人民政府</w:t>
      </w:r>
      <w:r>
        <w:rPr>
          <w:rFonts w:ascii="方正小标宋_GBK" w:hAnsi="方正小标宋_GBK" w:eastAsia="方正小标宋_GBK" w:cs="方正小标宋_GBK"/>
          <w:color w:val="000000"/>
          <w:sz w:val="44"/>
        </w:rPr>
        <w:t>本级2023年部门预算信息公开情况说明</w:t>
      </w:r>
    </w:p>
    <w:p>
      <w:pPr>
        <w:spacing w:before="0" w:after="0" w:line="500" w:lineRule="exact"/>
        <w:ind w:firstLine="560"/>
        <w:jc w:val="left"/>
        <w:outlineLvl w:val="9"/>
      </w:pPr>
      <w:r>
        <w:rPr>
          <w:rFonts w:eastAsia="方正仿宋_GBK"/>
          <w:color w:val="000000"/>
          <w:sz w:val="28"/>
        </w:rPr>
        <w:t>按照《预算法》、《地方预决算公开操作规程》和《关于进一步推进预算公开工作的实施意见》规定，现将</w:t>
      </w:r>
      <w:r>
        <w:rPr>
          <w:rFonts w:ascii="Times New Roman" w:hAnsi="Times New Roman" w:eastAsia="方正仿宋_GBK" w:cs="Times New Roman"/>
          <w:color w:val="000000"/>
          <w:sz w:val="28"/>
        </w:rPr>
        <w:t>涞源县杨家庄镇人民政府2023年部门预算公开如下：</w:t>
      </w:r>
    </w:p>
    <w:p>
      <w:pPr>
        <w:spacing w:before="10" w:after="10"/>
        <w:ind w:firstLine="640" w:firstLineChars="200"/>
        <w:outlineLvl w:val="5"/>
      </w:pPr>
      <w:r>
        <w:rPr>
          <w:rFonts w:ascii="黑体" w:hAnsi="黑体" w:eastAsia="黑体" w:cs="黑体"/>
          <w:color w:val="000000"/>
          <w:sz w:val="32"/>
        </w:rPr>
        <w:t>一、</w:t>
      </w: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pPr>
        <w:pStyle w:val="20"/>
      </w:pPr>
      <w:r>
        <w:t>（一）拟订财税发展战略、规划、政策和改革方案并组织实施。分析预测宏观经济形势，参与制定宏观经济政策，提出运用财税政策实施宏观调控和综合平衡社会财力的建议。拟订省与市县、政府与企业的分配政策，完善鼓励公益事业发展的财税政策。</w:t>
      </w:r>
    </w:p>
    <w:p>
      <w:pPr>
        <w:pStyle w:val="20"/>
      </w:pPr>
      <w:r>
        <w:t>（二）贯彻执行财政、财务、会计管理的法律、行政法规、规章，起草相关的地方性法规、政府规章草案，并监督执行。</w:t>
      </w:r>
    </w:p>
    <w:p>
      <w:pPr>
        <w:pStyle w:val="20"/>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20"/>
      </w:pPr>
      <w:r>
        <w:t>（四）负责组织起草税收地方性法规、政府规章草案及实施细则和税收政策调整方案。提出中央授权税目税率调整、减免和地方税收政策等重大事项的建议。组织推进税收制度改革。</w:t>
      </w:r>
    </w:p>
    <w:p>
      <w:pPr>
        <w:pStyle w:val="20"/>
      </w:pPr>
      <w:r>
        <w:t>（五）按分工负责政府非税收入管理。负责政府性基金管理，按规定管理行政事业性收费。管理财政票据。制定彩票管理政策和有关办法，监管彩票市场，按规定管理彩票资金。</w:t>
      </w:r>
    </w:p>
    <w:p>
      <w:pPr>
        <w:pStyle w:val="20"/>
      </w:pPr>
      <w:r>
        <w:t>（六）研究制定国库管理制度、国库集中收付制度，指导和监督省级国库业务，开展国库现金管理工作。制定政府财务报告编制办法并组织实施。制定政府采购制度并监督管理。负责政府采购市场开放谈判有关工作。</w:t>
      </w:r>
    </w:p>
    <w:p>
      <w:pPr>
        <w:pStyle w:val="20"/>
      </w:pPr>
      <w:r>
        <w:t>（七）执行政府债务管理制度和政策，拟订具体办法。负责政府债务限额管理、债券发行和还本付息等工作。执行国家外债管理政策，拟订具体办法，管理省政府国外债权、债务。开展对外财经交流。</w:t>
      </w:r>
    </w:p>
    <w:p>
      <w:pPr>
        <w:pStyle w:val="20"/>
      </w:pPr>
      <w:r>
        <w:t>（八）牵头编制国有资产管理情况报告。根据省政府授权，集中统一履行省级国有金融资本出资人职责。执行国有金融资本管理规章制度，制定具体办法。拟订行政事业单位国有资产管理制度并组织实施，制定需要全县统一规定的开支标准和支出政策。</w:t>
      </w:r>
    </w:p>
    <w:p>
      <w:pPr>
        <w:pStyle w:val="20"/>
      </w:pPr>
      <w:r>
        <w:t>（九）负责审核并汇总编制全省国有资本经营预决算草案，组织实施国有资本经营预算制度，制定具体办法，收取县属企业国有资本收益。组织实施企业财务制度。负责财政预算内行政事业单位和社会团体的非贸易外汇管理。</w:t>
      </w:r>
    </w:p>
    <w:p>
      <w:pPr>
        <w:pStyle w:val="20"/>
      </w:pPr>
      <w:r>
        <w:t>（十）负责审核并汇总编制全县社会保险基金预决算草案，会同有关部门拟订有关资金（基金）财务管理制度并组织实施。承担社会保险基金财政监管工作。</w:t>
      </w:r>
    </w:p>
    <w:p>
      <w:pPr>
        <w:pStyle w:val="20"/>
      </w:pPr>
      <w:r>
        <w:t>（十一）负责办理和监督县级财政的经济发展支出、县级政府性投资项目的财政拨款，参与拟订县级建设投资的有关政策，制定基建财务管理制度。负责财政预算评审管理。</w:t>
      </w:r>
    </w:p>
    <w:p>
      <w:pPr>
        <w:pStyle w:val="20"/>
      </w:pPr>
      <w:r>
        <w:t>（十二）负责管理全省会计工作，监督和规范会计行为，组织实施会计制度，指导和监督注册会计师和会计师事务所的业务，指导和管理社会审计。依法管理资产评估有关工作。</w:t>
      </w:r>
    </w:p>
    <w:p>
      <w:pPr>
        <w:pStyle w:val="20"/>
      </w:pPr>
      <w:r>
        <w:t>（十三）完成县委、县政府交办的其他任务。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涞源县杨家庄镇人民政府本级</w:t>
            </w:r>
          </w:p>
        </w:tc>
        <w:tc>
          <w:tcPr>
            <w:tcW w:w="1843"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行政</w:t>
            </w:r>
          </w:p>
        </w:tc>
        <w:tc>
          <w:tcPr>
            <w:tcW w:w="2126"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正科级</w:t>
            </w:r>
          </w:p>
        </w:tc>
        <w:tc>
          <w:tcPr>
            <w:tcW w:w="3827"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pPr>
        <w:pStyle w:val="21"/>
      </w:pPr>
      <w:r>
        <w:t>按照预算管理有关规定，目前我县</w:t>
      </w:r>
      <w:r>
        <w:rPr>
          <w:rFonts w:hint="eastAsia"/>
          <w:lang w:val="en-US" w:eastAsia="zh-CN"/>
        </w:rPr>
        <w:t>部门</w:t>
      </w:r>
      <w:r>
        <w:t>预算的编制实行综合预算管理，即全部收入和支出都反映在预算中。涞源县杨家庄镇人民政府本级年度单位的收支包含在部门预算中。</w:t>
      </w:r>
    </w:p>
    <w:p>
      <w:pPr>
        <w:pStyle w:val="21"/>
      </w:pPr>
      <w:r>
        <w:t>1、收入说明</w:t>
      </w:r>
    </w:p>
    <w:p>
      <w:pPr>
        <w:pStyle w:val="21"/>
      </w:pPr>
      <w:r>
        <w:t>反映本单位当年全部收入。2023年预算收入1003.31万元，其中：一般公共预算收入1003.31万元，基金预算收入0万元，国有资本经营预算收入0万元，财政专户核拨收入0万元，单位资金收入0万元，上年结转结余0万元。</w:t>
      </w:r>
    </w:p>
    <w:p>
      <w:pPr>
        <w:pStyle w:val="21"/>
      </w:pPr>
      <w:r>
        <w:t>2、支出说明</w:t>
      </w:r>
    </w:p>
    <w:p>
      <w:pPr>
        <w:pStyle w:val="21"/>
      </w:pPr>
      <w:r>
        <w:t>收支预算总表支出栏、基本支出表、项目支出表按经济分类和支出功能分类科目编制，反映涞源县杨家庄镇人民政府本级年度单位预算中支出预算的总体情况。2023年支出预算1003.31万元，其中基本支出732.92万元，包括人员经费658.48万元和日常公用经费74.44万元；项目支出270.39万元，要为集中支付工作专项经费。</w:t>
      </w:r>
    </w:p>
    <w:p>
      <w:pPr>
        <w:pStyle w:val="21"/>
      </w:pPr>
      <w:r>
        <w:t>3、比上年增减情况</w:t>
      </w:r>
    </w:p>
    <w:p>
      <w:pPr>
        <w:pStyle w:val="21"/>
      </w:pPr>
      <w:r>
        <w:t>2023年预算收支安排1003.31万元，较2022年预算增加60.05万元，其中：基本支出增加65.2万元，主要为增加人员经费支出；项目支出减少5.15万元。</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2"/>
      </w:pPr>
      <w:r>
        <w:t>2023年，我</w:t>
      </w:r>
      <w:r>
        <w:rPr>
          <w:rFonts w:hint="eastAsia"/>
          <w:lang w:val="en-US" w:eastAsia="zh-CN"/>
        </w:rPr>
        <w:t>部门</w:t>
      </w:r>
      <w:r>
        <w:t>运行经费共计安排74.44万元，主要用于日常维修、办公用房水电费、办公用房取暖费、办公用房物业管理费等日常运行支出。</w:t>
      </w:r>
    </w:p>
    <w:p>
      <w:pPr>
        <w:spacing w:before="10" w:after="10" w:line="36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pPr>
        <w:pStyle w:val="23"/>
      </w:pPr>
      <w:r>
        <w:t>2023年，财政拨款“三公”经费预算安排15.5万元，其中因公出国（境）费0万元；公务用车购置及运维费10.5万元（其中：公务用车购置费为0万元，公务用车运维费10.5万元)；公务接待费5万元。与2022年相比增加3.5万元的主要原因是：公务用车购置及运维费及公务接待费增加。</w:t>
      </w:r>
    </w:p>
    <w:p>
      <w:pPr>
        <w:spacing w:before="10" w:after="10" w:line="360" w:lineRule="auto"/>
        <w:ind w:firstLine="640"/>
        <w:jc w:val="left"/>
        <w:outlineLvl w:val="2"/>
      </w:pPr>
      <w:bookmarkStart w:id="3" w:name="_Toc_3_3_0000000014"/>
      <w:r>
        <w:rPr>
          <w:rFonts w:ascii="黑体" w:hAnsi="黑体" w:eastAsia="黑体" w:cs="黑体"/>
          <w:color w:val="000000"/>
          <w:sz w:val="32"/>
        </w:rPr>
        <w:t>五、预算绩效信息</w:t>
      </w:r>
      <w:bookmarkEnd w:id="3"/>
    </w:p>
    <w:p>
      <w:pPr>
        <w:spacing w:before="0" w:after="0"/>
        <w:ind w:firstLine="560"/>
        <w:jc w:val="left"/>
        <w:outlineLvl w:val="9"/>
      </w:pPr>
      <w:r>
        <w:rPr>
          <w:rFonts w:ascii="方正仿宋_GBK" w:hAnsi="方正仿宋_GBK" w:eastAsia="方正仿宋_GBK" w:cs="方正仿宋_GBK"/>
          <w:b/>
          <w:color w:val="000000"/>
          <w:sz w:val="28"/>
        </w:rPr>
        <w:t>1、杨家庄17个乡镇275名防贫检测员</w:t>
      </w:r>
      <w:r>
        <w:rPr>
          <w:rFonts w:hint="eastAsia" w:ascii="方正仿宋_GBK" w:hAnsi="方正仿宋_GBK" w:eastAsia="方正仿宋_GBK" w:cs="方正仿宋_GBK"/>
          <w:b/>
          <w:color w:val="000000"/>
          <w:sz w:val="28"/>
          <w:lang w:val="en-US" w:eastAsia="zh-CN"/>
        </w:rPr>
        <w:t>2023</w:t>
      </w:r>
      <w:r>
        <w:rPr>
          <w:rFonts w:ascii="方正仿宋_GBK" w:hAnsi="方正仿宋_GBK" w:eastAsia="方正仿宋_GBK" w:cs="方正仿宋_GBK"/>
          <w:b/>
          <w:color w:val="000000"/>
          <w:sz w:val="28"/>
        </w:rPr>
        <w:t>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bookmarkStart w:id="4" w:name="_GoBack"/>
            <w:bookmarkEnd w:id="4"/>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2、杨家庄202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3、杨家庄202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4、杨家庄202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5、杨家庄2023年乡镇防火队员8个月防火期工资绩效目标表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6、杨家庄镇2023年农村环境治理经费绩效目标表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7、杨家庄镇2023年信访稳定经费绩效目标表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8、杨家庄镇防火专项经费绩效目标表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9、杨家庄镇防汛专项经费绩效目标表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10、杨家庄镇计划生育专项经费绩效目标表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11、杨家庄镇民政统筹经费绩效目标表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12、杨家庄镇卫生补助专项经费绩效目标表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13、杨家庄镇小河片区工作经费绩效目标表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经费发放率</w:t>
            </w:r>
          </w:p>
        </w:tc>
        <w:tc>
          <w:tcPr>
            <w:tcW w:w="2835" w:type="dxa"/>
            <w:vAlign w:val="center"/>
          </w:tcPr>
          <w:p>
            <w:pPr>
              <w:pStyle w:val="15"/>
            </w:pPr>
            <w:r>
              <w:t>经费发放率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服务质量提高率</w:t>
            </w:r>
          </w:p>
        </w:tc>
        <w:tc>
          <w:tcPr>
            <w:tcW w:w="2835" w:type="dxa"/>
            <w:vAlign w:val="center"/>
          </w:tcPr>
          <w:p>
            <w:pPr>
              <w:pStyle w:val="15"/>
            </w:pPr>
            <w:r>
              <w:t>服务质量提高率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经费控制数</w:t>
            </w:r>
          </w:p>
        </w:tc>
        <w:tc>
          <w:tcPr>
            <w:tcW w:w="2835" w:type="dxa"/>
            <w:vAlign w:val="center"/>
          </w:tcPr>
          <w:p>
            <w:pPr>
              <w:pStyle w:val="15"/>
            </w:pPr>
            <w:r>
              <w:t>经费控制数</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税收增长率</w:t>
            </w:r>
          </w:p>
        </w:tc>
        <w:tc>
          <w:tcPr>
            <w:tcW w:w="2835" w:type="dxa"/>
            <w:vAlign w:val="center"/>
          </w:tcPr>
          <w:p>
            <w:pPr>
              <w:pStyle w:val="15"/>
            </w:pPr>
            <w:r>
              <w:t>税收增长率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群众投诉下降率（%）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秸秆综合利用率</w:t>
            </w:r>
          </w:p>
        </w:tc>
        <w:tc>
          <w:tcPr>
            <w:tcW w:w="2835" w:type="dxa"/>
            <w:vAlign w:val="center"/>
          </w:tcPr>
          <w:p>
            <w:pPr>
              <w:pStyle w:val="15"/>
            </w:pPr>
            <w:r>
              <w:t>秸秆综合利用率</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资金使用年限</w:t>
            </w:r>
          </w:p>
        </w:tc>
        <w:tc>
          <w:tcPr>
            <w:tcW w:w="2835" w:type="dxa"/>
            <w:vAlign w:val="center"/>
          </w:tcPr>
          <w:p>
            <w:pPr>
              <w:pStyle w:val="15"/>
            </w:pPr>
            <w:r>
              <w:t>资金使用年限</w:t>
            </w:r>
          </w:p>
        </w:tc>
        <w:tc>
          <w:tcPr>
            <w:tcW w:w="2551" w:type="dxa"/>
            <w:vAlign w:val="center"/>
          </w:tcPr>
          <w:p>
            <w:pPr>
              <w:pStyle w:val="15"/>
            </w:pPr>
            <w:r>
              <w:t>≥90%</w:t>
            </w:r>
          </w:p>
        </w:tc>
        <w:tc>
          <w:tcPr>
            <w:tcW w:w="2268" w:type="dxa"/>
            <w:vAlign w:val="center"/>
          </w:tcPr>
          <w:p>
            <w:pPr>
              <w:pStyle w:val="15"/>
            </w:pPr>
            <w:r>
              <w:t>依据申请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r>
              <w:t>依据申请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eastAsia="方正仿宋_GBK"/>
          <w:color w:val="000000"/>
          <w:sz w:val="28"/>
        </w:rPr>
        <w:t>2</w:t>
      </w:r>
      <w:r>
        <w:rPr>
          <w:rFonts w:ascii="Times New Roman" w:hAnsi="Times New Roman" w:eastAsia="方正仿宋_GBK" w:cs="Times New Roman"/>
          <w:b w:val="0"/>
          <w:color w:val="000000"/>
          <w:sz w:val="28"/>
        </w:rPr>
        <w:t>023年，涞源县杨家庄镇人民政府安排政府采购预算0.00万元。具体内容见下表。</w:t>
      </w:r>
    </w:p>
    <w:p>
      <w:pPr>
        <w:spacing w:line="500" w:lineRule="exact"/>
        <w:ind w:firstLine="560"/>
      </w:pP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sz w:val="24"/>
                <w:szCs w:val="24"/>
                <w:lang w:val="en-US" w:eastAsia="uk-UA" w:bidi="ar-SA"/>
              </w:rPr>
            </w:pPr>
            <w:r>
              <w:t>985涞源县杨家庄镇人民政府</w:t>
            </w:r>
          </w:p>
        </w:tc>
        <w:tc>
          <w:tcPr>
            <w:tcW w:w="867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涞源县杨家庄镇人民政府（含所属单位）上年末固定资产金额为291.58万元（详见下表）。本年度拟购置固定资产总额为0.00万元，已按要求列入政府采购预算，详见政府采购预算表。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985涞源县杨家庄镇人民政府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ascii="方正书宋_GBK" w:hAnsi="方正书宋_GBK" w:eastAsia="方正书宋_GBK" w:cs="方正书宋_GBK"/>
                <w:sz w:val="21"/>
                <w:szCs w:val="24"/>
                <w:lang w:val="en-US" w:eastAsia="uk-UA" w:bidi="ar-SA"/>
              </w:rPr>
            </w:pPr>
            <w:r>
              <w:t>291.58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rPr>
                <w:rFonts w:ascii="方正书宋_GBK" w:hAnsi="方正书宋_GBK" w:eastAsia="方正书宋_GBK" w:cs="方正书宋_GBK"/>
                <w:sz w:val="21"/>
                <w:szCs w:val="24"/>
                <w:lang w:val="en-US" w:eastAsia="uk-UA" w:bidi="ar-SA"/>
              </w:rPr>
            </w:pPr>
            <w:r>
              <w:t>3360</w:t>
            </w:r>
          </w:p>
        </w:tc>
        <w:tc>
          <w:tcPr>
            <w:tcW w:w="2835" w:type="dxa"/>
            <w:vAlign w:val="center"/>
          </w:tcPr>
          <w:p>
            <w:pPr>
              <w:pStyle w:val="14"/>
              <w:rPr>
                <w:rFonts w:ascii="方正书宋_GBK" w:hAnsi="方正书宋_GBK" w:eastAsia="方正书宋_GBK" w:cs="方正书宋_GBK"/>
                <w:sz w:val="21"/>
                <w:szCs w:val="24"/>
                <w:lang w:val="en-US" w:eastAsia="uk-UA" w:bidi="ar-SA"/>
              </w:rPr>
            </w:pPr>
            <w:r>
              <w:t>138.73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rPr>
                <w:rFonts w:ascii="方正书宋_GBK" w:hAnsi="方正书宋_GBK" w:eastAsia="方正书宋_GBK" w:cs="方正书宋_GBK"/>
                <w:sz w:val="21"/>
                <w:szCs w:val="24"/>
                <w:lang w:val="en-US" w:eastAsia="uk-UA" w:bidi="ar-SA"/>
              </w:rPr>
            </w:pPr>
            <w:r>
              <w:t>342</w:t>
            </w:r>
          </w:p>
        </w:tc>
        <w:tc>
          <w:tcPr>
            <w:tcW w:w="2835"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rPr>
                <w:rFonts w:ascii="方正书宋_GBK" w:hAnsi="方正书宋_GBK" w:eastAsia="方正书宋_GBK" w:cs="方正书宋_GBK"/>
                <w:sz w:val="21"/>
                <w:szCs w:val="24"/>
                <w:lang w:val="en-US" w:eastAsia="uk-UA" w:bidi="ar-SA"/>
              </w:rPr>
            </w:pPr>
            <w:r>
              <w:t>11</w:t>
            </w:r>
          </w:p>
        </w:tc>
        <w:tc>
          <w:tcPr>
            <w:tcW w:w="2835" w:type="dxa"/>
            <w:vAlign w:val="center"/>
          </w:tcPr>
          <w:p>
            <w:pPr>
              <w:pStyle w:val="14"/>
              <w:rPr>
                <w:rFonts w:ascii="方正书宋_GBK" w:hAnsi="方正书宋_GBK" w:eastAsia="方正书宋_GBK" w:cs="方正书宋_GBK"/>
                <w:sz w:val="21"/>
                <w:szCs w:val="24"/>
                <w:lang w:val="en-US" w:eastAsia="uk-UA" w:bidi="ar-SA"/>
              </w:rPr>
            </w:pPr>
            <w:r>
              <w:t>74.59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ascii="方正书宋_GBK" w:hAnsi="方正书宋_GBK" w:eastAsia="方正书宋_GBK" w:cs="方正书宋_GBK"/>
                <w:sz w:val="21"/>
                <w:szCs w:val="24"/>
                <w:lang w:val="en-US" w:eastAsia="uk-UA" w:bidi="ar-SA"/>
              </w:rPr>
            </w:pPr>
            <w:r>
              <w:t>78.26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ZjQ1OWEyY2MwYmU4ZmFmZjZkMjhlYjk1NmM2MTEifQ=="/>
    <w:docVar w:name="KSO_WPS_MARK_KEY" w:val="6de6ffda-041f-4611-8241-5de63e9bf381"/>
  </w:docVars>
  <w:rsids>
    <w:rsidRoot w:val="005158E3"/>
    <w:rsid w:val="000B5DE2"/>
    <w:rsid w:val="002E648D"/>
    <w:rsid w:val="002F5694"/>
    <w:rsid w:val="005158E3"/>
    <w:rsid w:val="00606814"/>
    <w:rsid w:val="00630511"/>
    <w:rsid w:val="00702C15"/>
    <w:rsid w:val="00871C81"/>
    <w:rsid w:val="00D418BC"/>
    <w:rsid w:val="00EA1574"/>
    <w:rsid w:val="00EA35B9"/>
    <w:rsid w:val="00F77395"/>
    <w:rsid w:val="06F77232"/>
    <w:rsid w:val="09AD65FB"/>
    <w:rsid w:val="13257202"/>
    <w:rsid w:val="145C5320"/>
    <w:rsid w:val="188449CB"/>
    <w:rsid w:val="1AE16F7A"/>
    <w:rsid w:val="1B92591A"/>
    <w:rsid w:val="1C5E12AB"/>
    <w:rsid w:val="1D047E88"/>
    <w:rsid w:val="2CC24A89"/>
    <w:rsid w:val="2D6C6914"/>
    <w:rsid w:val="2DB80F46"/>
    <w:rsid w:val="39DE1D35"/>
    <w:rsid w:val="3D3B56F0"/>
    <w:rsid w:val="3DB53A78"/>
    <w:rsid w:val="3DC456E6"/>
    <w:rsid w:val="4225099F"/>
    <w:rsid w:val="47D351EA"/>
    <w:rsid w:val="55C71477"/>
    <w:rsid w:val="57487946"/>
    <w:rsid w:val="5CA56841"/>
    <w:rsid w:val="5EF64B7B"/>
    <w:rsid w:val="6BE726D4"/>
    <w:rsid w:val="74A7099A"/>
    <w:rsid w:val="774A4354"/>
    <w:rsid w:val="7988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33C5D4-2FCF-4544-9390-089767122917}">
  <ds:schemaRefs/>
</ds:datastoreItem>
</file>

<file path=customXml/itemProps10.xml><?xml version="1.0" encoding="utf-8"?>
<ds:datastoreItem xmlns:ds="http://schemas.openxmlformats.org/officeDocument/2006/customXml" ds:itemID="{2A92906B-2923-4EEE-A834-5AE6D61B7750}">
  <ds:schemaRefs/>
</ds:datastoreItem>
</file>

<file path=customXml/itemProps11.xml><?xml version="1.0" encoding="utf-8"?>
<ds:datastoreItem xmlns:ds="http://schemas.openxmlformats.org/officeDocument/2006/customXml" ds:itemID="{BBE9BCC7-8CEE-455C-A590-D9DBEA14CE4A}">
  <ds:schemaRefs/>
</ds:datastoreItem>
</file>

<file path=customXml/itemProps12.xml><?xml version="1.0" encoding="utf-8"?>
<ds:datastoreItem xmlns:ds="http://schemas.openxmlformats.org/officeDocument/2006/customXml" ds:itemID="{3A553546-368A-4AB1-BAD2-38F78A2CEFED}">
  <ds:schemaRefs/>
</ds:datastoreItem>
</file>

<file path=customXml/itemProps13.xml><?xml version="1.0" encoding="utf-8"?>
<ds:datastoreItem xmlns:ds="http://schemas.openxmlformats.org/officeDocument/2006/customXml" ds:itemID="{AE62BEC4-76EB-48D8-9B01-9869342056CA}">
  <ds:schemaRefs/>
</ds:datastoreItem>
</file>

<file path=customXml/itemProps14.xml><?xml version="1.0" encoding="utf-8"?>
<ds:datastoreItem xmlns:ds="http://schemas.openxmlformats.org/officeDocument/2006/customXml" ds:itemID="{FD8620FE-B912-4538-8295-767C7C291503}">
  <ds:schemaRefs/>
</ds:datastoreItem>
</file>

<file path=customXml/itemProps15.xml><?xml version="1.0" encoding="utf-8"?>
<ds:datastoreItem xmlns:ds="http://schemas.openxmlformats.org/officeDocument/2006/customXml" ds:itemID="{6C77CD16-1238-4C9F-ABDF-A584E7261635}">
  <ds:schemaRefs/>
</ds:datastoreItem>
</file>

<file path=customXml/itemProps16.xml><?xml version="1.0" encoding="utf-8"?>
<ds:datastoreItem xmlns:ds="http://schemas.openxmlformats.org/officeDocument/2006/customXml" ds:itemID="{D5D26841-CCD2-482A-874D-8034A672C4B1}">
  <ds:schemaRefs/>
</ds:datastoreItem>
</file>

<file path=customXml/itemProps17.xml><?xml version="1.0" encoding="utf-8"?>
<ds:datastoreItem xmlns:ds="http://schemas.openxmlformats.org/officeDocument/2006/customXml" ds:itemID="{B3DE37CA-2137-4819-A7F2-B7F92B5357EC}">
  <ds:schemaRefs/>
</ds:datastoreItem>
</file>

<file path=customXml/itemProps18.xml><?xml version="1.0" encoding="utf-8"?>
<ds:datastoreItem xmlns:ds="http://schemas.openxmlformats.org/officeDocument/2006/customXml" ds:itemID="{3A3B0952-F757-465F-B32E-3000AA7C01E1}">
  <ds:schemaRefs/>
</ds:datastoreItem>
</file>

<file path=customXml/itemProps19.xml><?xml version="1.0" encoding="utf-8"?>
<ds:datastoreItem xmlns:ds="http://schemas.openxmlformats.org/officeDocument/2006/customXml" ds:itemID="{CDD8FE41-B641-4E5C-91D2-EA66EF7B6108}">
  <ds:schemaRefs/>
</ds:datastoreItem>
</file>

<file path=customXml/itemProps2.xml><?xml version="1.0" encoding="utf-8"?>
<ds:datastoreItem xmlns:ds="http://schemas.openxmlformats.org/officeDocument/2006/customXml" ds:itemID="{EDD37347-6898-4B0F-BC2D-3E3FC0156312}">
  <ds:schemaRefs/>
</ds:datastoreItem>
</file>

<file path=customXml/itemProps20.xml><?xml version="1.0" encoding="utf-8"?>
<ds:datastoreItem xmlns:ds="http://schemas.openxmlformats.org/officeDocument/2006/customXml" ds:itemID="{E6AF0BEE-F4A9-43D2-AD93-3A22D7AA3CFE}">
  <ds:schemaRefs/>
</ds:datastoreItem>
</file>

<file path=customXml/itemProps21.xml><?xml version="1.0" encoding="utf-8"?>
<ds:datastoreItem xmlns:ds="http://schemas.openxmlformats.org/officeDocument/2006/customXml" ds:itemID="{854AE61E-F909-45BF-8785-F7D5FCC9E657}">
  <ds:schemaRefs/>
</ds:datastoreItem>
</file>

<file path=customXml/itemProps22.xml><?xml version="1.0" encoding="utf-8"?>
<ds:datastoreItem xmlns:ds="http://schemas.openxmlformats.org/officeDocument/2006/customXml" ds:itemID="{DEA610CF-726E-4A72-BC72-F346C1743757}">
  <ds:schemaRefs/>
</ds:datastoreItem>
</file>

<file path=customXml/itemProps23.xml><?xml version="1.0" encoding="utf-8"?>
<ds:datastoreItem xmlns:ds="http://schemas.openxmlformats.org/officeDocument/2006/customXml" ds:itemID="{39C9DB3A-DDE4-4F2C-9754-FA8FE33D8BE1}">
  <ds:schemaRefs/>
</ds:datastoreItem>
</file>

<file path=customXml/itemProps24.xml><?xml version="1.0" encoding="utf-8"?>
<ds:datastoreItem xmlns:ds="http://schemas.openxmlformats.org/officeDocument/2006/customXml" ds:itemID="{B20AEC45-94D6-4B92-8068-302088C59BC8}">
  <ds:schemaRefs/>
</ds:datastoreItem>
</file>

<file path=customXml/itemProps25.xml><?xml version="1.0" encoding="utf-8"?>
<ds:datastoreItem xmlns:ds="http://schemas.openxmlformats.org/officeDocument/2006/customXml" ds:itemID="{7E549FAF-BC49-4E0D-B47E-7E6A8593F0DD}">
  <ds:schemaRefs/>
</ds:datastoreItem>
</file>

<file path=customXml/itemProps26.xml><?xml version="1.0" encoding="utf-8"?>
<ds:datastoreItem xmlns:ds="http://schemas.openxmlformats.org/officeDocument/2006/customXml" ds:itemID="{FE9C2BC2-2384-4DB9-A7CB-6405A5DD7C56}">
  <ds:schemaRefs/>
</ds:datastoreItem>
</file>

<file path=customXml/itemProps27.xml><?xml version="1.0" encoding="utf-8"?>
<ds:datastoreItem xmlns:ds="http://schemas.openxmlformats.org/officeDocument/2006/customXml" ds:itemID="{1F9430B5-7D6E-457B-BC1E-835FF86C3E0A}">
  <ds:schemaRefs/>
</ds:datastoreItem>
</file>

<file path=customXml/itemProps28.xml><?xml version="1.0" encoding="utf-8"?>
<ds:datastoreItem xmlns:ds="http://schemas.openxmlformats.org/officeDocument/2006/customXml" ds:itemID="{2E5E72CA-0AF6-4DDE-A6B4-633DEE05D7F6}">
  <ds:schemaRefs/>
</ds:datastoreItem>
</file>

<file path=customXml/itemProps29.xml><?xml version="1.0" encoding="utf-8"?>
<ds:datastoreItem xmlns:ds="http://schemas.openxmlformats.org/officeDocument/2006/customXml" ds:itemID="{11461EA0-4409-4CF9-8E5A-1C5215548BA6}">
  <ds:schemaRefs/>
</ds:datastoreItem>
</file>

<file path=customXml/itemProps3.xml><?xml version="1.0" encoding="utf-8"?>
<ds:datastoreItem xmlns:ds="http://schemas.openxmlformats.org/officeDocument/2006/customXml" ds:itemID="{CCEF2C09-472C-4843-B224-0EBDB729194C}">
  <ds:schemaRefs/>
</ds:datastoreItem>
</file>

<file path=customXml/itemProps30.xml><?xml version="1.0" encoding="utf-8"?>
<ds:datastoreItem xmlns:ds="http://schemas.openxmlformats.org/officeDocument/2006/customXml" ds:itemID="{6D4A476F-B15E-439F-9BBF-E7ED876A605B}">
  <ds:schemaRefs/>
</ds:datastoreItem>
</file>

<file path=customXml/itemProps31.xml><?xml version="1.0" encoding="utf-8"?>
<ds:datastoreItem xmlns:ds="http://schemas.openxmlformats.org/officeDocument/2006/customXml" ds:itemID="{6536022D-1A35-4B50-BB1F-DEE023C4521A}">
  <ds:schemaRefs/>
</ds:datastoreItem>
</file>

<file path=customXml/itemProps32.xml><?xml version="1.0" encoding="utf-8"?>
<ds:datastoreItem xmlns:ds="http://schemas.openxmlformats.org/officeDocument/2006/customXml" ds:itemID="{22C9B461-F6B4-4820-8E43-A2220EC68FFC}">
  <ds:schemaRefs/>
</ds:datastoreItem>
</file>

<file path=customXml/itemProps33.xml><?xml version="1.0" encoding="utf-8"?>
<ds:datastoreItem xmlns:ds="http://schemas.openxmlformats.org/officeDocument/2006/customXml" ds:itemID="{C5307B12-9C0E-468E-B41E-7B2450DE22CC}">
  <ds:schemaRefs/>
</ds:datastoreItem>
</file>

<file path=customXml/itemProps34.xml><?xml version="1.0" encoding="utf-8"?>
<ds:datastoreItem xmlns:ds="http://schemas.openxmlformats.org/officeDocument/2006/customXml" ds:itemID="{6FCA86E9-D53B-4088-8C8C-2BC804C0BC89}">
  <ds:schemaRefs/>
</ds:datastoreItem>
</file>

<file path=customXml/itemProps35.xml><?xml version="1.0" encoding="utf-8"?>
<ds:datastoreItem xmlns:ds="http://schemas.openxmlformats.org/officeDocument/2006/customXml" ds:itemID="{980102E9-B77C-48A1-B351-FCA2FBD2A66E}">
  <ds:schemaRefs/>
</ds:datastoreItem>
</file>

<file path=customXml/itemProps36.xml><?xml version="1.0" encoding="utf-8"?>
<ds:datastoreItem xmlns:ds="http://schemas.openxmlformats.org/officeDocument/2006/customXml" ds:itemID="{7299CFDA-1F8D-4998-93E3-6324B4877289}">
  <ds:schemaRefs/>
</ds:datastoreItem>
</file>

<file path=customXml/itemProps37.xml><?xml version="1.0" encoding="utf-8"?>
<ds:datastoreItem xmlns:ds="http://schemas.openxmlformats.org/officeDocument/2006/customXml" ds:itemID="{A28CBF58-243B-4A21-ABCF-1AA3E076E310}">
  <ds:schemaRefs/>
</ds:datastoreItem>
</file>

<file path=customXml/itemProps38.xml><?xml version="1.0" encoding="utf-8"?>
<ds:datastoreItem xmlns:ds="http://schemas.openxmlformats.org/officeDocument/2006/customXml" ds:itemID="{5EB394DF-785C-406D-8581-4A14FAC2C2F3}">
  <ds:schemaRefs/>
</ds:datastoreItem>
</file>

<file path=customXml/itemProps39.xml><?xml version="1.0" encoding="utf-8"?>
<ds:datastoreItem xmlns:ds="http://schemas.openxmlformats.org/officeDocument/2006/customXml" ds:itemID="{81EC1345-6C36-4D17-99CB-EB16D5BD040C}">
  <ds:schemaRefs/>
</ds:datastoreItem>
</file>

<file path=customXml/itemProps4.xml><?xml version="1.0" encoding="utf-8"?>
<ds:datastoreItem xmlns:ds="http://schemas.openxmlformats.org/officeDocument/2006/customXml" ds:itemID="{D59AA75A-43C3-4A3C-A543-086EE78D4939}">
  <ds:schemaRefs/>
</ds:datastoreItem>
</file>

<file path=customXml/itemProps40.xml><?xml version="1.0" encoding="utf-8"?>
<ds:datastoreItem xmlns:ds="http://schemas.openxmlformats.org/officeDocument/2006/customXml" ds:itemID="{70AF93C3-8696-4119-8154-F5125FC71C52}">
  <ds:schemaRefs/>
</ds:datastoreItem>
</file>

<file path=customXml/itemProps41.xml><?xml version="1.0" encoding="utf-8"?>
<ds:datastoreItem xmlns:ds="http://schemas.openxmlformats.org/officeDocument/2006/customXml" ds:itemID="{71FF8034-552E-4A41-8858-06600D8C3B07}">
  <ds:schemaRefs/>
</ds:datastoreItem>
</file>

<file path=customXml/itemProps42.xml><?xml version="1.0" encoding="utf-8"?>
<ds:datastoreItem xmlns:ds="http://schemas.openxmlformats.org/officeDocument/2006/customXml" ds:itemID="{96614298-BCDD-4A34-BC10-0C71FDFD11AE}">
  <ds:schemaRefs/>
</ds:datastoreItem>
</file>

<file path=customXml/itemProps43.xml><?xml version="1.0" encoding="utf-8"?>
<ds:datastoreItem xmlns:ds="http://schemas.openxmlformats.org/officeDocument/2006/customXml" ds:itemID="{BF401255-2FE4-408B-8564-7382A02AD039}">
  <ds:schemaRefs/>
</ds:datastoreItem>
</file>

<file path=customXml/itemProps44.xml><?xml version="1.0" encoding="utf-8"?>
<ds:datastoreItem xmlns:ds="http://schemas.openxmlformats.org/officeDocument/2006/customXml" ds:itemID="{CE6D220C-6E26-42FC-9BC1-F2EBB9DECF5D}">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1E5C0A3B-AD69-4373-9BCF-814DDA624859}">
  <ds:schemaRefs/>
</ds:datastoreItem>
</file>

<file path=customXml/itemProps47.xml><?xml version="1.0" encoding="utf-8"?>
<ds:datastoreItem xmlns:ds="http://schemas.openxmlformats.org/officeDocument/2006/customXml" ds:itemID="{8A6E4953-09AA-41BC-8463-C7A7D914AA4C}">
  <ds:schemaRefs/>
</ds:datastoreItem>
</file>

<file path=customXml/itemProps48.xml><?xml version="1.0" encoding="utf-8"?>
<ds:datastoreItem xmlns:ds="http://schemas.openxmlformats.org/officeDocument/2006/customXml" ds:itemID="{516DDB45-A746-4867-9DFB-73DB7F459A73}">
  <ds:schemaRefs/>
</ds:datastoreItem>
</file>

<file path=customXml/itemProps49.xml><?xml version="1.0" encoding="utf-8"?>
<ds:datastoreItem xmlns:ds="http://schemas.openxmlformats.org/officeDocument/2006/customXml" ds:itemID="{359E87AA-C7FC-44F8-8D67-4452CCB92D33}">
  <ds:schemaRefs/>
</ds:datastoreItem>
</file>

<file path=customXml/itemProps5.xml><?xml version="1.0" encoding="utf-8"?>
<ds:datastoreItem xmlns:ds="http://schemas.openxmlformats.org/officeDocument/2006/customXml" ds:itemID="{D0BBF241-CD65-46D4-AA52-6CD3133A4E64}">
  <ds:schemaRefs/>
</ds:datastoreItem>
</file>

<file path=customXml/itemProps50.xml><?xml version="1.0" encoding="utf-8"?>
<ds:datastoreItem xmlns:ds="http://schemas.openxmlformats.org/officeDocument/2006/customXml" ds:itemID="{DE59B502-5F94-4851-921E-34A3460EB28D}">
  <ds:schemaRefs/>
</ds:datastoreItem>
</file>

<file path=customXml/itemProps51.xml><?xml version="1.0" encoding="utf-8"?>
<ds:datastoreItem xmlns:ds="http://schemas.openxmlformats.org/officeDocument/2006/customXml" ds:itemID="{CE82F714-21F3-4A08-AA00-A6545B5B248C}">
  <ds:schemaRefs/>
</ds:datastoreItem>
</file>

<file path=customXml/itemProps52.xml><?xml version="1.0" encoding="utf-8"?>
<ds:datastoreItem xmlns:ds="http://schemas.openxmlformats.org/officeDocument/2006/customXml" ds:itemID="{58A8C5E6-2D1A-43AF-BB94-D533C9214652}">
  <ds:schemaRefs/>
</ds:datastoreItem>
</file>

<file path=customXml/itemProps53.xml><?xml version="1.0" encoding="utf-8"?>
<ds:datastoreItem xmlns:ds="http://schemas.openxmlformats.org/officeDocument/2006/customXml" ds:itemID="{19BB3998-2611-45B9-8CAB-82D8FF64D6D1}">
  <ds:schemaRefs/>
</ds:datastoreItem>
</file>

<file path=customXml/itemProps54.xml><?xml version="1.0" encoding="utf-8"?>
<ds:datastoreItem xmlns:ds="http://schemas.openxmlformats.org/officeDocument/2006/customXml" ds:itemID="{A878D889-B041-4FC6-AF2E-33FF7F423CCC}">
  <ds:schemaRefs/>
</ds:datastoreItem>
</file>

<file path=customXml/itemProps55.xml><?xml version="1.0" encoding="utf-8"?>
<ds:datastoreItem xmlns:ds="http://schemas.openxmlformats.org/officeDocument/2006/customXml" ds:itemID="{E40A97E8-E14D-49C8-83F4-1C461E932CE8}">
  <ds:schemaRefs/>
</ds:datastoreItem>
</file>

<file path=customXml/itemProps56.xml><?xml version="1.0" encoding="utf-8"?>
<ds:datastoreItem xmlns:ds="http://schemas.openxmlformats.org/officeDocument/2006/customXml" ds:itemID="{CA90AD5C-3D95-40E9-B27C-4094A519A97A}">
  <ds:schemaRefs/>
</ds:datastoreItem>
</file>

<file path=customXml/itemProps57.xml><?xml version="1.0" encoding="utf-8"?>
<ds:datastoreItem xmlns:ds="http://schemas.openxmlformats.org/officeDocument/2006/customXml" ds:itemID="{CDB4418D-FA8D-452A-873E-34F07DEA992D}">
  <ds:schemaRefs/>
</ds:datastoreItem>
</file>

<file path=customXml/itemProps58.xml><?xml version="1.0" encoding="utf-8"?>
<ds:datastoreItem xmlns:ds="http://schemas.openxmlformats.org/officeDocument/2006/customXml" ds:itemID="{5836314E-78C1-4146-BB14-0B23AF82A4A4}">
  <ds:schemaRefs/>
</ds:datastoreItem>
</file>

<file path=customXml/itemProps59.xml><?xml version="1.0" encoding="utf-8"?>
<ds:datastoreItem xmlns:ds="http://schemas.openxmlformats.org/officeDocument/2006/customXml" ds:itemID="{A5ED6CA5-E920-4E9B-B8A9-496DC6F265E9}">
  <ds:schemaRefs/>
</ds:datastoreItem>
</file>

<file path=customXml/itemProps6.xml><?xml version="1.0" encoding="utf-8"?>
<ds:datastoreItem xmlns:ds="http://schemas.openxmlformats.org/officeDocument/2006/customXml" ds:itemID="{2614C88B-0F6E-40D4-9F09-DD0252499C0A}">
  <ds:schemaRefs/>
</ds:datastoreItem>
</file>

<file path=customXml/itemProps60.xml><?xml version="1.0" encoding="utf-8"?>
<ds:datastoreItem xmlns:ds="http://schemas.openxmlformats.org/officeDocument/2006/customXml" ds:itemID="{75B7015C-50EB-4B3A-948A-8D054903AB37}">
  <ds:schemaRefs/>
</ds:datastoreItem>
</file>

<file path=customXml/itemProps61.xml><?xml version="1.0" encoding="utf-8"?>
<ds:datastoreItem xmlns:ds="http://schemas.openxmlformats.org/officeDocument/2006/customXml" ds:itemID="{8846E8D4-913F-4746-AA75-C6CE2B90AD4F}">
  <ds:schemaRefs/>
</ds:datastoreItem>
</file>

<file path=customXml/itemProps62.xml><?xml version="1.0" encoding="utf-8"?>
<ds:datastoreItem xmlns:ds="http://schemas.openxmlformats.org/officeDocument/2006/customXml" ds:itemID="{0A7FEE8E-B1C0-4AF4-8753-1D3BDB8B4C01}">
  <ds:schemaRefs/>
</ds:datastoreItem>
</file>

<file path=customXml/itemProps63.xml><?xml version="1.0" encoding="utf-8"?>
<ds:datastoreItem xmlns:ds="http://schemas.openxmlformats.org/officeDocument/2006/customXml" ds:itemID="{FAF6BCD2-819E-48DC-A3F8-AFEF16BCB9B7}">
  <ds:schemaRefs/>
</ds:datastoreItem>
</file>

<file path=customXml/itemProps64.xml><?xml version="1.0" encoding="utf-8"?>
<ds:datastoreItem xmlns:ds="http://schemas.openxmlformats.org/officeDocument/2006/customXml" ds:itemID="{7BF51CD2-0945-42FF-B575-9ECB384A28E7}">
  <ds:schemaRefs/>
</ds:datastoreItem>
</file>

<file path=customXml/itemProps65.xml><?xml version="1.0" encoding="utf-8"?>
<ds:datastoreItem xmlns:ds="http://schemas.openxmlformats.org/officeDocument/2006/customXml" ds:itemID="{1D01B26F-9CCF-42FB-B507-D05EE7C7022D}">
  <ds:schemaRefs/>
</ds:datastoreItem>
</file>

<file path=customXml/itemProps66.xml><?xml version="1.0" encoding="utf-8"?>
<ds:datastoreItem xmlns:ds="http://schemas.openxmlformats.org/officeDocument/2006/customXml" ds:itemID="{AE3BADD0-2326-486A-B841-4BD81288ECAE}">
  <ds:schemaRefs/>
</ds:datastoreItem>
</file>

<file path=customXml/itemProps67.xml><?xml version="1.0" encoding="utf-8"?>
<ds:datastoreItem xmlns:ds="http://schemas.openxmlformats.org/officeDocument/2006/customXml" ds:itemID="{316970CA-7B50-4360-A567-65350DF0250E}">
  <ds:schemaRefs/>
</ds:datastoreItem>
</file>

<file path=customXml/itemProps68.xml><?xml version="1.0" encoding="utf-8"?>
<ds:datastoreItem xmlns:ds="http://schemas.openxmlformats.org/officeDocument/2006/customXml" ds:itemID="{EB8C6A17-3425-4079-91FB-7772717C2491}">
  <ds:schemaRefs/>
</ds:datastoreItem>
</file>

<file path=customXml/itemProps69.xml><?xml version="1.0" encoding="utf-8"?>
<ds:datastoreItem xmlns:ds="http://schemas.openxmlformats.org/officeDocument/2006/customXml" ds:itemID="{645C81A8-22BB-4BAD-8053-2A255635032B}">
  <ds:schemaRefs/>
</ds:datastoreItem>
</file>

<file path=customXml/itemProps7.xml><?xml version="1.0" encoding="utf-8"?>
<ds:datastoreItem xmlns:ds="http://schemas.openxmlformats.org/officeDocument/2006/customXml" ds:itemID="{870C7168-6A4A-4E8D-8AB8-DF0A07EB6F30}">
  <ds:schemaRefs/>
</ds:datastoreItem>
</file>

<file path=customXml/itemProps70.xml><?xml version="1.0" encoding="utf-8"?>
<ds:datastoreItem xmlns:ds="http://schemas.openxmlformats.org/officeDocument/2006/customXml" ds:itemID="{1F9503B8-497F-4F0A-BEBF-230C7A560794}">
  <ds:schemaRefs/>
</ds:datastoreItem>
</file>

<file path=customXml/itemProps71.xml><?xml version="1.0" encoding="utf-8"?>
<ds:datastoreItem xmlns:ds="http://schemas.openxmlformats.org/officeDocument/2006/customXml" ds:itemID="{CA4B91DD-DE87-4039-BAC9-D36E174E33A5}">
  <ds:schemaRefs/>
</ds:datastoreItem>
</file>

<file path=customXml/itemProps72.xml><?xml version="1.0" encoding="utf-8"?>
<ds:datastoreItem xmlns:ds="http://schemas.openxmlformats.org/officeDocument/2006/customXml" ds:itemID="{E9B2F49E-1B8C-4AB4-B35C-76D58ABC5F71}">
  <ds:schemaRefs/>
</ds:datastoreItem>
</file>

<file path=customXml/itemProps73.xml><?xml version="1.0" encoding="utf-8"?>
<ds:datastoreItem xmlns:ds="http://schemas.openxmlformats.org/officeDocument/2006/customXml" ds:itemID="{98975FDB-4B0A-4172-BBDB-A2AC43417488}">
  <ds:schemaRefs/>
</ds:datastoreItem>
</file>

<file path=customXml/itemProps74.xml><?xml version="1.0" encoding="utf-8"?>
<ds:datastoreItem xmlns:ds="http://schemas.openxmlformats.org/officeDocument/2006/customXml" ds:itemID="{A3032DE7-6EE0-4ADF-9BC4-3250A25684E0}">
  <ds:schemaRefs/>
</ds:datastoreItem>
</file>

<file path=customXml/itemProps75.xml><?xml version="1.0" encoding="utf-8"?>
<ds:datastoreItem xmlns:ds="http://schemas.openxmlformats.org/officeDocument/2006/customXml" ds:itemID="{75863FF1-D31F-493B-A287-DA2584321797}">
  <ds:schemaRefs/>
</ds:datastoreItem>
</file>

<file path=customXml/itemProps76.xml><?xml version="1.0" encoding="utf-8"?>
<ds:datastoreItem xmlns:ds="http://schemas.openxmlformats.org/officeDocument/2006/customXml" ds:itemID="{7925E89C-0AD1-4AC2-A4AA-94BD39666215}">
  <ds:schemaRefs/>
</ds:datastoreItem>
</file>

<file path=customXml/itemProps77.xml><?xml version="1.0" encoding="utf-8"?>
<ds:datastoreItem xmlns:ds="http://schemas.openxmlformats.org/officeDocument/2006/customXml" ds:itemID="{7A02C242-6590-44FC-9411-17E54EF6DA34}">
  <ds:schemaRefs/>
</ds:datastoreItem>
</file>

<file path=customXml/itemProps78.xml><?xml version="1.0" encoding="utf-8"?>
<ds:datastoreItem xmlns:ds="http://schemas.openxmlformats.org/officeDocument/2006/customXml" ds:itemID="{AE5391D3-69A5-4E0D-A0C0-EC2884227CDE}">
  <ds:schemaRefs/>
</ds:datastoreItem>
</file>

<file path=customXml/itemProps79.xml><?xml version="1.0" encoding="utf-8"?>
<ds:datastoreItem xmlns:ds="http://schemas.openxmlformats.org/officeDocument/2006/customXml" ds:itemID="{E17E4137-0510-4FA7-82B2-4F59FB3BEF38}">
  <ds:schemaRefs/>
</ds:datastoreItem>
</file>

<file path=customXml/itemProps8.xml><?xml version="1.0" encoding="utf-8"?>
<ds:datastoreItem xmlns:ds="http://schemas.openxmlformats.org/officeDocument/2006/customXml" ds:itemID="{2AB59C1F-C1B7-49C5-B289-719E7ED9BF89}">
  <ds:schemaRefs/>
</ds:datastoreItem>
</file>

<file path=customXml/itemProps80.xml><?xml version="1.0" encoding="utf-8"?>
<ds:datastoreItem xmlns:ds="http://schemas.openxmlformats.org/officeDocument/2006/customXml" ds:itemID="{D88F5278-075D-41EC-9CE8-0B19E93053F1}">
  <ds:schemaRefs/>
</ds:datastoreItem>
</file>

<file path=customXml/itemProps81.xml><?xml version="1.0" encoding="utf-8"?>
<ds:datastoreItem xmlns:ds="http://schemas.openxmlformats.org/officeDocument/2006/customXml" ds:itemID="{8671C376-C62B-458B-86B3-0BB1772D4639}">
  <ds:schemaRefs/>
</ds:datastoreItem>
</file>

<file path=customXml/itemProps82.xml><?xml version="1.0" encoding="utf-8"?>
<ds:datastoreItem xmlns:ds="http://schemas.openxmlformats.org/officeDocument/2006/customXml" ds:itemID="{74E433B0-B211-446B-8BE3-AB34147C4848}">
  <ds:schemaRefs/>
</ds:datastoreItem>
</file>

<file path=customXml/itemProps83.xml><?xml version="1.0" encoding="utf-8"?>
<ds:datastoreItem xmlns:ds="http://schemas.openxmlformats.org/officeDocument/2006/customXml" ds:itemID="{19E784C9-C190-4CF3-9866-94FCA9082070}">
  <ds:schemaRefs/>
</ds:datastoreItem>
</file>

<file path=customXml/itemProps84.xml><?xml version="1.0" encoding="utf-8"?>
<ds:datastoreItem xmlns:ds="http://schemas.openxmlformats.org/officeDocument/2006/customXml" ds:itemID="{3F14FAA8-2A83-45D9-B2AB-C9F977B9BE7C}">
  <ds:schemaRefs/>
</ds:datastoreItem>
</file>

<file path=customXml/itemProps85.xml><?xml version="1.0" encoding="utf-8"?>
<ds:datastoreItem xmlns:ds="http://schemas.openxmlformats.org/officeDocument/2006/customXml" ds:itemID="{B0C21D4C-A2A0-42E3-83A7-C0C925B32502}">
  <ds:schemaRefs/>
</ds:datastoreItem>
</file>

<file path=customXml/itemProps86.xml><?xml version="1.0" encoding="utf-8"?>
<ds:datastoreItem xmlns:ds="http://schemas.openxmlformats.org/officeDocument/2006/customXml" ds:itemID="{3C1C9222-4EE6-4E2D-965E-B1C18BABFCE0}">
  <ds:schemaRefs/>
</ds:datastoreItem>
</file>

<file path=customXml/itemProps9.xml><?xml version="1.0" encoding="utf-8"?>
<ds:datastoreItem xmlns:ds="http://schemas.openxmlformats.org/officeDocument/2006/customXml" ds:itemID="{36F4DE36-6BD7-4623-BE63-9BB95F3FDA28}">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40</Pages>
  <Words>10187</Words>
  <Characters>12535</Characters>
  <Lines>330</Lines>
  <Paragraphs>93</Paragraphs>
  <TotalTime>9</TotalTime>
  <ScaleCrop>false</ScaleCrop>
  <LinksUpToDate>false</LinksUpToDate>
  <CharactersWithSpaces>12684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Reyna⊙ε⊙赵哼哼</cp:lastModifiedBy>
  <dcterms:modified xsi:type="dcterms:W3CDTF">2023-08-16T11:13:11Z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33432F287E3B4ED7870A0C5DD2782FBD_13</vt:lpwstr>
  </property>
</Properties>
</file>