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650" w:firstLineChars="600"/>
        <w:outlineLvl w:val="0"/>
      </w:pPr>
      <w:r>
        <w:rPr>
          <w:rFonts w:hint="eastAsia" w:ascii="黑体" w:hAnsi="黑体" w:eastAsia="黑体" w:cs="黑体"/>
          <w:b/>
          <w:color w:val="000000"/>
          <w:sz w:val="44"/>
          <w:lang w:eastAsia="zh-CN"/>
        </w:rPr>
        <w:t>涞源县应急管理局</w:t>
      </w: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47</w:t>
      </w:r>
      <w:r>
        <w:fldChar w:fldCharType="end"/>
      </w:r>
      <w:r>
        <w:fldChar w:fldCharType="end"/>
      </w:r>
    </w:p>
    <w:p>
      <w:r>
        <w:fldChar w:fldCharType="end"/>
      </w:r>
    </w:p>
    <w:p>
      <w:pPr>
        <w:pStyle w:val="3"/>
        <w:tabs>
          <w:tab w:val="right" w:leader="dot" w:pos="14562"/>
        </w:tabs>
        <w:rPr>
          <w:rFonts w:eastAsiaTheme="minorEastAsia"/>
          <w:lang w:eastAsia="zh-CN"/>
        </w:rPr>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rPr>
          <w:rFonts w:eastAsiaTheme="minorEastAsia"/>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02"/>
        <w:gridCol w:w="3002"/>
        <w:gridCol w:w="3003"/>
        <w:gridCol w:w="3003"/>
        <w:gridCol w:w="30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0" w:type="pct"/>
            <w:gridSpan w:val="2"/>
            <w:tcBorders>
              <w:top w:val="single" w:color="FFFFFF" w:sz="6" w:space="0"/>
              <w:left w:val="single" w:color="FFFFFF" w:sz="6" w:space="0"/>
              <w:right w:val="single" w:color="FFFFFF" w:sz="6" w:space="0"/>
            </w:tcBorders>
            <w:vAlign w:val="center"/>
          </w:tcPr>
          <w:p>
            <w:pPr>
              <w:pStyle w:val="11"/>
            </w:pPr>
            <w:r>
              <w:t>426涞源县应急管理局</w:t>
            </w:r>
          </w:p>
        </w:tc>
        <w:tc>
          <w:tcPr>
            <w:tcW w:w="1000" w:type="pct"/>
            <w:tcBorders>
              <w:top w:val="single" w:color="FFFFFF" w:sz="6" w:space="0"/>
              <w:left w:val="single" w:color="FFFFFF" w:sz="6" w:space="0"/>
              <w:right w:val="single" w:color="FFFFFF" w:sz="6" w:space="0"/>
            </w:tcBorders>
            <w:vAlign w:val="center"/>
          </w:tcPr>
          <w:p>
            <w:pPr>
              <w:pStyle w:val="10"/>
            </w:pPr>
            <w:r>
              <w:t>预算年度：2022</w:t>
            </w:r>
          </w:p>
        </w:tc>
        <w:tc>
          <w:tcPr>
            <w:tcW w:w="2000"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restart"/>
            <w:vAlign w:val="center"/>
          </w:tcPr>
          <w:p>
            <w:pPr>
              <w:pStyle w:val="12"/>
            </w:pPr>
            <w:r>
              <w:t>序号</w:t>
            </w:r>
          </w:p>
        </w:tc>
        <w:tc>
          <w:tcPr>
            <w:tcW w:w="2000" w:type="pct"/>
            <w:gridSpan w:val="2"/>
            <w:vAlign w:val="center"/>
          </w:tcPr>
          <w:p>
            <w:pPr>
              <w:pStyle w:val="12"/>
            </w:pPr>
            <w:r>
              <w:t>收入</w:t>
            </w:r>
          </w:p>
        </w:tc>
        <w:tc>
          <w:tcPr>
            <w:tcW w:w="2000" w:type="pct"/>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Merge w:val="continue"/>
          </w:tcPr>
          <w:p/>
        </w:tc>
        <w:tc>
          <w:tcPr>
            <w:tcW w:w="1000" w:type="pct"/>
            <w:vAlign w:val="center"/>
          </w:tcPr>
          <w:p>
            <w:pPr>
              <w:pStyle w:val="12"/>
            </w:pPr>
            <w:r>
              <w:t>项  目</w:t>
            </w:r>
          </w:p>
        </w:tc>
        <w:tc>
          <w:tcPr>
            <w:tcW w:w="1000" w:type="pct"/>
            <w:vAlign w:val="center"/>
          </w:tcPr>
          <w:p>
            <w:pPr>
              <w:pStyle w:val="12"/>
            </w:pPr>
            <w:r>
              <w:t>预算数</w:t>
            </w:r>
          </w:p>
        </w:tc>
        <w:tc>
          <w:tcPr>
            <w:tcW w:w="1000" w:type="pct"/>
            <w:vAlign w:val="center"/>
          </w:tcPr>
          <w:p>
            <w:pPr>
              <w:pStyle w:val="12"/>
            </w:pPr>
            <w:r>
              <w:t>项  目</w:t>
            </w:r>
          </w:p>
        </w:tc>
        <w:tc>
          <w:tcPr>
            <w:tcW w:w="1000" w:type="pct"/>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0" w:type="pct"/>
            <w:vAlign w:val="center"/>
          </w:tcPr>
          <w:p>
            <w:pPr>
              <w:pStyle w:val="12"/>
            </w:pPr>
            <w:r>
              <w:t>栏次</w:t>
            </w:r>
          </w:p>
        </w:tc>
        <w:tc>
          <w:tcPr>
            <w:tcW w:w="1000" w:type="pct"/>
            <w:vAlign w:val="center"/>
          </w:tcPr>
          <w:p>
            <w:pPr>
              <w:pStyle w:val="12"/>
            </w:pPr>
            <w:r>
              <w:t>1</w:t>
            </w:r>
          </w:p>
        </w:tc>
        <w:tc>
          <w:tcPr>
            <w:tcW w:w="1000" w:type="pct"/>
            <w:vAlign w:val="center"/>
          </w:tcPr>
          <w:p>
            <w:pPr>
              <w:pStyle w:val="12"/>
            </w:pPr>
            <w:r>
              <w:t>2</w:t>
            </w:r>
          </w:p>
        </w:tc>
        <w:tc>
          <w:tcPr>
            <w:tcW w:w="1000" w:type="pct"/>
            <w:vAlign w:val="center"/>
          </w:tcPr>
          <w:p>
            <w:pPr>
              <w:pStyle w:val="12"/>
            </w:pPr>
            <w:r>
              <w:t>3</w:t>
            </w:r>
          </w:p>
        </w:tc>
        <w:tc>
          <w:tcPr>
            <w:tcW w:w="1000" w:type="pct"/>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w:t>
            </w:r>
          </w:p>
        </w:tc>
        <w:tc>
          <w:tcPr>
            <w:tcW w:w="1000" w:type="pct"/>
            <w:vAlign w:val="center"/>
          </w:tcPr>
          <w:p>
            <w:pPr>
              <w:pStyle w:val="14"/>
            </w:pPr>
            <w:r>
              <w:t>一、一般公共预算拨款收入</w:t>
            </w:r>
          </w:p>
        </w:tc>
        <w:tc>
          <w:tcPr>
            <w:tcW w:w="1000" w:type="pct"/>
            <w:vAlign w:val="center"/>
          </w:tcPr>
          <w:p>
            <w:pPr>
              <w:pStyle w:val="13"/>
            </w:pPr>
            <w:r>
              <w:t>3420.01</w:t>
            </w:r>
          </w:p>
        </w:tc>
        <w:tc>
          <w:tcPr>
            <w:tcW w:w="1000" w:type="pct"/>
            <w:vAlign w:val="center"/>
          </w:tcPr>
          <w:p>
            <w:pPr>
              <w:pStyle w:val="14"/>
            </w:pPr>
            <w:r>
              <w:t>一、一般公共服务支出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w:t>
            </w:r>
          </w:p>
        </w:tc>
        <w:tc>
          <w:tcPr>
            <w:tcW w:w="1000" w:type="pct"/>
            <w:vAlign w:val="center"/>
          </w:tcPr>
          <w:p>
            <w:pPr>
              <w:pStyle w:val="14"/>
            </w:pPr>
            <w:r>
              <w:t>二、政府性基金预算拨款收入</w:t>
            </w:r>
          </w:p>
        </w:tc>
        <w:tc>
          <w:tcPr>
            <w:tcW w:w="1000" w:type="pct"/>
            <w:vAlign w:val="center"/>
          </w:tcPr>
          <w:p>
            <w:pPr>
              <w:pStyle w:val="13"/>
            </w:pPr>
          </w:p>
        </w:tc>
        <w:tc>
          <w:tcPr>
            <w:tcW w:w="1000" w:type="pct"/>
            <w:vAlign w:val="center"/>
          </w:tcPr>
          <w:p>
            <w:pPr>
              <w:pStyle w:val="14"/>
            </w:pPr>
            <w:r>
              <w:t>二、外交支出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w:t>
            </w:r>
          </w:p>
        </w:tc>
        <w:tc>
          <w:tcPr>
            <w:tcW w:w="1000" w:type="pct"/>
            <w:vAlign w:val="center"/>
          </w:tcPr>
          <w:p>
            <w:pPr>
              <w:pStyle w:val="14"/>
            </w:pPr>
            <w:r>
              <w:t>三、国有资本经营预算拨款收入</w:t>
            </w:r>
          </w:p>
        </w:tc>
        <w:tc>
          <w:tcPr>
            <w:tcW w:w="1000" w:type="pct"/>
            <w:vAlign w:val="center"/>
          </w:tcPr>
          <w:p>
            <w:pPr>
              <w:pStyle w:val="13"/>
            </w:pPr>
          </w:p>
        </w:tc>
        <w:tc>
          <w:tcPr>
            <w:tcW w:w="1000" w:type="pct"/>
            <w:vAlign w:val="center"/>
          </w:tcPr>
          <w:p>
            <w:pPr>
              <w:pStyle w:val="14"/>
            </w:pPr>
            <w:r>
              <w:t>三、国防支出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4</w:t>
            </w:r>
          </w:p>
        </w:tc>
        <w:tc>
          <w:tcPr>
            <w:tcW w:w="1000" w:type="pct"/>
            <w:vAlign w:val="center"/>
          </w:tcPr>
          <w:p>
            <w:pPr>
              <w:pStyle w:val="14"/>
            </w:pPr>
            <w:r>
              <w:t>四、财政专户管理资金收入</w:t>
            </w:r>
          </w:p>
        </w:tc>
        <w:tc>
          <w:tcPr>
            <w:tcW w:w="1000" w:type="pct"/>
            <w:vAlign w:val="center"/>
          </w:tcPr>
          <w:p>
            <w:pPr>
              <w:pStyle w:val="13"/>
            </w:pPr>
          </w:p>
        </w:tc>
        <w:tc>
          <w:tcPr>
            <w:tcW w:w="1000" w:type="pct"/>
            <w:vAlign w:val="center"/>
          </w:tcPr>
          <w:p>
            <w:pPr>
              <w:pStyle w:val="14"/>
            </w:pPr>
            <w:r>
              <w:t>四、公共安全支出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5</w:t>
            </w:r>
          </w:p>
        </w:tc>
        <w:tc>
          <w:tcPr>
            <w:tcW w:w="1000" w:type="pct"/>
            <w:vAlign w:val="center"/>
          </w:tcPr>
          <w:p>
            <w:pPr>
              <w:pStyle w:val="14"/>
            </w:pPr>
            <w:r>
              <w:t>五、事业收入</w:t>
            </w:r>
          </w:p>
        </w:tc>
        <w:tc>
          <w:tcPr>
            <w:tcW w:w="1000" w:type="pct"/>
            <w:vAlign w:val="center"/>
          </w:tcPr>
          <w:p>
            <w:pPr>
              <w:pStyle w:val="13"/>
            </w:pPr>
          </w:p>
        </w:tc>
        <w:tc>
          <w:tcPr>
            <w:tcW w:w="1000" w:type="pct"/>
            <w:vAlign w:val="center"/>
          </w:tcPr>
          <w:p>
            <w:pPr>
              <w:pStyle w:val="14"/>
            </w:pPr>
            <w:r>
              <w:t>五、教育支出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6</w:t>
            </w:r>
          </w:p>
        </w:tc>
        <w:tc>
          <w:tcPr>
            <w:tcW w:w="1000" w:type="pct"/>
            <w:vAlign w:val="center"/>
          </w:tcPr>
          <w:p>
            <w:pPr>
              <w:pStyle w:val="14"/>
            </w:pPr>
            <w:r>
              <w:t>六、事业单位经营收入</w:t>
            </w:r>
          </w:p>
        </w:tc>
        <w:tc>
          <w:tcPr>
            <w:tcW w:w="1000" w:type="pct"/>
            <w:vAlign w:val="center"/>
          </w:tcPr>
          <w:p>
            <w:pPr>
              <w:pStyle w:val="13"/>
            </w:pPr>
          </w:p>
        </w:tc>
        <w:tc>
          <w:tcPr>
            <w:tcW w:w="1000" w:type="pct"/>
            <w:vAlign w:val="center"/>
          </w:tcPr>
          <w:p>
            <w:pPr>
              <w:pStyle w:val="14"/>
            </w:pPr>
            <w:r>
              <w:t>六、科学技术支出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7</w:t>
            </w:r>
          </w:p>
        </w:tc>
        <w:tc>
          <w:tcPr>
            <w:tcW w:w="1000" w:type="pct"/>
            <w:vAlign w:val="center"/>
          </w:tcPr>
          <w:p>
            <w:pPr>
              <w:pStyle w:val="14"/>
            </w:pPr>
            <w:r>
              <w:t>七、上级补助收入</w:t>
            </w:r>
          </w:p>
        </w:tc>
        <w:tc>
          <w:tcPr>
            <w:tcW w:w="1000" w:type="pct"/>
            <w:vAlign w:val="center"/>
          </w:tcPr>
          <w:p>
            <w:pPr>
              <w:pStyle w:val="13"/>
            </w:pPr>
          </w:p>
        </w:tc>
        <w:tc>
          <w:tcPr>
            <w:tcW w:w="1000" w:type="pct"/>
            <w:vAlign w:val="center"/>
          </w:tcPr>
          <w:p>
            <w:pPr>
              <w:pStyle w:val="14"/>
            </w:pPr>
            <w:r>
              <w:t>七、文化旅游体育与传媒支出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8</w:t>
            </w:r>
          </w:p>
        </w:tc>
        <w:tc>
          <w:tcPr>
            <w:tcW w:w="1000" w:type="pct"/>
            <w:vAlign w:val="center"/>
          </w:tcPr>
          <w:p>
            <w:pPr>
              <w:pStyle w:val="14"/>
            </w:pPr>
            <w:r>
              <w:t>八、附属单位上缴收入</w:t>
            </w:r>
          </w:p>
        </w:tc>
        <w:tc>
          <w:tcPr>
            <w:tcW w:w="1000" w:type="pct"/>
            <w:vAlign w:val="center"/>
          </w:tcPr>
          <w:p>
            <w:pPr>
              <w:pStyle w:val="13"/>
            </w:pPr>
          </w:p>
        </w:tc>
        <w:tc>
          <w:tcPr>
            <w:tcW w:w="1000" w:type="pct"/>
            <w:vAlign w:val="center"/>
          </w:tcPr>
          <w:p>
            <w:pPr>
              <w:pStyle w:val="14"/>
            </w:pPr>
            <w:r>
              <w:t>八、社会保障和就业支出</w:t>
            </w:r>
          </w:p>
        </w:tc>
        <w:tc>
          <w:tcPr>
            <w:tcW w:w="1000" w:type="pct"/>
            <w:vAlign w:val="center"/>
          </w:tcPr>
          <w:p>
            <w:pPr>
              <w:pStyle w:val="13"/>
            </w:pPr>
            <w:r>
              <w:t>113.24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9</w:t>
            </w:r>
          </w:p>
        </w:tc>
        <w:tc>
          <w:tcPr>
            <w:tcW w:w="1000" w:type="pct"/>
            <w:vAlign w:val="center"/>
          </w:tcPr>
          <w:p>
            <w:pPr>
              <w:pStyle w:val="14"/>
            </w:pPr>
            <w:r>
              <w:t>九、其他收入</w:t>
            </w:r>
          </w:p>
        </w:tc>
        <w:tc>
          <w:tcPr>
            <w:tcW w:w="1000" w:type="pct"/>
            <w:vAlign w:val="center"/>
          </w:tcPr>
          <w:p>
            <w:pPr>
              <w:pStyle w:val="13"/>
            </w:pPr>
          </w:p>
        </w:tc>
        <w:tc>
          <w:tcPr>
            <w:tcW w:w="1000" w:type="pct"/>
            <w:vAlign w:val="center"/>
          </w:tcPr>
          <w:p>
            <w:pPr>
              <w:pStyle w:val="14"/>
            </w:pPr>
            <w:r>
              <w:t>九、社会保险基金支出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十、卫生健康支出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十一、节能环保支出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十二、城乡社区支出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十三、农林水支出</w:t>
            </w:r>
          </w:p>
        </w:tc>
        <w:tc>
          <w:tcPr>
            <w:tcW w:w="1000" w:type="pct"/>
            <w:vAlign w:val="center"/>
          </w:tcPr>
          <w:p>
            <w:pPr>
              <w:pStyle w:val="13"/>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十四、交通运输支出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十五、资源勘探工业信息等支出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十六、商业服务业等支出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十七、金融支出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十八、援助其他地区支出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19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十九、自然资源海洋气象等支出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二十、住房保障支出</w:t>
            </w:r>
          </w:p>
        </w:tc>
        <w:tc>
          <w:tcPr>
            <w:tcW w:w="1000" w:type="pct"/>
            <w:vAlign w:val="center"/>
          </w:tcPr>
          <w:p>
            <w:pPr>
              <w:pStyle w:val="13"/>
            </w:pPr>
            <w:r>
              <w:t>17.61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21</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二十一、粮油物资储备支出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22</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二十二、国有资本经营预算支出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23</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二十三、灾害防治及应急管理支出</w:t>
            </w:r>
          </w:p>
        </w:tc>
        <w:tc>
          <w:tcPr>
            <w:tcW w:w="1000" w:type="pct"/>
            <w:vAlign w:val="center"/>
          </w:tcPr>
          <w:p>
            <w:pPr>
              <w:pStyle w:val="13"/>
            </w:pPr>
            <w:r>
              <w:t>3015.16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24</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二十四、预备费</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25</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二十五、其他支出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26</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二十六、转移性支出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27</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二十七、债务还本支出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28</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二十八、债务付息支出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29</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二十九、债务发行费用支出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30</w:t>
            </w:r>
          </w:p>
        </w:tc>
        <w:tc>
          <w:tcPr>
            <w:tcW w:w="1000" w:type="pct"/>
            <w:vAlign w:val="center"/>
          </w:tcPr>
          <w:p>
            <w:pPr>
              <w:pStyle w:val="14"/>
            </w:pPr>
          </w:p>
        </w:tc>
        <w:tc>
          <w:tcPr>
            <w:tcW w:w="1000" w:type="pct"/>
            <w:vAlign w:val="center"/>
          </w:tcPr>
          <w:p>
            <w:pPr>
              <w:pStyle w:val="13"/>
            </w:pPr>
          </w:p>
        </w:tc>
        <w:tc>
          <w:tcPr>
            <w:tcW w:w="1000" w:type="pct"/>
            <w:vAlign w:val="center"/>
          </w:tcPr>
          <w:p>
            <w:pPr>
              <w:pStyle w:val="14"/>
            </w:pPr>
            <w:r>
              <w:t>三十、抗疫特别国债安排的支出</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31</w:t>
            </w:r>
          </w:p>
        </w:tc>
        <w:tc>
          <w:tcPr>
            <w:tcW w:w="1000" w:type="pct"/>
            <w:vAlign w:val="center"/>
          </w:tcPr>
          <w:p>
            <w:pPr>
              <w:pStyle w:val="16"/>
            </w:pPr>
            <w:r>
              <w:t>本年收入合计</w:t>
            </w:r>
          </w:p>
        </w:tc>
        <w:tc>
          <w:tcPr>
            <w:tcW w:w="1000" w:type="pct"/>
            <w:vAlign w:val="center"/>
          </w:tcPr>
          <w:p>
            <w:pPr>
              <w:pStyle w:val="17"/>
            </w:pPr>
            <w:r>
              <w:t>3420.01</w:t>
            </w:r>
          </w:p>
        </w:tc>
        <w:tc>
          <w:tcPr>
            <w:tcW w:w="1000" w:type="pct"/>
            <w:vAlign w:val="center"/>
          </w:tcPr>
          <w:p>
            <w:pPr>
              <w:pStyle w:val="16"/>
            </w:pPr>
            <w:r>
              <w:t>本年支出合计</w:t>
            </w:r>
          </w:p>
        </w:tc>
        <w:tc>
          <w:tcPr>
            <w:tcW w:w="1000" w:type="pct"/>
            <w:vAlign w:val="center"/>
          </w:tcPr>
          <w:p>
            <w:pPr>
              <w:pStyle w:val="17"/>
            </w:pPr>
            <w:r>
              <w:t>3420.01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32</w:t>
            </w:r>
          </w:p>
        </w:tc>
        <w:tc>
          <w:tcPr>
            <w:tcW w:w="1000" w:type="pct"/>
            <w:vAlign w:val="center"/>
          </w:tcPr>
          <w:p>
            <w:pPr>
              <w:pStyle w:val="14"/>
            </w:pPr>
            <w:r>
              <w:t>上年结转结余</w:t>
            </w:r>
          </w:p>
        </w:tc>
        <w:tc>
          <w:tcPr>
            <w:tcW w:w="1000" w:type="pct"/>
            <w:vAlign w:val="center"/>
          </w:tcPr>
          <w:p>
            <w:pPr>
              <w:pStyle w:val="13"/>
            </w:pPr>
          </w:p>
        </w:tc>
        <w:tc>
          <w:tcPr>
            <w:tcW w:w="1000" w:type="pct"/>
            <w:vAlign w:val="center"/>
          </w:tcPr>
          <w:p>
            <w:pPr>
              <w:pStyle w:val="14"/>
            </w:pPr>
            <w:r>
              <w:t>年终结转结余</w:t>
            </w:r>
          </w:p>
        </w:tc>
        <w:tc>
          <w:tcPr>
            <w:tcW w:w="1000"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0" w:type="pct"/>
            <w:vAlign w:val="center"/>
          </w:tcPr>
          <w:p>
            <w:pPr>
              <w:pStyle w:val="15"/>
            </w:pPr>
            <w:r>
              <w:t>33</w:t>
            </w:r>
          </w:p>
        </w:tc>
        <w:tc>
          <w:tcPr>
            <w:tcW w:w="1000" w:type="pct"/>
            <w:vAlign w:val="center"/>
          </w:tcPr>
          <w:p>
            <w:pPr>
              <w:pStyle w:val="16"/>
            </w:pPr>
            <w:r>
              <w:t>收入总计</w:t>
            </w:r>
          </w:p>
        </w:tc>
        <w:tc>
          <w:tcPr>
            <w:tcW w:w="1000" w:type="pct"/>
            <w:vAlign w:val="center"/>
          </w:tcPr>
          <w:p>
            <w:pPr>
              <w:pStyle w:val="17"/>
            </w:pPr>
            <w:r>
              <w:t>3420.01</w:t>
            </w:r>
          </w:p>
        </w:tc>
        <w:tc>
          <w:tcPr>
            <w:tcW w:w="1000" w:type="pct"/>
            <w:vAlign w:val="center"/>
          </w:tcPr>
          <w:p>
            <w:pPr>
              <w:pStyle w:val="16"/>
            </w:pPr>
            <w:r>
              <w:t>支出总计</w:t>
            </w:r>
          </w:p>
        </w:tc>
        <w:tc>
          <w:tcPr>
            <w:tcW w:w="1000" w:type="pct"/>
            <w:vAlign w:val="center"/>
          </w:tcPr>
          <w:p>
            <w:pPr>
              <w:pStyle w:val="17"/>
            </w:pPr>
            <w:r>
              <w:t>3420.01</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1"/>
            </w:pPr>
            <w:r>
              <w:t>426涞源县应急管理局</w:t>
            </w:r>
          </w:p>
        </w:tc>
        <w:tc>
          <w:tcPr>
            <w:tcW w:w="1153" w:type="pct"/>
            <w:gridSpan w:val="3"/>
            <w:tcBorders>
              <w:top w:val="single" w:color="FFFFFF" w:sz="6" w:space="0"/>
              <w:left w:val="single" w:color="FFFFFF" w:sz="6" w:space="0"/>
              <w:right w:val="single" w:color="FFFFFF" w:sz="6" w:space="0"/>
            </w:tcBorders>
            <w:vAlign w:val="center"/>
          </w:tcPr>
          <w:p>
            <w:pPr>
              <w:pStyle w:val="10"/>
            </w:pPr>
            <w:r>
              <w:t>预算年度：2022</w:t>
            </w:r>
          </w:p>
        </w:tc>
        <w:tc>
          <w:tcPr>
            <w:tcW w:w="1923" w:type="pct"/>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2"/>
            </w:pPr>
            <w:r>
              <w:t>序号</w:t>
            </w:r>
          </w:p>
        </w:tc>
        <w:tc>
          <w:tcPr>
            <w:tcW w:w="769" w:type="pct"/>
            <w:gridSpan w:val="2"/>
            <w:vAlign w:val="center"/>
          </w:tcPr>
          <w:p>
            <w:pPr>
              <w:pStyle w:val="12"/>
            </w:pPr>
            <w:r>
              <w:t>功能分类科目</w:t>
            </w:r>
          </w:p>
        </w:tc>
        <w:tc>
          <w:tcPr>
            <w:tcW w:w="384" w:type="pct"/>
            <w:vMerge w:val="restart"/>
            <w:vAlign w:val="center"/>
          </w:tcPr>
          <w:p>
            <w:pPr>
              <w:pStyle w:val="12"/>
            </w:pPr>
            <w:r>
              <w:t>合计</w:t>
            </w:r>
          </w:p>
        </w:tc>
        <w:tc>
          <w:tcPr>
            <w:tcW w:w="3076" w:type="pct"/>
            <w:gridSpan w:val="8"/>
            <w:vAlign w:val="center"/>
          </w:tcPr>
          <w:p>
            <w:pPr>
              <w:pStyle w:val="12"/>
            </w:pPr>
            <w:r>
              <w:t>本年收入</w:t>
            </w:r>
          </w:p>
        </w:tc>
        <w:tc>
          <w:tcPr>
            <w:tcW w:w="384" w:type="pct"/>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2"/>
            </w:pPr>
            <w:r>
              <w:t>科目    编码</w:t>
            </w:r>
          </w:p>
        </w:tc>
        <w:tc>
          <w:tcPr>
            <w:tcW w:w="384" w:type="pct"/>
            <w:vAlign w:val="center"/>
          </w:tcPr>
          <w:p>
            <w:pPr>
              <w:pStyle w:val="12"/>
            </w:pPr>
            <w:r>
              <w:t>科目名称</w:t>
            </w:r>
          </w:p>
        </w:tc>
        <w:tc>
          <w:tcPr>
            <w:tcW w:w="384" w:type="pct"/>
            <w:vMerge w:val="continue"/>
          </w:tcPr>
          <w:p/>
        </w:tc>
        <w:tc>
          <w:tcPr>
            <w:tcW w:w="384" w:type="pct"/>
            <w:vAlign w:val="center"/>
          </w:tcPr>
          <w:p>
            <w:pPr>
              <w:pStyle w:val="12"/>
            </w:pPr>
            <w:r>
              <w:t>小计</w:t>
            </w:r>
          </w:p>
        </w:tc>
        <w:tc>
          <w:tcPr>
            <w:tcW w:w="384" w:type="pct"/>
            <w:vAlign w:val="center"/>
          </w:tcPr>
          <w:p>
            <w:pPr>
              <w:pStyle w:val="12"/>
            </w:pPr>
            <w:r>
              <w:t>财政拨款 收入</w:t>
            </w:r>
          </w:p>
        </w:tc>
        <w:tc>
          <w:tcPr>
            <w:tcW w:w="384" w:type="pct"/>
            <w:vAlign w:val="center"/>
          </w:tcPr>
          <w:p>
            <w:pPr>
              <w:pStyle w:val="12"/>
            </w:pPr>
            <w:r>
              <w:t>财政专户 收入</w:t>
            </w:r>
          </w:p>
        </w:tc>
        <w:tc>
          <w:tcPr>
            <w:tcW w:w="384" w:type="pct"/>
            <w:vAlign w:val="center"/>
          </w:tcPr>
          <w:p>
            <w:pPr>
              <w:pStyle w:val="12"/>
            </w:pPr>
            <w:r>
              <w:t>事业收入</w:t>
            </w:r>
          </w:p>
        </w:tc>
        <w:tc>
          <w:tcPr>
            <w:tcW w:w="384" w:type="pct"/>
            <w:vAlign w:val="center"/>
          </w:tcPr>
          <w:p>
            <w:pPr>
              <w:pStyle w:val="12"/>
            </w:pPr>
            <w:r>
              <w:t>经营收入</w:t>
            </w:r>
          </w:p>
        </w:tc>
        <w:tc>
          <w:tcPr>
            <w:tcW w:w="384" w:type="pct"/>
            <w:vAlign w:val="center"/>
          </w:tcPr>
          <w:p>
            <w:pPr>
              <w:pStyle w:val="12"/>
            </w:pPr>
            <w:r>
              <w:t>上级补助收入</w:t>
            </w:r>
          </w:p>
        </w:tc>
        <w:tc>
          <w:tcPr>
            <w:tcW w:w="384" w:type="pct"/>
            <w:vAlign w:val="center"/>
          </w:tcPr>
          <w:p>
            <w:pPr>
              <w:pStyle w:val="12"/>
            </w:pPr>
            <w:r>
              <w:t>附属单位上缴收入</w:t>
            </w:r>
          </w:p>
        </w:tc>
        <w:tc>
          <w:tcPr>
            <w:tcW w:w="384" w:type="pct"/>
            <w:vAlign w:val="center"/>
          </w:tcPr>
          <w:p>
            <w:pPr>
              <w:pStyle w:val="12"/>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2"/>
            </w:pPr>
            <w:r>
              <w:t>栏次</w:t>
            </w:r>
          </w:p>
        </w:tc>
        <w:tc>
          <w:tcPr>
            <w:tcW w:w="384" w:type="pct"/>
            <w:vAlign w:val="center"/>
          </w:tcPr>
          <w:p>
            <w:pPr>
              <w:pStyle w:val="12"/>
            </w:pPr>
            <w:r>
              <w:t>1</w:t>
            </w:r>
          </w:p>
        </w:tc>
        <w:tc>
          <w:tcPr>
            <w:tcW w:w="384" w:type="pct"/>
            <w:vAlign w:val="center"/>
          </w:tcPr>
          <w:p>
            <w:pPr>
              <w:pStyle w:val="12"/>
            </w:pPr>
            <w:r>
              <w:t>2</w:t>
            </w:r>
          </w:p>
        </w:tc>
        <w:tc>
          <w:tcPr>
            <w:tcW w:w="384" w:type="pct"/>
            <w:vAlign w:val="center"/>
          </w:tcPr>
          <w:p>
            <w:pPr>
              <w:pStyle w:val="12"/>
            </w:pPr>
            <w:r>
              <w:t>3</w:t>
            </w:r>
          </w:p>
        </w:tc>
        <w:tc>
          <w:tcPr>
            <w:tcW w:w="384" w:type="pct"/>
            <w:vAlign w:val="center"/>
          </w:tcPr>
          <w:p>
            <w:pPr>
              <w:pStyle w:val="12"/>
            </w:pPr>
            <w:r>
              <w:t>4</w:t>
            </w:r>
          </w:p>
        </w:tc>
        <w:tc>
          <w:tcPr>
            <w:tcW w:w="384" w:type="pct"/>
            <w:vAlign w:val="center"/>
          </w:tcPr>
          <w:p>
            <w:pPr>
              <w:pStyle w:val="12"/>
            </w:pPr>
            <w:r>
              <w:t>5</w:t>
            </w:r>
          </w:p>
        </w:tc>
        <w:tc>
          <w:tcPr>
            <w:tcW w:w="384" w:type="pct"/>
            <w:vAlign w:val="center"/>
          </w:tcPr>
          <w:p>
            <w:pPr>
              <w:pStyle w:val="12"/>
            </w:pPr>
            <w:r>
              <w:t>6</w:t>
            </w:r>
          </w:p>
        </w:tc>
        <w:tc>
          <w:tcPr>
            <w:tcW w:w="384" w:type="pct"/>
            <w:vAlign w:val="center"/>
          </w:tcPr>
          <w:p>
            <w:pPr>
              <w:pStyle w:val="12"/>
            </w:pPr>
            <w:r>
              <w:t>7</w:t>
            </w:r>
          </w:p>
        </w:tc>
        <w:tc>
          <w:tcPr>
            <w:tcW w:w="384" w:type="pct"/>
            <w:vAlign w:val="center"/>
          </w:tcPr>
          <w:p>
            <w:pPr>
              <w:pStyle w:val="12"/>
            </w:pPr>
            <w:r>
              <w:t>8</w:t>
            </w:r>
          </w:p>
        </w:tc>
        <w:tc>
          <w:tcPr>
            <w:tcW w:w="384" w:type="pct"/>
            <w:vAlign w:val="center"/>
          </w:tcPr>
          <w:p>
            <w:pPr>
              <w:pStyle w:val="12"/>
            </w:pPr>
            <w:r>
              <w:t>9</w:t>
            </w:r>
          </w:p>
        </w:tc>
        <w:tc>
          <w:tcPr>
            <w:tcW w:w="384" w:type="pct"/>
            <w:vAlign w:val="center"/>
          </w:tcPr>
          <w:p>
            <w:pPr>
              <w:pStyle w:val="12"/>
            </w:pPr>
            <w:r>
              <w:t>10</w:t>
            </w:r>
          </w:p>
        </w:tc>
        <w:tc>
          <w:tcPr>
            <w:tcW w:w="384" w:type="pct"/>
            <w:vAlign w:val="center"/>
          </w:tcPr>
          <w:p>
            <w:pPr>
              <w:pStyle w:val="12"/>
            </w:pPr>
            <w:r>
              <w:t>11</w:t>
            </w:r>
          </w:p>
        </w:tc>
        <w:tc>
          <w:tcPr>
            <w:tcW w:w="384" w:type="pct"/>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w:t>
            </w:r>
          </w:p>
        </w:tc>
        <w:tc>
          <w:tcPr>
            <w:tcW w:w="384" w:type="pct"/>
            <w:vAlign w:val="center"/>
          </w:tcPr>
          <w:p>
            <w:pPr>
              <w:pStyle w:val="18"/>
            </w:pPr>
          </w:p>
        </w:tc>
        <w:tc>
          <w:tcPr>
            <w:tcW w:w="384" w:type="pct"/>
            <w:vAlign w:val="center"/>
          </w:tcPr>
          <w:p>
            <w:pPr>
              <w:pStyle w:val="16"/>
            </w:pPr>
            <w:r>
              <w:t>合计</w:t>
            </w:r>
          </w:p>
        </w:tc>
        <w:tc>
          <w:tcPr>
            <w:tcW w:w="384" w:type="pct"/>
            <w:vAlign w:val="center"/>
          </w:tcPr>
          <w:p>
            <w:pPr>
              <w:pStyle w:val="17"/>
            </w:pPr>
            <w:r>
              <w:t>3420.01</w:t>
            </w:r>
          </w:p>
        </w:tc>
        <w:tc>
          <w:tcPr>
            <w:tcW w:w="384" w:type="pct"/>
            <w:vAlign w:val="center"/>
          </w:tcPr>
          <w:p>
            <w:pPr>
              <w:pStyle w:val="17"/>
            </w:pPr>
            <w:r>
              <w:t>3420.01</w:t>
            </w:r>
          </w:p>
        </w:tc>
        <w:tc>
          <w:tcPr>
            <w:tcW w:w="384" w:type="pct"/>
            <w:vAlign w:val="center"/>
          </w:tcPr>
          <w:p>
            <w:pPr>
              <w:pStyle w:val="17"/>
            </w:pPr>
            <w:r>
              <w:t>3420.01</w:t>
            </w: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c>
          <w:tcPr>
            <w:tcW w:w="384"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w:t>
            </w:r>
          </w:p>
        </w:tc>
        <w:tc>
          <w:tcPr>
            <w:tcW w:w="384" w:type="pct"/>
            <w:vAlign w:val="center"/>
          </w:tcPr>
          <w:p>
            <w:pPr>
              <w:pStyle w:val="14"/>
            </w:pPr>
            <w:r>
              <w:t>208</w:t>
            </w:r>
          </w:p>
        </w:tc>
        <w:tc>
          <w:tcPr>
            <w:tcW w:w="384" w:type="pct"/>
            <w:vAlign w:val="center"/>
          </w:tcPr>
          <w:p>
            <w:pPr>
              <w:pStyle w:val="14"/>
            </w:pPr>
            <w:r>
              <w:t>社会保障和就业支出</w:t>
            </w:r>
          </w:p>
        </w:tc>
        <w:tc>
          <w:tcPr>
            <w:tcW w:w="384" w:type="pct"/>
            <w:vAlign w:val="center"/>
          </w:tcPr>
          <w:p>
            <w:pPr>
              <w:pStyle w:val="13"/>
            </w:pPr>
            <w:r>
              <w:t>113.24</w:t>
            </w:r>
          </w:p>
        </w:tc>
        <w:tc>
          <w:tcPr>
            <w:tcW w:w="384" w:type="pct"/>
            <w:vAlign w:val="center"/>
          </w:tcPr>
          <w:p>
            <w:pPr>
              <w:pStyle w:val="13"/>
            </w:pPr>
            <w:r>
              <w:t>113.24</w:t>
            </w:r>
          </w:p>
        </w:tc>
        <w:tc>
          <w:tcPr>
            <w:tcW w:w="384" w:type="pct"/>
            <w:vAlign w:val="center"/>
          </w:tcPr>
          <w:p>
            <w:pPr>
              <w:pStyle w:val="13"/>
            </w:pPr>
            <w:r>
              <w:t>113.24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3</w:t>
            </w:r>
          </w:p>
        </w:tc>
        <w:tc>
          <w:tcPr>
            <w:tcW w:w="384" w:type="pct"/>
            <w:vAlign w:val="center"/>
          </w:tcPr>
          <w:p>
            <w:pPr>
              <w:pStyle w:val="14"/>
            </w:pPr>
            <w:r>
              <w:t>20805</w:t>
            </w:r>
          </w:p>
        </w:tc>
        <w:tc>
          <w:tcPr>
            <w:tcW w:w="384" w:type="pct"/>
            <w:vAlign w:val="center"/>
          </w:tcPr>
          <w:p>
            <w:pPr>
              <w:pStyle w:val="14"/>
            </w:pPr>
            <w:r>
              <w:t>行政事业单位养老支出</w:t>
            </w:r>
          </w:p>
        </w:tc>
        <w:tc>
          <w:tcPr>
            <w:tcW w:w="384" w:type="pct"/>
            <w:vAlign w:val="center"/>
          </w:tcPr>
          <w:p>
            <w:pPr>
              <w:pStyle w:val="13"/>
            </w:pPr>
            <w:r>
              <w:t>113.24</w:t>
            </w:r>
          </w:p>
        </w:tc>
        <w:tc>
          <w:tcPr>
            <w:tcW w:w="384" w:type="pct"/>
            <w:vAlign w:val="center"/>
          </w:tcPr>
          <w:p>
            <w:pPr>
              <w:pStyle w:val="13"/>
            </w:pPr>
            <w:r>
              <w:t>113.24</w:t>
            </w:r>
          </w:p>
        </w:tc>
        <w:tc>
          <w:tcPr>
            <w:tcW w:w="384" w:type="pct"/>
            <w:vAlign w:val="center"/>
          </w:tcPr>
          <w:p>
            <w:pPr>
              <w:pStyle w:val="13"/>
            </w:pPr>
            <w:r>
              <w:t>113.24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4</w:t>
            </w:r>
          </w:p>
        </w:tc>
        <w:tc>
          <w:tcPr>
            <w:tcW w:w="384" w:type="pct"/>
            <w:vAlign w:val="center"/>
          </w:tcPr>
          <w:p>
            <w:pPr>
              <w:pStyle w:val="14"/>
            </w:pPr>
            <w:r>
              <w:t>2080501</w:t>
            </w:r>
          </w:p>
        </w:tc>
        <w:tc>
          <w:tcPr>
            <w:tcW w:w="384" w:type="pct"/>
            <w:vAlign w:val="center"/>
          </w:tcPr>
          <w:p>
            <w:pPr>
              <w:pStyle w:val="14"/>
            </w:pPr>
            <w:r>
              <w:t>行政单位离退休</w:t>
            </w:r>
          </w:p>
        </w:tc>
        <w:tc>
          <w:tcPr>
            <w:tcW w:w="384" w:type="pct"/>
            <w:vAlign w:val="center"/>
          </w:tcPr>
          <w:p>
            <w:pPr>
              <w:pStyle w:val="13"/>
            </w:pPr>
            <w:r>
              <w:t>0.12</w:t>
            </w:r>
          </w:p>
        </w:tc>
        <w:tc>
          <w:tcPr>
            <w:tcW w:w="384" w:type="pct"/>
            <w:vAlign w:val="center"/>
          </w:tcPr>
          <w:p>
            <w:pPr>
              <w:pStyle w:val="13"/>
            </w:pPr>
            <w:r>
              <w:t>0.12</w:t>
            </w:r>
          </w:p>
        </w:tc>
        <w:tc>
          <w:tcPr>
            <w:tcW w:w="384" w:type="pct"/>
            <w:vAlign w:val="center"/>
          </w:tcPr>
          <w:p>
            <w:pPr>
              <w:pStyle w:val="13"/>
            </w:pPr>
            <w:r>
              <w:t>0.12</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5</w:t>
            </w:r>
          </w:p>
        </w:tc>
        <w:tc>
          <w:tcPr>
            <w:tcW w:w="384" w:type="pct"/>
            <w:vAlign w:val="center"/>
          </w:tcPr>
          <w:p>
            <w:pPr>
              <w:pStyle w:val="14"/>
            </w:pPr>
            <w:r>
              <w:t>2080505</w:t>
            </w:r>
          </w:p>
        </w:tc>
        <w:tc>
          <w:tcPr>
            <w:tcW w:w="384" w:type="pct"/>
            <w:vAlign w:val="center"/>
          </w:tcPr>
          <w:p>
            <w:pPr>
              <w:pStyle w:val="14"/>
            </w:pPr>
            <w:r>
              <w:t>机关事业单位基本养老保险缴费支出</w:t>
            </w:r>
          </w:p>
        </w:tc>
        <w:tc>
          <w:tcPr>
            <w:tcW w:w="384" w:type="pct"/>
            <w:vAlign w:val="center"/>
          </w:tcPr>
          <w:p>
            <w:pPr>
              <w:pStyle w:val="13"/>
            </w:pPr>
            <w:r>
              <w:t>87.25</w:t>
            </w:r>
          </w:p>
        </w:tc>
        <w:tc>
          <w:tcPr>
            <w:tcW w:w="384" w:type="pct"/>
            <w:vAlign w:val="center"/>
          </w:tcPr>
          <w:p>
            <w:pPr>
              <w:pStyle w:val="13"/>
            </w:pPr>
            <w:r>
              <w:t>87.25</w:t>
            </w:r>
          </w:p>
        </w:tc>
        <w:tc>
          <w:tcPr>
            <w:tcW w:w="384" w:type="pct"/>
            <w:vAlign w:val="center"/>
          </w:tcPr>
          <w:p>
            <w:pPr>
              <w:pStyle w:val="13"/>
            </w:pPr>
            <w:r>
              <w:t>87.25</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6</w:t>
            </w:r>
          </w:p>
        </w:tc>
        <w:tc>
          <w:tcPr>
            <w:tcW w:w="384" w:type="pct"/>
            <w:vAlign w:val="center"/>
          </w:tcPr>
          <w:p>
            <w:pPr>
              <w:pStyle w:val="14"/>
            </w:pPr>
            <w:r>
              <w:t>2080506</w:t>
            </w:r>
          </w:p>
        </w:tc>
        <w:tc>
          <w:tcPr>
            <w:tcW w:w="384" w:type="pct"/>
            <w:vAlign w:val="center"/>
          </w:tcPr>
          <w:p>
            <w:pPr>
              <w:pStyle w:val="14"/>
            </w:pPr>
            <w:r>
              <w:t>机关事业单位职业年金缴费支出</w:t>
            </w:r>
          </w:p>
        </w:tc>
        <w:tc>
          <w:tcPr>
            <w:tcW w:w="384" w:type="pct"/>
            <w:vAlign w:val="center"/>
          </w:tcPr>
          <w:p>
            <w:pPr>
              <w:pStyle w:val="13"/>
            </w:pPr>
            <w:r>
              <w:t>25.87</w:t>
            </w:r>
          </w:p>
        </w:tc>
        <w:tc>
          <w:tcPr>
            <w:tcW w:w="384" w:type="pct"/>
            <w:vAlign w:val="center"/>
          </w:tcPr>
          <w:p>
            <w:pPr>
              <w:pStyle w:val="13"/>
            </w:pPr>
            <w:r>
              <w:t>25.87</w:t>
            </w:r>
          </w:p>
        </w:tc>
        <w:tc>
          <w:tcPr>
            <w:tcW w:w="384" w:type="pct"/>
            <w:vAlign w:val="center"/>
          </w:tcPr>
          <w:p>
            <w:pPr>
              <w:pStyle w:val="13"/>
            </w:pPr>
            <w:r>
              <w:t>25.87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7</w:t>
            </w:r>
          </w:p>
        </w:tc>
        <w:tc>
          <w:tcPr>
            <w:tcW w:w="384" w:type="pct"/>
            <w:vAlign w:val="center"/>
          </w:tcPr>
          <w:p>
            <w:pPr>
              <w:pStyle w:val="14"/>
            </w:pPr>
            <w:r>
              <w:t>213</w:t>
            </w:r>
          </w:p>
        </w:tc>
        <w:tc>
          <w:tcPr>
            <w:tcW w:w="384" w:type="pct"/>
            <w:vAlign w:val="center"/>
          </w:tcPr>
          <w:p>
            <w:pPr>
              <w:pStyle w:val="14"/>
            </w:pPr>
            <w:r>
              <w:t>农林水支出</w:t>
            </w:r>
          </w:p>
        </w:tc>
        <w:tc>
          <w:tcPr>
            <w:tcW w:w="384" w:type="pct"/>
            <w:vAlign w:val="center"/>
          </w:tcPr>
          <w:p>
            <w:pPr>
              <w:pStyle w:val="13"/>
            </w:pPr>
            <w:r>
              <w:t>274.00</w:t>
            </w:r>
          </w:p>
        </w:tc>
        <w:tc>
          <w:tcPr>
            <w:tcW w:w="384" w:type="pct"/>
            <w:vAlign w:val="center"/>
          </w:tcPr>
          <w:p>
            <w:pPr>
              <w:pStyle w:val="13"/>
            </w:pPr>
            <w:r>
              <w:t>274.00</w:t>
            </w:r>
          </w:p>
        </w:tc>
        <w:tc>
          <w:tcPr>
            <w:tcW w:w="384" w:type="pct"/>
            <w:vAlign w:val="center"/>
          </w:tcPr>
          <w:p>
            <w:pPr>
              <w:pStyle w:val="13"/>
            </w:pPr>
            <w:r>
              <w:t>274.00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8</w:t>
            </w:r>
          </w:p>
        </w:tc>
        <w:tc>
          <w:tcPr>
            <w:tcW w:w="384" w:type="pct"/>
            <w:vAlign w:val="center"/>
          </w:tcPr>
          <w:p>
            <w:pPr>
              <w:pStyle w:val="14"/>
            </w:pPr>
            <w:r>
              <w:t>21302</w:t>
            </w:r>
          </w:p>
        </w:tc>
        <w:tc>
          <w:tcPr>
            <w:tcW w:w="384" w:type="pct"/>
            <w:vAlign w:val="center"/>
          </w:tcPr>
          <w:p>
            <w:pPr>
              <w:pStyle w:val="14"/>
            </w:pPr>
            <w:r>
              <w:t>林业和草原</w:t>
            </w:r>
          </w:p>
        </w:tc>
        <w:tc>
          <w:tcPr>
            <w:tcW w:w="384" w:type="pct"/>
            <w:vAlign w:val="center"/>
          </w:tcPr>
          <w:p>
            <w:pPr>
              <w:pStyle w:val="13"/>
            </w:pPr>
            <w:r>
              <w:t>274.00</w:t>
            </w:r>
          </w:p>
        </w:tc>
        <w:tc>
          <w:tcPr>
            <w:tcW w:w="384" w:type="pct"/>
            <w:vAlign w:val="center"/>
          </w:tcPr>
          <w:p>
            <w:pPr>
              <w:pStyle w:val="13"/>
            </w:pPr>
            <w:r>
              <w:t>274.00</w:t>
            </w:r>
          </w:p>
        </w:tc>
        <w:tc>
          <w:tcPr>
            <w:tcW w:w="384" w:type="pct"/>
            <w:vAlign w:val="center"/>
          </w:tcPr>
          <w:p>
            <w:pPr>
              <w:pStyle w:val="13"/>
            </w:pPr>
            <w:r>
              <w:t>274.00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9</w:t>
            </w:r>
          </w:p>
        </w:tc>
        <w:tc>
          <w:tcPr>
            <w:tcW w:w="384" w:type="pct"/>
            <w:vAlign w:val="center"/>
          </w:tcPr>
          <w:p>
            <w:pPr>
              <w:pStyle w:val="14"/>
            </w:pPr>
            <w:r>
              <w:t>2130234</w:t>
            </w:r>
          </w:p>
        </w:tc>
        <w:tc>
          <w:tcPr>
            <w:tcW w:w="384" w:type="pct"/>
            <w:vAlign w:val="center"/>
          </w:tcPr>
          <w:p>
            <w:pPr>
              <w:pStyle w:val="14"/>
            </w:pPr>
            <w:r>
              <w:t>林业草原防灾减灾</w:t>
            </w:r>
          </w:p>
        </w:tc>
        <w:tc>
          <w:tcPr>
            <w:tcW w:w="384" w:type="pct"/>
            <w:vAlign w:val="center"/>
          </w:tcPr>
          <w:p>
            <w:pPr>
              <w:pStyle w:val="13"/>
            </w:pPr>
            <w:r>
              <w:t>274.00</w:t>
            </w:r>
          </w:p>
        </w:tc>
        <w:tc>
          <w:tcPr>
            <w:tcW w:w="384" w:type="pct"/>
            <w:vAlign w:val="center"/>
          </w:tcPr>
          <w:p>
            <w:pPr>
              <w:pStyle w:val="13"/>
            </w:pPr>
            <w:r>
              <w:t>274.00</w:t>
            </w:r>
          </w:p>
        </w:tc>
        <w:tc>
          <w:tcPr>
            <w:tcW w:w="384" w:type="pct"/>
            <w:vAlign w:val="center"/>
          </w:tcPr>
          <w:p>
            <w:pPr>
              <w:pStyle w:val="13"/>
            </w:pPr>
            <w:r>
              <w:t>274.00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10</w:t>
            </w:r>
          </w:p>
        </w:tc>
        <w:tc>
          <w:tcPr>
            <w:tcW w:w="384" w:type="pct"/>
            <w:vAlign w:val="center"/>
          </w:tcPr>
          <w:p>
            <w:pPr>
              <w:pStyle w:val="14"/>
            </w:pPr>
            <w:r>
              <w:t>221</w:t>
            </w:r>
          </w:p>
        </w:tc>
        <w:tc>
          <w:tcPr>
            <w:tcW w:w="384" w:type="pct"/>
            <w:vAlign w:val="center"/>
          </w:tcPr>
          <w:p>
            <w:pPr>
              <w:pStyle w:val="14"/>
            </w:pPr>
            <w:r>
              <w:t>住房保障支出</w:t>
            </w:r>
          </w:p>
        </w:tc>
        <w:tc>
          <w:tcPr>
            <w:tcW w:w="384" w:type="pct"/>
            <w:vAlign w:val="center"/>
          </w:tcPr>
          <w:p>
            <w:pPr>
              <w:pStyle w:val="13"/>
            </w:pPr>
            <w:r>
              <w:t>17.61</w:t>
            </w:r>
          </w:p>
        </w:tc>
        <w:tc>
          <w:tcPr>
            <w:tcW w:w="384" w:type="pct"/>
            <w:vAlign w:val="center"/>
          </w:tcPr>
          <w:p>
            <w:pPr>
              <w:pStyle w:val="13"/>
            </w:pPr>
            <w:r>
              <w:t>17.61</w:t>
            </w:r>
          </w:p>
        </w:tc>
        <w:tc>
          <w:tcPr>
            <w:tcW w:w="384" w:type="pct"/>
            <w:vAlign w:val="center"/>
          </w:tcPr>
          <w:p>
            <w:pPr>
              <w:pStyle w:val="13"/>
            </w:pPr>
            <w:r>
              <w:t>17.61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11</w:t>
            </w:r>
          </w:p>
        </w:tc>
        <w:tc>
          <w:tcPr>
            <w:tcW w:w="384" w:type="pct"/>
            <w:vAlign w:val="center"/>
          </w:tcPr>
          <w:p>
            <w:pPr>
              <w:pStyle w:val="14"/>
            </w:pPr>
            <w:r>
              <w:t>22102</w:t>
            </w:r>
          </w:p>
        </w:tc>
        <w:tc>
          <w:tcPr>
            <w:tcW w:w="384" w:type="pct"/>
            <w:vAlign w:val="center"/>
          </w:tcPr>
          <w:p>
            <w:pPr>
              <w:pStyle w:val="14"/>
            </w:pPr>
            <w:r>
              <w:t>住房改革支出</w:t>
            </w:r>
          </w:p>
        </w:tc>
        <w:tc>
          <w:tcPr>
            <w:tcW w:w="384" w:type="pct"/>
            <w:vAlign w:val="center"/>
          </w:tcPr>
          <w:p>
            <w:pPr>
              <w:pStyle w:val="13"/>
            </w:pPr>
            <w:r>
              <w:t>17.61</w:t>
            </w:r>
          </w:p>
        </w:tc>
        <w:tc>
          <w:tcPr>
            <w:tcW w:w="384" w:type="pct"/>
            <w:vAlign w:val="center"/>
          </w:tcPr>
          <w:p>
            <w:pPr>
              <w:pStyle w:val="13"/>
            </w:pPr>
            <w:r>
              <w:t>17.61</w:t>
            </w:r>
          </w:p>
        </w:tc>
        <w:tc>
          <w:tcPr>
            <w:tcW w:w="384" w:type="pct"/>
            <w:vAlign w:val="center"/>
          </w:tcPr>
          <w:p>
            <w:pPr>
              <w:pStyle w:val="13"/>
            </w:pPr>
            <w:r>
              <w:t>17.61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12</w:t>
            </w:r>
          </w:p>
        </w:tc>
        <w:tc>
          <w:tcPr>
            <w:tcW w:w="384" w:type="pct"/>
            <w:vAlign w:val="center"/>
          </w:tcPr>
          <w:p>
            <w:pPr>
              <w:pStyle w:val="14"/>
            </w:pPr>
            <w:r>
              <w:t>2210201</w:t>
            </w:r>
          </w:p>
        </w:tc>
        <w:tc>
          <w:tcPr>
            <w:tcW w:w="384" w:type="pct"/>
            <w:vAlign w:val="center"/>
          </w:tcPr>
          <w:p>
            <w:pPr>
              <w:pStyle w:val="14"/>
            </w:pPr>
            <w:r>
              <w:t>住房公积金</w:t>
            </w:r>
          </w:p>
        </w:tc>
        <w:tc>
          <w:tcPr>
            <w:tcW w:w="384" w:type="pct"/>
            <w:vAlign w:val="center"/>
          </w:tcPr>
          <w:p>
            <w:pPr>
              <w:pStyle w:val="13"/>
            </w:pPr>
            <w:r>
              <w:t>17.61</w:t>
            </w:r>
          </w:p>
        </w:tc>
        <w:tc>
          <w:tcPr>
            <w:tcW w:w="384" w:type="pct"/>
            <w:vAlign w:val="center"/>
          </w:tcPr>
          <w:p>
            <w:pPr>
              <w:pStyle w:val="13"/>
            </w:pPr>
            <w:r>
              <w:t>17.61</w:t>
            </w:r>
          </w:p>
        </w:tc>
        <w:tc>
          <w:tcPr>
            <w:tcW w:w="384" w:type="pct"/>
            <w:vAlign w:val="center"/>
          </w:tcPr>
          <w:p>
            <w:pPr>
              <w:pStyle w:val="13"/>
            </w:pPr>
            <w:r>
              <w:t>17.61</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13</w:t>
            </w:r>
          </w:p>
        </w:tc>
        <w:tc>
          <w:tcPr>
            <w:tcW w:w="384" w:type="pct"/>
            <w:vAlign w:val="center"/>
          </w:tcPr>
          <w:p>
            <w:pPr>
              <w:pStyle w:val="14"/>
            </w:pPr>
            <w:r>
              <w:t>224</w:t>
            </w:r>
          </w:p>
        </w:tc>
        <w:tc>
          <w:tcPr>
            <w:tcW w:w="384" w:type="pct"/>
            <w:vAlign w:val="center"/>
          </w:tcPr>
          <w:p>
            <w:pPr>
              <w:pStyle w:val="14"/>
            </w:pPr>
            <w:r>
              <w:t>灾害防治及应急管理支出</w:t>
            </w:r>
          </w:p>
        </w:tc>
        <w:tc>
          <w:tcPr>
            <w:tcW w:w="384" w:type="pct"/>
            <w:vAlign w:val="center"/>
          </w:tcPr>
          <w:p>
            <w:pPr>
              <w:pStyle w:val="13"/>
            </w:pPr>
            <w:r>
              <w:t>3015.16</w:t>
            </w:r>
          </w:p>
        </w:tc>
        <w:tc>
          <w:tcPr>
            <w:tcW w:w="384" w:type="pct"/>
            <w:vAlign w:val="center"/>
          </w:tcPr>
          <w:p>
            <w:pPr>
              <w:pStyle w:val="13"/>
            </w:pPr>
            <w:r>
              <w:t>3015.16</w:t>
            </w:r>
          </w:p>
        </w:tc>
        <w:tc>
          <w:tcPr>
            <w:tcW w:w="384" w:type="pct"/>
            <w:vAlign w:val="center"/>
          </w:tcPr>
          <w:p>
            <w:pPr>
              <w:pStyle w:val="13"/>
            </w:pPr>
            <w:r>
              <w:t>3015.16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14</w:t>
            </w:r>
          </w:p>
        </w:tc>
        <w:tc>
          <w:tcPr>
            <w:tcW w:w="384" w:type="pct"/>
            <w:vAlign w:val="center"/>
          </w:tcPr>
          <w:p>
            <w:pPr>
              <w:pStyle w:val="14"/>
            </w:pPr>
            <w:r>
              <w:t>22401</w:t>
            </w:r>
          </w:p>
        </w:tc>
        <w:tc>
          <w:tcPr>
            <w:tcW w:w="384" w:type="pct"/>
            <w:vAlign w:val="center"/>
          </w:tcPr>
          <w:p>
            <w:pPr>
              <w:pStyle w:val="14"/>
            </w:pPr>
            <w:r>
              <w:t>应急管理事务</w:t>
            </w:r>
          </w:p>
        </w:tc>
        <w:tc>
          <w:tcPr>
            <w:tcW w:w="384" w:type="pct"/>
            <w:vAlign w:val="center"/>
          </w:tcPr>
          <w:p>
            <w:pPr>
              <w:pStyle w:val="13"/>
            </w:pPr>
            <w:r>
              <w:t>2945.30</w:t>
            </w:r>
          </w:p>
        </w:tc>
        <w:tc>
          <w:tcPr>
            <w:tcW w:w="384" w:type="pct"/>
            <w:vAlign w:val="center"/>
          </w:tcPr>
          <w:p>
            <w:pPr>
              <w:pStyle w:val="13"/>
            </w:pPr>
            <w:r>
              <w:t>2945.30</w:t>
            </w:r>
          </w:p>
        </w:tc>
        <w:tc>
          <w:tcPr>
            <w:tcW w:w="384" w:type="pct"/>
            <w:vAlign w:val="center"/>
          </w:tcPr>
          <w:p>
            <w:pPr>
              <w:pStyle w:val="13"/>
            </w:pPr>
            <w:r>
              <w:t>2945.30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15</w:t>
            </w:r>
          </w:p>
        </w:tc>
        <w:tc>
          <w:tcPr>
            <w:tcW w:w="384" w:type="pct"/>
            <w:vAlign w:val="center"/>
          </w:tcPr>
          <w:p>
            <w:pPr>
              <w:pStyle w:val="14"/>
            </w:pPr>
            <w:r>
              <w:t>2240101</w:t>
            </w:r>
          </w:p>
        </w:tc>
        <w:tc>
          <w:tcPr>
            <w:tcW w:w="384" w:type="pct"/>
            <w:vAlign w:val="center"/>
          </w:tcPr>
          <w:p>
            <w:pPr>
              <w:pStyle w:val="14"/>
            </w:pPr>
            <w:r>
              <w:t>行政运行</w:t>
            </w:r>
          </w:p>
        </w:tc>
        <w:tc>
          <w:tcPr>
            <w:tcW w:w="384" w:type="pct"/>
            <w:vAlign w:val="center"/>
          </w:tcPr>
          <w:p>
            <w:pPr>
              <w:pStyle w:val="13"/>
            </w:pPr>
            <w:r>
              <w:t>2159.57</w:t>
            </w:r>
          </w:p>
        </w:tc>
        <w:tc>
          <w:tcPr>
            <w:tcW w:w="384" w:type="pct"/>
            <w:vAlign w:val="center"/>
          </w:tcPr>
          <w:p>
            <w:pPr>
              <w:pStyle w:val="13"/>
            </w:pPr>
            <w:r>
              <w:t>2159.57</w:t>
            </w:r>
          </w:p>
        </w:tc>
        <w:tc>
          <w:tcPr>
            <w:tcW w:w="384" w:type="pct"/>
            <w:vAlign w:val="center"/>
          </w:tcPr>
          <w:p>
            <w:pPr>
              <w:pStyle w:val="13"/>
            </w:pPr>
            <w:r>
              <w:t>2159.57</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16</w:t>
            </w:r>
          </w:p>
        </w:tc>
        <w:tc>
          <w:tcPr>
            <w:tcW w:w="384" w:type="pct"/>
            <w:vAlign w:val="center"/>
          </w:tcPr>
          <w:p>
            <w:pPr>
              <w:pStyle w:val="14"/>
            </w:pPr>
            <w:r>
              <w:t>2240104</w:t>
            </w:r>
          </w:p>
        </w:tc>
        <w:tc>
          <w:tcPr>
            <w:tcW w:w="384" w:type="pct"/>
            <w:vAlign w:val="center"/>
          </w:tcPr>
          <w:p>
            <w:pPr>
              <w:pStyle w:val="14"/>
            </w:pPr>
            <w:r>
              <w:t>灾害风险防治</w:t>
            </w:r>
          </w:p>
        </w:tc>
        <w:tc>
          <w:tcPr>
            <w:tcW w:w="384" w:type="pct"/>
            <w:vAlign w:val="center"/>
          </w:tcPr>
          <w:p>
            <w:pPr>
              <w:pStyle w:val="13"/>
            </w:pPr>
            <w:r>
              <w:t>446.14</w:t>
            </w:r>
          </w:p>
        </w:tc>
        <w:tc>
          <w:tcPr>
            <w:tcW w:w="384" w:type="pct"/>
            <w:vAlign w:val="center"/>
          </w:tcPr>
          <w:p>
            <w:pPr>
              <w:pStyle w:val="13"/>
            </w:pPr>
            <w:r>
              <w:t>446.14</w:t>
            </w:r>
          </w:p>
        </w:tc>
        <w:tc>
          <w:tcPr>
            <w:tcW w:w="384" w:type="pct"/>
            <w:vAlign w:val="center"/>
          </w:tcPr>
          <w:p>
            <w:pPr>
              <w:pStyle w:val="13"/>
            </w:pPr>
            <w:r>
              <w:t>446.14</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17</w:t>
            </w:r>
          </w:p>
        </w:tc>
        <w:tc>
          <w:tcPr>
            <w:tcW w:w="384" w:type="pct"/>
            <w:vAlign w:val="center"/>
          </w:tcPr>
          <w:p>
            <w:pPr>
              <w:pStyle w:val="14"/>
            </w:pPr>
            <w:r>
              <w:t>2240106</w:t>
            </w:r>
          </w:p>
        </w:tc>
        <w:tc>
          <w:tcPr>
            <w:tcW w:w="384" w:type="pct"/>
            <w:vAlign w:val="center"/>
          </w:tcPr>
          <w:p>
            <w:pPr>
              <w:pStyle w:val="14"/>
            </w:pPr>
            <w:r>
              <w:t>安全监管</w:t>
            </w:r>
          </w:p>
        </w:tc>
        <w:tc>
          <w:tcPr>
            <w:tcW w:w="384" w:type="pct"/>
            <w:vAlign w:val="center"/>
          </w:tcPr>
          <w:p>
            <w:pPr>
              <w:pStyle w:val="13"/>
            </w:pPr>
            <w:r>
              <w:t>34.63</w:t>
            </w:r>
          </w:p>
        </w:tc>
        <w:tc>
          <w:tcPr>
            <w:tcW w:w="384" w:type="pct"/>
            <w:vAlign w:val="center"/>
          </w:tcPr>
          <w:p>
            <w:pPr>
              <w:pStyle w:val="13"/>
            </w:pPr>
            <w:r>
              <w:t>34.63</w:t>
            </w:r>
          </w:p>
        </w:tc>
        <w:tc>
          <w:tcPr>
            <w:tcW w:w="384" w:type="pct"/>
            <w:vAlign w:val="center"/>
          </w:tcPr>
          <w:p>
            <w:pPr>
              <w:pStyle w:val="13"/>
            </w:pPr>
            <w:r>
              <w:t>34.63</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18</w:t>
            </w:r>
          </w:p>
        </w:tc>
        <w:tc>
          <w:tcPr>
            <w:tcW w:w="384" w:type="pct"/>
            <w:vAlign w:val="center"/>
          </w:tcPr>
          <w:p>
            <w:pPr>
              <w:pStyle w:val="14"/>
            </w:pPr>
            <w:r>
              <w:t>2240107</w:t>
            </w:r>
          </w:p>
        </w:tc>
        <w:tc>
          <w:tcPr>
            <w:tcW w:w="384" w:type="pct"/>
            <w:vAlign w:val="center"/>
          </w:tcPr>
          <w:p>
            <w:pPr>
              <w:pStyle w:val="14"/>
            </w:pPr>
            <w:r>
              <w:t>安全生产基础</w:t>
            </w:r>
          </w:p>
        </w:tc>
        <w:tc>
          <w:tcPr>
            <w:tcW w:w="384" w:type="pct"/>
            <w:vAlign w:val="center"/>
          </w:tcPr>
          <w:p>
            <w:pPr>
              <w:pStyle w:val="13"/>
            </w:pPr>
            <w:r>
              <w:t>229.46</w:t>
            </w:r>
          </w:p>
        </w:tc>
        <w:tc>
          <w:tcPr>
            <w:tcW w:w="384" w:type="pct"/>
            <w:vAlign w:val="center"/>
          </w:tcPr>
          <w:p>
            <w:pPr>
              <w:pStyle w:val="13"/>
            </w:pPr>
            <w:r>
              <w:t>229.46</w:t>
            </w:r>
          </w:p>
        </w:tc>
        <w:tc>
          <w:tcPr>
            <w:tcW w:w="384" w:type="pct"/>
            <w:vAlign w:val="center"/>
          </w:tcPr>
          <w:p>
            <w:pPr>
              <w:pStyle w:val="13"/>
            </w:pPr>
            <w:r>
              <w:t>229.46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19</w:t>
            </w:r>
          </w:p>
        </w:tc>
        <w:tc>
          <w:tcPr>
            <w:tcW w:w="384" w:type="pct"/>
            <w:vAlign w:val="center"/>
          </w:tcPr>
          <w:p>
            <w:pPr>
              <w:pStyle w:val="14"/>
            </w:pPr>
            <w:r>
              <w:t>2240108</w:t>
            </w:r>
          </w:p>
        </w:tc>
        <w:tc>
          <w:tcPr>
            <w:tcW w:w="384" w:type="pct"/>
            <w:vAlign w:val="center"/>
          </w:tcPr>
          <w:p>
            <w:pPr>
              <w:pStyle w:val="14"/>
            </w:pPr>
            <w:r>
              <w:t>应急救援</w:t>
            </w:r>
          </w:p>
        </w:tc>
        <w:tc>
          <w:tcPr>
            <w:tcW w:w="384" w:type="pct"/>
            <w:vAlign w:val="center"/>
          </w:tcPr>
          <w:p>
            <w:pPr>
              <w:pStyle w:val="13"/>
            </w:pPr>
            <w:r>
              <w:t>70.00</w:t>
            </w:r>
          </w:p>
        </w:tc>
        <w:tc>
          <w:tcPr>
            <w:tcW w:w="384" w:type="pct"/>
            <w:vAlign w:val="center"/>
          </w:tcPr>
          <w:p>
            <w:pPr>
              <w:pStyle w:val="13"/>
            </w:pPr>
            <w:r>
              <w:t>70.00</w:t>
            </w:r>
          </w:p>
        </w:tc>
        <w:tc>
          <w:tcPr>
            <w:tcW w:w="384" w:type="pct"/>
            <w:vAlign w:val="center"/>
          </w:tcPr>
          <w:p>
            <w:pPr>
              <w:pStyle w:val="13"/>
            </w:pPr>
            <w:r>
              <w:t>70.00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20</w:t>
            </w:r>
          </w:p>
        </w:tc>
        <w:tc>
          <w:tcPr>
            <w:tcW w:w="384" w:type="pct"/>
            <w:vAlign w:val="center"/>
          </w:tcPr>
          <w:p>
            <w:pPr>
              <w:pStyle w:val="14"/>
            </w:pPr>
            <w:r>
              <w:t>2240109</w:t>
            </w:r>
          </w:p>
        </w:tc>
        <w:tc>
          <w:tcPr>
            <w:tcW w:w="384" w:type="pct"/>
            <w:vAlign w:val="center"/>
          </w:tcPr>
          <w:p>
            <w:pPr>
              <w:pStyle w:val="14"/>
            </w:pPr>
            <w:r>
              <w:t>应急管理</w:t>
            </w:r>
          </w:p>
        </w:tc>
        <w:tc>
          <w:tcPr>
            <w:tcW w:w="384" w:type="pct"/>
            <w:vAlign w:val="center"/>
          </w:tcPr>
          <w:p>
            <w:pPr>
              <w:pStyle w:val="13"/>
            </w:pPr>
            <w:r>
              <w:t>5.50</w:t>
            </w:r>
          </w:p>
        </w:tc>
        <w:tc>
          <w:tcPr>
            <w:tcW w:w="384" w:type="pct"/>
            <w:vAlign w:val="center"/>
          </w:tcPr>
          <w:p>
            <w:pPr>
              <w:pStyle w:val="13"/>
            </w:pPr>
            <w:r>
              <w:t>5.50</w:t>
            </w:r>
          </w:p>
        </w:tc>
        <w:tc>
          <w:tcPr>
            <w:tcW w:w="384" w:type="pct"/>
            <w:vAlign w:val="center"/>
          </w:tcPr>
          <w:p>
            <w:pPr>
              <w:pStyle w:val="13"/>
            </w:pPr>
            <w:r>
              <w:t>5.50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21</w:t>
            </w:r>
          </w:p>
        </w:tc>
        <w:tc>
          <w:tcPr>
            <w:tcW w:w="384" w:type="pct"/>
            <w:vAlign w:val="center"/>
          </w:tcPr>
          <w:p>
            <w:pPr>
              <w:pStyle w:val="14"/>
            </w:pPr>
            <w:r>
              <w:t>22403</w:t>
            </w:r>
          </w:p>
        </w:tc>
        <w:tc>
          <w:tcPr>
            <w:tcW w:w="384" w:type="pct"/>
            <w:vAlign w:val="center"/>
          </w:tcPr>
          <w:p>
            <w:pPr>
              <w:pStyle w:val="14"/>
            </w:pPr>
            <w:r>
              <w:t>森林消防事务</w:t>
            </w:r>
          </w:p>
        </w:tc>
        <w:tc>
          <w:tcPr>
            <w:tcW w:w="384" w:type="pct"/>
            <w:vAlign w:val="center"/>
          </w:tcPr>
          <w:p>
            <w:pPr>
              <w:pStyle w:val="13"/>
            </w:pPr>
            <w:r>
              <w:t>20.00</w:t>
            </w:r>
          </w:p>
        </w:tc>
        <w:tc>
          <w:tcPr>
            <w:tcW w:w="384" w:type="pct"/>
            <w:vAlign w:val="center"/>
          </w:tcPr>
          <w:p>
            <w:pPr>
              <w:pStyle w:val="13"/>
            </w:pPr>
            <w:r>
              <w:t>20.00</w:t>
            </w:r>
          </w:p>
        </w:tc>
        <w:tc>
          <w:tcPr>
            <w:tcW w:w="384" w:type="pct"/>
            <w:vAlign w:val="center"/>
          </w:tcPr>
          <w:p>
            <w:pPr>
              <w:pStyle w:val="13"/>
            </w:pPr>
            <w:r>
              <w:t>20.00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22</w:t>
            </w:r>
          </w:p>
        </w:tc>
        <w:tc>
          <w:tcPr>
            <w:tcW w:w="384" w:type="pct"/>
            <w:vAlign w:val="center"/>
          </w:tcPr>
          <w:p>
            <w:pPr>
              <w:pStyle w:val="14"/>
            </w:pPr>
            <w:r>
              <w:t>2240304</w:t>
            </w:r>
          </w:p>
        </w:tc>
        <w:tc>
          <w:tcPr>
            <w:tcW w:w="384" w:type="pct"/>
            <w:vAlign w:val="center"/>
          </w:tcPr>
          <w:p>
            <w:pPr>
              <w:pStyle w:val="14"/>
            </w:pPr>
            <w:r>
              <w:t>森林消防应急救援</w:t>
            </w:r>
          </w:p>
        </w:tc>
        <w:tc>
          <w:tcPr>
            <w:tcW w:w="384" w:type="pct"/>
            <w:vAlign w:val="center"/>
          </w:tcPr>
          <w:p>
            <w:pPr>
              <w:pStyle w:val="13"/>
            </w:pPr>
            <w:r>
              <w:t>20.00</w:t>
            </w:r>
          </w:p>
        </w:tc>
        <w:tc>
          <w:tcPr>
            <w:tcW w:w="384" w:type="pct"/>
            <w:vAlign w:val="center"/>
          </w:tcPr>
          <w:p>
            <w:pPr>
              <w:pStyle w:val="13"/>
            </w:pPr>
            <w:r>
              <w:t>20.00</w:t>
            </w:r>
          </w:p>
        </w:tc>
        <w:tc>
          <w:tcPr>
            <w:tcW w:w="384" w:type="pct"/>
            <w:vAlign w:val="center"/>
          </w:tcPr>
          <w:p>
            <w:pPr>
              <w:pStyle w:val="13"/>
            </w:pPr>
            <w:r>
              <w:t>20.00</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23</w:t>
            </w:r>
          </w:p>
        </w:tc>
        <w:tc>
          <w:tcPr>
            <w:tcW w:w="384" w:type="pct"/>
            <w:vAlign w:val="center"/>
          </w:tcPr>
          <w:p>
            <w:pPr>
              <w:pStyle w:val="14"/>
            </w:pPr>
            <w:r>
              <w:t>22407</w:t>
            </w:r>
          </w:p>
        </w:tc>
        <w:tc>
          <w:tcPr>
            <w:tcW w:w="384" w:type="pct"/>
            <w:vAlign w:val="center"/>
          </w:tcPr>
          <w:p>
            <w:pPr>
              <w:pStyle w:val="14"/>
            </w:pPr>
            <w:r>
              <w:t>自然灾害救灾及恢复重建支出</w:t>
            </w:r>
          </w:p>
        </w:tc>
        <w:tc>
          <w:tcPr>
            <w:tcW w:w="384" w:type="pct"/>
            <w:vAlign w:val="center"/>
          </w:tcPr>
          <w:p>
            <w:pPr>
              <w:pStyle w:val="13"/>
            </w:pPr>
            <w:r>
              <w:t>49.86</w:t>
            </w:r>
          </w:p>
        </w:tc>
        <w:tc>
          <w:tcPr>
            <w:tcW w:w="384" w:type="pct"/>
            <w:vAlign w:val="center"/>
          </w:tcPr>
          <w:p>
            <w:pPr>
              <w:pStyle w:val="13"/>
            </w:pPr>
            <w:r>
              <w:t>49.86</w:t>
            </w:r>
          </w:p>
        </w:tc>
        <w:tc>
          <w:tcPr>
            <w:tcW w:w="384" w:type="pct"/>
            <w:vAlign w:val="center"/>
          </w:tcPr>
          <w:p>
            <w:pPr>
              <w:pStyle w:val="13"/>
            </w:pPr>
            <w:r>
              <w:t>49.86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5"/>
            </w:pPr>
            <w:r>
              <w:t>24</w:t>
            </w:r>
          </w:p>
        </w:tc>
        <w:tc>
          <w:tcPr>
            <w:tcW w:w="384" w:type="pct"/>
            <w:vAlign w:val="center"/>
          </w:tcPr>
          <w:p>
            <w:pPr>
              <w:pStyle w:val="14"/>
            </w:pPr>
            <w:r>
              <w:t>2240703</w:t>
            </w:r>
          </w:p>
        </w:tc>
        <w:tc>
          <w:tcPr>
            <w:tcW w:w="384" w:type="pct"/>
            <w:vAlign w:val="center"/>
          </w:tcPr>
          <w:p>
            <w:pPr>
              <w:pStyle w:val="14"/>
            </w:pPr>
            <w:r>
              <w:t>自然灾害救灾补助</w:t>
            </w:r>
          </w:p>
        </w:tc>
        <w:tc>
          <w:tcPr>
            <w:tcW w:w="384" w:type="pct"/>
            <w:vAlign w:val="center"/>
          </w:tcPr>
          <w:p>
            <w:pPr>
              <w:pStyle w:val="13"/>
            </w:pPr>
            <w:r>
              <w:t>49.86</w:t>
            </w:r>
          </w:p>
        </w:tc>
        <w:tc>
          <w:tcPr>
            <w:tcW w:w="384" w:type="pct"/>
            <w:vAlign w:val="center"/>
          </w:tcPr>
          <w:p>
            <w:pPr>
              <w:pStyle w:val="13"/>
            </w:pPr>
            <w:r>
              <w:t>49.86</w:t>
            </w:r>
          </w:p>
        </w:tc>
        <w:tc>
          <w:tcPr>
            <w:tcW w:w="384" w:type="pct"/>
            <w:vAlign w:val="center"/>
          </w:tcPr>
          <w:p>
            <w:pPr>
              <w:pStyle w:val="13"/>
            </w:pPr>
            <w:r>
              <w:t>49.86</w:t>
            </w: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c>
          <w:tcPr>
            <w:tcW w:w="384"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1110" w:type="pct"/>
            <w:gridSpan w:val="2"/>
            <w:tcBorders>
              <w:top w:val="single" w:color="FFFFFF" w:sz="6" w:space="0"/>
              <w:left w:val="single" w:color="FFFFFF" w:sz="6" w:space="0"/>
              <w:right w:val="single" w:color="FFFFFF" w:sz="6" w:space="0"/>
            </w:tcBorders>
            <w:vAlign w:val="center"/>
          </w:tcPr>
          <w:p>
            <w:pPr>
              <w:pStyle w:val="10"/>
            </w:pPr>
            <w:r>
              <w:t>预算年度：2022</w:t>
            </w:r>
          </w:p>
        </w:tc>
        <w:tc>
          <w:tcPr>
            <w:tcW w:w="2222"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2"/>
            </w:pPr>
            <w:r>
              <w:t>序号</w:t>
            </w:r>
          </w:p>
        </w:tc>
        <w:tc>
          <w:tcPr>
            <w:tcW w:w="1111" w:type="pct"/>
            <w:gridSpan w:val="2"/>
            <w:vAlign w:val="center"/>
          </w:tcPr>
          <w:p>
            <w:pPr>
              <w:pStyle w:val="12"/>
            </w:pPr>
            <w:r>
              <w:t>功能分类科目</w:t>
            </w:r>
          </w:p>
        </w:tc>
        <w:tc>
          <w:tcPr>
            <w:tcW w:w="555" w:type="pct"/>
            <w:vMerge w:val="restart"/>
            <w:vAlign w:val="center"/>
          </w:tcPr>
          <w:p>
            <w:pPr>
              <w:pStyle w:val="12"/>
            </w:pPr>
            <w:r>
              <w:t>合计</w:t>
            </w:r>
          </w:p>
        </w:tc>
        <w:tc>
          <w:tcPr>
            <w:tcW w:w="555" w:type="pct"/>
            <w:vMerge w:val="restart"/>
            <w:vAlign w:val="center"/>
          </w:tcPr>
          <w:p>
            <w:pPr>
              <w:pStyle w:val="12"/>
            </w:pPr>
            <w:r>
              <w:t>基本支出</w:t>
            </w:r>
          </w:p>
        </w:tc>
        <w:tc>
          <w:tcPr>
            <w:tcW w:w="555" w:type="pct"/>
            <w:vMerge w:val="restart"/>
            <w:vAlign w:val="center"/>
          </w:tcPr>
          <w:p>
            <w:pPr>
              <w:pStyle w:val="12"/>
            </w:pPr>
            <w:r>
              <w:t>项目支出</w:t>
            </w:r>
          </w:p>
        </w:tc>
        <w:tc>
          <w:tcPr>
            <w:tcW w:w="555" w:type="pct"/>
            <w:vMerge w:val="restart"/>
            <w:vAlign w:val="center"/>
          </w:tcPr>
          <w:p>
            <w:pPr>
              <w:pStyle w:val="12"/>
            </w:pPr>
            <w:r>
              <w:t>经营支出</w:t>
            </w:r>
          </w:p>
        </w:tc>
        <w:tc>
          <w:tcPr>
            <w:tcW w:w="555" w:type="pct"/>
            <w:vMerge w:val="restart"/>
            <w:vAlign w:val="center"/>
          </w:tcPr>
          <w:p>
            <w:pPr>
              <w:pStyle w:val="12"/>
            </w:pPr>
            <w:r>
              <w:t>上解上级     支出</w:t>
            </w:r>
          </w:p>
        </w:tc>
        <w:tc>
          <w:tcPr>
            <w:tcW w:w="555" w:type="pct"/>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2"/>
            </w:pPr>
            <w:r>
              <w:t>科目    编码</w:t>
            </w:r>
          </w:p>
        </w:tc>
        <w:tc>
          <w:tcPr>
            <w:tcW w:w="555" w:type="pct"/>
            <w:vAlign w:val="center"/>
          </w:tcPr>
          <w:p>
            <w:pPr>
              <w:pStyle w:val="12"/>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2"/>
            </w:pPr>
            <w:r>
              <w:t>栏次</w:t>
            </w:r>
          </w:p>
        </w:tc>
        <w:tc>
          <w:tcPr>
            <w:tcW w:w="555" w:type="pct"/>
            <w:vAlign w:val="center"/>
          </w:tcPr>
          <w:p>
            <w:pPr>
              <w:pStyle w:val="12"/>
            </w:pPr>
            <w:r>
              <w:t>1</w:t>
            </w:r>
          </w:p>
        </w:tc>
        <w:tc>
          <w:tcPr>
            <w:tcW w:w="555" w:type="pct"/>
            <w:vAlign w:val="center"/>
          </w:tcPr>
          <w:p>
            <w:pPr>
              <w:pStyle w:val="12"/>
            </w:pPr>
            <w:r>
              <w:t>2</w:t>
            </w:r>
          </w:p>
        </w:tc>
        <w:tc>
          <w:tcPr>
            <w:tcW w:w="555" w:type="pct"/>
            <w:vAlign w:val="center"/>
          </w:tcPr>
          <w:p>
            <w:pPr>
              <w:pStyle w:val="12"/>
            </w:pPr>
            <w:r>
              <w:t>3</w:t>
            </w:r>
          </w:p>
        </w:tc>
        <w:tc>
          <w:tcPr>
            <w:tcW w:w="555" w:type="pct"/>
            <w:vAlign w:val="center"/>
          </w:tcPr>
          <w:p>
            <w:pPr>
              <w:pStyle w:val="12"/>
            </w:pPr>
            <w:r>
              <w:t>4</w:t>
            </w:r>
          </w:p>
        </w:tc>
        <w:tc>
          <w:tcPr>
            <w:tcW w:w="555" w:type="pct"/>
            <w:vAlign w:val="center"/>
          </w:tcPr>
          <w:p>
            <w:pPr>
              <w:pStyle w:val="12"/>
            </w:pPr>
            <w:r>
              <w:t>5</w:t>
            </w:r>
          </w:p>
        </w:tc>
        <w:tc>
          <w:tcPr>
            <w:tcW w:w="555" w:type="pct"/>
            <w:vAlign w:val="center"/>
          </w:tcPr>
          <w:p>
            <w:pPr>
              <w:pStyle w:val="12"/>
            </w:pPr>
            <w:r>
              <w:t>6</w:t>
            </w:r>
          </w:p>
        </w:tc>
        <w:tc>
          <w:tcPr>
            <w:tcW w:w="555" w:type="pct"/>
            <w:vAlign w:val="center"/>
          </w:tcPr>
          <w:p>
            <w:pPr>
              <w:pStyle w:val="12"/>
            </w:pPr>
            <w:r>
              <w:t>7</w:t>
            </w:r>
          </w:p>
        </w:tc>
        <w:tc>
          <w:tcPr>
            <w:tcW w:w="555" w:type="pct"/>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w:t>
            </w:r>
          </w:p>
        </w:tc>
        <w:tc>
          <w:tcPr>
            <w:tcW w:w="555" w:type="pct"/>
            <w:vAlign w:val="center"/>
          </w:tcPr>
          <w:p>
            <w:pPr>
              <w:pStyle w:val="18"/>
            </w:pPr>
          </w:p>
        </w:tc>
        <w:tc>
          <w:tcPr>
            <w:tcW w:w="555" w:type="pct"/>
            <w:vAlign w:val="center"/>
          </w:tcPr>
          <w:p>
            <w:pPr>
              <w:pStyle w:val="16"/>
            </w:pPr>
            <w:r>
              <w:t>合计</w:t>
            </w:r>
          </w:p>
        </w:tc>
        <w:tc>
          <w:tcPr>
            <w:tcW w:w="555" w:type="pct"/>
            <w:vAlign w:val="center"/>
          </w:tcPr>
          <w:p>
            <w:pPr>
              <w:pStyle w:val="17"/>
            </w:pPr>
            <w:r>
              <w:t>3420.01</w:t>
            </w:r>
          </w:p>
        </w:tc>
        <w:tc>
          <w:tcPr>
            <w:tcW w:w="555" w:type="pct"/>
            <w:vAlign w:val="center"/>
          </w:tcPr>
          <w:p>
            <w:pPr>
              <w:pStyle w:val="17"/>
            </w:pPr>
            <w:r>
              <w:t>2037.95</w:t>
            </w:r>
          </w:p>
        </w:tc>
        <w:tc>
          <w:tcPr>
            <w:tcW w:w="555" w:type="pct"/>
            <w:vAlign w:val="center"/>
          </w:tcPr>
          <w:p>
            <w:pPr>
              <w:pStyle w:val="17"/>
            </w:pPr>
            <w:r>
              <w:t>1382.07</w:t>
            </w:r>
          </w:p>
        </w:tc>
        <w:tc>
          <w:tcPr>
            <w:tcW w:w="555" w:type="pct"/>
            <w:vAlign w:val="center"/>
          </w:tcPr>
          <w:p>
            <w:pPr>
              <w:pStyle w:val="17"/>
            </w:pPr>
          </w:p>
        </w:tc>
        <w:tc>
          <w:tcPr>
            <w:tcW w:w="555" w:type="pct"/>
            <w:vAlign w:val="center"/>
          </w:tcPr>
          <w:p>
            <w:pPr>
              <w:pStyle w:val="17"/>
            </w:pPr>
          </w:p>
        </w:tc>
        <w:tc>
          <w:tcPr>
            <w:tcW w:w="55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w:t>
            </w:r>
          </w:p>
        </w:tc>
        <w:tc>
          <w:tcPr>
            <w:tcW w:w="555" w:type="pct"/>
            <w:vAlign w:val="center"/>
          </w:tcPr>
          <w:p>
            <w:pPr>
              <w:pStyle w:val="14"/>
            </w:pPr>
            <w:r>
              <w:t>208</w:t>
            </w:r>
          </w:p>
        </w:tc>
        <w:tc>
          <w:tcPr>
            <w:tcW w:w="555" w:type="pct"/>
            <w:vAlign w:val="center"/>
          </w:tcPr>
          <w:p>
            <w:pPr>
              <w:pStyle w:val="14"/>
            </w:pPr>
            <w:r>
              <w:t>社会保障和就业支出</w:t>
            </w:r>
          </w:p>
        </w:tc>
        <w:tc>
          <w:tcPr>
            <w:tcW w:w="555" w:type="pct"/>
            <w:vAlign w:val="center"/>
          </w:tcPr>
          <w:p>
            <w:pPr>
              <w:pStyle w:val="13"/>
            </w:pPr>
            <w:r>
              <w:t>113.24</w:t>
            </w:r>
          </w:p>
        </w:tc>
        <w:tc>
          <w:tcPr>
            <w:tcW w:w="555" w:type="pct"/>
            <w:vAlign w:val="center"/>
          </w:tcPr>
          <w:p>
            <w:pPr>
              <w:pStyle w:val="13"/>
            </w:pPr>
            <w:r>
              <w:t>113.24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3</w:t>
            </w:r>
          </w:p>
        </w:tc>
        <w:tc>
          <w:tcPr>
            <w:tcW w:w="555" w:type="pct"/>
            <w:vAlign w:val="center"/>
          </w:tcPr>
          <w:p>
            <w:pPr>
              <w:pStyle w:val="14"/>
            </w:pPr>
            <w:r>
              <w:t>20805</w:t>
            </w:r>
          </w:p>
        </w:tc>
        <w:tc>
          <w:tcPr>
            <w:tcW w:w="555" w:type="pct"/>
            <w:vAlign w:val="center"/>
          </w:tcPr>
          <w:p>
            <w:pPr>
              <w:pStyle w:val="14"/>
            </w:pPr>
            <w:r>
              <w:t>行政事业单位养老支出</w:t>
            </w:r>
          </w:p>
        </w:tc>
        <w:tc>
          <w:tcPr>
            <w:tcW w:w="555" w:type="pct"/>
            <w:vAlign w:val="center"/>
          </w:tcPr>
          <w:p>
            <w:pPr>
              <w:pStyle w:val="13"/>
            </w:pPr>
            <w:r>
              <w:t>113.24</w:t>
            </w:r>
          </w:p>
        </w:tc>
        <w:tc>
          <w:tcPr>
            <w:tcW w:w="555" w:type="pct"/>
            <w:vAlign w:val="center"/>
          </w:tcPr>
          <w:p>
            <w:pPr>
              <w:pStyle w:val="13"/>
            </w:pPr>
            <w:r>
              <w:t>113.24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4</w:t>
            </w:r>
          </w:p>
        </w:tc>
        <w:tc>
          <w:tcPr>
            <w:tcW w:w="555" w:type="pct"/>
            <w:vAlign w:val="center"/>
          </w:tcPr>
          <w:p>
            <w:pPr>
              <w:pStyle w:val="14"/>
            </w:pPr>
            <w:r>
              <w:t>2080501</w:t>
            </w:r>
          </w:p>
        </w:tc>
        <w:tc>
          <w:tcPr>
            <w:tcW w:w="555" w:type="pct"/>
            <w:vAlign w:val="center"/>
          </w:tcPr>
          <w:p>
            <w:pPr>
              <w:pStyle w:val="14"/>
            </w:pPr>
            <w:r>
              <w:t>行政单位离退休</w:t>
            </w:r>
          </w:p>
        </w:tc>
        <w:tc>
          <w:tcPr>
            <w:tcW w:w="555" w:type="pct"/>
            <w:vAlign w:val="center"/>
          </w:tcPr>
          <w:p>
            <w:pPr>
              <w:pStyle w:val="13"/>
            </w:pPr>
            <w:r>
              <w:t>0.12</w:t>
            </w:r>
          </w:p>
        </w:tc>
        <w:tc>
          <w:tcPr>
            <w:tcW w:w="555" w:type="pct"/>
            <w:vAlign w:val="center"/>
          </w:tcPr>
          <w:p>
            <w:pPr>
              <w:pStyle w:val="13"/>
            </w:pPr>
            <w:r>
              <w:t>0.12</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5</w:t>
            </w:r>
          </w:p>
        </w:tc>
        <w:tc>
          <w:tcPr>
            <w:tcW w:w="555" w:type="pct"/>
            <w:vAlign w:val="center"/>
          </w:tcPr>
          <w:p>
            <w:pPr>
              <w:pStyle w:val="14"/>
            </w:pPr>
            <w:r>
              <w:t>2080505</w:t>
            </w:r>
          </w:p>
        </w:tc>
        <w:tc>
          <w:tcPr>
            <w:tcW w:w="555" w:type="pct"/>
            <w:vAlign w:val="center"/>
          </w:tcPr>
          <w:p>
            <w:pPr>
              <w:pStyle w:val="14"/>
            </w:pPr>
            <w:r>
              <w:t>机关事业单位基本养老保险缴费支出</w:t>
            </w:r>
          </w:p>
        </w:tc>
        <w:tc>
          <w:tcPr>
            <w:tcW w:w="555" w:type="pct"/>
            <w:vAlign w:val="center"/>
          </w:tcPr>
          <w:p>
            <w:pPr>
              <w:pStyle w:val="13"/>
            </w:pPr>
            <w:r>
              <w:t>87.25</w:t>
            </w:r>
          </w:p>
        </w:tc>
        <w:tc>
          <w:tcPr>
            <w:tcW w:w="555" w:type="pct"/>
            <w:vAlign w:val="center"/>
          </w:tcPr>
          <w:p>
            <w:pPr>
              <w:pStyle w:val="13"/>
            </w:pPr>
            <w:r>
              <w:t>87.25</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6</w:t>
            </w:r>
          </w:p>
        </w:tc>
        <w:tc>
          <w:tcPr>
            <w:tcW w:w="555" w:type="pct"/>
            <w:vAlign w:val="center"/>
          </w:tcPr>
          <w:p>
            <w:pPr>
              <w:pStyle w:val="14"/>
            </w:pPr>
            <w:r>
              <w:t>2080506</w:t>
            </w:r>
          </w:p>
        </w:tc>
        <w:tc>
          <w:tcPr>
            <w:tcW w:w="555" w:type="pct"/>
            <w:vAlign w:val="center"/>
          </w:tcPr>
          <w:p>
            <w:pPr>
              <w:pStyle w:val="14"/>
            </w:pPr>
            <w:r>
              <w:t>机关事业单位职业年金缴费支出</w:t>
            </w:r>
          </w:p>
        </w:tc>
        <w:tc>
          <w:tcPr>
            <w:tcW w:w="555" w:type="pct"/>
            <w:vAlign w:val="center"/>
          </w:tcPr>
          <w:p>
            <w:pPr>
              <w:pStyle w:val="13"/>
            </w:pPr>
            <w:r>
              <w:t>25.87</w:t>
            </w:r>
          </w:p>
        </w:tc>
        <w:tc>
          <w:tcPr>
            <w:tcW w:w="555" w:type="pct"/>
            <w:vAlign w:val="center"/>
          </w:tcPr>
          <w:p>
            <w:pPr>
              <w:pStyle w:val="13"/>
            </w:pPr>
            <w:r>
              <w:t>25.87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7</w:t>
            </w:r>
          </w:p>
        </w:tc>
        <w:tc>
          <w:tcPr>
            <w:tcW w:w="555" w:type="pct"/>
            <w:vAlign w:val="center"/>
          </w:tcPr>
          <w:p>
            <w:pPr>
              <w:pStyle w:val="14"/>
            </w:pPr>
            <w:r>
              <w:t>213</w:t>
            </w:r>
          </w:p>
        </w:tc>
        <w:tc>
          <w:tcPr>
            <w:tcW w:w="555" w:type="pct"/>
            <w:vAlign w:val="center"/>
          </w:tcPr>
          <w:p>
            <w:pPr>
              <w:pStyle w:val="14"/>
            </w:pPr>
            <w:r>
              <w:t>农林水支出</w:t>
            </w:r>
          </w:p>
        </w:tc>
        <w:tc>
          <w:tcPr>
            <w:tcW w:w="555" w:type="pct"/>
            <w:vAlign w:val="center"/>
          </w:tcPr>
          <w:p>
            <w:pPr>
              <w:pStyle w:val="13"/>
            </w:pPr>
            <w:r>
              <w:t>274.00</w:t>
            </w:r>
          </w:p>
        </w:tc>
        <w:tc>
          <w:tcPr>
            <w:tcW w:w="555" w:type="pct"/>
            <w:vAlign w:val="center"/>
          </w:tcPr>
          <w:p>
            <w:pPr>
              <w:pStyle w:val="13"/>
            </w:pPr>
          </w:p>
        </w:tc>
        <w:tc>
          <w:tcPr>
            <w:tcW w:w="555" w:type="pct"/>
            <w:vAlign w:val="center"/>
          </w:tcPr>
          <w:p>
            <w:pPr>
              <w:pStyle w:val="13"/>
            </w:pPr>
            <w:r>
              <w:t>274.00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8</w:t>
            </w:r>
          </w:p>
        </w:tc>
        <w:tc>
          <w:tcPr>
            <w:tcW w:w="555" w:type="pct"/>
            <w:vAlign w:val="center"/>
          </w:tcPr>
          <w:p>
            <w:pPr>
              <w:pStyle w:val="14"/>
            </w:pPr>
            <w:r>
              <w:t>21302</w:t>
            </w:r>
          </w:p>
        </w:tc>
        <w:tc>
          <w:tcPr>
            <w:tcW w:w="555" w:type="pct"/>
            <w:vAlign w:val="center"/>
          </w:tcPr>
          <w:p>
            <w:pPr>
              <w:pStyle w:val="14"/>
            </w:pPr>
            <w:r>
              <w:t>林业和草原</w:t>
            </w:r>
          </w:p>
        </w:tc>
        <w:tc>
          <w:tcPr>
            <w:tcW w:w="555" w:type="pct"/>
            <w:vAlign w:val="center"/>
          </w:tcPr>
          <w:p>
            <w:pPr>
              <w:pStyle w:val="13"/>
            </w:pPr>
            <w:r>
              <w:t>274.00</w:t>
            </w:r>
          </w:p>
        </w:tc>
        <w:tc>
          <w:tcPr>
            <w:tcW w:w="555" w:type="pct"/>
            <w:vAlign w:val="center"/>
          </w:tcPr>
          <w:p>
            <w:pPr>
              <w:pStyle w:val="13"/>
            </w:pPr>
          </w:p>
        </w:tc>
        <w:tc>
          <w:tcPr>
            <w:tcW w:w="555" w:type="pct"/>
            <w:vAlign w:val="center"/>
          </w:tcPr>
          <w:p>
            <w:pPr>
              <w:pStyle w:val="13"/>
            </w:pPr>
            <w:r>
              <w:t>274.00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9</w:t>
            </w:r>
          </w:p>
        </w:tc>
        <w:tc>
          <w:tcPr>
            <w:tcW w:w="555" w:type="pct"/>
            <w:vAlign w:val="center"/>
          </w:tcPr>
          <w:p>
            <w:pPr>
              <w:pStyle w:val="14"/>
            </w:pPr>
            <w:r>
              <w:t>2130234</w:t>
            </w:r>
          </w:p>
        </w:tc>
        <w:tc>
          <w:tcPr>
            <w:tcW w:w="555" w:type="pct"/>
            <w:vAlign w:val="center"/>
          </w:tcPr>
          <w:p>
            <w:pPr>
              <w:pStyle w:val="14"/>
            </w:pPr>
            <w:r>
              <w:t>林业草原防灾减灾</w:t>
            </w:r>
          </w:p>
        </w:tc>
        <w:tc>
          <w:tcPr>
            <w:tcW w:w="555" w:type="pct"/>
            <w:vAlign w:val="center"/>
          </w:tcPr>
          <w:p>
            <w:pPr>
              <w:pStyle w:val="13"/>
            </w:pPr>
            <w:r>
              <w:t>274.00</w:t>
            </w:r>
          </w:p>
        </w:tc>
        <w:tc>
          <w:tcPr>
            <w:tcW w:w="555" w:type="pct"/>
            <w:vAlign w:val="center"/>
          </w:tcPr>
          <w:p>
            <w:pPr>
              <w:pStyle w:val="13"/>
            </w:pPr>
          </w:p>
        </w:tc>
        <w:tc>
          <w:tcPr>
            <w:tcW w:w="555" w:type="pct"/>
            <w:vAlign w:val="center"/>
          </w:tcPr>
          <w:p>
            <w:pPr>
              <w:pStyle w:val="13"/>
            </w:pPr>
            <w:r>
              <w:t>274.00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10</w:t>
            </w:r>
          </w:p>
        </w:tc>
        <w:tc>
          <w:tcPr>
            <w:tcW w:w="555" w:type="pct"/>
            <w:vAlign w:val="center"/>
          </w:tcPr>
          <w:p>
            <w:pPr>
              <w:pStyle w:val="14"/>
            </w:pPr>
            <w:r>
              <w:t>221</w:t>
            </w:r>
          </w:p>
        </w:tc>
        <w:tc>
          <w:tcPr>
            <w:tcW w:w="555" w:type="pct"/>
            <w:vAlign w:val="center"/>
          </w:tcPr>
          <w:p>
            <w:pPr>
              <w:pStyle w:val="14"/>
            </w:pPr>
            <w:r>
              <w:t>住房保障支出</w:t>
            </w:r>
          </w:p>
        </w:tc>
        <w:tc>
          <w:tcPr>
            <w:tcW w:w="555" w:type="pct"/>
            <w:vAlign w:val="center"/>
          </w:tcPr>
          <w:p>
            <w:pPr>
              <w:pStyle w:val="13"/>
            </w:pPr>
            <w:r>
              <w:t>17.61</w:t>
            </w:r>
          </w:p>
        </w:tc>
        <w:tc>
          <w:tcPr>
            <w:tcW w:w="555" w:type="pct"/>
            <w:vAlign w:val="center"/>
          </w:tcPr>
          <w:p>
            <w:pPr>
              <w:pStyle w:val="13"/>
            </w:pPr>
            <w:r>
              <w:t>17.61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11</w:t>
            </w:r>
          </w:p>
        </w:tc>
        <w:tc>
          <w:tcPr>
            <w:tcW w:w="555" w:type="pct"/>
            <w:vAlign w:val="center"/>
          </w:tcPr>
          <w:p>
            <w:pPr>
              <w:pStyle w:val="14"/>
            </w:pPr>
            <w:r>
              <w:t>22102</w:t>
            </w:r>
          </w:p>
        </w:tc>
        <w:tc>
          <w:tcPr>
            <w:tcW w:w="555" w:type="pct"/>
            <w:vAlign w:val="center"/>
          </w:tcPr>
          <w:p>
            <w:pPr>
              <w:pStyle w:val="14"/>
            </w:pPr>
            <w:r>
              <w:t>住房改革支出</w:t>
            </w:r>
          </w:p>
        </w:tc>
        <w:tc>
          <w:tcPr>
            <w:tcW w:w="555" w:type="pct"/>
            <w:vAlign w:val="center"/>
          </w:tcPr>
          <w:p>
            <w:pPr>
              <w:pStyle w:val="13"/>
            </w:pPr>
            <w:r>
              <w:t>17.61</w:t>
            </w:r>
          </w:p>
        </w:tc>
        <w:tc>
          <w:tcPr>
            <w:tcW w:w="555" w:type="pct"/>
            <w:vAlign w:val="center"/>
          </w:tcPr>
          <w:p>
            <w:pPr>
              <w:pStyle w:val="13"/>
            </w:pPr>
            <w:r>
              <w:t>17.61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12</w:t>
            </w:r>
          </w:p>
        </w:tc>
        <w:tc>
          <w:tcPr>
            <w:tcW w:w="555" w:type="pct"/>
            <w:vAlign w:val="center"/>
          </w:tcPr>
          <w:p>
            <w:pPr>
              <w:pStyle w:val="14"/>
            </w:pPr>
            <w:r>
              <w:t>2210201</w:t>
            </w:r>
          </w:p>
        </w:tc>
        <w:tc>
          <w:tcPr>
            <w:tcW w:w="555" w:type="pct"/>
            <w:vAlign w:val="center"/>
          </w:tcPr>
          <w:p>
            <w:pPr>
              <w:pStyle w:val="14"/>
            </w:pPr>
            <w:r>
              <w:t>住房公积金</w:t>
            </w:r>
          </w:p>
        </w:tc>
        <w:tc>
          <w:tcPr>
            <w:tcW w:w="555" w:type="pct"/>
            <w:vAlign w:val="center"/>
          </w:tcPr>
          <w:p>
            <w:pPr>
              <w:pStyle w:val="13"/>
            </w:pPr>
            <w:r>
              <w:t>17.61</w:t>
            </w:r>
          </w:p>
        </w:tc>
        <w:tc>
          <w:tcPr>
            <w:tcW w:w="555" w:type="pct"/>
            <w:vAlign w:val="center"/>
          </w:tcPr>
          <w:p>
            <w:pPr>
              <w:pStyle w:val="13"/>
            </w:pPr>
            <w:r>
              <w:t>17.61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13</w:t>
            </w:r>
          </w:p>
        </w:tc>
        <w:tc>
          <w:tcPr>
            <w:tcW w:w="555" w:type="pct"/>
            <w:vAlign w:val="center"/>
          </w:tcPr>
          <w:p>
            <w:pPr>
              <w:pStyle w:val="14"/>
            </w:pPr>
            <w:r>
              <w:t>224</w:t>
            </w:r>
          </w:p>
        </w:tc>
        <w:tc>
          <w:tcPr>
            <w:tcW w:w="555" w:type="pct"/>
            <w:vAlign w:val="center"/>
          </w:tcPr>
          <w:p>
            <w:pPr>
              <w:pStyle w:val="14"/>
            </w:pPr>
            <w:r>
              <w:t>灾害防治及应急管理支出</w:t>
            </w:r>
          </w:p>
        </w:tc>
        <w:tc>
          <w:tcPr>
            <w:tcW w:w="555" w:type="pct"/>
            <w:vAlign w:val="center"/>
          </w:tcPr>
          <w:p>
            <w:pPr>
              <w:pStyle w:val="13"/>
            </w:pPr>
            <w:r>
              <w:t>3015.16</w:t>
            </w:r>
          </w:p>
        </w:tc>
        <w:tc>
          <w:tcPr>
            <w:tcW w:w="555" w:type="pct"/>
            <w:vAlign w:val="center"/>
          </w:tcPr>
          <w:p>
            <w:pPr>
              <w:pStyle w:val="13"/>
            </w:pPr>
            <w:r>
              <w:t>1907.09</w:t>
            </w:r>
          </w:p>
        </w:tc>
        <w:tc>
          <w:tcPr>
            <w:tcW w:w="555" w:type="pct"/>
            <w:vAlign w:val="center"/>
          </w:tcPr>
          <w:p>
            <w:pPr>
              <w:pStyle w:val="13"/>
            </w:pPr>
            <w:r>
              <w:t>1108.07</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14</w:t>
            </w:r>
          </w:p>
        </w:tc>
        <w:tc>
          <w:tcPr>
            <w:tcW w:w="555" w:type="pct"/>
            <w:vAlign w:val="center"/>
          </w:tcPr>
          <w:p>
            <w:pPr>
              <w:pStyle w:val="14"/>
            </w:pPr>
            <w:r>
              <w:t>22401</w:t>
            </w:r>
          </w:p>
        </w:tc>
        <w:tc>
          <w:tcPr>
            <w:tcW w:w="555" w:type="pct"/>
            <w:vAlign w:val="center"/>
          </w:tcPr>
          <w:p>
            <w:pPr>
              <w:pStyle w:val="14"/>
            </w:pPr>
            <w:r>
              <w:t>应急管理事务</w:t>
            </w:r>
          </w:p>
        </w:tc>
        <w:tc>
          <w:tcPr>
            <w:tcW w:w="555" w:type="pct"/>
            <w:vAlign w:val="center"/>
          </w:tcPr>
          <w:p>
            <w:pPr>
              <w:pStyle w:val="13"/>
            </w:pPr>
            <w:r>
              <w:t>2945.30</w:t>
            </w:r>
          </w:p>
        </w:tc>
        <w:tc>
          <w:tcPr>
            <w:tcW w:w="555" w:type="pct"/>
            <w:vAlign w:val="center"/>
          </w:tcPr>
          <w:p>
            <w:pPr>
              <w:pStyle w:val="13"/>
            </w:pPr>
            <w:r>
              <w:t>1907.09</w:t>
            </w:r>
          </w:p>
        </w:tc>
        <w:tc>
          <w:tcPr>
            <w:tcW w:w="555" w:type="pct"/>
            <w:vAlign w:val="center"/>
          </w:tcPr>
          <w:p>
            <w:pPr>
              <w:pStyle w:val="13"/>
            </w:pPr>
            <w:r>
              <w:t>1038.21</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15</w:t>
            </w:r>
          </w:p>
        </w:tc>
        <w:tc>
          <w:tcPr>
            <w:tcW w:w="555" w:type="pct"/>
            <w:vAlign w:val="center"/>
          </w:tcPr>
          <w:p>
            <w:pPr>
              <w:pStyle w:val="14"/>
            </w:pPr>
            <w:r>
              <w:t>2240101</w:t>
            </w:r>
          </w:p>
        </w:tc>
        <w:tc>
          <w:tcPr>
            <w:tcW w:w="555" w:type="pct"/>
            <w:vAlign w:val="center"/>
          </w:tcPr>
          <w:p>
            <w:pPr>
              <w:pStyle w:val="14"/>
            </w:pPr>
            <w:r>
              <w:t>行政运行</w:t>
            </w:r>
          </w:p>
        </w:tc>
        <w:tc>
          <w:tcPr>
            <w:tcW w:w="555" w:type="pct"/>
            <w:vAlign w:val="center"/>
          </w:tcPr>
          <w:p>
            <w:pPr>
              <w:pStyle w:val="13"/>
            </w:pPr>
            <w:r>
              <w:t>2159.57</w:t>
            </w:r>
          </w:p>
        </w:tc>
        <w:tc>
          <w:tcPr>
            <w:tcW w:w="555" w:type="pct"/>
            <w:vAlign w:val="center"/>
          </w:tcPr>
          <w:p>
            <w:pPr>
              <w:pStyle w:val="13"/>
            </w:pPr>
            <w:r>
              <w:t>1907.09</w:t>
            </w:r>
          </w:p>
        </w:tc>
        <w:tc>
          <w:tcPr>
            <w:tcW w:w="555" w:type="pct"/>
            <w:vAlign w:val="center"/>
          </w:tcPr>
          <w:p>
            <w:pPr>
              <w:pStyle w:val="13"/>
            </w:pPr>
            <w:r>
              <w:t>252.48</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16</w:t>
            </w:r>
          </w:p>
        </w:tc>
        <w:tc>
          <w:tcPr>
            <w:tcW w:w="555" w:type="pct"/>
            <w:vAlign w:val="center"/>
          </w:tcPr>
          <w:p>
            <w:pPr>
              <w:pStyle w:val="14"/>
            </w:pPr>
            <w:r>
              <w:t>2240104</w:t>
            </w:r>
          </w:p>
        </w:tc>
        <w:tc>
          <w:tcPr>
            <w:tcW w:w="555" w:type="pct"/>
            <w:vAlign w:val="center"/>
          </w:tcPr>
          <w:p>
            <w:pPr>
              <w:pStyle w:val="14"/>
            </w:pPr>
            <w:r>
              <w:t>灾害风险防治</w:t>
            </w:r>
          </w:p>
        </w:tc>
        <w:tc>
          <w:tcPr>
            <w:tcW w:w="555" w:type="pct"/>
            <w:vAlign w:val="center"/>
          </w:tcPr>
          <w:p>
            <w:pPr>
              <w:pStyle w:val="13"/>
            </w:pPr>
            <w:r>
              <w:t>446.14</w:t>
            </w:r>
          </w:p>
        </w:tc>
        <w:tc>
          <w:tcPr>
            <w:tcW w:w="555" w:type="pct"/>
            <w:vAlign w:val="center"/>
          </w:tcPr>
          <w:p>
            <w:pPr>
              <w:pStyle w:val="13"/>
            </w:pPr>
          </w:p>
        </w:tc>
        <w:tc>
          <w:tcPr>
            <w:tcW w:w="555" w:type="pct"/>
            <w:vAlign w:val="center"/>
          </w:tcPr>
          <w:p>
            <w:pPr>
              <w:pStyle w:val="13"/>
            </w:pPr>
            <w:r>
              <w:t>446.14</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17</w:t>
            </w:r>
          </w:p>
        </w:tc>
        <w:tc>
          <w:tcPr>
            <w:tcW w:w="555" w:type="pct"/>
            <w:vAlign w:val="center"/>
          </w:tcPr>
          <w:p>
            <w:pPr>
              <w:pStyle w:val="14"/>
            </w:pPr>
            <w:r>
              <w:t>2240106</w:t>
            </w:r>
          </w:p>
        </w:tc>
        <w:tc>
          <w:tcPr>
            <w:tcW w:w="555" w:type="pct"/>
            <w:vAlign w:val="center"/>
          </w:tcPr>
          <w:p>
            <w:pPr>
              <w:pStyle w:val="14"/>
            </w:pPr>
            <w:r>
              <w:t>安全监管</w:t>
            </w:r>
          </w:p>
        </w:tc>
        <w:tc>
          <w:tcPr>
            <w:tcW w:w="555" w:type="pct"/>
            <w:vAlign w:val="center"/>
          </w:tcPr>
          <w:p>
            <w:pPr>
              <w:pStyle w:val="13"/>
            </w:pPr>
            <w:r>
              <w:t>34.63</w:t>
            </w:r>
          </w:p>
        </w:tc>
        <w:tc>
          <w:tcPr>
            <w:tcW w:w="555" w:type="pct"/>
            <w:vAlign w:val="center"/>
          </w:tcPr>
          <w:p>
            <w:pPr>
              <w:pStyle w:val="13"/>
            </w:pPr>
          </w:p>
        </w:tc>
        <w:tc>
          <w:tcPr>
            <w:tcW w:w="555" w:type="pct"/>
            <w:vAlign w:val="center"/>
          </w:tcPr>
          <w:p>
            <w:pPr>
              <w:pStyle w:val="13"/>
            </w:pPr>
            <w:r>
              <w:t>34.63</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18</w:t>
            </w:r>
          </w:p>
        </w:tc>
        <w:tc>
          <w:tcPr>
            <w:tcW w:w="555" w:type="pct"/>
            <w:vAlign w:val="center"/>
          </w:tcPr>
          <w:p>
            <w:pPr>
              <w:pStyle w:val="14"/>
            </w:pPr>
            <w:r>
              <w:t>2240107</w:t>
            </w:r>
          </w:p>
        </w:tc>
        <w:tc>
          <w:tcPr>
            <w:tcW w:w="555" w:type="pct"/>
            <w:vAlign w:val="center"/>
          </w:tcPr>
          <w:p>
            <w:pPr>
              <w:pStyle w:val="14"/>
            </w:pPr>
            <w:r>
              <w:t>安全生产基础</w:t>
            </w:r>
          </w:p>
        </w:tc>
        <w:tc>
          <w:tcPr>
            <w:tcW w:w="555" w:type="pct"/>
            <w:vAlign w:val="center"/>
          </w:tcPr>
          <w:p>
            <w:pPr>
              <w:pStyle w:val="13"/>
            </w:pPr>
            <w:r>
              <w:t>229.46</w:t>
            </w:r>
          </w:p>
        </w:tc>
        <w:tc>
          <w:tcPr>
            <w:tcW w:w="555" w:type="pct"/>
            <w:vAlign w:val="center"/>
          </w:tcPr>
          <w:p>
            <w:pPr>
              <w:pStyle w:val="13"/>
            </w:pPr>
          </w:p>
        </w:tc>
        <w:tc>
          <w:tcPr>
            <w:tcW w:w="555" w:type="pct"/>
            <w:vAlign w:val="center"/>
          </w:tcPr>
          <w:p>
            <w:pPr>
              <w:pStyle w:val="13"/>
            </w:pPr>
            <w:r>
              <w:t>229.46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19</w:t>
            </w:r>
          </w:p>
        </w:tc>
        <w:tc>
          <w:tcPr>
            <w:tcW w:w="555" w:type="pct"/>
            <w:vAlign w:val="center"/>
          </w:tcPr>
          <w:p>
            <w:pPr>
              <w:pStyle w:val="14"/>
            </w:pPr>
            <w:r>
              <w:t>2240108</w:t>
            </w:r>
          </w:p>
        </w:tc>
        <w:tc>
          <w:tcPr>
            <w:tcW w:w="555" w:type="pct"/>
            <w:vAlign w:val="center"/>
          </w:tcPr>
          <w:p>
            <w:pPr>
              <w:pStyle w:val="14"/>
            </w:pPr>
            <w:r>
              <w:t>应急救援</w:t>
            </w:r>
          </w:p>
        </w:tc>
        <w:tc>
          <w:tcPr>
            <w:tcW w:w="555" w:type="pct"/>
            <w:vAlign w:val="center"/>
          </w:tcPr>
          <w:p>
            <w:pPr>
              <w:pStyle w:val="13"/>
            </w:pPr>
            <w:r>
              <w:t>70.00</w:t>
            </w:r>
          </w:p>
        </w:tc>
        <w:tc>
          <w:tcPr>
            <w:tcW w:w="555" w:type="pct"/>
            <w:vAlign w:val="center"/>
          </w:tcPr>
          <w:p>
            <w:pPr>
              <w:pStyle w:val="13"/>
            </w:pPr>
          </w:p>
        </w:tc>
        <w:tc>
          <w:tcPr>
            <w:tcW w:w="555" w:type="pct"/>
            <w:vAlign w:val="center"/>
          </w:tcPr>
          <w:p>
            <w:pPr>
              <w:pStyle w:val="13"/>
            </w:pPr>
            <w:r>
              <w:t>70.00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20</w:t>
            </w:r>
          </w:p>
        </w:tc>
        <w:tc>
          <w:tcPr>
            <w:tcW w:w="555" w:type="pct"/>
            <w:vAlign w:val="center"/>
          </w:tcPr>
          <w:p>
            <w:pPr>
              <w:pStyle w:val="14"/>
            </w:pPr>
            <w:r>
              <w:t>2240109</w:t>
            </w:r>
          </w:p>
        </w:tc>
        <w:tc>
          <w:tcPr>
            <w:tcW w:w="555" w:type="pct"/>
            <w:vAlign w:val="center"/>
          </w:tcPr>
          <w:p>
            <w:pPr>
              <w:pStyle w:val="14"/>
            </w:pPr>
            <w:r>
              <w:t>应急管理</w:t>
            </w:r>
          </w:p>
        </w:tc>
        <w:tc>
          <w:tcPr>
            <w:tcW w:w="555" w:type="pct"/>
            <w:vAlign w:val="center"/>
          </w:tcPr>
          <w:p>
            <w:pPr>
              <w:pStyle w:val="13"/>
            </w:pPr>
            <w:r>
              <w:t>5.50</w:t>
            </w:r>
          </w:p>
        </w:tc>
        <w:tc>
          <w:tcPr>
            <w:tcW w:w="555" w:type="pct"/>
            <w:vAlign w:val="center"/>
          </w:tcPr>
          <w:p>
            <w:pPr>
              <w:pStyle w:val="13"/>
            </w:pPr>
          </w:p>
        </w:tc>
        <w:tc>
          <w:tcPr>
            <w:tcW w:w="555" w:type="pct"/>
            <w:vAlign w:val="center"/>
          </w:tcPr>
          <w:p>
            <w:pPr>
              <w:pStyle w:val="13"/>
            </w:pPr>
            <w:r>
              <w:t>5.50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21</w:t>
            </w:r>
          </w:p>
        </w:tc>
        <w:tc>
          <w:tcPr>
            <w:tcW w:w="555" w:type="pct"/>
            <w:vAlign w:val="center"/>
          </w:tcPr>
          <w:p>
            <w:pPr>
              <w:pStyle w:val="14"/>
            </w:pPr>
            <w:r>
              <w:t>22403</w:t>
            </w:r>
          </w:p>
        </w:tc>
        <w:tc>
          <w:tcPr>
            <w:tcW w:w="555" w:type="pct"/>
            <w:vAlign w:val="center"/>
          </w:tcPr>
          <w:p>
            <w:pPr>
              <w:pStyle w:val="14"/>
            </w:pPr>
            <w:r>
              <w:t>森林消防事务</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22</w:t>
            </w:r>
          </w:p>
        </w:tc>
        <w:tc>
          <w:tcPr>
            <w:tcW w:w="555" w:type="pct"/>
            <w:vAlign w:val="center"/>
          </w:tcPr>
          <w:p>
            <w:pPr>
              <w:pStyle w:val="14"/>
            </w:pPr>
            <w:r>
              <w:t>2240304</w:t>
            </w:r>
          </w:p>
        </w:tc>
        <w:tc>
          <w:tcPr>
            <w:tcW w:w="555" w:type="pct"/>
            <w:vAlign w:val="center"/>
          </w:tcPr>
          <w:p>
            <w:pPr>
              <w:pStyle w:val="14"/>
            </w:pPr>
            <w:r>
              <w:t>森林消防应急救援</w:t>
            </w: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r>
              <w:t>20.00</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23</w:t>
            </w:r>
          </w:p>
        </w:tc>
        <w:tc>
          <w:tcPr>
            <w:tcW w:w="555" w:type="pct"/>
            <w:vAlign w:val="center"/>
          </w:tcPr>
          <w:p>
            <w:pPr>
              <w:pStyle w:val="14"/>
            </w:pPr>
            <w:r>
              <w:t>22407</w:t>
            </w:r>
          </w:p>
        </w:tc>
        <w:tc>
          <w:tcPr>
            <w:tcW w:w="555" w:type="pct"/>
            <w:vAlign w:val="center"/>
          </w:tcPr>
          <w:p>
            <w:pPr>
              <w:pStyle w:val="14"/>
            </w:pPr>
            <w:r>
              <w:t>自然灾害救灾及恢复重建支出</w:t>
            </w:r>
          </w:p>
        </w:tc>
        <w:tc>
          <w:tcPr>
            <w:tcW w:w="555" w:type="pct"/>
            <w:vAlign w:val="center"/>
          </w:tcPr>
          <w:p>
            <w:pPr>
              <w:pStyle w:val="13"/>
            </w:pPr>
            <w:r>
              <w:t>49.86</w:t>
            </w:r>
          </w:p>
        </w:tc>
        <w:tc>
          <w:tcPr>
            <w:tcW w:w="555" w:type="pct"/>
            <w:vAlign w:val="center"/>
          </w:tcPr>
          <w:p>
            <w:pPr>
              <w:pStyle w:val="13"/>
            </w:pPr>
          </w:p>
        </w:tc>
        <w:tc>
          <w:tcPr>
            <w:tcW w:w="555" w:type="pct"/>
            <w:vAlign w:val="center"/>
          </w:tcPr>
          <w:p>
            <w:pPr>
              <w:pStyle w:val="13"/>
            </w:pPr>
            <w:r>
              <w:t>49.86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5"/>
            </w:pPr>
            <w:r>
              <w:t>24</w:t>
            </w:r>
          </w:p>
        </w:tc>
        <w:tc>
          <w:tcPr>
            <w:tcW w:w="555" w:type="pct"/>
            <w:vAlign w:val="center"/>
          </w:tcPr>
          <w:p>
            <w:pPr>
              <w:pStyle w:val="14"/>
            </w:pPr>
            <w:r>
              <w:t>2240703</w:t>
            </w:r>
          </w:p>
        </w:tc>
        <w:tc>
          <w:tcPr>
            <w:tcW w:w="555" w:type="pct"/>
            <w:vAlign w:val="center"/>
          </w:tcPr>
          <w:p>
            <w:pPr>
              <w:pStyle w:val="14"/>
            </w:pPr>
            <w:r>
              <w:t>自然灾害救灾补助</w:t>
            </w:r>
          </w:p>
        </w:tc>
        <w:tc>
          <w:tcPr>
            <w:tcW w:w="555" w:type="pct"/>
            <w:vAlign w:val="center"/>
          </w:tcPr>
          <w:p>
            <w:pPr>
              <w:pStyle w:val="13"/>
            </w:pPr>
            <w:r>
              <w:t>49.86</w:t>
            </w:r>
          </w:p>
        </w:tc>
        <w:tc>
          <w:tcPr>
            <w:tcW w:w="555" w:type="pct"/>
            <w:vAlign w:val="center"/>
          </w:tcPr>
          <w:p>
            <w:pPr>
              <w:pStyle w:val="13"/>
            </w:pPr>
          </w:p>
        </w:tc>
        <w:tc>
          <w:tcPr>
            <w:tcW w:w="555" w:type="pct"/>
            <w:vAlign w:val="center"/>
          </w:tcPr>
          <w:p>
            <w:pPr>
              <w:pStyle w:val="13"/>
            </w:pPr>
            <w:r>
              <w:t>49.86</w:t>
            </w:r>
          </w:p>
        </w:tc>
        <w:tc>
          <w:tcPr>
            <w:tcW w:w="555" w:type="pct"/>
            <w:vAlign w:val="center"/>
          </w:tcPr>
          <w:p>
            <w:pPr>
              <w:pStyle w:val="13"/>
            </w:pPr>
          </w:p>
        </w:tc>
        <w:tc>
          <w:tcPr>
            <w:tcW w:w="555" w:type="pct"/>
            <w:vAlign w:val="center"/>
          </w:tcPr>
          <w:p>
            <w:pPr>
              <w:pStyle w:val="13"/>
            </w:pPr>
          </w:p>
        </w:tc>
        <w:tc>
          <w:tcPr>
            <w:tcW w:w="555"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625" w:type="pct"/>
            <w:tcBorders>
              <w:top w:val="single" w:color="FFFFFF" w:sz="6" w:space="0"/>
              <w:left w:val="single" w:color="FFFFFF" w:sz="6" w:space="0"/>
              <w:right w:val="single" w:color="FFFFFF" w:sz="6" w:space="0"/>
            </w:tcBorders>
            <w:vAlign w:val="center"/>
          </w:tcPr>
          <w:p>
            <w:pPr>
              <w:pStyle w:val="10"/>
            </w:pPr>
            <w:r>
              <w:t>预算年度：2022</w:t>
            </w:r>
          </w:p>
        </w:tc>
        <w:tc>
          <w:tcPr>
            <w:tcW w:w="2500" w:type="pct"/>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2"/>
            </w:pPr>
            <w:r>
              <w:t>序号</w:t>
            </w:r>
          </w:p>
        </w:tc>
        <w:tc>
          <w:tcPr>
            <w:tcW w:w="1250" w:type="pct"/>
            <w:gridSpan w:val="2"/>
            <w:vAlign w:val="center"/>
          </w:tcPr>
          <w:p>
            <w:pPr>
              <w:pStyle w:val="12"/>
            </w:pPr>
            <w:r>
              <w:t>收入</w:t>
            </w:r>
          </w:p>
        </w:tc>
        <w:tc>
          <w:tcPr>
            <w:tcW w:w="3125" w:type="pct"/>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2"/>
            </w:pPr>
            <w:r>
              <w:t>项  目</w:t>
            </w:r>
          </w:p>
        </w:tc>
        <w:tc>
          <w:tcPr>
            <w:tcW w:w="625" w:type="pct"/>
            <w:vAlign w:val="center"/>
          </w:tcPr>
          <w:p>
            <w:pPr>
              <w:pStyle w:val="12"/>
            </w:pPr>
            <w:r>
              <w:t>金额</w:t>
            </w:r>
          </w:p>
        </w:tc>
        <w:tc>
          <w:tcPr>
            <w:tcW w:w="625" w:type="pct"/>
            <w:vAlign w:val="center"/>
          </w:tcPr>
          <w:p>
            <w:pPr>
              <w:pStyle w:val="12"/>
            </w:pPr>
            <w:r>
              <w:t>项  目</w:t>
            </w:r>
          </w:p>
        </w:tc>
        <w:tc>
          <w:tcPr>
            <w:tcW w:w="625" w:type="pct"/>
            <w:vAlign w:val="center"/>
          </w:tcPr>
          <w:p>
            <w:pPr>
              <w:pStyle w:val="12"/>
            </w:pPr>
            <w:r>
              <w:t>合计</w:t>
            </w:r>
          </w:p>
        </w:tc>
        <w:tc>
          <w:tcPr>
            <w:tcW w:w="625" w:type="pct"/>
            <w:vAlign w:val="center"/>
          </w:tcPr>
          <w:p>
            <w:pPr>
              <w:pStyle w:val="12"/>
            </w:pPr>
            <w:r>
              <w:t>一般公共预算财政拨款</w:t>
            </w:r>
          </w:p>
        </w:tc>
        <w:tc>
          <w:tcPr>
            <w:tcW w:w="625" w:type="pct"/>
            <w:vAlign w:val="center"/>
          </w:tcPr>
          <w:p>
            <w:pPr>
              <w:pStyle w:val="12"/>
            </w:pPr>
            <w:r>
              <w:t>政府性基金预算财政    拨款</w:t>
            </w:r>
          </w:p>
        </w:tc>
        <w:tc>
          <w:tcPr>
            <w:tcW w:w="625" w:type="pct"/>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2"/>
            </w:pPr>
            <w:r>
              <w:t>栏次</w:t>
            </w:r>
          </w:p>
        </w:tc>
        <w:tc>
          <w:tcPr>
            <w:tcW w:w="625" w:type="pct"/>
            <w:vAlign w:val="center"/>
          </w:tcPr>
          <w:p>
            <w:pPr>
              <w:pStyle w:val="12"/>
            </w:pPr>
            <w:r>
              <w:t>1</w:t>
            </w:r>
          </w:p>
        </w:tc>
        <w:tc>
          <w:tcPr>
            <w:tcW w:w="625" w:type="pct"/>
            <w:vAlign w:val="center"/>
          </w:tcPr>
          <w:p>
            <w:pPr>
              <w:pStyle w:val="12"/>
            </w:pPr>
            <w:r>
              <w:t>2</w:t>
            </w:r>
          </w:p>
        </w:tc>
        <w:tc>
          <w:tcPr>
            <w:tcW w:w="625" w:type="pct"/>
            <w:vAlign w:val="center"/>
          </w:tcPr>
          <w:p>
            <w:pPr>
              <w:pStyle w:val="12"/>
            </w:pPr>
            <w:r>
              <w:t>3</w:t>
            </w:r>
          </w:p>
        </w:tc>
        <w:tc>
          <w:tcPr>
            <w:tcW w:w="625" w:type="pct"/>
            <w:vAlign w:val="center"/>
          </w:tcPr>
          <w:p>
            <w:pPr>
              <w:pStyle w:val="12"/>
            </w:pPr>
            <w:r>
              <w:t>4</w:t>
            </w:r>
          </w:p>
        </w:tc>
        <w:tc>
          <w:tcPr>
            <w:tcW w:w="625" w:type="pct"/>
            <w:vAlign w:val="center"/>
          </w:tcPr>
          <w:p>
            <w:pPr>
              <w:pStyle w:val="12"/>
            </w:pPr>
            <w:r>
              <w:t>5</w:t>
            </w:r>
          </w:p>
        </w:tc>
        <w:tc>
          <w:tcPr>
            <w:tcW w:w="625" w:type="pct"/>
            <w:vAlign w:val="center"/>
          </w:tcPr>
          <w:p>
            <w:pPr>
              <w:pStyle w:val="12"/>
            </w:pPr>
            <w:r>
              <w:t>6</w:t>
            </w:r>
          </w:p>
        </w:tc>
        <w:tc>
          <w:tcPr>
            <w:tcW w:w="625" w:type="pct"/>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w:t>
            </w:r>
          </w:p>
        </w:tc>
        <w:tc>
          <w:tcPr>
            <w:tcW w:w="625" w:type="pct"/>
            <w:vAlign w:val="center"/>
          </w:tcPr>
          <w:p>
            <w:pPr>
              <w:pStyle w:val="14"/>
            </w:pPr>
            <w:r>
              <w:t>一、一般公共预算拨款</w:t>
            </w:r>
          </w:p>
        </w:tc>
        <w:tc>
          <w:tcPr>
            <w:tcW w:w="625" w:type="pct"/>
            <w:vAlign w:val="center"/>
          </w:tcPr>
          <w:p>
            <w:pPr>
              <w:pStyle w:val="13"/>
            </w:pPr>
            <w:r>
              <w:t>3420.01</w:t>
            </w:r>
          </w:p>
        </w:tc>
        <w:tc>
          <w:tcPr>
            <w:tcW w:w="625" w:type="pct"/>
            <w:vAlign w:val="center"/>
          </w:tcPr>
          <w:p>
            <w:pPr>
              <w:pStyle w:val="14"/>
            </w:pPr>
            <w:r>
              <w:t>一、一般公共服务支出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r>
              <w:t>二、外交支出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r>
              <w:t>三、国防支出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四、公共安全支出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五、教育支出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六、科学技术支出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七、文化旅游体育与传媒支出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八、社会保障和就业支出</w:t>
            </w:r>
          </w:p>
        </w:tc>
        <w:tc>
          <w:tcPr>
            <w:tcW w:w="625" w:type="pct"/>
            <w:vAlign w:val="center"/>
          </w:tcPr>
          <w:p>
            <w:pPr>
              <w:pStyle w:val="13"/>
            </w:pPr>
            <w:r>
              <w:t>113.24</w:t>
            </w:r>
          </w:p>
        </w:tc>
        <w:tc>
          <w:tcPr>
            <w:tcW w:w="625" w:type="pct"/>
            <w:vAlign w:val="center"/>
          </w:tcPr>
          <w:p>
            <w:pPr>
              <w:pStyle w:val="13"/>
            </w:pPr>
            <w:r>
              <w:t>113.24</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九、社会保险基金支出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十、卫生健康支出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十一、节能环保支出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十二、城乡社区支出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十三、农林水支出</w:t>
            </w:r>
          </w:p>
        </w:tc>
        <w:tc>
          <w:tcPr>
            <w:tcW w:w="625" w:type="pct"/>
            <w:vAlign w:val="center"/>
          </w:tcPr>
          <w:p>
            <w:pPr>
              <w:pStyle w:val="13"/>
            </w:pPr>
            <w:r>
              <w:t>274.00</w:t>
            </w:r>
          </w:p>
        </w:tc>
        <w:tc>
          <w:tcPr>
            <w:tcW w:w="625" w:type="pct"/>
            <w:vAlign w:val="center"/>
          </w:tcPr>
          <w:p>
            <w:pPr>
              <w:pStyle w:val="13"/>
            </w:pPr>
            <w:r>
              <w:t>274.00</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十四、交通运输支出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十五、资源勘探工业信息等支出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十六、商业服务业等支出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十七、金融支出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十八、援助其他地区支出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19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十九、自然资源海洋气象等支出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二十、住房保障支出</w:t>
            </w:r>
          </w:p>
        </w:tc>
        <w:tc>
          <w:tcPr>
            <w:tcW w:w="625" w:type="pct"/>
            <w:vAlign w:val="center"/>
          </w:tcPr>
          <w:p>
            <w:pPr>
              <w:pStyle w:val="13"/>
            </w:pPr>
            <w:r>
              <w:t>17.61</w:t>
            </w:r>
          </w:p>
        </w:tc>
        <w:tc>
          <w:tcPr>
            <w:tcW w:w="625" w:type="pct"/>
            <w:vAlign w:val="center"/>
          </w:tcPr>
          <w:p>
            <w:pPr>
              <w:pStyle w:val="13"/>
            </w:pPr>
            <w:r>
              <w:t>17.61</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21</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二十一、粮油物资储备支出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22</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二十二、国有资本经营预算支出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23</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二十三、灾害防治及应急管理支出</w:t>
            </w:r>
          </w:p>
        </w:tc>
        <w:tc>
          <w:tcPr>
            <w:tcW w:w="625" w:type="pct"/>
            <w:vAlign w:val="center"/>
          </w:tcPr>
          <w:p>
            <w:pPr>
              <w:pStyle w:val="13"/>
            </w:pPr>
            <w:r>
              <w:t>3015.16</w:t>
            </w:r>
          </w:p>
        </w:tc>
        <w:tc>
          <w:tcPr>
            <w:tcW w:w="625" w:type="pct"/>
            <w:vAlign w:val="center"/>
          </w:tcPr>
          <w:p>
            <w:pPr>
              <w:pStyle w:val="13"/>
            </w:pPr>
            <w:r>
              <w:t>3015.16</w:t>
            </w: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24</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二十四、预备费</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25</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二十五、其他支出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26</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二十六、转移性支出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27</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二十七、债务还本支出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28</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二十八、债务付息支出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29</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二十九、债务发行费用支出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30</w:t>
            </w:r>
          </w:p>
        </w:tc>
        <w:tc>
          <w:tcPr>
            <w:tcW w:w="625" w:type="pct"/>
            <w:vAlign w:val="center"/>
          </w:tcPr>
          <w:p>
            <w:pPr>
              <w:pStyle w:val="14"/>
            </w:pPr>
          </w:p>
        </w:tc>
        <w:tc>
          <w:tcPr>
            <w:tcW w:w="625" w:type="pct"/>
            <w:vAlign w:val="center"/>
          </w:tcPr>
          <w:p>
            <w:pPr>
              <w:pStyle w:val="13"/>
            </w:pPr>
          </w:p>
        </w:tc>
        <w:tc>
          <w:tcPr>
            <w:tcW w:w="625" w:type="pct"/>
            <w:vAlign w:val="center"/>
          </w:tcPr>
          <w:p>
            <w:pPr>
              <w:pStyle w:val="14"/>
            </w:pPr>
            <w:r>
              <w:t>三十、抗疫特别国债安排的支出</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31</w:t>
            </w:r>
          </w:p>
        </w:tc>
        <w:tc>
          <w:tcPr>
            <w:tcW w:w="625" w:type="pct"/>
            <w:vAlign w:val="center"/>
          </w:tcPr>
          <w:p>
            <w:pPr>
              <w:pStyle w:val="16"/>
            </w:pPr>
            <w:r>
              <w:t>本年收入合计</w:t>
            </w:r>
          </w:p>
        </w:tc>
        <w:tc>
          <w:tcPr>
            <w:tcW w:w="625" w:type="pct"/>
            <w:vAlign w:val="center"/>
          </w:tcPr>
          <w:p>
            <w:pPr>
              <w:pStyle w:val="17"/>
            </w:pPr>
            <w:r>
              <w:t>3420.01</w:t>
            </w:r>
          </w:p>
        </w:tc>
        <w:tc>
          <w:tcPr>
            <w:tcW w:w="625" w:type="pct"/>
            <w:vAlign w:val="center"/>
          </w:tcPr>
          <w:p>
            <w:pPr>
              <w:pStyle w:val="16"/>
            </w:pPr>
            <w:r>
              <w:t>本年支出合计</w:t>
            </w:r>
          </w:p>
        </w:tc>
        <w:tc>
          <w:tcPr>
            <w:tcW w:w="625" w:type="pct"/>
            <w:vAlign w:val="center"/>
          </w:tcPr>
          <w:p>
            <w:pPr>
              <w:pStyle w:val="17"/>
            </w:pPr>
            <w:r>
              <w:t>3420.01</w:t>
            </w:r>
          </w:p>
        </w:tc>
        <w:tc>
          <w:tcPr>
            <w:tcW w:w="625" w:type="pct"/>
            <w:vAlign w:val="center"/>
          </w:tcPr>
          <w:p>
            <w:pPr>
              <w:pStyle w:val="17"/>
            </w:pPr>
            <w:r>
              <w:t>3420.01</w:t>
            </w:r>
          </w:p>
        </w:tc>
        <w:tc>
          <w:tcPr>
            <w:tcW w:w="625" w:type="pct"/>
            <w:vAlign w:val="center"/>
          </w:tcPr>
          <w:p>
            <w:pPr>
              <w:pStyle w:val="17"/>
            </w:pPr>
          </w:p>
        </w:tc>
        <w:tc>
          <w:tcPr>
            <w:tcW w:w="625"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32</w:t>
            </w:r>
          </w:p>
        </w:tc>
        <w:tc>
          <w:tcPr>
            <w:tcW w:w="625" w:type="pct"/>
            <w:vAlign w:val="center"/>
          </w:tcPr>
          <w:p>
            <w:pPr>
              <w:pStyle w:val="14"/>
            </w:pPr>
            <w:r>
              <w:t>年初财政拨款结转和结余</w:t>
            </w:r>
          </w:p>
        </w:tc>
        <w:tc>
          <w:tcPr>
            <w:tcW w:w="625" w:type="pct"/>
            <w:vAlign w:val="center"/>
          </w:tcPr>
          <w:p>
            <w:pPr>
              <w:pStyle w:val="13"/>
            </w:pPr>
          </w:p>
        </w:tc>
        <w:tc>
          <w:tcPr>
            <w:tcW w:w="625" w:type="pct"/>
            <w:vAlign w:val="center"/>
          </w:tcPr>
          <w:p>
            <w:pPr>
              <w:pStyle w:val="14"/>
            </w:pPr>
            <w:r>
              <w:t>年末财政拨款结转和结余</w:t>
            </w: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33</w:t>
            </w:r>
          </w:p>
        </w:tc>
        <w:tc>
          <w:tcPr>
            <w:tcW w:w="625" w:type="pct"/>
            <w:vAlign w:val="center"/>
          </w:tcPr>
          <w:p>
            <w:pPr>
              <w:pStyle w:val="14"/>
            </w:pPr>
            <w:r>
              <w:t>一、一般公共预算拨款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34</w:t>
            </w:r>
          </w:p>
        </w:tc>
        <w:tc>
          <w:tcPr>
            <w:tcW w:w="625" w:type="pct"/>
            <w:vAlign w:val="center"/>
          </w:tcPr>
          <w:p>
            <w:pPr>
              <w:pStyle w:val="14"/>
            </w:pPr>
            <w:r>
              <w:t>二、政府性基金预算拨款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35</w:t>
            </w:r>
          </w:p>
        </w:tc>
        <w:tc>
          <w:tcPr>
            <w:tcW w:w="625" w:type="pct"/>
            <w:vAlign w:val="center"/>
          </w:tcPr>
          <w:p>
            <w:pPr>
              <w:pStyle w:val="14"/>
            </w:pPr>
            <w:r>
              <w:t>三、国有资本经营预算拨款</w:t>
            </w:r>
          </w:p>
        </w:tc>
        <w:tc>
          <w:tcPr>
            <w:tcW w:w="625" w:type="pct"/>
            <w:vAlign w:val="center"/>
          </w:tcPr>
          <w:p>
            <w:pPr>
              <w:pStyle w:val="13"/>
            </w:pPr>
          </w:p>
        </w:tc>
        <w:tc>
          <w:tcPr>
            <w:tcW w:w="625" w:type="pct"/>
            <w:vAlign w:val="center"/>
          </w:tcPr>
          <w:p>
            <w:pPr>
              <w:pStyle w:val="14"/>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c>
          <w:tcPr>
            <w:tcW w:w="625"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5"/>
            </w:pPr>
            <w:r>
              <w:t>36</w:t>
            </w:r>
          </w:p>
        </w:tc>
        <w:tc>
          <w:tcPr>
            <w:tcW w:w="625" w:type="pct"/>
            <w:vAlign w:val="center"/>
          </w:tcPr>
          <w:p>
            <w:pPr>
              <w:pStyle w:val="16"/>
            </w:pPr>
            <w:r>
              <w:t>收入总计</w:t>
            </w:r>
          </w:p>
        </w:tc>
        <w:tc>
          <w:tcPr>
            <w:tcW w:w="625" w:type="pct"/>
            <w:vAlign w:val="center"/>
          </w:tcPr>
          <w:p>
            <w:pPr>
              <w:pStyle w:val="17"/>
            </w:pPr>
            <w:r>
              <w:t>3420.01</w:t>
            </w:r>
          </w:p>
        </w:tc>
        <w:tc>
          <w:tcPr>
            <w:tcW w:w="625" w:type="pct"/>
            <w:vAlign w:val="center"/>
          </w:tcPr>
          <w:p>
            <w:pPr>
              <w:pStyle w:val="16"/>
            </w:pPr>
            <w:r>
              <w:t>支出总计</w:t>
            </w:r>
          </w:p>
        </w:tc>
        <w:tc>
          <w:tcPr>
            <w:tcW w:w="625" w:type="pct"/>
            <w:vAlign w:val="center"/>
          </w:tcPr>
          <w:p>
            <w:pPr>
              <w:pStyle w:val="17"/>
            </w:pPr>
            <w:r>
              <w:t>3420.01</w:t>
            </w:r>
          </w:p>
        </w:tc>
        <w:tc>
          <w:tcPr>
            <w:tcW w:w="625" w:type="pct"/>
            <w:vAlign w:val="center"/>
          </w:tcPr>
          <w:p>
            <w:pPr>
              <w:pStyle w:val="17"/>
            </w:pPr>
            <w:r>
              <w:t>3420.01</w:t>
            </w:r>
          </w:p>
        </w:tc>
        <w:tc>
          <w:tcPr>
            <w:tcW w:w="625" w:type="pct"/>
            <w:vAlign w:val="center"/>
          </w:tcPr>
          <w:p>
            <w:pPr>
              <w:pStyle w:val="17"/>
            </w:pPr>
          </w:p>
        </w:tc>
        <w:tc>
          <w:tcPr>
            <w:tcW w:w="625" w:type="pct"/>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pPr w:leftFromText="180" w:rightFromText="180" w:vertAnchor="text" w:horzAnchor="page" w:tblpXSpec="center" w:tblpY="620"/>
        <w:tblOverlap w:val="never"/>
        <w:tblW w:w="152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42"/>
        <w:gridCol w:w="2542"/>
        <w:gridCol w:w="2546"/>
        <w:gridCol w:w="2542"/>
        <w:gridCol w:w="2542"/>
        <w:gridCol w:w="25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30" w:type="dxa"/>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2542" w:type="dxa"/>
            <w:tcBorders>
              <w:top w:val="single" w:color="FFFFFF" w:sz="6" w:space="0"/>
              <w:left w:val="single" w:color="FFFFFF" w:sz="6" w:space="0"/>
              <w:right w:val="single" w:color="FFFFFF" w:sz="6" w:space="0"/>
            </w:tcBorders>
            <w:vAlign w:val="center"/>
          </w:tcPr>
          <w:p>
            <w:pPr>
              <w:pStyle w:val="10"/>
            </w:pPr>
            <w:r>
              <w:t>预算年度：2022</w:t>
            </w:r>
          </w:p>
        </w:tc>
        <w:tc>
          <w:tcPr>
            <w:tcW w:w="50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2" w:type="dxa"/>
            <w:vMerge w:val="restart"/>
            <w:vAlign w:val="center"/>
          </w:tcPr>
          <w:p>
            <w:pPr>
              <w:pStyle w:val="12"/>
            </w:pPr>
            <w:r>
              <w:t>序号</w:t>
            </w:r>
          </w:p>
        </w:tc>
        <w:tc>
          <w:tcPr>
            <w:tcW w:w="5088" w:type="dxa"/>
            <w:gridSpan w:val="2"/>
            <w:vAlign w:val="center"/>
          </w:tcPr>
          <w:p>
            <w:pPr>
              <w:pStyle w:val="12"/>
            </w:pPr>
            <w:r>
              <w:t>功能分类科目</w:t>
            </w:r>
          </w:p>
        </w:tc>
        <w:tc>
          <w:tcPr>
            <w:tcW w:w="2542" w:type="dxa"/>
            <w:vMerge w:val="restart"/>
            <w:vAlign w:val="center"/>
          </w:tcPr>
          <w:p>
            <w:pPr>
              <w:pStyle w:val="12"/>
            </w:pPr>
            <w:r>
              <w:t>合计</w:t>
            </w:r>
          </w:p>
        </w:tc>
        <w:tc>
          <w:tcPr>
            <w:tcW w:w="2542" w:type="dxa"/>
            <w:vMerge w:val="restart"/>
            <w:vAlign w:val="center"/>
          </w:tcPr>
          <w:p>
            <w:pPr>
              <w:pStyle w:val="12"/>
            </w:pPr>
            <w:r>
              <w:t>基本支出</w:t>
            </w:r>
          </w:p>
        </w:tc>
        <w:tc>
          <w:tcPr>
            <w:tcW w:w="254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2" w:type="dxa"/>
            <w:vMerge w:val="continue"/>
          </w:tcPr>
          <w:p/>
        </w:tc>
        <w:tc>
          <w:tcPr>
            <w:tcW w:w="2542" w:type="dxa"/>
            <w:vAlign w:val="center"/>
          </w:tcPr>
          <w:p>
            <w:pPr>
              <w:pStyle w:val="12"/>
            </w:pPr>
            <w:r>
              <w:t>科目编码</w:t>
            </w:r>
          </w:p>
        </w:tc>
        <w:tc>
          <w:tcPr>
            <w:tcW w:w="2546" w:type="dxa"/>
            <w:vAlign w:val="center"/>
          </w:tcPr>
          <w:p>
            <w:pPr>
              <w:pStyle w:val="12"/>
            </w:pPr>
            <w:r>
              <w:t>科目名称</w:t>
            </w:r>
          </w:p>
        </w:tc>
        <w:tc>
          <w:tcPr>
            <w:tcW w:w="2542" w:type="dxa"/>
            <w:vMerge w:val="continue"/>
          </w:tcPr>
          <w:p/>
        </w:tc>
        <w:tc>
          <w:tcPr>
            <w:tcW w:w="2542" w:type="dxa"/>
            <w:vMerge w:val="continue"/>
          </w:tcPr>
          <w:p/>
        </w:tc>
        <w:tc>
          <w:tcPr>
            <w:tcW w:w="254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42" w:type="dxa"/>
            <w:vAlign w:val="center"/>
          </w:tcPr>
          <w:p>
            <w:pPr>
              <w:pStyle w:val="12"/>
            </w:pPr>
            <w:r>
              <w:t>栏次</w:t>
            </w:r>
          </w:p>
        </w:tc>
        <w:tc>
          <w:tcPr>
            <w:tcW w:w="2542" w:type="dxa"/>
            <w:vAlign w:val="center"/>
          </w:tcPr>
          <w:p>
            <w:pPr>
              <w:pStyle w:val="12"/>
            </w:pPr>
            <w:r>
              <w:t>1</w:t>
            </w:r>
          </w:p>
        </w:tc>
        <w:tc>
          <w:tcPr>
            <w:tcW w:w="2546" w:type="dxa"/>
            <w:vAlign w:val="center"/>
          </w:tcPr>
          <w:p>
            <w:pPr>
              <w:pStyle w:val="12"/>
            </w:pPr>
            <w:r>
              <w:t>2</w:t>
            </w:r>
          </w:p>
        </w:tc>
        <w:tc>
          <w:tcPr>
            <w:tcW w:w="2542" w:type="dxa"/>
            <w:vAlign w:val="center"/>
          </w:tcPr>
          <w:p>
            <w:pPr>
              <w:pStyle w:val="12"/>
            </w:pPr>
            <w:r>
              <w:t>3</w:t>
            </w:r>
          </w:p>
        </w:tc>
        <w:tc>
          <w:tcPr>
            <w:tcW w:w="2542" w:type="dxa"/>
            <w:vAlign w:val="center"/>
          </w:tcPr>
          <w:p>
            <w:pPr>
              <w:pStyle w:val="12"/>
            </w:pPr>
            <w:r>
              <w:t>4</w:t>
            </w:r>
          </w:p>
        </w:tc>
        <w:tc>
          <w:tcPr>
            <w:tcW w:w="254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w:t>
            </w:r>
          </w:p>
        </w:tc>
        <w:tc>
          <w:tcPr>
            <w:tcW w:w="2542" w:type="dxa"/>
            <w:vAlign w:val="center"/>
          </w:tcPr>
          <w:p>
            <w:pPr>
              <w:pStyle w:val="18"/>
            </w:pPr>
          </w:p>
        </w:tc>
        <w:tc>
          <w:tcPr>
            <w:tcW w:w="2546" w:type="dxa"/>
            <w:vAlign w:val="center"/>
          </w:tcPr>
          <w:p>
            <w:pPr>
              <w:pStyle w:val="16"/>
            </w:pPr>
            <w:r>
              <w:t>合计</w:t>
            </w:r>
          </w:p>
        </w:tc>
        <w:tc>
          <w:tcPr>
            <w:tcW w:w="2542" w:type="dxa"/>
            <w:vAlign w:val="center"/>
          </w:tcPr>
          <w:p>
            <w:pPr>
              <w:pStyle w:val="17"/>
            </w:pPr>
            <w:r>
              <w:t>3420.01</w:t>
            </w:r>
          </w:p>
        </w:tc>
        <w:tc>
          <w:tcPr>
            <w:tcW w:w="2542" w:type="dxa"/>
            <w:vAlign w:val="center"/>
          </w:tcPr>
          <w:p>
            <w:pPr>
              <w:pStyle w:val="17"/>
            </w:pPr>
            <w:r>
              <w:t>2037.95</w:t>
            </w:r>
          </w:p>
        </w:tc>
        <w:tc>
          <w:tcPr>
            <w:tcW w:w="2544" w:type="dxa"/>
            <w:vAlign w:val="center"/>
          </w:tcPr>
          <w:p>
            <w:pPr>
              <w:pStyle w:val="17"/>
            </w:pPr>
            <w:r>
              <w:t>1382.07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2</w:t>
            </w:r>
          </w:p>
        </w:tc>
        <w:tc>
          <w:tcPr>
            <w:tcW w:w="2542" w:type="dxa"/>
            <w:vAlign w:val="center"/>
          </w:tcPr>
          <w:p>
            <w:pPr>
              <w:pStyle w:val="14"/>
            </w:pPr>
            <w:r>
              <w:t>208</w:t>
            </w:r>
          </w:p>
        </w:tc>
        <w:tc>
          <w:tcPr>
            <w:tcW w:w="2546" w:type="dxa"/>
            <w:vAlign w:val="center"/>
          </w:tcPr>
          <w:p>
            <w:pPr>
              <w:pStyle w:val="14"/>
            </w:pPr>
            <w:r>
              <w:t>社会保障和就业支出</w:t>
            </w:r>
          </w:p>
        </w:tc>
        <w:tc>
          <w:tcPr>
            <w:tcW w:w="2542" w:type="dxa"/>
            <w:vAlign w:val="center"/>
          </w:tcPr>
          <w:p>
            <w:pPr>
              <w:pStyle w:val="13"/>
            </w:pPr>
            <w:r>
              <w:t>113.24</w:t>
            </w:r>
          </w:p>
        </w:tc>
        <w:tc>
          <w:tcPr>
            <w:tcW w:w="2542" w:type="dxa"/>
            <w:vAlign w:val="center"/>
          </w:tcPr>
          <w:p>
            <w:pPr>
              <w:pStyle w:val="13"/>
            </w:pPr>
            <w:r>
              <w:t>113.24</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3</w:t>
            </w:r>
          </w:p>
        </w:tc>
        <w:tc>
          <w:tcPr>
            <w:tcW w:w="2542" w:type="dxa"/>
            <w:vAlign w:val="center"/>
          </w:tcPr>
          <w:p>
            <w:pPr>
              <w:pStyle w:val="14"/>
            </w:pPr>
            <w:r>
              <w:t>20805</w:t>
            </w:r>
          </w:p>
        </w:tc>
        <w:tc>
          <w:tcPr>
            <w:tcW w:w="2546" w:type="dxa"/>
            <w:vAlign w:val="center"/>
          </w:tcPr>
          <w:p>
            <w:pPr>
              <w:pStyle w:val="14"/>
            </w:pPr>
            <w:r>
              <w:t>行政事业单位养老支出</w:t>
            </w:r>
          </w:p>
        </w:tc>
        <w:tc>
          <w:tcPr>
            <w:tcW w:w="2542" w:type="dxa"/>
            <w:vAlign w:val="center"/>
          </w:tcPr>
          <w:p>
            <w:pPr>
              <w:pStyle w:val="13"/>
            </w:pPr>
            <w:r>
              <w:t>113.24</w:t>
            </w:r>
          </w:p>
        </w:tc>
        <w:tc>
          <w:tcPr>
            <w:tcW w:w="2542" w:type="dxa"/>
            <w:vAlign w:val="center"/>
          </w:tcPr>
          <w:p>
            <w:pPr>
              <w:pStyle w:val="13"/>
            </w:pPr>
            <w:r>
              <w:t>113.24</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4</w:t>
            </w:r>
          </w:p>
        </w:tc>
        <w:tc>
          <w:tcPr>
            <w:tcW w:w="2542" w:type="dxa"/>
            <w:vAlign w:val="center"/>
          </w:tcPr>
          <w:p>
            <w:pPr>
              <w:pStyle w:val="14"/>
            </w:pPr>
            <w:r>
              <w:t>2080501</w:t>
            </w:r>
          </w:p>
        </w:tc>
        <w:tc>
          <w:tcPr>
            <w:tcW w:w="2546" w:type="dxa"/>
            <w:vAlign w:val="center"/>
          </w:tcPr>
          <w:p>
            <w:pPr>
              <w:pStyle w:val="14"/>
            </w:pPr>
            <w:r>
              <w:t>行政单位离退休</w:t>
            </w:r>
          </w:p>
        </w:tc>
        <w:tc>
          <w:tcPr>
            <w:tcW w:w="2542" w:type="dxa"/>
            <w:vAlign w:val="center"/>
          </w:tcPr>
          <w:p>
            <w:pPr>
              <w:pStyle w:val="13"/>
            </w:pPr>
            <w:r>
              <w:t>0.12</w:t>
            </w:r>
          </w:p>
        </w:tc>
        <w:tc>
          <w:tcPr>
            <w:tcW w:w="2542" w:type="dxa"/>
            <w:vAlign w:val="center"/>
          </w:tcPr>
          <w:p>
            <w:pPr>
              <w:pStyle w:val="13"/>
            </w:pPr>
            <w:r>
              <w:t>0.12</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5</w:t>
            </w:r>
          </w:p>
        </w:tc>
        <w:tc>
          <w:tcPr>
            <w:tcW w:w="2542" w:type="dxa"/>
            <w:vAlign w:val="center"/>
          </w:tcPr>
          <w:p>
            <w:pPr>
              <w:pStyle w:val="14"/>
            </w:pPr>
            <w:r>
              <w:t>2080505</w:t>
            </w:r>
          </w:p>
        </w:tc>
        <w:tc>
          <w:tcPr>
            <w:tcW w:w="2546" w:type="dxa"/>
            <w:vAlign w:val="center"/>
          </w:tcPr>
          <w:p>
            <w:pPr>
              <w:pStyle w:val="14"/>
            </w:pPr>
            <w:r>
              <w:t>机关事业单位基本养老保险缴费支出</w:t>
            </w:r>
          </w:p>
        </w:tc>
        <w:tc>
          <w:tcPr>
            <w:tcW w:w="2542" w:type="dxa"/>
            <w:vAlign w:val="center"/>
          </w:tcPr>
          <w:p>
            <w:pPr>
              <w:pStyle w:val="13"/>
            </w:pPr>
            <w:r>
              <w:t>87.25</w:t>
            </w:r>
          </w:p>
        </w:tc>
        <w:tc>
          <w:tcPr>
            <w:tcW w:w="2542" w:type="dxa"/>
            <w:vAlign w:val="center"/>
          </w:tcPr>
          <w:p>
            <w:pPr>
              <w:pStyle w:val="13"/>
            </w:pPr>
            <w:r>
              <w:t>87.25</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6</w:t>
            </w:r>
          </w:p>
        </w:tc>
        <w:tc>
          <w:tcPr>
            <w:tcW w:w="2542" w:type="dxa"/>
            <w:vAlign w:val="center"/>
          </w:tcPr>
          <w:p>
            <w:pPr>
              <w:pStyle w:val="14"/>
            </w:pPr>
            <w:r>
              <w:t>2080506</w:t>
            </w:r>
          </w:p>
        </w:tc>
        <w:tc>
          <w:tcPr>
            <w:tcW w:w="2546" w:type="dxa"/>
            <w:vAlign w:val="center"/>
          </w:tcPr>
          <w:p>
            <w:pPr>
              <w:pStyle w:val="14"/>
            </w:pPr>
            <w:r>
              <w:t>机关事业单位职业年金缴费支出</w:t>
            </w:r>
          </w:p>
        </w:tc>
        <w:tc>
          <w:tcPr>
            <w:tcW w:w="2542" w:type="dxa"/>
            <w:vAlign w:val="center"/>
          </w:tcPr>
          <w:p>
            <w:pPr>
              <w:pStyle w:val="13"/>
            </w:pPr>
            <w:r>
              <w:t>25.87</w:t>
            </w:r>
          </w:p>
        </w:tc>
        <w:tc>
          <w:tcPr>
            <w:tcW w:w="2542" w:type="dxa"/>
            <w:vAlign w:val="center"/>
          </w:tcPr>
          <w:p>
            <w:pPr>
              <w:pStyle w:val="13"/>
            </w:pPr>
            <w:r>
              <w:t>25.87</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7</w:t>
            </w:r>
          </w:p>
        </w:tc>
        <w:tc>
          <w:tcPr>
            <w:tcW w:w="2542" w:type="dxa"/>
            <w:vAlign w:val="center"/>
          </w:tcPr>
          <w:p>
            <w:pPr>
              <w:pStyle w:val="14"/>
            </w:pPr>
            <w:r>
              <w:t>213</w:t>
            </w:r>
          </w:p>
        </w:tc>
        <w:tc>
          <w:tcPr>
            <w:tcW w:w="2546" w:type="dxa"/>
            <w:vAlign w:val="center"/>
          </w:tcPr>
          <w:p>
            <w:pPr>
              <w:pStyle w:val="14"/>
            </w:pPr>
            <w:r>
              <w:t>农林水支出</w:t>
            </w:r>
          </w:p>
        </w:tc>
        <w:tc>
          <w:tcPr>
            <w:tcW w:w="2542" w:type="dxa"/>
            <w:vAlign w:val="center"/>
          </w:tcPr>
          <w:p>
            <w:pPr>
              <w:pStyle w:val="13"/>
            </w:pPr>
            <w:r>
              <w:t>274.00</w:t>
            </w:r>
          </w:p>
        </w:tc>
        <w:tc>
          <w:tcPr>
            <w:tcW w:w="2542" w:type="dxa"/>
            <w:vAlign w:val="center"/>
          </w:tcPr>
          <w:p>
            <w:pPr>
              <w:pStyle w:val="13"/>
            </w:pPr>
          </w:p>
        </w:tc>
        <w:tc>
          <w:tcPr>
            <w:tcW w:w="2544" w:type="dxa"/>
            <w:vAlign w:val="center"/>
          </w:tcPr>
          <w:p>
            <w:pPr>
              <w:pStyle w:val="13"/>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8</w:t>
            </w:r>
          </w:p>
        </w:tc>
        <w:tc>
          <w:tcPr>
            <w:tcW w:w="2542" w:type="dxa"/>
            <w:vAlign w:val="center"/>
          </w:tcPr>
          <w:p>
            <w:pPr>
              <w:pStyle w:val="14"/>
            </w:pPr>
            <w:r>
              <w:t>21302</w:t>
            </w:r>
          </w:p>
        </w:tc>
        <w:tc>
          <w:tcPr>
            <w:tcW w:w="2546" w:type="dxa"/>
            <w:vAlign w:val="center"/>
          </w:tcPr>
          <w:p>
            <w:pPr>
              <w:pStyle w:val="14"/>
            </w:pPr>
            <w:r>
              <w:t>林业和草原</w:t>
            </w:r>
          </w:p>
        </w:tc>
        <w:tc>
          <w:tcPr>
            <w:tcW w:w="2542" w:type="dxa"/>
            <w:vAlign w:val="center"/>
          </w:tcPr>
          <w:p>
            <w:pPr>
              <w:pStyle w:val="13"/>
            </w:pPr>
            <w:r>
              <w:t>274.00</w:t>
            </w:r>
          </w:p>
        </w:tc>
        <w:tc>
          <w:tcPr>
            <w:tcW w:w="2542" w:type="dxa"/>
            <w:vAlign w:val="center"/>
          </w:tcPr>
          <w:p>
            <w:pPr>
              <w:pStyle w:val="13"/>
            </w:pPr>
          </w:p>
        </w:tc>
        <w:tc>
          <w:tcPr>
            <w:tcW w:w="2544" w:type="dxa"/>
            <w:vAlign w:val="center"/>
          </w:tcPr>
          <w:p>
            <w:pPr>
              <w:pStyle w:val="13"/>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9</w:t>
            </w:r>
          </w:p>
        </w:tc>
        <w:tc>
          <w:tcPr>
            <w:tcW w:w="2542" w:type="dxa"/>
            <w:vAlign w:val="center"/>
          </w:tcPr>
          <w:p>
            <w:pPr>
              <w:pStyle w:val="14"/>
            </w:pPr>
            <w:r>
              <w:t>2130234</w:t>
            </w:r>
          </w:p>
        </w:tc>
        <w:tc>
          <w:tcPr>
            <w:tcW w:w="2546" w:type="dxa"/>
            <w:vAlign w:val="center"/>
          </w:tcPr>
          <w:p>
            <w:pPr>
              <w:pStyle w:val="14"/>
            </w:pPr>
            <w:r>
              <w:t>林业草原防灾减灾</w:t>
            </w:r>
          </w:p>
        </w:tc>
        <w:tc>
          <w:tcPr>
            <w:tcW w:w="2542" w:type="dxa"/>
            <w:vAlign w:val="center"/>
          </w:tcPr>
          <w:p>
            <w:pPr>
              <w:pStyle w:val="13"/>
            </w:pPr>
            <w:r>
              <w:t>274.00</w:t>
            </w:r>
          </w:p>
        </w:tc>
        <w:tc>
          <w:tcPr>
            <w:tcW w:w="2542" w:type="dxa"/>
            <w:vAlign w:val="center"/>
          </w:tcPr>
          <w:p>
            <w:pPr>
              <w:pStyle w:val="13"/>
            </w:pPr>
          </w:p>
        </w:tc>
        <w:tc>
          <w:tcPr>
            <w:tcW w:w="2544" w:type="dxa"/>
            <w:vAlign w:val="center"/>
          </w:tcPr>
          <w:p>
            <w:pPr>
              <w:pStyle w:val="13"/>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10</w:t>
            </w:r>
          </w:p>
        </w:tc>
        <w:tc>
          <w:tcPr>
            <w:tcW w:w="2542" w:type="dxa"/>
            <w:vAlign w:val="center"/>
          </w:tcPr>
          <w:p>
            <w:pPr>
              <w:pStyle w:val="14"/>
            </w:pPr>
            <w:r>
              <w:t>221</w:t>
            </w:r>
          </w:p>
        </w:tc>
        <w:tc>
          <w:tcPr>
            <w:tcW w:w="2546" w:type="dxa"/>
            <w:vAlign w:val="center"/>
          </w:tcPr>
          <w:p>
            <w:pPr>
              <w:pStyle w:val="14"/>
            </w:pPr>
            <w:r>
              <w:t>住房保障支出</w:t>
            </w:r>
          </w:p>
        </w:tc>
        <w:tc>
          <w:tcPr>
            <w:tcW w:w="2542" w:type="dxa"/>
            <w:vAlign w:val="center"/>
          </w:tcPr>
          <w:p>
            <w:pPr>
              <w:pStyle w:val="13"/>
            </w:pPr>
            <w:r>
              <w:t>17.61</w:t>
            </w:r>
          </w:p>
        </w:tc>
        <w:tc>
          <w:tcPr>
            <w:tcW w:w="2542" w:type="dxa"/>
            <w:vAlign w:val="center"/>
          </w:tcPr>
          <w:p>
            <w:pPr>
              <w:pStyle w:val="13"/>
            </w:pPr>
            <w:r>
              <w:t>17.61</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11</w:t>
            </w:r>
          </w:p>
        </w:tc>
        <w:tc>
          <w:tcPr>
            <w:tcW w:w="2542" w:type="dxa"/>
            <w:vAlign w:val="center"/>
          </w:tcPr>
          <w:p>
            <w:pPr>
              <w:pStyle w:val="14"/>
            </w:pPr>
            <w:r>
              <w:t>22102</w:t>
            </w:r>
          </w:p>
        </w:tc>
        <w:tc>
          <w:tcPr>
            <w:tcW w:w="2546" w:type="dxa"/>
            <w:vAlign w:val="center"/>
          </w:tcPr>
          <w:p>
            <w:pPr>
              <w:pStyle w:val="14"/>
            </w:pPr>
            <w:r>
              <w:t>住房改革支出</w:t>
            </w:r>
          </w:p>
        </w:tc>
        <w:tc>
          <w:tcPr>
            <w:tcW w:w="2542" w:type="dxa"/>
            <w:vAlign w:val="center"/>
          </w:tcPr>
          <w:p>
            <w:pPr>
              <w:pStyle w:val="13"/>
            </w:pPr>
            <w:r>
              <w:t>17.61</w:t>
            </w:r>
          </w:p>
        </w:tc>
        <w:tc>
          <w:tcPr>
            <w:tcW w:w="2542" w:type="dxa"/>
            <w:vAlign w:val="center"/>
          </w:tcPr>
          <w:p>
            <w:pPr>
              <w:pStyle w:val="13"/>
            </w:pPr>
            <w:r>
              <w:t>17.61</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12</w:t>
            </w:r>
          </w:p>
        </w:tc>
        <w:tc>
          <w:tcPr>
            <w:tcW w:w="2542" w:type="dxa"/>
            <w:vAlign w:val="center"/>
          </w:tcPr>
          <w:p>
            <w:pPr>
              <w:pStyle w:val="14"/>
            </w:pPr>
            <w:r>
              <w:t>2210201</w:t>
            </w:r>
          </w:p>
        </w:tc>
        <w:tc>
          <w:tcPr>
            <w:tcW w:w="2546" w:type="dxa"/>
            <w:vAlign w:val="center"/>
          </w:tcPr>
          <w:p>
            <w:pPr>
              <w:pStyle w:val="14"/>
            </w:pPr>
            <w:r>
              <w:t>住房公积金</w:t>
            </w:r>
          </w:p>
        </w:tc>
        <w:tc>
          <w:tcPr>
            <w:tcW w:w="2542" w:type="dxa"/>
            <w:vAlign w:val="center"/>
          </w:tcPr>
          <w:p>
            <w:pPr>
              <w:pStyle w:val="13"/>
            </w:pPr>
            <w:r>
              <w:t>17.61</w:t>
            </w:r>
          </w:p>
        </w:tc>
        <w:tc>
          <w:tcPr>
            <w:tcW w:w="2542" w:type="dxa"/>
            <w:vAlign w:val="center"/>
          </w:tcPr>
          <w:p>
            <w:pPr>
              <w:pStyle w:val="13"/>
            </w:pPr>
            <w:r>
              <w:t>17.61</w:t>
            </w:r>
          </w:p>
        </w:tc>
        <w:tc>
          <w:tcPr>
            <w:tcW w:w="254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13</w:t>
            </w:r>
          </w:p>
        </w:tc>
        <w:tc>
          <w:tcPr>
            <w:tcW w:w="2542" w:type="dxa"/>
            <w:vAlign w:val="center"/>
          </w:tcPr>
          <w:p>
            <w:pPr>
              <w:pStyle w:val="14"/>
            </w:pPr>
            <w:r>
              <w:t>224</w:t>
            </w:r>
          </w:p>
        </w:tc>
        <w:tc>
          <w:tcPr>
            <w:tcW w:w="2546" w:type="dxa"/>
            <w:vAlign w:val="center"/>
          </w:tcPr>
          <w:p>
            <w:pPr>
              <w:pStyle w:val="14"/>
            </w:pPr>
            <w:r>
              <w:t>灾害防治及应急管理支出</w:t>
            </w:r>
          </w:p>
        </w:tc>
        <w:tc>
          <w:tcPr>
            <w:tcW w:w="2542" w:type="dxa"/>
            <w:vAlign w:val="center"/>
          </w:tcPr>
          <w:p>
            <w:pPr>
              <w:pStyle w:val="13"/>
            </w:pPr>
            <w:r>
              <w:t>3015.16</w:t>
            </w:r>
          </w:p>
        </w:tc>
        <w:tc>
          <w:tcPr>
            <w:tcW w:w="2542" w:type="dxa"/>
            <w:vAlign w:val="center"/>
          </w:tcPr>
          <w:p>
            <w:pPr>
              <w:pStyle w:val="13"/>
            </w:pPr>
            <w:r>
              <w:t>1907.09</w:t>
            </w:r>
          </w:p>
        </w:tc>
        <w:tc>
          <w:tcPr>
            <w:tcW w:w="2544" w:type="dxa"/>
            <w:vAlign w:val="center"/>
          </w:tcPr>
          <w:p>
            <w:pPr>
              <w:pStyle w:val="13"/>
            </w:pPr>
            <w:r>
              <w:t>1108.07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14</w:t>
            </w:r>
          </w:p>
        </w:tc>
        <w:tc>
          <w:tcPr>
            <w:tcW w:w="2542" w:type="dxa"/>
            <w:vAlign w:val="center"/>
          </w:tcPr>
          <w:p>
            <w:pPr>
              <w:pStyle w:val="14"/>
            </w:pPr>
            <w:r>
              <w:t>22401</w:t>
            </w:r>
          </w:p>
        </w:tc>
        <w:tc>
          <w:tcPr>
            <w:tcW w:w="2546" w:type="dxa"/>
            <w:vAlign w:val="center"/>
          </w:tcPr>
          <w:p>
            <w:pPr>
              <w:pStyle w:val="14"/>
            </w:pPr>
            <w:r>
              <w:t>应急管理事务</w:t>
            </w:r>
          </w:p>
        </w:tc>
        <w:tc>
          <w:tcPr>
            <w:tcW w:w="2542" w:type="dxa"/>
            <w:vAlign w:val="center"/>
          </w:tcPr>
          <w:p>
            <w:pPr>
              <w:pStyle w:val="13"/>
            </w:pPr>
            <w:r>
              <w:t>2945.30</w:t>
            </w:r>
          </w:p>
        </w:tc>
        <w:tc>
          <w:tcPr>
            <w:tcW w:w="2542" w:type="dxa"/>
            <w:vAlign w:val="center"/>
          </w:tcPr>
          <w:p>
            <w:pPr>
              <w:pStyle w:val="13"/>
            </w:pPr>
            <w:r>
              <w:t>1907.09</w:t>
            </w:r>
          </w:p>
        </w:tc>
        <w:tc>
          <w:tcPr>
            <w:tcW w:w="2544" w:type="dxa"/>
            <w:vAlign w:val="center"/>
          </w:tcPr>
          <w:p>
            <w:pPr>
              <w:pStyle w:val="13"/>
            </w:pPr>
            <w:r>
              <w:t>1038.21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15</w:t>
            </w:r>
          </w:p>
        </w:tc>
        <w:tc>
          <w:tcPr>
            <w:tcW w:w="2542" w:type="dxa"/>
            <w:vAlign w:val="center"/>
          </w:tcPr>
          <w:p>
            <w:pPr>
              <w:pStyle w:val="14"/>
            </w:pPr>
            <w:r>
              <w:t>2240101</w:t>
            </w:r>
          </w:p>
        </w:tc>
        <w:tc>
          <w:tcPr>
            <w:tcW w:w="2546" w:type="dxa"/>
            <w:vAlign w:val="center"/>
          </w:tcPr>
          <w:p>
            <w:pPr>
              <w:pStyle w:val="14"/>
            </w:pPr>
            <w:r>
              <w:t>行政运行</w:t>
            </w:r>
          </w:p>
        </w:tc>
        <w:tc>
          <w:tcPr>
            <w:tcW w:w="2542" w:type="dxa"/>
            <w:vAlign w:val="center"/>
          </w:tcPr>
          <w:p>
            <w:pPr>
              <w:pStyle w:val="13"/>
            </w:pPr>
            <w:r>
              <w:t>2159.57</w:t>
            </w:r>
          </w:p>
        </w:tc>
        <w:tc>
          <w:tcPr>
            <w:tcW w:w="2542" w:type="dxa"/>
            <w:vAlign w:val="center"/>
          </w:tcPr>
          <w:p>
            <w:pPr>
              <w:pStyle w:val="13"/>
            </w:pPr>
            <w:r>
              <w:t>1907.09</w:t>
            </w:r>
          </w:p>
        </w:tc>
        <w:tc>
          <w:tcPr>
            <w:tcW w:w="2544" w:type="dxa"/>
            <w:vAlign w:val="center"/>
          </w:tcPr>
          <w:p>
            <w:pPr>
              <w:pStyle w:val="13"/>
            </w:pPr>
            <w:r>
              <w:t>252.48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16</w:t>
            </w:r>
          </w:p>
        </w:tc>
        <w:tc>
          <w:tcPr>
            <w:tcW w:w="2542" w:type="dxa"/>
            <w:vAlign w:val="center"/>
          </w:tcPr>
          <w:p>
            <w:pPr>
              <w:pStyle w:val="14"/>
            </w:pPr>
            <w:r>
              <w:t>2240104</w:t>
            </w:r>
          </w:p>
        </w:tc>
        <w:tc>
          <w:tcPr>
            <w:tcW w:w="2546" w:type="dxa"/>
            <w:vAlign w:val="center"/>
          </w:tcPr>
          <w:p>
            <w:pPr>
              <w:pStyle w:val="14"/>
            </w:pPr>
            <w:r>
              <w:t>灾害风险防治</w:t>
            </w:r>
          </w:p>
        </w:tc>
        <w:tc>
          <w:tcPr>
            <w:tcW w:w="2542" w:type="dxa"/>
            <w:vAlign w:val="center"/>
          </w:tcPr>
          <w:p>
            <w:pPr>
              <w:pStyle w:val="13"/>
            </w:pPr>
            <w:r>
              <w:t>446.14</w:t>
            </w:r>
          </w:p>
        </w:tc>
        <w:tc>
          <w:tcPr>
            <w:tcW w:w="2542" w:type="dxa"/>
            <w:vAlign w:val="center"/>
          </w:tcPr>
          <w:p>
            <w:pPr>
              <w:pStyle w:val="13"/>
            </w:pPr>
          </w:p>
        </w:tc>
        <w:tc>
          <w:tcPr>
            <w:tcW w:w="2544" w:type="dxa"/>
            <w:vAlign w:val="center"/>
          </w:tcPr>
          <w:p>
            <w:pPr>
              <w:pStyle w:val="13"/>
            </w:pPr>
            <w:r>
              <w:t>446.14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17</w:t>
            </w:r>
          </w:p>
        </w:tc>
        <w:tc>
          <w:tcPr>
            <w:tcW w:w="2542" w:type="dxa"/>
            <w:vAlign w:val="center"/>
          </w:tcPr>
          <w:p>
            <w:pPr>
              <w:pStyle w:val="14"/>
            </w:pPr>
            <w:r>
              <w:t>2240106</w:t>
            </w:r>
          </w:p>
        </w:tc>
        <w:tc>
          <w:tcPr>
            <w:tcW w:w="2546" w:type="dxa"/>
            <w:vAlign w:val="center"/>
          </w:tcPr>
          <w:p>
            <w:pPr>
              <w:pStyle w:val="14"/>
            </w:pPr>
            <w:r>
              <w:t>安全监管</w:t>
            </w:r>
          </w:p>
        </w:tc>
        <w:tc>
          <w:tcPr>
            <w:tcW w:w="2542" w:type="dxa"/>
            <w:vAlign w:val="center"/>
          </w:tcPr>
          <w:p>
            <w:pPr>
              <w:pStyle w:val="13"/>
            </w:pPr>
            <w:r>
              <w:t>34.63</w:t>
            </w:r>
          </w:p>
        </w:tc>
        <w:tc>
          <w:tcPr>
            <w:tcW w:w="2542" w:type="dxa"/>
            <w:vAlign w:val="center"/>
          </w:tcPr>
          <w:p>
            <w:pPr>
              <w:pStyle w:val="13"/>
            </w:pPr>
          </w:p>
        </w:tc>
        <w:tc>
          <w:tcPr>
            <w:tcW w:w="2544" w:type="dxa"/>
            <w:vAlign w:val="center"/>
          </w:tcPr>
          <w:p>
            <w:pPr>
              <w:pStyle w:val="13"/>
            </w:pPr>
            <w:r>
              <w:t>34.63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18</w:t>
            </w:r>
          </w:p>
        </w:tc>
        <w:tc>
          <w:tcPr>
            <w:tcW w:w="2542" w:type="dxa"/>
            <w:vAlign w:val="center"/>
          </w:tcPr>
          <w:p>
            <w:pPr>
              <w:pStyle w:val="14"/>
            </w:pPr>
            <w:r>
              <w:t>2240107</w:t>
            </w:r>
          </w:p>
        </w:tc>
        <w:tc>
          <w:tcPr>
            <w:tcW w:w="2546" w:type="dxa"/>
            <w:vAlign w:val="center"/>
          </w:tcPr>
          <w:p>
            <w:pPr>
              <w:pStyle w:val="14"/>
            </w:pPr>
            <w:r>
              <w:t>安全生产基础</w:t>
            </w:r>
          </w:p>
        </w:tc>
        <w:tc>
          <w:tcPr>
            <w:tcW w:w="2542" w:type="dxa"/>
            <w:vAlign w:val="center"/>
          </w:tcPr>
          <w:p>
            <w:pPr>
              <w:pStyle w:val="13"/>
            </w:pPr>
            <w:r>
              <w:t>229.46</w:t>
            </w:r>
          </w:p>
        </w:tc>
        <w:tc>
          <w:tcPr>
            <w:tcW w:w="2542" w:type="dxa"/>
            <w:vAlign w:val="center"/>
          </w:tcPr>
          <w:p>
            <w:pPr>
              <w:pStyle w:val="13"/>
            </w:pPr>
          </w:p>
        </w:tc>
        <w:tc>
          <w:tcPr>
            <w:tcW w:w="2544" w:type="dxa"/>
            <w:vAlign w:val="center"/>
          </w:tcPr>
          <w:p>
            <w:pPr>
              <w:pStyle w:val="13"/>
            </w:pPr>
            <w:r>
              <w:t>229.46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19</w:t>
            </w:r>
          </w:p>
        </w:tc>
        <w:tc>
          <w:tcPr>
            <w:tcW w:w="2542" w:type="dxa"/>
            <w:vAlign w:val="center"/>
          </w:tcPr>
          <w:p>
            <w:pPr>
              <w:pStyle w:val="14"/>
            </w:pPr>
            <w:r>
              <w:t>2240108</w:t>
            </w:r>
          </w:p>
        </w:tc>
        <w:tc>
          <w:tcPr>
            <w:tcW w:w="2546" w:type="dxa"/>
            <w:vAlign w:val="center"/>
          </w:tcPr>
          <w:p>
            <w:pPr>
              <w:pStyle w:val="14"/>
            </w:pPr>
            <w:r>
              <w:t>应急救援</w:t>
            </w:r>
          </w:p>
        </w:tc>
        <w:tc>
          <w:tcPr>
            <w:tcW w:w="2542" w:type="dxa"/>
            <w:vAlign w:val="center"/>
          </w:tcPr>
          <w:p>
            <w:pPr>
              <w:pStyle w:val="13"/>
            </w:pPr>
            <w:r>
              <w:t>70.00</w:t>
            </w:r>
          </w:p>
        </w:tc>
        <w:tc>
          <w:tcPr>
            <w:tcW w:w="2542" w:type="dxa"/>
            <w:vAlign w:val="center"/>
          </w:tcPr>
          <w:p>
            <w:pPr>
              <w:pStyle w:val="13"/>
            </w:pPr>
          </w:p>
        </w:tc>
        <w:tc>
          <w:tcPr>
            <w:tcW w:w="2544"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20</w:t>
            </w:r>
          </w:p>
        </w:tc>
        <w:tc>
          <w:tcPr>
            <w:tcW w:w="2542" w:type="dxa"/>
            <w:vAlign w:val="center"/>
          </w:tcPr>
          <w:p>
            <w:pPr>
              <w:pStyle w:val="14"/>
            </w:pPr>
            <w:r>
              <w:t>2240109</w:t>
            </w:r>
          </w:p>
        </w:tc>
        <w:tc>
          <w:tcPr>
            <w:tcW w:w="2546" w:type="dxa"/>
            <w:vAlign w:val="center"/>
          </w:tcPr>
          <w:p>
            <w:pPr>
              <w:pStyle w:val="14"/>
            </w:pPr>
            <w:r>
              <w:t>应急管理</w:t>
            </w:r>
          </w:p>
        </w:tc>
        <w:tc>
          <w:tcPr>
            <w:tcW w:w="2542" w:type="dxa"/>
            <w:vAlign w:val="center"/>
          </w:tcPr>
          <w:p>
            <w:pPr>
              <w:pStyle w:val="13"/>
            </w:pPr>
            <w:r>
              <w:t>5.50</w:t>
            </w:r>
          </w:p>
        </w:tc>
        <w:tc>
          <w:tcPr>
            <w:tcW w:w="2542" w:type="dxa"/>
            <w:vAlign w:val="center"/>
          </w:tcPr>
          <w:p>
            <w:pPr>
              <w:pStyle w:val="13"/>
            </w:pPr>
          </w:p>
        </w:tc>
        <w:tc>
          <w:tcPr>
            <w:tcW w:w="254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21</w:t>
            </w:r>
          </w:p>
        </w:tc>
        <w:tc>
          <w:tcPr>
            <w:tcW w:w="2542" w:type="dxa"/>
            <w:vAlign w:val="center"/>
          </w:tcPr>
          <w:p>
            <w:pPr>
              <w:pStyle w:val="14"/>
            </w:pPr>
            <w:r>
              <w:t>22403</w:t>
            </w:r>
          </w:p>
        </w:tc>
        <w:tc>
          <w:tcPr>
            <w:tcW w:w="2546" w:type="dxa"/>
            <w:vAlign w:val="center"/>
          </w:tcPr>
          <w:p>
            <w:pPr>
              <w:pStyle w:val="14"/>
            </w:pPr>
            <w:r>
              <w:t>森林消防事务</w:t>
            </w:r>
          </w:p>
        </w:tc>
        <w:tc>
          <w:tcPr>
            <w:tcW w:w="2542" w:type="dxa"/>
            <w:vAlign w:val="center"/>
          </w:tcPr>
          <w:p>
            <w:pPr>
              <w:pStyle w:val="13"/>
            </w:pPr>
            <w:r>
              <w:t>20.00</w:t>
            </w:r>
          </w:p>
        </w:tc>
        <w:tc>
          <w:tcPr>
            <w:tcW w:w="2542" w:type="dxa"/>
            <w:vAlign w:val="center"/>
          </w:tcPr>
          <w:p>
            <w:pPr>
              <w:pStyle w:val="13"/>
            </w:pPr>
          </w:p>
        </w:tc>
        <w:tc>
          <w:tcPr>
            <w:tcW w:w="254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22</w:t>
            </w:r>
          </w:p>
        </w:tc>
        <w:tc>
          <w:tcPr>
            <w:tcW w:w="2542" w:type="dxa"/>
            <w:vAlign w:val="center"/>
          </w:tcPr>
          <w:p>
            <w:pPr>
              <w:pStyle w:val="14"/>
            </w:pPr>
            <w:r>
              <w:t>2240304</w:t>
            </w:r>
          </w:p>
        </w:tc>
        <w:tc>
          <w:tcPr>
            <w:tcW w:w="2546" w:type="dxa"/>
            <w:vAlign w:val="center"/>
          </w:tcPr>
          <w:p>
            <w:pPr>
              <w:pStyle w:val="14"/>
            </w:pPr>
            <w:r>
              <w:t>森林消防应急救援</w:t>
            </w:r>
          </w:p>
        </w:tc>
        <w:tc>
          <w:tcPr>
            <w:tcW w:w="2542" w:type="dxa"/>
            <w:vAlign w:val="center"/>
          </w:tcPr>
          <w:p>
            <w:pPr>
              <w:pStyle w:val="13"/>
            </w:pPr>
            <w:r>
              <w:t>20.00</w:t>
            </w:r>
          </w:p>
        </w:tc>
        <w:tc>
          <w:tcPr>
            <w:tcW w:w="2542" w:type="dxa"/>
            <w:vAlign w:val="center"/>
          </w:tcPr>
          <w:p>
            <w:pPr>
              <w:pStyle w:val="13"/>
            </w:pPr>
          </w:p>
        </w:tc>
        <w:tc>
          <w:tcPr>
            <w:tcW w:w="254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23</w:t>
            </w:r>
          </w:p>
        </w:tc>
        <w:tc>
          <w:tcPr>
            <w:tcW w:w="2542" w:type="dxa"/>
            <w:vAlign w:val="center"/>
          </w:tcPr>
          <w:p>
            <w:pPr>
              <w:pStyle w:val="14"/>
            </w:pPr>
            <w:r>
              <w:t>22407</w:t>
            </w:r>
          </w:p>
        </w:tc>
        <w:tc>
          <w:tcPr>
            <w:tcW w:w="2546" w:type="dxa"/>
            <w:vAlign w:val="center"/>
          </w:tcPr>
          <w:p>
            <w:pPr>
              <w:pStyle w:val="14"/>
            </w:pPr>
            <w:r>
              <w:t>自然灾害救灾及恢复重建支出</w:t>
            </w:r>
          </w:p>
        </w:tc>
        <w:tc>
          <w:tcPr>
            <w:tcW w:w="2542" w:type="dxa"/>
            <w:vAlign w:val="center"/>
          </w:tcPr>
          <w:p>
            <w:pPr>
              <w:pStyle w:val="13"/>
            </w:pPr>
            <w:r>
              <w:t>49.86</w:t>
            </w:r>
          </w:p>
        </w:tc>
        <w:tc>
          <w:tcPr>
            <w:tcW w:w="2542" w:type="dxa"/>
            <w:vAlign w:val="center"/>
          </w:tcPr>
          <w:p>
            <w:pPr>
              <w:pStyle w:val="13"/>
            </w:pPr>
          </w:p>
        </w:tc>
        <w:tc>
          <w:tcPr>
            <w:tcW w:w="2544" w:type="dxa"/>
            <w:vAlign w:val="center"/>
          </w:tcPr>
          <w:p>
            <w:pPr>
              <w:pStyle w:val="13"/>
            </w:pPr>
            <w:r>
              <w:t>49.86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42" w:type="dxa"/>
            <w:vAlign w:val="center"/>
          </w:tcPr>
          <w:p>
            <w:pPr>
              <w:pStyle w:val="15"/>
            </w:pPr>
            <w:r>
              <w:t>24</w:t>
            </w:r>
          </w:p>
        </w:tc>
        <w:tc>
          <w:tcPr>
            <w:tcW w:w="2542" w:type="dxa"/>
            <w:vAlign w:val="center"/>
          </w:tcPr>
          <w:p>
            <w:pPr>
              <w:pStyle w:val="14"/>
            </w:pPr>
            <w:r>
              <w:t>2240703</w:t>
            </w:r>
          </w:p>
        </w:tc>
        <w:tc>
          <w:tcPr>
            <w:tcW w:w="2546" w:type="dxa"/>
            <w:vAlign w:val="center"/>
          </w:tcPr>
          <w:p>
            <w:pPr>
              <w:pStyle w:val="14"/>
            </w:pPr>
            <w:r>
              <w:t>自然灾害救灾补助</w:t>
            </w:r>
          </w:p>
        </w:tc>
        <w:tc>
          <w:tcPr>
            <w:tcW w:w="2542" w:type="dxa"/>
            <w:vAlign w:val="center"/>
          </w:tcPr>
          <w:p>
            <w:pPr>
              <w:pStyle w:val="13"/>
            </w:pPr>
            <w:r>
              <w:t>49.86</w:t>
            </w:r>
          </w:p>
        </w:tc>
        <w:tc>
          <w:tcPr>
            <w:tcW w:w="2542" w:type="dxa"/>
            <w:vAlign w:val="center"/>
          </w:tcPr>
          <w:p>
            <w:pPr>
              <w:pStyle w:val="13"/>
            </w:pPr>
          </w:p>
        </w:tc>
        <w:tc>
          <w:tcPr>
            <w:tcW w:w="2544" w:type="dxa"/>
            <w:vAlign w:val="center"/>
          </w:tcPr>
          <w:p>
            <w:pPr>
              <w:pStyle w:val="13"/>
            </w:pPr>
            <w:r>
              <w:t>49.86</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支出部门经济分类科目</w:t>
            </w:r>
          </w:p>
        </w:tc>
        <w:tc>
          <w:tcPr>
            <w:tcW w:w="2499" w:type="pct"/>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Align w:val="center"/>
          </w:tcPr>
          <w:p>
            <w:pPr>
              <w:pStyle w:val="12"/>
            </w:pPr>
            <w:r>
              <w:t>合计</w:t>
            </w:r>
          </w:p>
        </w:tc>
        <w:tc>
          <w:tcPr>
            <w:tcW w:w="833" w:type="pct"/>
            <w:vAlign w:val="center"/>
          </w:tcPr>
          <w:p>
            <w:pPr>
              <w:pStyle w:val="12"/>
            </w:pPr>
            <w:r>
              <w:t>人员经费</w:t>
            </w:r>
          </w:p>
        </w:tc>
        <w:tc>
          <w:tcPr>
            <w:tcW w:w="833" w:type="pct"/>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w:t>
            </w:r>
          </w:p>
        </w:tc>
        <w:tc>
          <w:tcPr>
            <w:tcW w:w="833" w:type="pct"/>
            <w:vAlign w:val="center"/>
          </w:tcPr>
          <w:p>
            <w:pPr>
              <w:pStyle w:val="18"/>
            </w:pPr>
          </w:p>
        </w:tc>
        <w:tc>
          <w:tcPr>
            <w:tcW w:w="833" w:type="pct"/>
            <w:vAlign w:val="center"/>
          </w:tcPr>
          <w:p>
            <w:pPr>
              <w:pStyle w:val="16"/>
            </w:pPr>
            <w:r>
              <w:t>合计</w:t>
            </w:r>
          </w:p>
        </w:tc>
        <w:tc>
          <w:tcPr>
            <w:tcW w:w="833" w:type="pct"/>
            <w:vAlign w:val="center"/>
          </w:tcPr>
          <w:p>
            <w:pPr>
              <w:pStyle w:val="17"/>
            </w:pPr>
            <w:r>
              <w:t>2037.95</w:t>
            </w:r>
          </w:p>
        </w:tc>
        <w:tc>
          <w:tcPr>
            <w:tcW w:w="833" w:type="pct"/>
            <w:vAlign w:val="center"/>
          </w:tcPr>
          <w:p>
            <w:pPr>
              <w:pStyle w:val="17"/>
            </w:pPr>
            <w:r>
              <w:t>1953.34</w:t>
            </w:r>
          </w:p>
        </w:tc>
        <w:tc>
          <w:tcPr>
            <w:tcW w:w="833" w:type="pct"/>
            <w:vAlign w:val="center"/>
          </w:tcPr>
          <w:p>
            <w:pPr>
              <w:pStyle w:val="17"/>
            </w:pPr>
            <w:r>
              <w:t>84.61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w:t>
            </w:r>
          </w:p>
        </w:tc>
        <w:tc>
          <w:tcPr>
            <w:tcW w:w="833" w:type="pct"/>
            <w:vAlign w:val="center"/>
          </w:tcPr>
          <w:p>
            <w:pPr>
              <w:pStyle w:val="14"/>
            </w:pPr>
            <w:r>
              <w:t>301</w:t>
            </w:r>
          </w:p>
        </w:tc>
        <w:tc>
          <w:tcPr>
            <w:tcW w:w="833" w:type="pct"/>
            <w:vAlign w:val="center"/>
          </w:tcPr>
          <w:p>
            <w:pPr>
              <w:pStyle w:val="14"/>
            </w:pPr>
            <w:r>
              <w:t>工资福利支出</w:t>
            </w:r>
          </w:p>
        </w:tc>
        <w:tc>
          <w:tcPr>
            <w:tcW w:w="833" w:type="pct"/>
            <w:vAlign w:val="center"/>
          </w:tcPr>
          <w:p>
            <w:pPr>
              <w:pStyle w:val="13"/>
            </w:pPr>
            <w:r>
              <w:t>1923.36</w:t>
            </w:r>
          </w:p>
        </w:tc>
        <w:tc>
          <w:tcPr>
            <w:tcW w:w="833" w:type="pct"/>
            <w:vAlign w:val="center"/>
          </w:tcPr>
          <w:p>
            <w:pPr>
              <w:pStyle w:val="13"/>
            </w:pPr>
            <w:r>
              <w:t>1923.36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3</w:t>
            </w:r>
          </w:p>
        </w:tc>
        <w:tc>
          <w:tcPr>
            <w:tcW w:w="833" w:type="pct"/>
            <w:vAlign w:val="center"/>
          </w:tcPr>
          <w:p>
            <w:pPr>
              <w:pStyle w:val="14"/>
            </w:pPr>
            <w:r>
              <w:t>30101</w:t>
            </w:r>
          </w:p>
        </w:tc>
        <w:tc>
          <w:tcPr>
            <w:tcW w:w="833" w:type="pct"/>
            <w:vAlign w:val="center"/>
          </w:tcPr>
          <w:p>
            <w:pPr>
              <w:pStyle w:val="14"/>
            </w:pPr>
            <w:r>
              <w:t>基本工资</w:t>
            </w:r>
          </w:p>
        </w:tc>
        <w:tc>
          <w:tcPr>
            <w:tcW w:w="833" w:type="pct"/>
            <w:vAlign w:val="center"/>
          </w:tcPr>
          <w:p>
            <w:pPr>
              <w:pStyle w:val="13"/>
            </w:pPr>
            <w:r>
              <w:t>1087.06</w:t>
            </w:r>
          </w:p>
        </w:tc>
        <w:tc>
          <w:tcPr>
            <w:tcW w:w="833" w:type="pct"/>
            <w:vAlign w:val="center"/>
          </w:tcPr>
          <w:p>
            <w:pPr>
              <w:pStyle w:val="13"/>
            </w:pPr>
            <w:r>
              <w:t>1087.06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4</w:t>
            </w:r>
          </w:p>
        </w:tc>
        <w:tc>
          <w:tcPr>
            <w:tcW w:w="833" w:type="pct"/>
            <w:vAlign w:val="center"/>
          </w:tcPr>
          <w:p>
            <w:pPr>
              <w:pStyle w:val="14"/>
            </w:pPr>
            <w:r>
              <w:t>30102</w:t>
            </w:r>
          </w:p>
        </w:tc>
        <w:tc>
          <w:tcPr>
            <w:tcW w:w="833" w:type="pct"/>
            <w:vAlign w:val="center"/>
          </w:tcPr>
          <w:p>
            <w:pPr>
              <w:pStyle w:val="14"/>
            </w:pPr>
            <w:r>
              <w:t>津贴补贴</w:t>
            </w:r>
          </w:p>
        </w:tc>
        <w:tc>
          <w:tcPr>
            <w:tcW w:w="833" w:type="pct"/>
            <w:vAlign w:val="center"/>
          </w:tcPr>
          <w:p>
            <w:pPr>
              <w:pStyle w:val="13"/>
            </w:pPr>
            <w:r>
              <w:t>77.73</w:t>
            </w:r>
          </w:p>
        </w:tc>
        <w:tc>
          <w:tcPr>
            <w:tcW w:w="833" w:type="pct"/>
            <w:vAlign w:val="center"/>
          </w:tcPr>
          <w:p>
            <w:pPr>
              <w:pStyle w:val="13"/>
            </w:pPr>
            <w:r>
              <w:t>77.73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5</w:t>
            </w:r>
          </w:p>
        </w:tc>
        <w:tc>
          <w:tcPr>
            <w:tcW w:w="833" w:type="pct"/>
            <w:vAlign w:val="center"/>
          </w:tcPr>
          <w:p>
            <w:pPr>
              <w:pStyle w:val="14"/>
            </w:pPr>
            <w:r>
              <w:t>30103</w:t>
            </w:r>
          </w:p>
        </w:tc>
        <w:tc>
          <w:tcPr>
            <w:tcW w:w="833" w:type="pct"/>
            <w:vAlign w:val="center"/>
          </w:tcPr>
          <w:p>
            <w:pPr>
              <w:pStyle w:val="14"/>
            </w:pPr>
            <w:r>
              <w:t>奖金</w:t>
            </w:r>
          </w:p>
        </w:tc>
        <w:tc>
          <w:tcPr>
            <w:tcW w:w="833" w:type="pct"/>
            <w:vAlign w:val="center"/>
          </w:tcPr>
          <w:p>
            <w:pPr>
              <w:pStyle w:val="13"/>
            </w:pPr>
            <w:r>
              <w:t>588.08</w:t>
            </w:r>
          </w:p>
        </w:tc>
        <w:tc>
          <w:tcPr>
            <w:tcW w:w="833" w:type="pct"/>
            <w:vAlign w:val="center"/>
          </w:tcPr>
          <w:p>
            <w:pPr>
              <w:pStyle w:val="13"/>
            </w:pPr>
            <w:r>
              <w:t>588.08</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6</w:t>
            </w:r>
          </w:p>
        </w:tc>
        <w:tc>
          <w:tcPr>
            <w:tcW w:w="833" w:type="pct"/>
            <w:vAlign w:val="center"/>
          </w:tcPr>
          <w:p>
            <w:pPr>
              <w:pStyle w:val="14"/>
            </w:pPr>
            <w:r>
              <w:t>30108</w:t>
            </w:r>
          </w:p>
        </w:tc>
        <w:tc>
          <w:tcPr>
            <w:tcW w:w="833" w:type="pct"/>
            <w:vAlign w:val="center"/>
          </w:tcPr>
          <w:p>
            <w:pPr>
              <w:pStyle w:val="14"/>
            </w:pPr>
            <w:r>
              <w:t>机关事业单位基本养老保险缴费</w:t>
            </w:r>
          </w:p>
        </w:tc>
        <w:tc>
          <w:tcPr>
            <w:tcW w:w="833" w:type="pct"/>
            <w:vAlign w:val="center"/>
          </w:tcPr>
          <w:p>
            <w:pPr>
              <w:pStyle w:val="13"/>
            </w:pPr>
            <w:r>
              <w:t>87.25</w:t>
            </w:r>
          </w:p>
        </w:tc>
        <w:tc>
          <w:tcPr>
            <w:tcW w:w="833" w:type="pct"/>
            <w:vAlign w:val="center"/>
          </w:tcPr>
          <w:p>
            <w:pPr>
              <w:pStyle w:val="13"/>
            </w:pPr>
            <w:r>
              <w:t>87.25</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7</w:t>
            </w:r>
          </w:p>
        </w:tc>
        <w:tc>
          <w:tcPr>
            <w:tcW w:w="833" w:type="pct"/>
            <w:vAlign w:val="center"/>
          </w:tcPr>
          <w:p>
            <w:pPr>
              <w:pStyle w:val="14"/>
            </w:pPr>
            <w:r>
              <w:t>30109</w:t>
            </w:r>
          </w:p>
        </w:tc>
        <w:tc>
          <w:tcPr>
            <w:tcW w:w="833" w:type="pct"/>
            <w:vAlign w:val="center"/>
          </w:tcPr>
          <w:p>
            <w:pPr>
              <w:pStyle w:val="14"/>
            </w:pPr>
            <w:r>
              <w:t>职业年金缴费</w:t>
            </w:r>
          </w:p>
        </w:tc>
        <w:tc>
          <w:tcPr>
            <w:tcW w:w="833" w:type="pct"/>
            <w:vAlign w:val="center"/>
          </w:tcPr>
          <w:p>
            <w:pPr>
              <w:pStyle w:val="13"/>
            </w:pPr>
            <w:r>
              <w:t>25.87</w:t>
            </w:r>
          </w:p>
        </w:tc>
        <w:tc>
          <w:tcPr>
            <w:tcW w:w="833" w:type="pct"/>
            <w:vAlign w:val="center"/>
          </w:tcPr>
          <w:p>
            <w:pPr>
              <w:pStyle w:val="13"/>
            </w:pPr>
            <w:r>
              <w:t>25.87</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8</w:t>
            </w:r>
          </w:p>
        </w:tc>
        <w:tc>
          <w:tcPr>
            <w:tcW w:w="833" w:type="pct"/>
            <w:vAlign w:val="center"/>
          </w:tcPr>
          <w:p>
            <w:pPr>
              <w:pStyle w:val="14"/>
            </w:pPr>
            <w:r>
              <w:t>30110</w:t>
            </w:r>
          </w:p>
        </w:tc>
        <w:tc>
          <w:tcPr>
            <w:tcW w:w="833" w:type="pct"/>
            <w:vAlign w:val="center"/>
          </w:tcPr>
          <w:p>
            <w:pPr>
              <w:pStyle w:val="14"/>
            </w:pPr>
            <w:r>
              <w:t>城镇职工基本医疗保险缴费</w:t>
            </w:r>
          </w:p>
        </w:tc>
        <w:tc>
          <w:tcPr>
            <w:tcW w:w="833" w:type="pct"/>
            <w:vAlign w:val="center"/>
          </w:tcPr>
          <w:p>
            <w:pPr>
              <w:pStyle w:val="13"/>
            </w:pPr>
            <w:r>
              <w:t>37.03</w:t>
            </w:r>
          </w:p>
        </w:tc>
        <w:tc>
          <w:tcPr>
            <w:tcW w:w="833" w:type="pct"/>
            <w:vAlign w:val="center"/>
          </w:tcPr>
          <w:p>
            <w:pPr>
              <w:pStyle w:val="13"/>
            </w:pPr>
            <w:r>
              <w:t>37.03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9</w:t>
            </w:r>
          </w:p>
        </w:tc>
        <w:tc>
          <w:tcPr>
            <w:tcW w:w="833" w:type="pct"/>
            <w:vAlign w:val="center"/>
          </w:tcPr>
          <w:p>
            <w:pPr>
              <w:pStyle w:val="14"/>
            </w:pPr>
            <w:r>
              <w:t>30112</w:t>
            </w:r>
          </w:p>
        </w:tc>
        <w:tc>
          <w:tcPr>
            <w:tcW w:w="833" w:type="pct"/>
            <w:vAlign w:val="center"/>
          </w:tcPr>
          <w:p>
            <w:pPr>
              <w:pStyle w:val="14"/>
            </w:pPr>
            <w:r>
              <w:t>其他社会保障缴费</w:t>
            </w:r>
          </w:p>
        </w:tc>
        <w:tc>
          <w:tcPr>
            <w:tcW w:w="833" w:type="pct"/>
            <w:vAlign w:val="center"/>
          </w:tcPr>
          <w:p>
            <w:pPr>
              <w:pStyle w:val="13"/>
            </w:pPr>
            <w:r>
              <w:t>2.73</w:t>
            </w:r>
          </w:p>
        </w:tc>
        <w:tc>
          <w:tcPr>
            <w:tcW w:w="833" w:type="pct"/>
            <w:vAlign w:val="center"/>
          </w:tcPr>
          <w:p>
            <w:pPr>
              <w:pStyle w:val="13"/>
            </w:pPr>
            <w:r>
              <w:t>2.73</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10</w:t>
            </w:r>
          </w:p>
        </w:tc>
        <w:tc>
          <w:tcPr>
            <w:tcW w:w="833" w:type="pct"/>
            <w:vAlign w:val="center"/>
          </w:tcPr>
          <w:p>
            <w:pPr>
              <w:pStyle w:val="14"/>
            </w:pPr>
            <w:r>
              <w:t>30113</w:t>
            </w:r>
          </w:p>
        </w:tc>
        <w:tc>
          <w:tcPr>
            <w:tcW w:w="833" w:type="pct"/>
            <w:vAlign w:val="center"/>
          </w:tcPr>
          <w:p>
            <w:pPr>
              <w:pStyle w:val="14"/>
            </w:pPr>
            <w:r>
              <w:t>住房公积金</w:t>
            </w:r>
          </w:p>
        </w:tc>
        <w:tc>
          <w:tcPr>
            <w:tcW w:w="833" w:type="pct"/>
            <w:vAlign w:val="center"/>
          </w:tcPr>
          <w:p>
            <w:pPr>
              <w:pStyle w:val="13"/>
            </w:pPr>
            <w:r>
              <w:t>17.61</w:t>
            </w:r>
          </w:p>
        </w:tc>
        <w:tc>
          <w:tcPr>
            <w:tcW w:w="833" w:type="pct"/>
            <w:vAlign w:val="center"/>
          </w:tcPr>
          <w:p>
            <w:pPr>
              <w:pStyle w:val="13"/>
            </w:pPr>
            <w:r>
              <w:t>17.61</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11</w:t>
            </w:r>
          </w:p>
        </w:tc>
        <w:tc>
          <w:tcPr>
            <w:tcW w:w="833" w:type="pct"/>
            <w:vAlign w:val="center"/>
          </w:tcPr>
          <w:p>
            <w:pPr>
              <w:pStyle w:val="14"/>
            </w:pPr>
            <w:r>
              <w:t>302</w:t>
            </w:r>
          </w:p>
        </w:tc>
        <w:tc>
          <w:tcPr>
            <w:tcW w:w="833" w:type="pct"/>
            <w:vAlign w:val="center"/>
          </w:tcPr>
          <w:p>
            <w:pPr>
              <w:pStyle w:val="14"/>
            </w:pPr>
            <w:r>
              <w:t>商品和服务支出</w:t>
            </w:r>
          </w:p>
        </w:tc>
        <w:tc>
          <w:tcPr>
            <w:tcW w:w="833" w:type="pct"/>
            <w:vAlign w:val="center"/>
          </w:tcPr>
          <w:p>
            <w:pPr>
              <w:pStyle w:val="13"/>
            </w:pPr>
            <w:r>
              <w:t>100.57</w:t>
            </w:r>
          </w:p>
        </w:tc>
        <w:tc>
          <w:tcPr>
            <w:tcW w:w="833" w:type="pct"/>
            <w:vAlign w:val="center"/>
          </w:tcPr>
          <w:p>
            <w:pPr>
              <w:pStyle w:val="13"/>
            </w:pPr>
            <w:r>
              <w:t>15.96</w:t>
            </w:r>
          </w:p>
        </w:tc>
        <w:tc>
          <w:tcPr>
            <w:tcW w:w="833" w:type="pct"/>
            <w:vAlign w:val="center"/>
          </w:tcPr>
          <w:p>
            <w:pPr>
              <w:pStyle w:val="13"/>
            </w:pPr>
            <w:r>
              <w:t>84.61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12</w:t>
            </w:r>
          </w:p>
        </w:tc>
        <w:tc>
          <w:tcPr>
            <w:tcW w:w="833" w:type="pct"/>
            <w:vAlign w:val="center"/>
          </w:tcPr>
          <w:p>
            <w:pPr>
              <w:pStyle w:val="14"/>
            </w:pPr>
            <w:r>
              <w:t>30201</w:t>
            </w:r>
          </w:p>
        </w:tc>
        <w:tc>
          <w:tcPr>
            <w:tcW w:w="833" w:type="pct"/>
            <w:vAlign w:val="center"/>
          </w:tcPr>
          <w:p>
            <w:pPr>
              <w:pStyle w:val="14"/>
            </w:pPr>
            <w:r>
              <w:t>办公费</w:t>
            </w:r>
          </w:p>
        </w:tc>
        <w:tc>
          <w:tcPr>
            <w:tcW w:w="833" w:type="pct"/>
            <w:vAlign w:val="center"/>
          </w:tcPr>
          <w:p>
            <w:pPr>
              <w:pStyle w:val="13"/>
            </w:pPr>
            <w:r>
              <w:t>14.61</w:t>
            </w:r>
          </w:p>
        </w:tc>
        <w:tc>
          <w:tcPr>
            <w:tcW w:w="833" w:type="pct"/>
            <w:vAlign w:val="center"/>
          </w:tcPr>
          <w:p>
            <w:pPr>
              <w:pStyle w:val="13"/>
            </w:pPr>
          </w:p>
        </w:tc>
        <w:tc>
          <w:tcPr>
            <w:tcW w:w="833" w:type="pct"/>
            <w:vAlign w:val="center"/>
          </w:tcPr>
          <w:p>
            <w:pPr>
              <w:pStyle w:val="13"/>
            </w:pPr>
            <w:r>
              <w:t>14.61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13</w:t>
            </w:r>
          </w:p>
        </w:tc>
        <w:tc>
          <w:tcPr>
            <w:tcW w:w="833" w:type="pct"/>
            <w:vAlign w:val="center"/>
          </w:tcPr>
          <w:p>
            <w:pPr>
              <w:pStyle w:val="14"/>
            </w:pPr>
            <w:r>
              <w:t>30205</w:t>
            </w:r>
          </w:p>
        </w:tc>
        <w:tc>
          <w:tcPr>
            <w:tcW w:w="833" w:type="pct"/>
            <w:vAlign w:val="center"/>
          </w:tcPr>
          <w:p>
            <w:pPr>
              <w:pStyle w:val="14"/>
            </w:pPr>
            <w:r>
              <w:t>水费</w:t>
            </w:r>
          </w:p>
        </w:tc>
        <w:tc>
          <w:tcPr>
            <w:tcW w:w="833" w:type="pct"/>
            <w:vAlign w:val="center"/>
          </w:tcPr>
          <w:p>
            <w:pPr>
              <w:pStyle w:val="13"/>
            </w:pPr>
            <w:r>
              <w:t>2.42</w:t>
            </w:r>
          </w:p>
        </w:tc>
        <w:tc>
          <w:tcPr>
            <w:tcW w:w="833" w:type="pct"/>
            <w:vAlign w:val="center"/>
          </w:tcPr>
          <w:p>
            <w:pPr>
              <w:pStyle w:val="13"/>
            </w:pPr>
          </w:p>
        </w:tc>
        <w:tc>
          <w:tcPr>
            <w:tcW w:w="833" w:type="pct"/>
            <w:vAlign w:val="center"/>
          </w:tcPr>
          <w:p>
            <w:pPr>
              <w:pStyle w:val="13"/>
            </w:pPr>
            <w:r>
              <w:t>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14</w:t>
            </w:r>
          </w:p>
        </w:tc>
        <w:tc>
          <w:tcPr>
            <w:tcW w:w="833" w:type="pct"/>
            <w:vAlign w:val="center"/>
          </w:tcPr>
          <w:p>
            <w:pPr>
              <w:pStyle w:val="14"/>
            </w:pPr>
            <w:r>
              <w:t>30206</w:t>
            </w:r>
          </w:p>
        </w:tc>
        <w:tc>
          <w:tcPr>
            <w:tcW w:w="833" w:type="pct"/>
            <w:vAlign w:val="center"/>
          </w:tcPr>
          <w:p>
            <w:pPr>
              <w:pStyle w:val="14"/>
            </w:pPr>
            <w:r>
              <w:t>电费</w:t>
            </w:r>
          </w:p>
        </w:tc>
        <w:tc>
          <w:tcPr>
            <w:tcW w:w="833" w:type="pct"/>
            <w:vAlign w:val="center"/>
          </w:tcPr>
          <w:p>
            <w:pPr>
              <w:pStyle w:val="13"/>
            </w:pPr>
            <w:r>
              <w:t>8.00</w:t>
            </w:r>
          </w:p>
        </w:tc>
        <w:tc>
          <w:tcPr>
            <w:tcW w:w="833" w:type="pct"/>
            <w:vAlign w:val="center"/>
          </w:tcPr>
          <w:p>
            <w:pPr>
              <w:pStyle w:val="13"/>
            </w:pPr>
          </w:p>
        </w:tc>
        <w:tc>
          <w:tcPr>
            <w:tcW w:w="833" w:type="pct"/>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15</w:t>
            </w:r>
          </w:p>
        </w:tc>
        <w:tc>
          <w:tcPr>
            <w:tcW w:w="833" w:type="pct"/>
            <w:vAlign w:val="center"/>
          </w:tcPr>
          <w:p>
            <w:pPr>
              <w:pStyle w:val="14"/>
            </w:pPr>
            <w:r>
              <w:t>30207</w:t>
            </w:r>
          </w:p>
        </w:tc>
        <w:tc>
          <w:tcPr>
            <w:tcW w:w="833" w:type="pct"/>
            <w:vAlign w:val="center"/>
          </w:tcPr>
          <w:p>
            <w:pPr>
              <w:pStyle w:val="14"/>
            </w:pPr>
            <w:r>
              <w:t>邮电费</w:t>
            </w:r>
          </w:p>
        </w:tc>
        <w:tc>
          <w:tcPr>
            <w:tcW w:w="833" w:type="pct"/>
            <w:vAlign w:val="center"/>
          </w:tcPr>
          <w:p>
            <w:pPr>
              <w:pStyle w:val="13"/>
            </w:pPr>
            <w:r>
              <w:t>5.08</w:t>
            </w:r>
          </w:p>
        </w:tc>
        <w:tc>
          <w:tcPr>
            <w:tcW w:w="833" w:type="pct"/>
            <w:vAlign w:val="center"/>
          </w:tcPr>
          <w:p>
            <w:pPr>
              <w:pStyle w:val="13"/>
            </w:pPr>
          </w:p>
        </w:tc>
        <w:tc>
          <w:tcPr>
            <w:tcW w:w="833" w:type="pct"/>
            <w:vAlign w:val="center"/>
          </w:tcPr>
          <w:p>
            <w:pPr>
              <w:pStyle w:val="13"/>
            </w:pPr>
            <w:r>
              <w:t>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16</w:t>
            </w:r>
          </w:p>
        </w:tc>
        <w:tc>
          <w:tcPr>
            <w:tcW w:w="833" w:type="pct"/>
            <w:vAlign w:val="center"/>
          </w:tcPr>
          <w:p>
            <w:pPr>
              <w:pStyle w:val="14"/>
            </w:pPr>
            <w:r>
              <w:t>30211</w:t>
            </w:r>
          </w:p>
        </w:tc>
        <w:tc>
          <w:tcPr>
            <w:tcW w:w="833" w:type="pct"/>
            <w:vAlign w:val="center"/>
          </w:tcPr>
          <w:p>
            <w:pPr>
              <w:pStyle w:val="14"/>
            </w:pPr>
            <w:r>
              <w:t>差旅费</w:t>
            </w:r>
          </w:p>
        </w:tc>
        <w:tc>
          <w:tcPr>
            <w:tcW w:w="833" w:type="pct"/>
            <w:vAlign w:val="center"/>
          </w:tcPr>
          <w:p>
            <w:pPr>
              <w:pStyle w:val="13"/>
            </w:pPr>
            <w:r>
              <w:t>7.00</w:t>
            </w:r>
          </w:p>
        </w:tc>
        <w:tc>
          <w:tcPr>
            <w:tcW w:w="833" w:type="pct"/>
            <w:vAlign w:val="center"/>
          </w:tcPr>
          <w:p>
            <w:pPr>
              <w:pStyle w:val="13"/>
            </w:pPr>
          </w:p>
        </w:tc>
        <w:tc>
          <w:tcPr>
            <w:tcW w:w="833" w:type="pct"/>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17</w:t>
            </w:r>
          </w:p>
        </w:tc>
        <w:tc>
          <w:tcPr>
            <w:tcW w:w="833" w:type="pct"/>
            <w:vAlign w:val="center"/>
          </w:tcPr>
          <w:p>
            <w:pPr>
              <w:pStyle w:val="14"/>
            </w:pPr>
            <w:r>
              <w:t>30217</w:t>
            </w:r>
          </w:p>
        </w:tc>
        <w:tc>
          <w:tcPr>
            <w:tcW w:w="833" w:type="pct"/>
            <w:vAlign w:val="center"/>
          </w:tcPr>
          <w:p>
            <w:pPr>
              <w:pStyle w:val="14"/>
            </w:pPr>
            <w:r>
              <w:t>公务接待费</w:t>
            </w:r>
          </w:p>
        </w:tc>
        <w:tc>
          <w:tcPr>
            <w:tcW w:w="833" w:type="pct"/>
            <w:vAlign w:val="center"/>
          </w:tcPr>
          <w:p>
            <w:pPr>
              <w:pStyle w:val="13"/>
            </w:pPr>
            <w:r>
              <w:t>6.00</w:t>
            </w:r>
          </w:p>
        </w:tc>
        <w:tc>
          <w:tcPr>
            <w:tcW w:w="833" w:type="pct"/>
            <w:vAlign w:val="center"/>
          </w:tcPr>
          <w:p>
            <w:pPr>
              <w:pStyle w:val="13"/>
            </w:pPr>
          </w:p>
        </w:tc>
        <w:tc>
          <w:tcPr>
            <w:tcW w:w="833" w:type="pct"/>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18</w:t>
            </w:r>
          </w:p>
        </w:tc>
        <w:tc>
          <w:tcPr>
            <w:tcW w:w="833" w:type="pct"/>
            <w:vAlign w:val="center"/>
          </w:tcPr>
          <w:p>
            <w:pPr>
              <w:pStyle w:val="14"/>
            </w:pPr>
            <w:r>
              <w:t>30231</w:t>
            </w:r>
          </w:p>
        </w:tc>
        <w:tc>
          <w:tcPr>
            <w:tcW w:w="833" w:type="pct"/>
            <w:vAlign w:val="center"/>
          </w:tcPr>
          <w:p>
            <w:pPr>
              <w:pStyle w:val="14"/>
            </w:pPr>
            <w:r>
              <w:t>公务用车运行维护费</w:t>
            </w:r>
          </w:p>
        </w:tc>
        <w:tc>
          <w:tcPr>
            <w:tcW w:w="833" w:type="pct"/>
            <w:vAlign w:val="center"/>
          </w:tcPr>
          <w:p>
            <w:pPr>
              <w:pStyle w:val="13"/>
            </w:pPr>
            <w:r>
              <w:t>41.50</w:t>
            </w:r>
          </w:p>
        </w:tc>
        <w:tc>
          <w:tcPr>
            <w:tcW w:w="833" w:type="pct"/>
            <w:vAlign w:val="center"/>
          </w:tcPr>
          <w:p>
            <w:pPr>
              <w:pStyle w:val="13"/>
            </w:pPr>
          </w:p>
        </w:tc>
        <w:tc>
          <w:tcPr>
            <w:tcW w:w="833" w:type="pct"/>
            <w:vAlign w:val="center"/>
          </w:tcPr>
          <w:p>
            <w:pPr>
              <w:pStyle w:val="13"/>
            </w:pPr>
            <w:r>
              <w:t>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19</w:t>
            </w:r>
          </w:p>
        </w:tc>
        <w:tc>
          <w:tcPr>
            <w:tcW w:w="833" w:type="pct"/>
            <w:vAlign w:val="center"/>
          </w:tcPr>
          <w:p>
            <w:pPr>
              <w:pStyle w:val="14"/>
            </w:pPr>
            <w:r>
              <w:t>30239</w:t>
            </w:r>
          </w:p>
        </w:tc>
        <w:tc>
          <w:tcPr>
            <w:tcW w:w="833" w:type="pct"/>
            <w:vAlign w:val="center"/>
          </w:tcPr>
          <w:p>
            <w:pPr>
              <w:pStyle w:val="14"/>
            </w:pPr>
            <w:r>
              <w:t>其他交通费用</w:t>
            </w:r>
          </w:p>
        </w:tc>
        <w:tc>
          <w:tcPr>
            <w:tcW w:w="833" w:type="pct"/>
            <w:vAlign w:val="center"/>
          </w:tcPr>
          <w:p>
            <w:pPr>
              <w:pStyle w:val="13"/>
            </w:pPr>
            <w:r>
              <w:t>15.96</w:t>
            </w:r>
          </w:p>
        </w:tc>
        <w:tc>
          <w:tcPr>
            <w:tcW w:w="833" w:type="pct"/>
            <w:vAlign w:val="center"/>
          </w:tcPr>
          <w:p>
            <w:pPr>
              <w:pStyle w:val="13"/>
            </w:pPr>
            <w:r>
              <w:t>15.96</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20</w:t>
            </w:r>
          </w:p>
        </w:tc>
        <w:tc>
          <w:tcPr>
            <w:tcW w:w="833" w:type="pct"/>
            <w:vAlign w:val="center"/>
          </w:tcPr>
          <w:p>
            <w:pPr>
              <w:pStyle w:val="14"/>
            </w:pPr>
            <w:r>
              <w:t>303</w:t>
            </w:r>
          </w:p>
        </w:tc>
        <w:tc>
          <w:tcPr>
            <w:tcW w:w="833" w:type="pct"/>
            <w:vAlign w:val="center"/>
          </w:tcPr>
          <w:p>
            <w:pPr>
              <w:pStyle w:val="14"/>
            </w:pPr>
            <w:r>
              <w:t>对个人和家庭的补助</w:t>
            </w:r>
          </w:p>
        </w:tc>
        <w:tc>
          <w:tcPr>
            <w:tcW w:w="833" w:type="pct"/>
            <w:vAlign w:val="center"/>
          </w:tcPr>
          <w:p>
            <w:pPr>
              <w:pStyle w:val="13"/>
            </w:pPr>
            <w:r>
              <w:t>14.02</w:t>
            </w:r>
          </w:p>
        </w:tc>
        <w:tc>
          <w:tcPr>
            <w:tcW w:w="833" w:type="pct"/>
            <w:vAlign w:val="center"/>
          </w:tcPr>
          <w:p>
            <w:pPr>
              <w:pStyle w:val="13"/>
            </w:pPr>
            <w:r>
              <w:t>14.02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21</w:t>
            </w:r>
          </w:p>
        </w:tc>
        <w:tc>
          <w:tcPr>
            <w:tcW w:w="833" w:type="pct"/>
            <w:vAlign w:val="center"/>
          </w:tcPr>
          <w:p>
            <w:pPr>
              <w:pStyle w:val="14"/>
            </w:pPr>
            <w:r>
              <w:t>30302</w:t>
            </w:r>
          </w:p>
        </w:tc>
        <w:tc>
          <w:tcPr>
            <w:tcW w:w="833" w:type="pct"/>
            <w:vAlign w:val="center"/>
          </w:tcPr>
          <w:p>
            <w:pPr>
              <w:pStyle w:val="14"/>
            </w:pPr>
            <w:r>
              <w:t>退休费</w:t>
            </w:r>
          </w:p>
        </w:tc>
        <w:tc>
          <w:tcPr>
            <w:tcW w:w="833" w:type="pct"/>
            <w:vAlign w:val="center"/>
          </w:tcPr>
          <w:p>
            <w:pPr>
              <w:pStyle w:val="13"/>
            </w:pPr>
            <w:r>
              <w:t>0.12</w:t>
            </w:r>
          </w:p>
        </w:tc>
        <w:tc>
          <w:tcPr>
            <w:tcW w:w="833" w:type="pct"/>
            <w:vAlign w:val="center"/>
          </w:tcPr>
          <w:p>
            <w:pPr>
              <w:pStyle w:val="13"/>
            </w:pPr>
            <w:r>
              <w:t>0.12</w:t>
            </w: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r>
              <w:t>22</w:t>
            </w:r>
          </w:p>
        </w:tc>
        <w:tc>
          <w:tcPr>
            <w:tcW w:w="833" w:type="pct"/>
            <w:vAlign w:val="center"/>
          </w:tcPr>
          <w:p>
            <w:pPr>
              <w:pStyle w:val="14"/>
            </w:pPr>
            <w:r>
              <w:t>30305</w:t>
            </w:r>
          </w:p>
        </w:tc>
        <w:tc>
          <w:tcPr>
            <w:tcW w:w="833" w:type="pct"/>
            <w:vAlign w:val="center"/>
          </w:tcPr>
          <w:p>
            <w:pPr>
              <w:pStyle w:val="14"/>
            </w:pPr>
            <w:r>
              <w:t>生活补助</w:t>
            </w:r>
          </w:p>
        </w:tc>
        <w:tc>
          <w:tcPr>
            <w:tcW w:w="833" w:type="pct"/>
            <w:vAlign w:val="center"/>
          </w:tcPr>
          <w:p>
            <w:pPr>
              <w:pStyle w:val="13"/>
            </w:pPr>
            <w:r>
              <w:t>13.90</w:t>
            </w:r>
          </w:p>
        </w:tc>
        <w:tc>
          <w:tcPr>
            <w:tcW w:w="833" w:type="pct"/>
            <w:vAlign w:val="center"/>
          </w:tcPr>
          <w:p>
            <w:pPr>
              <w:pStyle w:val="13"/>
            </w:pPr>
            <w:r>
              <w:t>13.90</w:t>
            </w:r>
          </w:p>
        </w:tc>
        <w:tc>
          <w:tcPr>
            <w:tcW w:w="833" w:type="pct"/>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2"/>
            </w:pPr>
            <w:r>
              <w:t>序号</w:t>
            </w:r>
          </w:p>
        </w:tc>
        <w:tc>
          <w:tcPr>
            <w:tcW w:w="1666" w:type="pct"/>
            <w:gridSpan w:val="2"/>
            <w:vAlign w:val="center"/>
          </w:tcPr>
          <w:p>
            <w:pPr>
              <w:pStyle w:val="12"/>
            </w:pPr>
            <w:r>
              <w:t>功能分类科目</w:t>
            </w:r>
          </w:p>
        </w:tc>
        <w:tc>
          <w:tcPr>
            <w:tcW w:w="833" w:type="pct"/>
            <w:vMerge w:val="restart"/>
            <w:vAlign w:val="center"/>
          </w:tcPr>
          <w:p>
            <w:pPr>
              <w:pStyle w:val="12"/>
            </w:pPr>
            <w:r>
              <w:t>合计</w:t>
            </w:r>
          </w:p>
        </w:tc>
        <w:tc>
          <w:tcPr>
            <w:tcW w:w="833" w:type="pct"/>
            <w:vMerge w:val="restart"/>
            <w:vAlign w:val="center"/>
          </w:tcPr>
          <w:p>
            <w:pPr>
              <w:pStyle w:val="12"/>
            </w:pPr>
            <w:r>
              <w:t>基本支出</w:t>
            </w:r>
          </w:p>
        </w:tc>
        <w:tc>
          <w:tcPr>
            <w:tcW w:w="833" w:type="pct"/>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2"/>
            </w:pPr>
            <w:r>
              <w:t>科目编码</w:t>
            </w:r>
          </w:p>
        </w:tc>
        <w:tc>
          <w:tcPr>
            <w:tcW w:w="833" w:type="pct"/>
            <w:vAlign w:val="center"/>
          </w:tcPr>
          <w:p>
            <w:pPr>
              <w:pStyle w:val="12"/>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2"/>
            </w:pPr>
            <w:r>
              <w:t>栏次</w:t>
            </w:r>
          </w:p>
        </w:tc>
        <w:tc>
          <w:tcPr>
            <w:tcW w:w="833" w:type="pct"/>
            <w:vAlign w:val="center"/>
          </w:tcPr>
          <w:p>
            <w:pPr>
              <w:pStyle w:val="12"/>
            </w:pPr>
            <w:r>
              <w:t>1</w:t>
            </w:r>
          </w:p>
        </w:tc>
        <w:tc>
          <w:tcPr>
            <w:tcW w:w="833"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5"/>
            </w:pPr>
          </w:p>
        </w:tc>
        <w:tc>
          <w:tcPr>
            <w:tcW w:w="833" w:type="pct"/>
            <w:vAlign w:val="center"/>
          </w:tcPr>
          <w:p>
            <w:pPr>
              <w:pStyle w:val="14"/>
            </w:pPr>
          </w:p>
        </w:tc>
        <w:tc>
          <w:tcPr>
            <w:tcW w:w="833" w:type="pct"/>
            <w:vAlign w:val="center"/>
          </w:tcPr>
          <w:p>
            <w:pPr>
              <w:pStyle w:val="14"/>
            </w:pPr>
          </w:p>
        </w:tc>
        <w:tc>
          <w:tcPr>
            <w:tcW w:w="833" w:type="pct"/>
            <w:vAlign w:val="center"/>
          </w:tcPr>
          <w:p>
            <w:pPr>
              <w:pStyle w:val="13"/>
            </w:pPr>
          </w:p>
        </w:tc>
        <w:tc>
          <w:tcPr>
            <w:tcW w:w="833" w:type="pct"/>
            <w:vAlign w:val="center"/>
          </w:tcPr>
          <w:p>
            <w:pPr>
              <w:pStyle w:val="13"/>
            </w:pPr>
          </w:p>
        </w:tc>
        <w:tc>
          <w:tcPr>
            <w:tcW w:w="833" w:type="pct"/>
            <w:vAlign w:val="center"/>
          </w:tcPr>
          <w:p>
            <w:pPr>
              <w:pStyle w:val="13"/>
            </w:pPr>
          </w:p>
        </w:tc>
      </w:tr>
    </w:tbl>
    <w:p>
      <w:pPr>
        <w:pStyle w:val="20"/>
        <w:sectPr>
          <w:pgSz w:w="16840" w:h="11900" w:orient="landscape"/>
          <w:pgMar w:top="1361" w:right="1020" w:bottom="1134" w:left="1020" w:header="720" w:footer="720" w:gutter="0"/>
          <w:cols w:space="720" w:num="1"/>
        </w:sectPr>
      </w:pPr>
      <w: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99"/>
        <w:gridCol w:w="4111"/>
        <w:gridCol w:w="2300"/>
        <w:gridCol w:w="2501"/>
        <w:gridCol w:w="2501"/>
        <w:gridCol w:w="2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1" w:type="pct"/>
            <w:gridSpan w:val="3"/>
            <w:tcBorders>
              <w:top w:val="single" w:color="FFFFFF" w:sz="6" w:space="0"/>
              <w:left w:val="single" w:color="FFFFFF" w:sz="6" w:space="0"/>
              <w:right w:val="single" w:color="FFFFFF" w:sz="6" w:space="0"/>
            </w:tcBorders>
            <w:vAlign w:val="center"/>
          </w:tcPr>
          <w:p>
            <w:pPr>
              <w:pStyle w:val="11"/>
            </w:pPr>
            <w:r>
              <w:t>426涞源县应急管理局</w:t>
            </w:r>
          </w:p>
        </w:tc>
        <w:tc>
          <w:tcPr>
            <w:tcW w:w="833" w:type="pct"/>
            <w:tcBorders>
              <w:top w:val="single" w:color="FFFFFF" w:sz="6" w:space="0"/>
              <w:left w:val="single" w:color="FFFFFF" w:sz="6" w:space="0"/>
              <w:right w:val="single" w:color="FFFFFF" w:sz="6" w:space="0"/>
            </w:tcBorders>
            <w:vAlign w:val="center"/>
          </w:tcPr>
          <w:p>
            <w:pPr>
              <w:pStyle w:val="10"/>
            </w:pPr>
            <w:r>
              <w:t>预算年度：2022</w:t>
            </w:r>
          </w:p>
        </w:tc>
        <w:tc>
          <w:tcPr>
            <w:tcW w:w="1666" w:type="pct"/>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6" w:type="pct"/>
            <w:vMerge w:val="restart"/>
            <w:vAlign w:val="center"/>
          </w:tcPr>
          <w:p>
            <w:pPr>
              <w:pStyle w:val="12"/>
            </w:pPr>
            <w:r>
              <w:t>序号</w:t>
            </w:r>
          </w:p>
        </w:tc>
        <w:tc>
          <w:tcPr>
            <w:tcW w:w="1369" w:type="pct"/>
            <w:vMerge w:val="restart"/>
            <w:vAlign w:val="center"/>
          </w:tcPr>
          <w:p>
            <w:pPr>
              <w:pStyle w:val="12"/>
            </w:pPr>
            <w:r>
              <w:t>项  目</w:t>
            </w:r>
          </w:p>
        </w:tc>
        <w:tc>
          <w:tcPr>
            <w:tcW w:w="3265" w:type="pct"/>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6" w:type="pct"/>
            <w:vMerge w:val="continue"/>
          </w:tcPr>
          <w:p/>
        </w:tc>
        <w:tc>
          <w:tcPr>
            <w:tcW w:w="1369" w:type="pct"/>
            <w:vMerge w:val="continue"/>
          </w:tcPr>
          <w:p/>
        </w:tc>
        <w:tc>
          <w:tcPr>
            <w:tcW w:w="766" w:type="pct"/>
            <w:vAlign w:val="center"/>
          </w:tcPr>
          <w:p>
            <w:pPr>
              <w:pStyle w:val="12"/>
            </w:pPr>
            <w:r>
              <w:t>合计</w:t>
            </w:r>
          </w:p>
        </w:tc>
        <w:tc>
          <w:tcPr>
            <w:tcW w:w="833" w:type="pct"/>
            <w:vAlign w:val="center"/>
          </w:tcPr>
          <w:p>
            <w:pPr>
              <w:pStyle w:val="12"/>
            </w:pPr>
            <w:r>
              <w:t>一般公共预算              财政拨款</w:t>
            </w:r>
          </w:p>
        </w:tc>
        <w:tc>
          <w:tcPr>
            <w:tcW w:w="833" w:type="pct"/>
            <w:vAlign w:val="center"/>
          </w:tcPr>
          <w:p>
            <w:pPr>
              <w:pStyle w:val="12"/>
            </w:pPr>
            <w:r>
              <w:t>政府性基金                  预算拨款</w:t>
            </w:r>
          </w:p>
        </w:tc>
        <w:tc>
          <w:tcPr>
            <w:tcW w:w="833" w:type="pct"/>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6" w:type="pct"/>
            <w:vAlign w:val="center"/>
          </w:tcPr>
          <w:p>
            <w:pPr>
              <w:pStyle w:val="12"/>
            </w:pPr>
            <w:r>
              <w:t>栏次</w:t>
            </w:r>
          </w:p>
        </w:tc>
        <w:tc>
          <w:tcPr>
            <w:tcW w:w="1369" w:type="pct"/>
            <w:vAlign w:val="center"/>
          </w:tcPr>
          <w:p>
            <w:pPr>
              <w:pStyle w:val="12"/>
            </w:pPr>
            <w:r>
              <w:t>1</w:t>
            </w:r>
          </w:p>
        </w:tc>
        <w:tc>
          <w:tcPr>
            <w:tcW w:w="766" w:type="pct"/>
            <w:vAlign w:val="center"/>
          </w:tcPr>
          <w:p>
            <w:pPr>
              <w:pStyle w:val="12"/>
            </w:pPr>
            <w:r>
              <w:t>2</w:t>
            </w:r>
          </w:p>
        </w:tc>
        <w:tc>
          <w:tcPr>
            <w:tcW w:w="833" w:type="pct"/>
            <w:vAlign w:val="center"/>
          </w:tcPr>
          <w:p>
            <w:pPr>
              <w:pStyle w:val="12"/>
            </w:pPr>
            <w:r>
              <w:t>3</w:t>
            </w:r>
          </w:p>
        </w:tc>
        <w:tc>
          <w:tcPr>
            <w:tcW w:w="833" w:type="pct"/>
            <w:vAlign w:val="center"/>
          </w:tcPr>
          <w:p>
            <w:pPr>
              <w:pStyle w:val="12"/>
            </w:pPr>
            <w:r>
              <w:t>4</w:t>
            </w:r>
          </w:p>
        </w:tc>
        <w:tc>
          <w:tcPr>
            <w:tcW w:w="833" w:type="pct"/>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6" w:type="pct"/>
            <w:vAlign w:val="center"/>
          </w:tcPr>
          <w:p>
            <w:pPr>
              <w:pStyle w:val="15"/>
              <w:rPr>
                <w:rFonts w:hint="eastAsia" w:eastAsiaTheme="minorEastAsia"/>
                <w:lang w:eastAsia="zh-CN"/>
              </w:rPr>
            </w:pPr>
            <w:r>
              <w:rPr>
                <w:rFonts w:hint="eastAsia" w:eastAsiaTheme="minorEastAsia"/>
                <w:lang w:eastAsia="zh-CN"/>
              </w:rPr>
              <w:t>1</w:t>
            </w:r>
          </w:p>
        </w:tc>
        <w:tc>
          <w:tcPr>
            <w:tcW w:w="1369" w:type="pct"/>
            <w:vAlign w:val="center"/>
          </w:tcPr>
          <w:p>
            <w:pPr>
              <w:pStyle w:val="14"/>
              <w:ind w:firstLine="1680" w:firstLineChars="800"/>
              <w:rPr>
                <w:rFonts w:hint="eastAsia" w:eastAsiaTheme="minorEastAsia"/>
                <w:lang w:eastAsia="zh-CN"/>
              </w:rPr>
            </w:pPr>
            <w:r>
              <w:rPr>
                <w:rFonts w:hint="eastAsia" w:eastAsiaTheme="minorEastAsia"/>
                <w:lang w:eastAsia="zh-CN"/>
              </w:rPr>
              <w:t>合计</w:t>
            </w:r>
          </w:p>
        </w:tc>
        <w:tc>
          <w:tcPr>
            <w:tcW w:w="766" w:type="pct"/>
            <w:vAlign w:val="center"/>
          </w:tcPr>
          <w:p>
            <w:pPr>
              <w:pStyle w:val="13"/>
              <w:rPr>
                <w:rFonts w:hint="eastAsia" w:eastAsiaTheme="minorEastAsia"/>
                <w:lang w:eastAsia="zh-CN"/>
              </w:rPr>
            </w:pPr>
            <w:r>
              <w:rPr>
                <w:rFonts w:hint="eastAsia" w:eastAsiaTheme="minorEastAsia"/>
                <w:lang w:eastAsia="zh-CN"/>
              </w:rPr>
              <w:t>47.50</w:t>
            </w:r>
          </w:p>
        </w:tc>
        <w:tc>
          <w:tcPr>
            <w:tcW w:w="833" w:type="pct"/>
            <w:vAlign w:val="center"/>
          </w:tcPr>
          <w:p>
            <w:pPr>
              <w:pStyle w:val="13"/>
              <w:rPr>
                <w:rFonts w:hint="eastAsia" w:eastAsiaTheme="minorEastAsia"/>
                <w:lang w:eastAsia="zh-CN"/>
              </w:rPr>
            </w:pPr>
            <w:r>
              <w:rPr>
                <w:rFonts w:hint="eastAsia" w:eastAsiaTheme="minorEastAsia"/>
                <w:lang w:eastAsia="zh-CN"/>
              </w:rPr>
              <w:t>47.50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6" w:type="pct"/>
            <w:vAlign w:val="center"/>
          </w:tcPr>
          <w:p>
            <w:pPr>
              <w:pStyle w:val="15"/>
              <w:rPr>
                <w:rFonts w:hint="eastAsia" w:eastAsiaTheme="minorEastAsia"/>
                <w:lang w:eastAsia="zh-CN"/>
              </w:rPr>
            </w:pPr>
            <w:r>
              <w:rPr>
                <w:rFonts w:hint="eastAsia" w:eastAsiaTheme="minorEastAsia"/>
                <w:lang w:eastAsia="zh-CN"/>
              </w:rPr>
              <w:t>2</w:t>
            </w:r>
          </w:p>
        </w:tc>
        <w:tc>
          <w:tcPr>
            <w:tcW w:w="1369" w:type="pct"/>
            <w:vAlign w:val="center"/>
          </w:tcPr>
          <w:p>
            <w:pPr>
              <w:pStyle w:val="14"/>
              <w:rPr>
                <w:rFonts w:hint="eastAsia" w:eastAsiaTheme="minorEastAsia"/>
                <w:lang w:eastAsia="zh-CN"/>
              </w:rPr>
            </w:pPr>
            <w:r>
              <w:rPr>
                <w:rFonts w:hint="eastAsia" w:eastAsiaTheme="minorEastAsia"/>
                <w:lang w:eastAsia="zh-CN"/>
              </w:rPr>
              <w:t>一、因公出国（境）费</w:t>
            </w:r>
          </w:p>
        </w:tc>
        <w:tc>
          <w:tcPr>
            <w:tcW w:w="766" w:type="pct"/>
            <w:vAlign w:val="center"/>
          </w:tcPr>
          <w:p>
            <w:pPr>
              <w:pStyle w:val="13"/>
              <w:rPr>
                <w:rFonts w:hint="eastAsia" w:eastAsiaTheme="minorEastAsia"/>
                <w:lang w:eastAsia="zh-CN"/>
              </w:rPr>
            </w:pPr>
          </w:p>
        </w:tc>
        <w:tc>
          <w:tcPr>
            <w:tcW w:w="833" w:type="pct"/>
            <w:vAlign w:val="center"/>
          </w:tcPr>
          <w:p>
            <w:pPr>
              <w:pStyle w:val="13"/>
              <w:rPr>
                <w:rFonts w:hint="eastAsia" w:eastAsiaTheme="minorEastAsia"/>
                <w:lang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6" w:type="pct"/>
            <w:vAlign w:val="center"/>
          </w:tcPr>
          <w:p>
            <w:pPr>
              <w:pStyle w:val="15"/>
              <w:rPr>
                <w:rFonts w:hint="eastAsia" w:eastAsiaTheme="minorEastAsia"/>
                <w:lang w:eastAsia="zh-CN"/>
              </w:rPr>
            </w:pPr>
            <w:r>
              <w:rPr>
                <w:rFonts w:hint="eastAsia" w:eastAsiaTheme="minorEastAsia"/>
                <w:lang w:eastAsia="zh-CN"/>
              </w:rPr>
              <w:t>3</w:t>
            </w:r>
          </w:p>
        </w:tc>
        <w:tc>
          <w:tcPr>
            <w:tcW w:w="1369" w:type="pct"/>
            <w:vAlign w:val="center"/>
          </w:tcPr>
          <w:p>
            <w:pPr>
              <w:pStyle w:val="14"/>
              <w:rPr>
                <w:rFonts w:hint="eastAsia" w:eastAsiaTheme="minorEastAsia"/>
                <w:lang w:eastAsia="zh-CN"/>
              </w:rPr>
            </w:pPr>
            <w:r>
              <w:rPr>
                <w:rFonts w:hint="eastAsia" w:eastAsiaTheme="minorEastAsia"/>
                <w:lang w:eastAsia="zh-CN"/>
              </w:rPr>
              <w:t>二、公务用车购置及运行维护费</w:t>
            </w:r>
          </w:p>
        </w:tc>
        <w:tc>
          <w:tcPr>
            <w:tcW w:w="766" w:type="pct"/>
            <w:vAlign w:val="center"/>
          </w:tcPr>
          <w:p>
            <w:pPr>
              <w:pStyle w:val="13"/>
              <w:rPr>
                <w:rFonts w:hint="eastAsia" w:eastAsiaTheme="minorEastAsia"/>
                <w:lang w:eastAsia="zh-CN"/>
              </w:rPr>
            </w:pPr>
            <w:r>
              <w:rPr>
                <w:rFonts w:hint="eastAsia" w:eastAsiaTheme="minorEastAsia"/>
                <w:lang w:eastAsia="zh-CN"/>
              </w:rPr>
              <w:t>41.50</w:t>
            </w:r>
          </w:p>
        </w:tc>
        <w:tc>
          <w:tcPr>
            <w:tcW w:w="833" w:type="pct"/>
            <w:vAlign w:val="center"/>
          </w:tcPr>
          <w:p>
            <w:pPr>
              <w:pStyle w:val="13"/>
              <w:rPr>
                <w:rFonts w:hint="eastAsia" w:eastAsiaTheme="minorEastAsia"/>
                <w:lang w:eastAsia="zh-CN"/>
              </w:rPr>
            </w:pPr>
            <w:r>
              <w:rPr>
                <w:rFonts w:hint="eastAsia" w:eastAsiaTheme="minorEastAsia"/>
                <w:lang w:eastAsia="zh-CN"/>
              </w:rPr>
              <w:t>41.50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6" w:type="pct"/>
            <w:vAlign w:val="center"/>
          </w:tcPr>
          <w:p>
            <w:pPr>
              <w:pStyle w:val="15"/>
              <w:rPr>
                <w:rFonts w:hint="eastAsia" w:eastAsiaTheme="minorEastAsia"/>
                <w:lang w:eastAsia="zh-CN"/>
              </w:rPr>
            </w:pPr>
            <w:r>
              <w:rPr>
                <w:rFonts w:hint="eastAsia" w:eastAsiaTheme="minorEastAsia"/>
                <w:lang w:eastAsia="zh-CN"/>
              </w:rPr>
              <w:t>4</w:t>
            </w:r>
          </w:p>
        </w:tc>
        <w:tc>
          <w:tcPr>
            <w:tcW w:w="1369" w:type="pct"/>
            <w:vAlign w:val="center"/>
          </w:tcPr>
          <w:p>
            <w:pPr>
              <w:pStyle w:val="14"/>
              <w:rPr>
                <w:rFonts w:hint="eastAsia" w:eastAsiaTheme="minorEastAsia"/>
                <w:lang w:eastAsia="zh-CN"/>
              </w:rPr>
            </w:pPr>
            <w:r>
              <w:rPr>
                <w:rFonts w:hint="eastAsia" w:eastAsiaTheme="minorEastAsia"/>
                <w:lang w:eastAsia="zh-CN"/>
              </w:rPr>
              <w:t xml:space="preserve">      其中：公务用车购置费</w:t>
            </w:r>
          </w:p>
        </w:tc>
        <w:tc>
          <w:tcPr>
            <w:tcW w:w="766" w:type="pct"/>
            <w:vAlign w:val="center"/>
          </w:tcPr>
          <w:p>
            <w:pPr>
              <w:pStyle w:val="13"/>
              <w:rPr>
                <w:rFonts w:hint="eastAsia" w:eastAsiaTheme="minorEastAsia"/>
                <w:lang w:eastAsia="zh-CN"/>
              </w:rPr>
            </w:pPr>
          </w:p>
        </w:tc>
        <w:tc>
          <w:tcPr>
            <w:tcW w:w="833" w:type="pct"/>
            <w:vAlign w:val="center"/>
          </w:tcPr>
          <w:p>
            <w:pPr>
              <w:pStyle w:val="13"/>
              <w:rPr>
                <w:rFonts w:hint="eastAsia" w:eastAsiaTheme="minorEastAsia"/>
                <w:lang w:eastAsia="zh-CN"/>
              </w:rPr>
            </w:pP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6" w:type="pct"/>
            <w:vAlign w:val="center"/>
          </w:tcPr>
          <w:p>
            <w:pPr>
              <w:pStyle w:val="15"/>
              <w:rPr>
                <w:rFonts w:hint="eastAsia" w:eastAsiaTheme="minorEastAsia"/>
                <w:lang w:eastAsia="zh-CN"/>
              </w:rPr>
            </w:pPr>
            <w:r>
              <w:rPr>
                <w:rFonts w:hint="eastAsia" w:eastAsiaTheme="minorEastAsia"/>
                <w:lang w:eastAsia="zh-CN"/>
              </w:rPr>
              <w:t>5</w:t>
            </w:r>
          </w:p>
        </w:tc>
        <w:tc>
          <w:tcPr>
            <w:tcW w:w="1369" w:type="pct"/>
            <w:vAlign w:val="center"/>
          </w:tcPr>
          <w:p>
            <w:pPr>
              <w:pStyle w:val="14"/>
              <w:rPr>
                <w:rFonts w:hint="eastAsia" w:eastAsiaTheme="minorEastAsia"/>
                <w:lang w:eastAsia="zh-CN"/>
              </w:rPr>
            </w:pPr>
            <w:r>
              <w:rPr>
                <w:rFonts w:hint="eastAsia" w:eastAsiaTheme="minorEastAsia"/>
                <w:lang w:eastAsia="zh-CN"/>
              </w:rPr>
              <w:t xml:space="preserve">                公务用车运行维护费</w:t>
            </w:r>
          </w:p>
        </w:tc>
        <w:tc>
          <w:tcPr>
            <w:tcW w:w="766" w:type="pct"/>
            <w:vAlign w:val="center"/>
          </w:tcPr>
          <w:p>
            <w:pPr>
              <w:pStyle w:val="13"/>
              <w:rPr>
                <w:rFonts w:hint="eastAsia" w:eastAsiaTheme="minorEastAsia"/>
                <w:lang w:eastAsia="zh-CN"/>
              </w:rPr>
            </w:pPr>
            <w:r>
              <w:rPr>
                <w:rFonts w:hint="eastAsia" w:eastAsiaTheme="minorEastAsia"/>
                <w:lang w:eastAsia="zh-CN"/>
              </w:rPr>
              <w:t>41.50</w:t>
            </w:r>
          </w:p>
        </w:tc>
        <w:tc>
          <w:tcPr>
            <w:tcW w:w="833" w:type="pct"/>
            <w:vAlign w:val="center"/>
          </w:tcPr>
          <w:p>
            <w:pPr>
              <w:pStyle w:val="13"/>
              <w:rPr>
                <w:rFonts w:hint="eastAsia" w:eastAsiaTheme="minorEastAsia"/>
                <w:lang w:eastAsia="zh-CN"/>
              </w:rPr>
            </w:pPr>
            <w:r>
              <w:rPr>
                <w:rFonts w:hint="eastAsia" w:eastAsiaTheme="minorEastAsia"/>
                <w:lang w:eastAsia="zh-CN"/>
              </w:rPr>
              <w:t>41.50</w:t>
            </w:r>
          </w:p>
        </w:tc>
        <w:tc>
          <w:tcPr>
            <w:tcW w:w="833" w:type="pct"/>
            <w:vAlign w:val="center"/>
          </w:tcPr>
          <w:p>
            <w:pPr>
              <w:pStyle w:val="13"/>
            </w:pPr>
          </w:p>
        </w:tc>
        <w:tc>
          <w:tcPr>
            <w:tcW w:w="833"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6" w:type="pct"/>
            <w:vAlign w:val="center"/>
          </w:tcPr>
          <w:p>
            <w:pPr>
              <w:pStyle w:val="15"/>
              <w:rPr>
                <w:rFonts w:hint="eastAsia" w:eastAsiaTheme="minorEastAsia"/>
                <w:lang w:eastAsia="zh-CN"/>
              </w:rPr>
            </w:pPr>
            <w:r>
              <w:rPr>
                <w:rFonts w:hint="eastAsia" w:eastAsiaTheme="minorEastAsia"/>
                <w:lang w:eastAsia="zh-CN"/>
              </w:rPr>
              <w:t>6</w:t>
            </w:r>
          </w:p>
        </w:tc>
        <w:tc>
          <w:tcPr>
            <w:tcW w:w="1369" w:type="pct"/>
            <w:vAlign w:val="center"/>
          </w:tcPr>
          <w:p>
            <w:pPr>
              <w:pStyle w:val="14"/>
              <w:rPr>
                <w:rFonts w:hint="eastAsia" w:eastAsiaTheme="minorEastAsia"/>
                <w:lang w:eastAsia="zh-CN"/>
              </w:rPr>
            </w:pPr>
            <w:r>
              <w:rPr>
                <w:rFonts w:hint="eastAsia" w:eastAsiaTheme="minorEastAsia"/>
                <w:lang w:eastAsia="zh-CN"/>
              </w:rPr>
              <w:t>三、公务接待费</w:t>
            </w:r>
          </w:p>
        </w:tc>
        <w:tc>
          <w:tcPr>
            <w:tcW w:w="766" w:type="pct"/>
            <w:vAlign w:val="center"/>
          </w:tcPr>
          <w:p>
            <w:pPr>
              <w:pStyle w:val="13"/>
              <w:rPr>
                <w:rFonts w:hint="eastAsia" w:eastAsiaTheme="minorEastAsia"/>
                <w:lang w:eastAsia="zh-CN"/>
              </w:rPr>
            </w:pPr>
            <w:r>
              <w:rPr>
                <w:rFonts w:hint="eastAsia" w:eastAsiaTheme="minorEastAsia"/>
                <w:lang w:eastAsia="zh-CN"/>
              </w:rPr>
              <w:t>6.00</w:t>
            </w:r>
          </w:p>
        </w:tc>
        <w:tc>
          <w:tcPr>
            <w:tcW w:w="833" w:type="pct"/>
            <w:vAlign w:val="center"/>
          </w:tcPr>
          <w:p>
            <w:pPr>
              <w:pStyle w:val="13"/>
              <w:rPr>
                <w:rFonts w:hint="eastAsia" w:eastAsiaTheme="minorEastAsia"/>
                <w:lang w:eastAsia="zh-CN"/>
              </w:rPr>
            </w:pPr>
            <w:r>
              <w:rPr>
                <w:rFonts w:hint="eastAsia" w:eastAsiaTheme="minorEastAsia"/>
                <w:lang w:eastAsia="zh-CN"/>
              </w:rPr>
              <w:t>6.00</w:t>
            </w:r>
          </w:p>
        </w:tc>
        <w:tc>
          <w:tcPr>
            <w:tcW w:w="833" w:type="pct"/>
            <w:vAlign w:val="center"/>
          </w:tcPr>
          <w:p>
            <w:pPr>
              <w:pStyle w:val="13"/>
            </w:pPr>
          </w:p>
        </w:tc>
        <w:tc>
          <w:tcPr>
            <w:tcW w:w="833" w:type="pct"/>
            <w:vAlign w:val="center"/>
          </w:tcPr>
          <w:p>
            <w:pPr>
              <w:pStyle w:val="13"/>
            </w:pPr>
          </w:p>
        </w:tc>
      </w:tr>
    </w:tbl>
    <w:p>
      <w:pPr>
        <w:rPr>
          <w:rFonts w:eastAsiaTheme="minorEastAsia"/>
          <w:lang w:eastAsia="zh-CN"/>
        </w:rPr>
      </w:pP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w:t>
      </w:r>
      <w:r>
        <w:rPr>
          <w:rFonts w:hint="eastAsia" w:ascii="方正书宋_GBK" w:hAnsi="方正书宋_GBK" w:cs="方正书宋_GBK" w:eastAsiaTheme="minorEastAsia"/>
          <w:color w:val="FFFFFF"/>
          <w:sz w:val="21"/>
          <w:lang w:eastAsia="zh-CN"/>
        </w:rPr>
        <w:t>47.5</w:t>
      </w:r>
      <w:r>
        <w:rPr>
          <w:rFonts w:ascii="方正书宋_GBK" w:hAnsi="方正书宋_GBK" w:eastAsia="方正书宋_GBK" w:cs="方正书宋_GBK"/>
          <w:color w:val="FFFFFF"/>
          <w:sz w:val="21"/>
        </w:rPr>
        <w:t>应急管理局2022年部门预算信息公开情况说明</w:t>
      </w:r>
    </w:p>
    <w:p>
      <w:pPr>
        <w:jc w:val="center"/>
      </w:pPr>
      <w:r>
        <w:rPr>
          <w:rFonts w:ascii="方正小标宋_GBK" w:hAnsi="方正小标宋_GBK" w:eastAsia="方正小标宋_GBK" w:cs="方正小标宋_GBK"/>
          <w:color w:val="000000"/>
          <w:sz w:val="44"/>
        </w:rPr>
        <w:t>涞源县应急管理局2022年部门预算信息公开情况说明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rPr>
        <w:t>《中华人民共和国预算法》</w:t>
      </w:r>
      <w:r>
        <w:rPr>
          <w:rFonts w:eastAsia="方正仿宋_GBK" w:cs="Times New Roman"/>
          <w:color w:val="000000"/>
          <w:sz w:val="28"/>
        </w:rPr>
        <w:t>、《地方预决算公开操作规程》和《关于进一步推进预算公开工作的实施意见》规定，现将涞源县应急管理局2022年部门预算公开如下：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部门职责：</w:t>
      </w:r>
    </w:p>
    <w:p>
      <w:pPr>
        <w:pStyle w:val="19"/>
      </w:pPr>
    </w:p>
    <w:p>
      <w:pPr>
        <w:pStyle w:val="19"/>
      </w:pPr>
      <w:r>
        <w:t>1、指导全县地震应急救援工作；负责县抗震减灾指挥部日常工作与指挥体系建设；管理地震现场应急工作队，组织开展地震现场应急处置工作。负责提出全县地震重点监视防御区和地震趋势判定意见，参加全县震情监视跟踪和震情会商；负责地震烈度速报系统的建设、管理及烈度速报工作；负责全县地震监测设施和观测环境保护工作，承担全县地震监测台网（站）建设、管理与保护行政执法工作。规划建立全县震灾预防工作体系；负责抗震设防要求管理相关行政执法工作，落实上级有关防震减灾事业发展方针和政策。</w:t>
      </w:r>
    </w:p>
    <w:p>
      <w:pPr>
        <w:pStyle w:val="19"/>
      </w:pPr>
      <w:r>
        <w:t>2、负责机关和直属单位干部人事、机构编制等工作，指导应急管理系统干部队伍建设工作，负责全县应急管理系统干部教育培训工作，负责全县安全生产培训工作，负责应急管理方面的交流合作。</w:t>
      </w:r>
    </w:p>
    <w:p>
      <w:pPr>
        <w:pStyle w:val="19"/>
      </w:pPr>
      <w:r>
        <w:t>3、拟订全县综合性应急救援队伍管理保障办法并组织实施，拟订综合性消防救援队伍干部教育培训规划、计划，指导应急救援队伍教育训练，负责所属培训基地建设和管理工作。</w:t>
      </w:r>
    </w:p>
    <w:p>
      <w:pPr>
        <w:pStyle w:val="19"/>
      </w:pPr>
      <w:r>
        <w:t>4、建立重大安全生产风险监测预警和评估论证机制，承担自然灾害综合防治、监测预警工作，拟订自然灾害风险管理制度，组织开展自然灾害综合风险与减灾能力调查评估。</w:t>
      </w:r>
    </w:p>
    <w:p>
      <w:pPr>
        <w:pStyle w:val="19"/>
      </w:pPr>
      <w:r>
        <w:t>5、统筹应急预案体系建设，组织编制全县总体应急预案和安全生产类、自然灾害类专项预案，综合协调各类应急预案衔接工作，承担预案演练的组织实施和指导监督工作，承担全县应对重大灾害指挥部的现场协调保障工作，统筹应急救援力量建设，指导各级及社会应急救援力量建设，组织指导应急管理社会动员工作。</w:t>
      </w:r>
    </w:p>
    <w:p>
      <w:pPr>
        <w:pStyle w:val="19"/>
      </w:pPr>
      <w:r>
        <w:t>6、组织并监督消防法规和技术标准的实施，指导城镇、农村消防工作规划编制并推进落实，指导消防监督、火灾预防工作。组织并监督森林、草原消防扑救法规和技术标准实施，指导森林、草原火灾扑救工作。</w:t>
      </w:r>
    </w:p>
    <w:p>
      <w:pPr>
        <w:pStyle w:val="19"/>
      </w:pPr>
      <w:r>
        <w:t>7、组织协调水旱灾害防治和应急救援工作，协调指导水工程实施防御洪水抗御旱灾调度和应急水量调度工作，组织协调台风防御工作。组织协调地质灾害防治和应急救援工作，指导协调地质灾害防治相关工作，组织重大地质灾害应急救援。</w:t>
      </w:r>
    </w:p>
    <w:p>
      <w:pPr>
        <w:pStyle w:val="19"/>
      </w:pPr>
      <w:r>
        <w:t>8、负责化工（含石油化工）、医药、危险化学品和烟花爆竹安全生产监督管理工作，承担危险化学品安全监督管理综合工作，组织指导全县危险化学品登记，指导非药品类易制毒化学品生产经营监督管理工作。负责危险化学品行业监察执法工作。</w:t>
      </w:r>
    </w:p>
    <w:p>
      <w:pPr>
        <w:pStyle w:val="19"/>
      </w:pPr>
      <w:r>
        <w:t>9、负责煤矿、非煤矿山（含地质勘探、尾矿库）、石油（炼化、成品油管道除外）行业安全生产监管工作。贯彻落实相关行业安全生产规程、标准，指导监督相关行业企业安全生产标准化、安全预防控制体系建设等工作。</w:t>
      </w:r>
    </w:p>
    <w:p>
      <w:pPr>
        <w:pStyle w:val="19"/>
      </w:pPr>
      <w:r>
        <w:t>10、负责冶金、有色、建材、机械、轻工、纺织、烟草、商贸等行业安全生产监管工作，拟订相关行业安全生产规程、标准，指导监督相关行业企业安全生产标准化、安全预防控制体系建设等工作。负责工商贸行业监察执法工作。</w:t>
      </w:r>
    </w:p>
    <w:p>
      <w:pPr>
        <w:pStyle w:val="19"/>
      </w:pPr>
      <w:r>
        <w:t>11、依法依规指导协调和监督有专门安全生产主管部门的行业和领域安全生产监督管理工作，组织协调全县性安全生产检查以及专项督查、专项整治等工作，承担安全生产巡查、考核的组织实施工作。负责安委会办公室日常工作，起草全县综合性文件和领导讲话等。负责全县无人看管铁路道口安全监督管理工作。</w:t>
      </w:r>
    </w:p>
    <w:p>
      <w:pPr>
        <w:pStyle w:val="19"/>
      </w:pPr>
      <w:r>
        <w:t>承担应急管理和安全生产新闻宣传、舆情应对、文化建设等工作，开展公众知识普及工作。</w:t>
      </w:r>
    </w:p>
    <w:p>
      <w:pPr>
        <w:pStyle w:val="19"/>
      </w:pPr>
      <w:r>
        <w:t>12、承担灾情核查、损失评估、救灾捐赠等灾害救助工作，拟订应急物资储备规划和需求计划，组织建立应急物资共用共享和协调机制，组织协调重要应急物资的储备、调拨和紧急配送，承担县级救灾款物的管理、分配和监督使用工作，会同有关方面组织协调紧急转移安置受灾群众、因灾毁损房屋恢复重建补助和受灾群众生活救助。</w:t>
      </w:r>
    </w:p>
    <w:p>
      <w:pPr>
        <w:pStyle w:val="19"/>
      </w:pPr>
      <w:r>
        <w:t>13、协调贯彻落实相关法律法规和规章，负责执法监督综合性工作，指导应急管理系统法治建设，组织开展普法活动，承担行政许可集中受理工作，指导应急管理系统行政审批工作，承担重大政策研究工作，承担规范性文件的合法性审查和行政复议、行政应诉等工作。</w:t>
      </w:r>
    </w:p>
    <w:p>
      <w:pPr>
        <w:pStyle w:val="19"/>
      </w:pPr>
      <w:r>
        <w:t>14、负责行政许可事项的核准、审批，审批目录和办事指南编制，审批流程等标准化管理工作。</w:t>
      </w:r>
    </w:p>
    <w:p>
      <w:pPr>
        <w:pStyle w:val="19"/>
      </w:pPr>
      <w:r>
        <w:t>15、编制全县应急体系建设、安全生产和综合防灾减灾规划并组织实施，研究拟订相关经济政策，推动应急重点工程和避难设施建设，负责部门预决算、财务、经费、装备和资产管理、内部审计。承担应急管理和安全生产、防灾减灾救灾技术服务机构监督管理工作，负责安全生产检测检验、安全评价、安全标志中介机构资质管理并监督检查。承担应急管理、安全生产的科技和信息化建设工作，规划信息传输渠道，健全自然灾害信息资源获取和共享机制，拟订有关科技规划、计划并组织实施。</w:t>
      </w:r>
    </w:p>
    <w:p>
      <w:pPr>
        <w:pStyle w:val="19"/>
      </w:pPr>
      <w:r>
        <w:t>16、依法承担生产安全事故调查处理工作，监督事故查处和责任追究情况，组织开展自然灾害类突发事件的调查评估工作，负责应急管理统计分析工作。</w:t>
      </w:r>
    </w:p>
    <w:p>
      <w:pPr>
        <w:pStyle w:val="19"/>
      </w:pPr>
      <w:r>
        <w:t>17、负责辖区内金属、非金属矿山、尾矿库的安全监管和执法监察工作，指导、协调辖区乡镇的安全生产工作。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涞源县应急管理局本级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s="Times New Roman"/>
          <w:color w:val="000000"/>
          <w:sz w:val="28"/>
        </w:rPr>
        <w:t>按照预算管理有关规定，目前我</w:t>
      </w:r>
      <w:r>
        <w:rPr>
          <w:rFonts w:hint="eastAsia" w:cs="Times New Roman" w:eastAsiaTheme="minorEastAsia"/>
          <w:color w:val="000000"/>
          <w:sz w:val="28"/>
          <w:lang w:eastAsia="zh-CN"/>
        </w:rPr>
        <w:t>县</w:t>
      </w:r>
      <w:r>
        <w:rPr>
          <w:rFonts w:eastAsia="方正仿宋_GBK" w:cs="Times New Roman"/>
          <w:color w:val="000000"/>
          <w:sz w:val="28"/>
        </w:rPr>
        <w:t>部门预算的编制实行综合预算管理，即全部收入和支出都反映在预算中。涞源县应急管理局机关的收支包含在部门预算中。</w:t>
      </w:r>
    </w:p>
    <w:p>
      <w:pPr>
        <w:pStyle w:val="20"/>
      </w:pPr>
    </w:p>
    <w:p>
      <w:pPr>
        <w:pStyle w:val="20"/>
      </w:pPr>
    </w:p>
    <w:p>
      <w:pPr>
        <w:pStyle w:val="20"/>
      </w:pPr>
      <w:r>
        <w:t>1、收入说明</w:t>
      </w:r>
    </w:p>
    <w:p>
      <w:pPr>
        <w:pStyle w:val="20"/>
      </w:pPr>
      <w:r>
        <w:t>2022年涞源县应急管理局年初部门收入预算总额为3420.01万元。其中：一般公共预算收入3420.01万元。上年结转结余1.63万元。</w:t>
      </w:r>
    </w:p>
    <w:p>
      <w:pPr>
        <w:pStyle w:val="20"/>
      </w:pPr>
      <w:r>
        <w:t>2、支出说明</w:t>
      </w:r>
    </w:p>
    <w:p>
      <w:pPr>
        <w:pStyle w:val="20"/>
      </w:pPr>
      <w:r>
        <w:t>收支预算总表支出栏、基本支出表、项目支出表按经济分类和支出功能分类科目编制，反映涞源县应急管理局年度部门预算中支出预算的总体情况。2022年支出预算3420.01万元，其中：基本支出2037.95万元，包括人员经费1953.34万元和日常公用经费84.61万元；项目支出1382.07万元，主要为一般公共预算财政拨款。</w:t>
      </w:r>
    </w:p>
    <w:p>
      <w:pPr>
        <w:pStyle w:val="20"/>
      </w:pPr>
      <w:r>
        <w:t>3、比上年增减情况</w:t>
      </w:r>
    </w:p>
    <w:p>
      <w:pPr>
        <w:pStyle w:val="20"/>
      </w:pPr>
      <w:r>
        <w:t>2022年预算收支安排3420.01万元，较上年增加618.53万元。其中：基本支出增加176.09万元，主要为增加人员经费支出；项目支出增加442.81万元，主要为增加草原防火视频监控项目资金。</w:t>
      </w:r>
    </w:p>
    <w:p>
      <w:pPr>
        <w:pStyle w:val="20"/>
      </w:pPr>
    </w:p>
    <w:p>
      <w:pPr>
        <w:pStyle w:val="20"/>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2022年，我部门机关运行经费安排84.61万元，其中办公费14.61万元，电费8.00万元，水费2.42万元，邮电费5.08万元，差旅费7.00万元，公务用车运行维护费41.50万元，公务接待费6.00万元。</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2022年，我部门财政拨款“三公”经费预算安排47.50万元，其中因公出国（境）费0万元；公务用车购置及运维费41.50万元（其中：公务用车购置费为0万元，公务用车运维费41.50万元)；公务接待费6万元。与上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s="Times New Roman"/>
          <w:color w:val="000000"/>
          <w:sz w:val="28"/>
        </w:rPr>
        <w:t>（一）总体绩效目标</w:t>
      </w:r>
    </w:p>
    <w:p>
      <w:pPr>
        <w:pStyle w:val="23"/>
      </w:pPr>
      <w:r>
        <w:t>总体绩效目标</w:t>
      </w:r>
    </w:p>
    <w:p>
      <w:pPr>
        <w:pStyle w:val="23"/>
      </w:pPr>
      <w:r>
        <w:t>县应急管理局负责组织编制全县总体应急预案和安全生产类、自然灾害类专项预案，综合协调应急预案衔接工作，组织开展预案演练；按照分级负责的原则，指导自然灾害类应急救援；组织协调重大灾害应急救援工作，并按权限做出决定；协助县委、县政府指定的负责同志组织重大灾害应急处置工作。组织编制全县综合防灾减灾规划，指导协调相关部门森林火灾、水旱灾害、地质灾害等防治工作；会同县自然资源和规划局、县水利局、县气象局等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原火险、火灾信息。</w:t>
      </w:r>
    </w:p>
    <w:p>
      <w:pPr>
        <w:pStyle w:val="23"/>
      </w:pPr>
    </w:p>
    <w:p>
      <w:pPr>
        <w:spacing w:line="500" w:lineRule="exact"/>
        <w:ind w:firstLine="560"/>
      </w:pPr>
      <w:r>
        <w:rPr>
          <w:rFonts w:eastAsia="方正仿宋_GBK" w:cs="Times New Roman"/>
          <w:color w:val="000000"/>
          <w:sz w:val="28"/>
        </w:rPr>
        <w:t>（二）分项绩效目标</w:t>
      </w:r>
    </w:p>
    <w:p>
      <w:pPr>
        <w:pStyle w:val="24"/>
      </w:pPr>
      <w:r>
        <w:t>分项绩效目标</w:t>
      </w:r>
    </w:p>
    <w:p>
      <w:pPr>
        <w:pStyle w:val="24"/>
      </w:pPr>
    </w:p>
    <w:p>
      <w:pPr>
        <w:pStyle w:val="24"/>
      </w:pPr>
      <w:r>
        <w:t>1、组织编制全县总体应急预案和安全生产类、自然灾害类专项预案，综合协调应急预案衔接工作.</w:t>
      </w:r>
    </w:p>
    <w:p>
      <w:pPr>
        <w:pStyle w:val="24"/>
      </w:pPr>
      <w:r>
        <w:t>绩效目标:完善事故灾难和自然灾害分级应对制度。</w:t>
      </w:r>
    </w:p>
    <w:p>
      <w:pPr>
        <w:pStyle w:val="24"/>
      </w:pPr>
      <w:r>
        <w:t>绩效指标:对全县安全生产类、自然灾害类制定可行性</w:t>
      </w:r>
    </w:p>
    <w:p>
      <w:pPr>
        <w:pStyle w:val="24"/>
      </w:pPr>
      <w:r>
        <w:t>应急预案。</w:t>
      </w:r>
    </w:p>
    <w:p>
      <w:pPr>
        <w:pStyle w:val="24"/>
      </w:pPr>
      <w:r>
        <w:t>2、组织开展预案演练</w:t>
      </w:r>
    </w:p>
    <w:p>
      <w:pPr>
        <w:pStyle w:val="24"/>
      </w:pPr>
      <w:r>
        <w:t>绩效目标:定期开展应急预案演练，确保提高应急救援能力。</w:t>
      </w:r>
    </w:p>
    <w:p>
      <w:pPr>
        <w:pStyle w:val="24"/>
      </w:pPr>
      <w:r>
        <w:t>绩效指标:全年进行至少8次预案演练</w:t>
      </w:r>
    </w:p>
    <w:p>
      <w:pPr>
        <w:pStyle w:val="24"/>
      </w:pPr>
      <w:r>
        <w:t>3、协调重大灾害应急救援工作，并按权限做出决定</w:t>
      </w:r>
    </w:p>
    <w:p>
      <w:pPr>
        <w:pStyle w:val="24"/>
      </w:pPr>
      <w:r>
        <w:t>绩效目标:加大组织协调能力，发生重大灾害时按照职责权限进行应急救援。</w:t>
      </w:r>
    </w:p>
    <w:p>
      <w:pPr>
        <w:pStyle w:val="24"/>
      </w:pPr>
      <w:r>
        <w:t>绩效指标:按照职能负责应急救援工作。</w:t>
      </w:r>
    </w:p>
    <w:p>
      <w:pPr>
        <w:pStyle w:val="24"/>
      </w:pPr>
      <w:r>
        <w:t>4、负责森林和草原火情监测预警工作，发布森林和草原火险、火灾信息</w:t>
      </w:r>
    </w:p>
    <w:p>
      <w:pPr>
        <w:pStyle w:val="24"/>
      </w:pPr>
      <w:r>
        <w:t>绩效目标:减少森林草原火灾，及时发布森林草原火险、火灾信息。</w:t>
      </w:r>
    </w:p>
    <w:p>
      <w:pPr>
        <w:pStyle w:val="24"/>
      </w:pPr>
      <w:r>
        <w:t>绩效指标:监测全县区域内的森林草原火情预警。</w:t>
      </w:r>
    </w:p>
    <w:p>
      <w:pPr>
        <w:spacing w:line="500" w:lineRule="exact"/>
        <w:ind w:firstLine="560"/>
      </w:pPr>
      <w:r>
        <w:rPr>
          <w:rFonts w:eastAsia="方正仿宋_GBK" w:cs="Times New Roman"/>
          <w:color w:val="000000"/>
          <w:sz w:val="28"/>
        </w:rPr>
        <w:t>（三）工作保障措施</w:t>
      </w:r>
    </w:p>
    <w:p>
      <w:pPr>
        <w:pStyle w:val="25"/>
      </w:pPr>
      <w:r>
        <w:t>工作保障措施</w:t>
      </w:r>
    </w:p>
    <w:p>
      <w:pPr>
        <w:pStyle w:val="25"/>
      </w:pPr>
    </w:p>
    <w:p>
      <w:pPr>
        <w:pStyle w:val="25"/>
      </w:pPr>
      <w:r>
        <w:t>2022年我们将继续坚持以十九大报告、习近平新时代中国特色社会主义思想为指导，认真贯彻落实有关应急管理工作的方针政策和决策部署，以科学发展观为指导，认真落实中央、省、市安全生产领域改革发展的意见，坚持以防范遏制各类尤其是较大事故为核心,以安全风险管控为总代,以清单化管理为总抓手,全面推动“三个责任”的落实。努力开创应急管理工作的新局面。为更好的完成下年的预算绩效目标，做好以下几方面：</w:t>
      </w:r>
    </w:p>
    <w:p>
      <w:pPr>
        <w:pStyle w:val="25"/>
      </w:pPr>
      <w:r>
        <w:t>1、完善制度建设。年初制定完善预算绩效管理制度、资金管理办法、工作保障制度等，为全年预算绩效目标的实现奠定制度基础。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 完善财务管理制度，严格审批程序加强固定资产登记、使用和报废处置管理，做到支出合理，物尽其用。</w:t>
      </w:r>
    </w:p>
    <w:p>
      <w:pPr>
        <w:pStyle w:val="25"/>
      </w:pPr>
      <w:r>
        <w:t>6、加强内部监督。 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1、应急局森林消防队伍高危补贴及岗位补贴待遇资金绩效目标表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1.用于提高森林消防队伍高危补贴及岗位补贴待遇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补贴人数</w:t>
            </w:r>
          </w:p>
        </w:tc>
        <w:tc>
          <w:tcPr>
            <w:tcW w:w="2835" w:type="dxa"/>
            <w:vAlign w:val="center"/>
          </w:tcPr>
          <w:p>
            <w:pPr>
              <w:pStyle w:val="14"/>
            </w:pPr>
            <w:r>
              <w:t>森林消防队员数量202人</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支付完成率</w:t>
            </w:r>
          </w:p>
        </w:tc>
        <w:tc>
          <w:tcPr>
            <w:tcW w:w="2835" w:type="dxa"/>
            <w:vAlign w:val="center"/>
          </w:tcPr>
          <w:p>
            <w:pPr>
              <w:pStyle w:val="14"/>
            </w:pPr>
            <w:r>
              <w:t>足额支付补贴待遇</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拨付及时率</w:t>
            </w:r>
          </w:p>
        </w:tc>
        <w:tc>
          <w:tcPr>
            <w:tcW w:w="2835" w:type="dxa"/>
            <w:vAlign w:val="center"/>
          </w:tcPr>
          <w:p>
            <w:pPr>
              <w:pStyle w:val="14"/>
            </w:pPr>
            <w:r>
              <w:t>按月支付相关补助</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实际支出比预算支出到位率</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业务保障能力</w:t>
            </w:r>
          </w:p>
        </w:tc>
        <w:tc>
          <w:tcPr>
            <w:tcW w:w="2835" w:type="dxa"/>
            <w:vAlign w:val="center"/>
          </w:tcPr>
          <w:p>
            <w:pPr>
              <w:pStyle w:val="14"/>
            </w:pPr>
            <w:r>
              <w:t>提高森林消防扑火人员待遇，需要队伍保持稳定，常年备勤，提升业务保障能力</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100提高森林消防队伍人员高危补贴及岗位补贴待遇的请示</w:t>
            </w:r>
          </w:p>
        </w:tc>
        <w:tc>
          <w:tcPr>
            <w:tcW w:w="2268" w:type="dxa"/>
            <w:vAlign w:val="center"/>
          </w:tcPr>
          <w:p>
            <w:pPr>
              <w:pStyle w:val="14"/>
            </w:pPr>
            <w:r>
              <w:t>依据请示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2、2022年应急管理局保障安全生产监管执法经费绩效目标表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1.确保安全生产监管执法工作顺利开展。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执法装备数量</w:t>
            </w:r>
          </w:p>
        </w:tc>
        <w:tc>
          <w:tcPr>
            <w:tcW w:w="2835" w:type="dxa"/>
            <w:vAlign w:val="center"/>
          </w:tcPr>
          <w:p>
            <w:pPr>
              <w:pStyle w:val="14"/>
            </w:pPr>
            <w:r>
              <w:t>计划购置执法记录仪10套、办公设备10套、聘请安全生产专家10人</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 率</w:t>
            </w:r>
          </w:p>
        </w:tc>
        <w:tc>
          <w:tcPr>
            <w:tcW w:w="2835" w:type="dxa"/>
            <w:vAlign w:val="center"/>
          </w:tcPr>
          <w:p>
            <w:pPr>
              <w:pStyle w:val="14"/>
            </w:pPr>
            <w:r>
              <w:t>按报告验收合格</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本年实际支出率</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提高工作能力</w:t>
            </w:r>
          </w:p>
        </w:tc>
        <w:tc>
          <w:tcPr>
            <w:tcW w:w="2835" w:type="dxa"/>
            <w:vAlign w:val="center"/>
          </w:tcPr>
          <w:p>
            <w:pPr>
              <w:pStyle w:val="14"/>
            </w:pPr>
            <w:r>
              <w:t>确保安全生产监管执法工作顺利开展，保证社会稳定发展</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提高工作能力</w:t>
            </w:r>
          </w:p>
        </w:tc>
        <w:tc>
          <w:tcPr>
            <w:tcW w:w="2835" w:type="dxa"/>
            <w:vAlign w:val="center"/>
          </w:tcPr>
          <w:p>
            <w:pPr>
              <w:pStyle w:val="14"/>
            </w:pPr>
            <w:r>
              <w:t>确保安全生产监管执法工作顺利开展，保证社会稳定发展</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100申请执法经费用于装备购买及聘请专家技术服务费</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3、2022年应急管理局补充</w:t>
      </w:r>
      <w:r>
        <w:rPr>
          <w:rFonts w:hint="eastAsia" w:ascii="方正仿宋_GBK" w:hAnsi="方正仿宋_GBK" w:eastAsia="方正仿宋_GBK" w:cs="方正仿宋_GBK"/>
          <w:b/>
          <w:color w:val="000000"/>
          <w:sz w:val="28"/>
        </w:rPr>
        <w:t>救灾物资</w:t>
      </w:r>
      <w:r>
        <w:rPr>
          <w:rFonts w:ascii="方正仿宋_GBK" w:hAnsi="方正仿宋_GBK" w:eastAsia="方正仿宋_GBK" w:cs="方正仿宋_GBK"/>
          <w:b/>
          <w:color w:val="000000"/>
          <w:sz w:val="28"/>
        </w:rPr>
        <w:t>储备经费绩效目标表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1.自然救灾物资缺乏时及时补充</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采购救灾物资数量</w:t>
            </w:r>
          </w:p>
        </w:tc>
        <w:tc>
          <w:tcPr>
            <w:tcW w:w="2835" w:type="dxa"/>
            <w:vAlign w:val="center"/>
          </w:tcPr>
          <w:p>
            <w:pPr>
              <w:pStyle w:val="14"/>
            </w:pPr>
            <w:r>
              <w:t>折叠床、棉被、帐篷、棉大衣等9264件</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救灾物资正常使用率</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及时到位率</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资金投入放大倍数</w:t>
            </w:r>
          </w:p>
        </w:tc>
        <w:tc>
          <w:tcPr>
            <w:tcW w:w="2835" w:type="dxa"/>
            <w:vAlign w:val="center"/>
          </w:tcPr>
          <w:p>
            <w:pPr>
              <w:pStyle w:val="14"/>
            </w:pPr>
            <w:r>
              <w:t>资金投入放大倍数</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提升应急救援能力</w:t>
            </w:r>
          </w:p>
        </w:tc>
        <w:tc>
          <w:tcPr>
            <w:tcW w:w="2835" w:type="dxa"/>
            <w:vAlign w:val="center"/>
          </w:tcPr>
          <w:p>
            <w:pPr>
              <w:pStyle w:val="14"/>
            </w:pPr>
            <w:r>
              <w:t>提高自然灾害应急救援能力，确保社会稳定发展。</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提升应急救援能力</w:t>
            </w:r>
          </w:p>
        </w:tc>
        <w:tc>
          <w:tcPr>
            <w:tcW w:w="2835" w:type="dxa"/>
            <w:vAlign w:val="center"/>
          </w:tcPr>
          <w:p>
            <w:pPr>
              <w:pStyle w:val="14"/>
            </w:pPr>
            <w:r>
              <w:t>提高自然灾害应急救援能力，确保社会稳定发展。</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100根据文件要求申请拨付采购救灾物资</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4、2022年应急管理局城区老旧消火栓维修资金绩效目标表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1.对破损消火栓进行维修，充分发挥消火栓应急处突作用，确保人民生命财产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维修消火栓数量</w:t>
            </w:r>
          </w:p>
        </w:tc>
        <w:tc>
          <w:tcPr>
            <w:tcW w:w="2835" w:type="dxa"/>
            <w:vAlign w:val="center"/>
          </w:tcPr>
          <w:p>
            <w:pPr>
              <w:pStyle w:val="14"/>
            </w:pPr>
            <w:r>
              <w:t>涞源县城区老旧消火栓维修84座</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实际支出比预算支出到位率</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加强应急能力</w:t>
            </w:r>
          </w:p>
        </w:tc>
        <w:tc>
          <w:tcPr>
            <w:tcW w:w="2835" w:type="dxa"/>
            <w:vAlign w:val="center"/>
          </w:tcPr>
          <w:p>
            <w:pPr>
              <w:pStyle w:val="14"/>
            </w:pPr>
            <w:r>
              <w:t>对破损消火栓进行维修，充分发挥消火栓应急处突作用，确保人民生命财产</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100申请拨付老旧消火栓维修费</w:t>
            </w:r>
          </w:p>
        </w:tc>
        <w:tc>
          <w:tcPr>
            <w:tcW w:w="2268" w:type="dxa"/>
            <w:vAlign w:val="center"/>
          </w:tcPr>
          <w:p>
            <w:pPr>
              <w:pStyle w:val="14"/>
            </w:pPr>
            <w:r>
              <w:t>依据工程合同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5、2022年应急管理局城区新增9座市政消火栓工程款绩效目标表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1.对涞源县城区新建9座消火栓项目，用于防火水车加水，火灾发生时能及时得到补救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新建消火栓数量</w:t>
            </w:r>
          </w:p>
        </w:tc>
        <w:tc>
          <w:tcPr>
            <w:tcW w:w="2835" w:type="dxa"/>
            <w:vAlign w:val="center"/>
          </w:tcPr>
          <w:p>
            <w:pPr>
              <w:pStyle w:val="14"/>
            </w:pPr>
            <w:r>
              <w:t>涞源县城区新建消火栓数量</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验收合格率</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资金支付及时率</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资金使用率</w:t>
            </w:r>
          </w:p>
        </w:tc>
        <w:tc>
          <w:tcPr>
            <w:tcW w:w="2835" w:type="dxa"/>
            <w:vAlign w:val="center"/>
          </w:tcPr>
          <w:p>
            <w:pPr>
              <w:pStyle w:val="14"/>
            </w:pPr>
            <w:r>
              <w:t>申请资金全部用于项目新建比例</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消防救援能力</w:t>
            </w:r>
          </w:p>
        </w:tc>
        <w:tc>
          <w:tcPr>
            <w:tcW w:w="2835" w:type="dxa"/>
            <w:vAlign w:val="center"/>
          </w:tcPr>
          <w:p>
            <w:pPr>
              <w:pStyle w:val="14"/>
            </w:pPr>
            <w:r>
              <w:t>火灾发生时，能得到及时扑救，提高消防救援能力</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消防救援能力 </w:t>
            </w:r>
          </w:p>
        </w:tc>
        <w:tc>
          <w:tcPr>
            <w:tcW w:w="2835" w:type="dxa"/>
            <w:vAlign w:val="center"/>
          </w:tcPr>
          <w:p>
            <w:pPr>
              <w:pStyle w:val="14"/>
            </w:pPr>
            <w:r>
              <w:t>火灾发生时，能得到及时扑救，提高消防救援能力</w:t>
            </w:r>
          </w:p>
        </w:tc>
        <w:tc>
          <w:tcPr>
            <w:tcW w:w="2551" w:type="dxa"/>
            <w:vAlign w:val="center"/>
          </w:tcPr>
          <w:p>
            <w:pPr>
              <w:pStyle w:val="14"/>
            </w:pPr>
            <w:r>
              <w:t>100申请9座消火栓工程款</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100申请9座消火栓工程款</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6、2022年应急管理局购置应急防火</w:t>
      </w:r>
      <w:r>
        <w:rPr>
          <w:rFonts w:hint="eastAsia" w:ascii="方正仿宋_GBK" w:hAnsi="方正仿宋_GBK" w:eastAsia="方正仿宋_GBK" w:cs="方正仿宋_GBK"/>
          <w:b/>
          <w:color w:val="000000"/>
          <w:sz w:val="28"/>
          <w:lang w:eastAsia="zh-CN"/>
        </w:rPr>
        <w:t>物资</w:t>
      </w:r>
      <w:r>
        <w:rPr>
          <w:rFonts w:ascii="方正仿宋_GBK" w:hAnsi="方正仿宋_GBK" w:eastAsia="方正仿宋_GBK" w:cs="方正仿宋_GBK"/>
          <w:b/>
          <w:color w:val="000000"/>
          <w:sz w:val="28"/>
        </w:rPr>
        <w:t>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1.提升科技灭火水平，增加灭火效率，保障森林消防工作正常运转。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防灭火物资数量</w:t>
            </w:r>
          </w:p>
        </w:tc>
        <w:tc>
          <w:tcPr>
            <w:tcW w:w="2835" w:type="dxa"/>
            <w:vAlign w:val="center"/>
          </w:tcPr>
          <w:p>
            <w:pPr>
              <w:pStyle w:val="14"/>
            </w:pPr>
            <w:r>
              <w:t>运兵车数量2辆、水枪数量10台</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森林防灭火物资正常使用率</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本年内及时支付资金</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实际支出比预算支出率</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消防能力</w:t>
            </w:r>
          </w:p>
        </w:tc>
        <w:tc>
          <w:tcPr>
            <w:tcW w:w="2835" w:type="dxa"/>
            <w:vAlign w:val="center"/>
          </w:tcPr>
          <w:p>
            <w:pPr>
              <w:pStyle w:val="14"/>
            </w:pPr>
            <w:r>
              <w:t>保障森林消防工作正常运转提高防灭火能力</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消防能力</w:t>
            </w:r>
          </w:p>
        </w:tc>
        <w:tc>
          <w:tcPr>
            <w:tcW w:w="2835" w:type="dxa"/>
            <w:vAlign w:val="center"/>
          </w:tcPr>
          <w:p>
            <w:pPr>
              <w:pStyle w:val="14"/>
            </w:pPr>
            <w:r>
              <w:t>保障森林消防工作正常运转提高防灭火能力</w:t>
            </w:r>
          </w:p>
        </w:tc>
        <w:tc>
          <w:tcPr>
            <w:tcW w:w="2551" w:type="dxa"/>
            <w:vAlign w:val="center"/>
          </w:tcPr>
          <w:p>
            <w:pPr>
              <w:pStyle w:val="14"/>
            </w:pPr>
            <w:r>
              <w:t>100申请购置防灭火物资</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100申请购置防灭火物资</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7、2022年应急管理局</w:t>
      </w:r>
      <w:r>
        <w:rPr>
          <w:rFonts w:hint="eastAsia" w:ascii="方正仿宋_GBK" w:hAnsi="方正仿宋_GBK" w:eastAsia="方正仿宋_GBK" w:cs="方正仿宋_GBK"/>
          <w:b/>
          <w:color w:val="000000"/>
          <w:sz w:val="28"/>
        </w:rPr>
        <w:t>救灾物资</w:t>
      </w:r>
      <w:r>
        <w:rPr>
          <w:rFonts w:ascii="方正仿宋_GBK" w:hAnsi="方正仿宋_GBK" w:eastAsia="方正仿宋_GBK" w:cs="方正仿宋_GBK"/>
          <w:b/>
          <w:color w:val="000000"/>
          <w:sz w:val="28"/>
        </w:rPr>
        <w:t>仓库租赁费绩效目标表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1.确保自然灾害物资及消防救援装备不受潮不损坏提高利用率，外聘看库人员。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租赁库房面积及聘用人员数量</w:t>
            </w:r>
          </w:p>
        </w:tc>
        <w:tc>
          <w:tcPr>
            <w:tcW w:w="2835" w:type="dxa"/>
            <w:vAlign w:val="center"/>
          </w:tcPr>
          <w:p>
            <w:pPr>
              <w:pStyle w:val="14"/>
            </w:pPr>
            <w:r>
              <w:t>租赁仓库面积1380平方米及聘用人员3人</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储备物资保存量</w:t>
            </w:r>
          </w:p>
        </w:tc>
        <w:tc>
          <w:tcPr>
            <w:tcW w:w="2835" w:type="dxa"/>
            <w:vAlign w:val="center"/>
          </w:tcPr>
          <w:p>
            <w:pPr>
              <w:pStyle w:val="14"/>
            </w:pPr>
            <w:r>
              <w:t>符合物资储备所存量的需求比例</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使用期限</w:t>
            </w:r>
          </w:p>
        </w:tc>
        <w:tc>
          <w:tcPr>
            <w:tcW w:w="2835" w:type="dxa"/>
            <w:vAlign w:val="center"/>
          </w:tcPr>
          <w:p>
            <w:pPr>
              <w:pStyle w:val="14"/>
            </w:pPr>
            <w:r>
              <w:t>计划租赁仓库期限</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实际支出比预算支出率</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保障物资使用量</w:t>
            </w:r>
          </w:p>
        </w:tc>
        <w:tc>
          <w:tcPr>
            <w:tcW w:w="2835" w:type="dxa"/>
            <w:vAlign w:val="center"/>
          </w:tcPr>
          <w:p>
            <w:pPr>
              <w:pStyle w:val="14"/>
            </w:pPr>
            <w:r>
              <w:t>确保自然灾害物资及消防救援装备不受潮不损坏利用率</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保障物资使用量</w:t>
            </w:r>
          </w:p>
        </w:tc>
        <w:tc>
          <w:tcPr>
            <w:tcW w:w="2835" w:type="dxa"/>
            <w:vAlign w:val="center"/>
          </w:tcPr>
          <w:p>
            <w:pPr>
              <w:pStyle w:val="14"/>
            </w:pPr>
            <w:r>
              <w:t>确保自然灾害物资及消防救援装备不受潮不损坏利用率</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100申请救援物资仓库租赁费及仓库管理人员工资</w:t>
            </w:r>
          </w:p>
        </w:tc>
        <w:tc>
          <w:tcPr>
            <w:tcW w:w="2268" w:type="dxa"/>
            <w:vAlign w:val="center"/>
          </w:tcPr>
          <w:p>
            <w:pPr>
              <w:pStyle w:val="14"/>
            </w:pPr>
            <w:r>
              <w:t>依据租赁合同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8、2022年应急管理局扑火队公用经费绩效目标表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1.春秋季极易引发森林火灾，为切实减少森林火灾隐患，充分做好宣传工作。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宣传及应急演练次数</w:t>
            </w:r>
          </w:p>
        </w:tc>
        <w:tc>
          <w:tcPr>
            <w:tcW w:w="2835" w:type="dxa"/>
            <w:vAlign w:val="center"/>
          </w:tcPr>
          <w:p>
            <w:pPr>
              <w:pStyle w:val="14"/>
            </w:pPr>
            <w:r>
              <w:t>全年全县范围内进行不间断宣传1000余次及演练8余次等</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覆盖率</w:t>
            </w:r>
          </w:p>
        </w:tc>
        <w:tc>
          <w:tcPr>
            <w:tcW w:w="2835" w:type="dxa"/>
            <w:vAlign w:val="center"/>
          </w:tcPr>
          <w:p>
            <w:pPr>
              <w:pStyle w:val="14"/>
            </w:pPr>
            <w:r>
              <w:t>在全县内森林防火覆盖率</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及时到位率</w:t>
            </w:r>
          </w:p>
        </w:tc>
        <w:tc>
          <w:tcPr>
            <w:tcW w:w="2835" w:type="dxa"/>
            <w:vAlign w:val="center"/>
          </w:tcPr>
          <w:p>
            <w:pPr>
              <w:pStyle w:val="14"/>
            </w:pPr>
            <w:r>
              <w:t>资金及时到位率</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提高森林消防防控能力</w:t>
            </w:r>
          </w:p>
        </w:tc>
        <w:tc>
          <w:tcPr>
            <w:tcW w:w="2835" w:type="dxa"/>
            <w:vAlign w:val="center"/>
          </w:tcPr>
          <w:p>
            <w:pPr>
              <w:pStyle w:val="14"/>
            </w:pPr>
            <w:r>
              <w:t>防止森林火灾的发生，确保社会稳定，提高防火意识</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提高森林消防防控能力</w:t>
            </w:r>
          </w:p>
        </w:tc>
        <w:tc>
          <w:tcPr>
            <w:tcW w:w="2835" w:type="dxa"/>
            <w:vAlign w:val="center"/>
          </w:tcPr>
          <w:p>
            <w:pPr>
              <w:pStyle w:val="14"/>
            </w:pPr>
            <w:r>
              <w:t>防止森林火灾的发生，确保社会稳定，提高防火意识</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100申请2022年森林防火宣传所需资金</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9、2022年应急管理局森林草原防火视频监控系统服务费绩效目标表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1.视频监控系统更好的用于全县春秋季防火全覆盖。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系统覆盖率</w:t>
            </w:r>
          </w:p>
        </w:tc>
        <w:tc>
          <w:tcPr>
            <w:tcW w:w="2835" w:type="dxa"/>
            <w:vAlign w:val="center"/>
          </w:tcPr>
          <w:p>
            <w:pPr>
              <w:pStyle w:val="14"/>
            </w:pPr>
            <w:r>
              <w:t>覆盖全县防护监控点</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按期完成投入使用率</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使用及时率</w:t>
            </w:r>
          </w:p>
        </w:tc>
        <w:tc>
          <w:tcPr>
            <w:tcW w:w="2835" w:type="dxa"/>
            <w:vAlign w:val="center"/>
          </w:tcPr>
          <w:p>
            <w:pPr>
              <w:pStyle w:val="14"/>
            </w:pPr>
            <w:r>
              <w:t>及时投入使用率</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资金使用率</w:t>
            </w:r>
          </w:p>
        </w:tc>
        <w:tc>
          <w:tcPr>
            <w:tcW w:w="2835" w:type="dxa"/>
            <w:vAlign w:val="center"/>
          </w:tcPr>
          <w:p>
            <w:pPr>
              <w:pStyle w:val="14"/>
            </w:pPr>
            <w:r>
              <w:t>申请资金全部用于项目支出</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监测能力</w:t>
            </w:r>
          </w:p>
        </w:tc>
        <w:tc>
          <w:tcPr>
            <w:tcW w:w="2835" w:type="dxa"/>
            <w:vAlign w:val="center"/>
          </w:tcPr>
          <w:p>
            <w:pPr>
              <w:pStyle w:val="14"/>
            </w:pPr>
            <w:r>
              <w:t>视频监控系统更好的用于全县春秋季防火全覆盖</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准确及时发现火情，并自动派发告警为及时灭火争取时间</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100申请森林草原防火视频监控系统服务费</w:t>
            </w:r>
          </w:p>
        </w:tc>
        <w:tc>
          <w:tcPr>
            <w:tcW w:w="2268" w:type="dxa"/>
            <w:vAlign w:val="center"/>
          </w:tcPr>
          <w:p>
            <w:pPr>
              <w:pStyle w:val="14"/>
            </w:pPr>
            <w:r>
              <w:t>依据服务合同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10、2022年应急管理局森林防火扑火器具和森林防火车辆等防火经费绩效目标表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1.用于2022年森林消防扑火购买器具、物资及38辆防火车的用油款、保险、维修等费用，为保障森林消防大队工作的正常运转。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维护车辆及扑火器具数量</w:t>
            </w:r>
          </w:p>
        </w:tc>
        <w:tc>
          <w:tcPr>
            <w:tcW w:w="2835" w:type="dxa"/>
            <w:vAlign w:val="center"/>
          </w:tcPr>
          <w:p>
            <w:pPr>
              <w:pStyle w:val="14"/>
            </w:pPr>
            <w:r>
              <w:t>用于森林消防防火车辆38台运营维护及作训服500套、扑火二号工具3000个</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车辆正常使用比例</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维护及时率</w:t>
            </w:r>
          </w:p>
        </w:tc>
        <w:tc>
          <w:tcPr>
            <w:tcW w:w="2835" w:type="dxa"/>
            <w:vAlign w:val="center"/>
          </w:tcPr>
          <w:p>
            <w:pPr>
              <w:pStyle w:val="14"/>
            </w:pPr>
            <w:r>
              <w:t>及时维护车辆</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消防能力</w:t>
            </w:r>
          </w:p>
        </w:tc>
        <w:tc>
          <w:tcPr>
            <w:tcW w:w="2835" w:type="dxa"/>
            <w:vAlign w:val="center"/>
          </w:tcPr>
          <w:p>
            <w:pPr>
              <w:pStyle w:val="14"/>
            </w:pPr>
            <w:r>
              <w:t>保障森林消防大队工作的正常运转，提高消防能力</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项目实施后生态效益增长率</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消防能力</w:t>
            </w:r>
          </w:p>
        </w:tc>
        <w:tc>
          <w:tcPr>
            <w:tcW w:w="2835" w:type="dxa"/>
            <w:vAlign w:val="center"/>
          </w:tcPr>
          <w:p>
            <w:pPr>
              <w:pStyle w:val="14"/>
            </w:pPr>
            <w:r>
              <w:t>保障森林消防大队工作的正常运转，提升消防能力</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100申请森林消防大队正常运转经费</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11、2022年应急管理局尾矿库闭库项目资金绩效目标表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1.2013年治理全县尾矿库，提高尾矿库抵御自然灾害能力和安全水平，防止重特大安全事故发生，2013年施工单位按工程时间节点完成了尾矿库闭库主体工程，工程尾款未付。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财政保障率</w:t>
            </w:r>
          </w:p>
        </w:tc>
        <w:tc>
          <w:tcPr>
            <w:tcW w:w="2835" w:type="dxa"/>
            <w:vAlign w:val="center"/>
          </w:tcPr>
          <w:p>
            <w:pPr>
              <w:pStyle w:val="14"/>
            </w:pPr>
            <w:r>
              <w:t>本年预算资金全部到位</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资金支付合规率</w:t>
            </w:r>
          </w:p>
        </w:tc>
        <w:tc>
          <w:tcPr>
            <w:tcW w:w="2835" w:type="dxa"/>
            <w:vAlign w:val="center"/>
          </w:tcPr>
          <w:p>
            <w:pPr>
              <w:pStyle w:val="14"/>
            </w:pPr>
            <w:r>
              <w:t>按照财务制度规定合法合规支出资金</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本年内致富项目全部资金</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实际支出经预算数支出比例</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项目工程完成情况</w:t>
            </w:r>
          </w:p>
        </w:tc>
        <w:tc>
          <w:tcPr>
            <w:tcW w:w="2835" w:type="dxa"/>
            <w:vAlign w:val="center"/>
          </w:tcPr>
          <w:p>
            <w:pPr>
              <w:pStyle w:val="14"/>
            </w:pPr>
            <w:r>
              <w:t>项目工程完成情况</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w:t>
            </w:r>
          </w:p>
        </w:tc>
        <w:tc>
          <w:tcPr>
            <w:tcW w:w="2835" w:type="dxa"/>
            <w:vAlign w:val="center"/>
          </w:tcPr>
          <w:p>
            <w:pPr>
              <w:pStyle w:val="14"/>
            </w:pPr>
            <w:r>
              <w:t>保障社会稳定发展</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长效安全生产管理</w:t>
            </w:r>
          </w:p>
        </w:tc>
        <w:tc>
          <w:tcPr>
            <w:tcW w:w="2835" w:type="dxa"/>
            <w:vAlign w:val="center"/>
          </w:tcPr>
          <w:p>
            <w:pPr>
              <w:pStyle w:val="14"/>
            </w:pPr>
            <w:r>
              <w:t>抵御自然灾害，防止重特在安全事故发生，确保了社会稳定发展</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企业满意度</w:t>
            </w:r>
          </w:p>
        </w:tc>
        <w:tc>
          <w:tcPr>
            <w:tcW w:w="2551" w:type="dxa"/>
            <w:vAlign w:val="center"/>
          </w:tcPr>
          <w:p>
            <w:pPr>
              <w:pStyle w:val="14"/>
            </w:pPr>
            <w:r>
              <w:t>100申请施工单位闭库工程款</w:t>
            </w:r>
          </w:p>
        </w:tc>
        <w:tc>
          <w:tcPr>
            <w:tcW w:w="2268" w:type="dxa"/>
            <w:vAlign w:val="center"/>
          </w:tcPr>
          <w:p>
            <w:pPr>
              <w:pStyle w:val="14"/>
            </w:pPr>
            <w:r>
              <w:t>依据政府会议纪要</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12、2022年应急管理局一元民生保险绩效目标表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1.保险覆盖全县居住公民，发生自然灾害时，得到保险赔偿，使自然灾害补助机制健康持续发展。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受益人数</w:t>
            </w:r>
          </w:p>
        </w:tc>
        <w:tc>
          <w:tcPr>
            <w:tcW w:w="2835" w:type="dxa"/>
            <w:vAlign w:val="center"/>
          </w:tcPr>
          <w:p>
            <w:pPr>
              <w:pStyle w:val="14"/>
            </w:pPr>
            <w:r>
              <w:t>全县辖区公民30万人受益</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支付完成率</w:t>
            </w:r>
          </w:p>
        </w:tc>
        <w:tc>
          <w:tcPr>
            <w:tcW w:w="2835" w:type="dxa"/>
            <w:vAlign w:val="center"/>
          </w:tcPr>
          <w:p>
            <w:pPr>
              <w:pStyle w:val="14"/>
            </w:pPr>
            <w:r>
              <w:t>足额支付</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及时到位率</w:t>
            </w:r>
          </w:p>
        </w:tc>
        <w:tc>
          <w:tcPr>
            <w:tcW w:w="2835" w:type="dxa"/>
            <w:vAlign w:val="center"/>
          </w:tcPr>
          <w:p>
            <w:pPr>
              <w:pStyle w:val="14"/>
            </w:pPr>
            <w:r>
              <w:t>及时拨付到位率</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覆盖服务人口</w:t>
            </w:r>
          </w:p>
        </w:tc>
        <w:tc>
          <w:tcPr>
            <w:tcW w:w="2835" w:type="dxa"/>
            <w:vAlign w:val="center"/>
          </w:tcPr>
          <w:p>
            <w:pPr>
              <w:pStyle w:val="14"/>
            </w:pPr>
            <w:r>
              <w:t>覆盖服务人口</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w:t>
            </w:r>
          </w:p>
        </w:tc>
        <w:tc>
          <w:tcPr>
            <w:tcW w:w="2835" w:type="dxa"/>
            <w:vAlign w:val="center"/>
          </w:tcPr>
          <w:p>
            <w:pPr>
              <w:pStyle w:val="14"/>
            </w:pPr>
            <w:r>
              <w:t>保险覆盖全县居住公民，发生自然灾害时，得到保险赔偿，使社会稳定发展</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社会稳定</w:t>
            </w:r>
          </w:p>
        </w:tc>
        <w:tc>
          <w:tcPr>
            <w:tcW w:w="2835" w:type="dxa"/>
            <w:vAlign w:val="center"/>
          </w:tcPr>
          <w:p>
            <w:pPr>
              <w:pStyle w:val="14"/>
            </w:pPr>
            <w:r>
              <w:t>保险覆盖全县居住公民，发生自然灾害时，得到保险赔偿，使社会稳定发展</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100申请续保2022年政策性一元民生保险</w:t>
            </w:r>
          </w:p>
        </w:tc>
        <w:tc>
          <w:tcPr>
            <w:tcW w:w="2268" w:type="dxa"/>
            <w:vAlign w:val="center"/>
          </w:tcPr>
          <w:p>
            <w:pPr>
              <w:pStyle w:val="14"/>
            </w:pPr>
            <w:r>
              <w:t>依据冀财建[2020]295号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13、2022年应急管理局应急维修消防水车车库资金绩效目标表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1.维修水车车库地面，增加取暖设施为防止水车车厢冻坏，保障森林防灭火工作顺利。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维修车库地面面积</w:t>
            </w:r>
          </w:p>
        </w:tc>
        <w:tc>
          <w:tcPr>
            <w:tcW w:w="2835" w:type="dxa"/>
            <w:vAlign w:val="center"/>
          </w:tcPr>
          <w:p>
            <w:pPr>
              <w:pStyle w:val="14"/>
            </w:pPr>
            <w:r>
              <w:t>维修车库地面面积598平米</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对车库验收合格率</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按合同时限完成率</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资金控制率</w:t>
            </w:r>
          </w:p>
        </w:tc>
        <w:tc>
          <w:tcPr>
            <w:tcW w:w="2835" w:type="dxa"/>
            <w:vAlign w:val="center"/>
          </w:tcPr>
          <w:p>
            <w:pPr>
              <w:pStyle w:val="14"/>
            </w:pPr>
            <w:r>
              <w:t>实际支出金额与预算金额比例</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提供服务次数</w:t>
            </w:r>
          </w:p>
        </w:tc>
        <w:tc>
          <w:tcPr>
            <w:tcW w:w="2835" w:type="dxa"/>
            <w:vAlign w:val="center"/>
          </w:tcPr>
          <w:p>
            <w:pPr>
              <w:pStyle w:val="14"/>
            </w:pPr>
            <w:r>
              <w:t>提供服务次数</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w:t>
            </w:r>
          </w:p>
        </w:tc>
        <w:tc>
          <w:tcPr>
            <w:tcW w:w="2835" w:type="dxa"/>
            <w:vAlign w:val="center"/>
          </w:tcPr>
          <w:p>
            <w:pPr>
              <w:pStyle w:val="14"/>
            </w:pPr>
            <w:r>
              <w:t>保证森林防灭火工作顺利进行，使社会持续稳定发展</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消防部门满意度</w:t>
            </w:r>
          </w:p>
        </w:tc>
        <w:tc>
          <w:tcPr>
            <w:tcW w:w="2551" w:type="dxa"/>
            <w:vAlign w:val="center"/>
          </w:tcPr>
          <w:p>
            <w:pPr>
              <w:pStyle w:val="14"/>
            </w:pPr>
            <w:r>
              <w:t>100申请维修水车车库所需资金</w:t>
            </w:r>
          </w:p>
        </w:tc>
        <w:tc>
          <w:tcPr>
            <w:tcW w:w="2268" w:type="dxa"/>
            <w:vAlign w:val="center"/>
          </w:tcPr>
          <w:p>
            <w:pPr>
              <w:pStyle w:val="14"/>
            </w:pPr>
            <w:r>
              <w:t>按照工作计划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14、2022年应急管理局震害防御资金绩效目标表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1.使地震监测、震灾防御工作顺利开展。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财政资金预算到位率</w:t>
            </w:r>
          </w:p>
        </w:tc>
        <w:tc>
          <w:tcPr>
            <w:tcW w:w="2835" w:type="dxa"/>
            <w:vAlign w:val="center"/>
          </w:tcPr>
          <w:p>
            <w:pPr>
              <w:pStyle w:val="14"/>
            </w:pPr>
            <w:r>
              <w:t>财政预算资金全部到位</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合规支出率</w:t>
            </w:r>
          </w:p>
        </w:tc>
        <w:tc>
          <w:tcPr>
            <w:tcW w:w="2835" w:type="dxa"/>
            <w:vAlign w:val="center"/>
          </w:tcPr>
          <w:p>
            <w:pPr>
              <w:pStyle w:val="14"/>
            </w:pPr>
            <w:r>
              <w:t>按财务制度支付率</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按时支付率</w:t>
            </w:r>
          </w:p>
        </w:tc>
        <w:tc>
          <w:tcPr>
            <w:tcW w:w="2835" w:type="dxa"/>
            <w:vAlign w:val="center"/>
          </w:tcPr>
          <w:p>
            <w:pPr>
              <w:pStyle w:val="14"/>
            </w:pPr>
            <w:r>
              <w:t>按时支付率</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加强应急能力</w:t>
            </w:r>
          </w:p>
        </w:tc>
        <w:tc>
          <w:tcPr>
            <w:tcW w:w="2835" w:type="dxa"/>
            <w:vAlign w:val="center"/>
          </w:tcPr>
          <w:p>
            <w:pPr>
              <w:pStyle w:val="14"/>
            </w:pPr>
            <w:r>
              <w:t>加强自然灾害防御能力，维持社会稳定</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监检测能力</w:t>
            </w:r>
          </w:p>
        </w:tc>
        <w:tc>
          <w:tcPr>
            <w:tcW w:w="2835" w:type="dxa"/>
            <w:vAlign w:val="center"/>
          </w:tcPr>
          <w:p>
            <w:pPr>
              <w:pStyle w:val="14"/>
            </w:pPr>
            <w:r>
              <w:t>监检测能力</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加强应急能力</w:t>
            </w:r>
          </w:p>
        </w:tc>
        <w:tc>
          <w:tcPr>
            <w:tcW w:w="2835" w:type="dxa"/>
            <w:vAlign w:val="center"/>
          </w:tcPr>
          <w:p>
            <w:pPr>
              <w:pStyle w:val="14"/>
            </w:pPr>
            <w:r>
              <w:t>加强自然灾害防御能力，维持社会稳定</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100申请2022年震害防御所需各项经费</w:t>
            </w:r>
          </w:p>
        </w:tc>
        <w:tc>
          <w:tcPr>
            <w:tcW w:w="2268" w:type="dxa"/>
            <w:vAlign w:val="center"/>
          </w:tcPr>
          <w:p>
            <w:pPr>
              <w:pStyle w:val="14"/>
            </w:pPr>
            <w:r>
              <w:t>依据县政府请示批办单（资金）</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15、2022年应急管理局执法装备服装绩效目标表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1.使应急执法人员统一着装，提高执法人员整体形象</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采购装备服装数量</w:t>
            </w:r>
          </w:p>
        </w:tc>
        <w:tc>
          <w:tcPr>
            <w:tcW w:w="2835" w:type="dxa"/>
            <w:vAlign w:val="center"/>
          </w:tcPr>
          <w:p>
            <w:pPr>
              <w:pStyle w:val="14"/>
            </w:pPr>
            <w:r>
              <w:t>执法人员装备服装数量</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及时到位率</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提升应急执法形象</w:t>
            </w:r>
          </w:p>
        </w:tc>
        <w:tc>
          <w:tcPr>
            <w:tcW w:w="2835" w:type="dxa"/>
            <w:vAlign w:val="center"/>
          </w:tcPr>
          <w:p>
            <w:pPr>
              <w:pStyle w:val="14"/>
            </w:pPr>
            <w:r>
              <w:t>提升安全监管执法形象，保障企业生产正常运行</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提升应急执法想象</w:t>
            </w:r>
          </w:p>
        </w:tc>
        <w:tc>
          <w:tcPr>
            <w:tcW w:w="2835" w:type="dxa"/>
            <w:vAlign w:val="center"/>
          </w:tcPr>
          <w:p>
            <w:pPr>
              <w:pStyle w:val="14"/>
            </w:pPr>
            <w:r>
              <w:t>提升安全监管执法形象，保障企业生产正常运行</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100申请采购执法装备服装经费</w:t>
            </w:r>
          </w:p>
        </w:tc>
        <w:tc>
          <w:tcPr>
            <w:tcW w:w="2268" w:type="dxa"/>
            <w:vAlign w:val="center"/>
          </w:tcPr>
          <w:p>
            <w:pPr>
              <w:pStyle w:val="14"/>
            </w:pPr>
            <w:r>
              <w:t>依据购销合同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16、2022年应急管理重大活动应急通信保障能力提升一、二批工程绩效目标表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1.有重大活动时保障应急通讯畅通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应急通讯系统数量</w:t>
            </w:r>
          </w:p>
        </w:tc>
        <w:tc>
          <w:tcPr>
            <w:tcW w:w="2835" w:type="dxa"/>
            <w:vAlign w:val="center"/>
          </w:tcPr>
          <w:p>
            <w:pPr>
              <w:pStyle w:val="14"/>
            </w:pPr>
            <w:r>
              <w:t>应急通讯系统数量</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资金支出率</w:t>
            </w:r>
          </w:p>
        </w:tc>
        <w:tc>
          <w:tcPr>
            <w:tcW w:w="2835" w:type="dxa"/>
            <w:vAlign w:val="center"/>
          </w:tcPr>
          <w:p>
            <w:pPr>
              <w:pStyle w:val="14"/>
            </w:pPr>
            <w:r>
              <w:t>资金全部支出率</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及时使用率</w:t>
            </w:r>
          </w:p>
        </w:tc>
        <w:tc>
          <w:tcPr>
            <w:tcW w:w="2835" w:type="dxa"/>
            <w:vAlign w:val="center"/>
          </w:tcPr>
          <w:p>
            <w:pPr>
              <w:pStyle w:val="14"/>
            </w:pPr>
            <w:r>
              <w:t>及时用于重大活动应急通信保障能力提升工程正常使用率</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预算控制率</w:t>
            </w:r>
          </w:p>
        </w:tc>
        <w:tc>
          <w:tcPr>
            <w:tcW w:w="2835" w:type="dxa"/>
            <w:vAlign w:val="center"/>
          </w:tcPr>
          <w:p>
            <w:pPr>
              <w:pStyle w:val="14"/>
            </w:pPr>
            <w:r>
              <w:t>实际支出比预算支出比例</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提升应急通信保障能力</w:t>
            </w:r>
          </w:p>
        </w:tc>
        <w:tc>
          <w:tcPr>
            <w:tcW w:w="2835" w:type="dxa"/>
            <w:vAlign w:val="center"/>
          </w:tcPr>
          <w:p>
            <w:pPr>
              <w:pStyle w:val="14"/>
            </w:pPr>
            <w:r>
              <w:t>用于重大活动应急通信保障能力提升工程经费，提升应急通信保障能力</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提升应急通信保障能力</w:t>
            </w:r>
          </w:p>
        </w:tc>
        <w:tc>
          <w:tcPr>
            <w:tcW w:w="2835" w:type="dxa"/>
            <w:vAlign w:val="center"/>
          </w:tcPr>
          <w:p>
            <w:pPr>
              <w:pStyle w:val="14"/>
            </w:pPr>
            <w:r>
              <w:t>用于重大活动应急通信保障能力提升工程经费，提升应急通信保障能力</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100申请专项资金用于重大活动应急通信保障能力提升工程经费</w:t>
            </w:r>
          </w:p>
        </w:tc>
        <w:tc>
          <w:tcPr>
            <w:tcW w:w="2268" w:type="dxa"/>
            <w:vAlign w:val="center"/>
          </w:tcPr>
          <w:p>
            <w:pPr>
              <w:pStyle w:val="14"/>
            </w:pPr>
            <w:r>
              <w:t>依据文件</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17、2022年应急局自然灾害救助农房保险绩效目标表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1.用于全县71227户房屋因自然灾害受损所得到的农房损害赔偿</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受益户数</w:t>
            </w:r>
          </w:p>
        </w:tc>
        <w:tc>
          <w:tcPr>
            <w:tcW w:w="2835" w:type="dxa"/>
            <w:vAlign w:val="center"/>
          </w:tcPr>
          <w:p>
            <w:pPr>
              <w:pStyle w:val="14"/>
            </w:pPr>
            <w:r>
              <w:t>全县以受益户数71227户</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受益率</w:t>
            </w:r>
          </w:p>
        </w:tc>
        <w:tc>
          <w:tcPr>
            <w:tcW w:w="2835" w:type="dxa"/>
            <w:vAlign w:val="center"/>
          </w:tcPr>
          <w:p>
            <w:pPr>
              <w:pStyle w:val="14"/>
            </w:pPr>
            <w:r>
              <w:t>使全县农户受益比例</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赔付率</w:t>
            </w:r>
          </w:p>
        </w:tc>
        <w:tc>
          <w:tcPr>
            <w:tcW w:w="2835" w:type="dxa"/>
            <w:vAlign w:val="center"/>
          </w:tcPr>
          <w:p>
            <w:pPr>
              <w:pStyle w:val="14"/>
            </w:pPr>
            <w:r>
              <w:t>赔付完成率</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保险的使用率</w:t>
            </w:r>
          </w:p>
        </w:tc>
        <w:tc>
          <w:tcPr>
            <w:tcW w:w="2835" w:type="dxa"/>
            <w:vAlign w:val="center"/>
          </w:tcPr>
          <w:p>
            <w:pPr>
              <w:pStyle w:val="14"/>
            </w:pPr>
            <w:r>
              <w:t>全部用于群众民房受害赔付比例</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w:t>
            </w:r>
          </w:p>
        </w:tc>
        <w:tc>
          <w:tcPr>
            <w:tcW w:w="2835" w:type="dxa"/>
            <w:vAlign w:val="center"/>
          </w:tcPr>
          <w:p>
            <w:pPr>
              <w:pStyle w:val="14"/>
            </w:pPr>
            <w:r>
              <w:t>进一步增强我县受灾群众抵御自然灾害的能力，使社会稳定发展</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能保障社会稳定可持续发展</w:t>
            </w:r>
          </w:p>
        </w:tc>
        <w:tc>
          <w:tcPr>
            <w:tcW w:w="2551" w:type="dxa"/>
            <w:vAlign w:val="center"/>
          </w:tcPr>
          <w:p>
            <w:pPr>
              <w:pStyle w:val="14"/>
            </w:pPr>
            <w:r>
              <w:t>100申请2022年农村住房保险</w:t>
            </w:r>
          </w:p>
        </w:tc>
        <w:tc>
          <w:tcPr>
            <w:tcW w:w="2268" w:type="dxa"/>
            <w:vAlign w:val="center"/>
          </w:tcPr>
          <w:p>
            <w:pPr>
              <w:pStyle w:val="14"/>
            </w:pPr>
            <w:r>
              <w:t>依据历史数据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100申请2022年农村住房保险</w:t>
            </w:r>
          </w:p>
        </w:tc>
        <w:tc>
          <w:tcPr>
            <w:tcW w:w="2268" w:type="dxa"/>
            <w:vAlign w:val="center"/>
          </w:tcPr>
          <w:p>
            <w:pPr>
              <w:pStyle w:val="14"/>
            </w:pPr>
            <w:r>
              <w:t>依据历史数据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18、关于提前下达2022年森林草原防火视频监控服务采购省级补助资金的通知绩效目标表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1.提升森林草原防火监测能力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系统覆盖率</w:t>
            </w:r>
          </w:p>
        </w:tc>
        <w:tc>
          <w:tcPr>
            <w:tcW w:w="2835" w:type="dxa"/>
            <w:vAlign w:val="center"/>
          </w:tcPr>
          <w:p>
            <w:pPr>
              <w:pStyle w:val="14"/>
            </w:pPr>
            <w:r>
              <w:t>覆盖全县防护监控点</w:t>
            </w:r>
          </w:p>
        </w:tc>
        <w:tc>
          <w:tcPr>
            <w:tcW w:w="2551" w:type="dxa"/>
            <w:vAlign w:val="center"/>
          </w:tcPr>
          <w:p>
            <w:pPr>
              <w:pStyle w:val="14"/>
            </w:pPr>
            <w:r>
              <w:t>5050依据冀财资环[2021]118号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按期完成投入使用率</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使用及时率</w:t>
            </w:r>
          </w:p>
        </w:tc>
        <w:tc>
          <w:tcPr>
            <w:tcW w:w="2835" w:type="dxa"/>
            <w:vAlign w:val="center"/>
          </w:tcPr>
          <w:p>
            <w:pPr>
              <w:pStyle w:val="14"/>
            </w:pPr>
            <w:r>
              <w:t>及时投入使用率</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资金使用率</w:t>
            </w:r>
          </w:p>
        </w:tc>
        <w:tc>
          <w:tcPr>
            <w:tcW w:w="2835" w:type="dxa"/>
            <w:vAlign w:val="center"/>
          </w:tcPr>
          <w:p>
            <w:pPr>
              <w:pStyle w:val="14"/>
            </w:pPr>
            <w:r>
              <w:t>申请资金全部用于项目支出</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监测能力</w:t>
            </w:r>
          </w:p>
        </w:tc>
        <w:tc>
          <w:tcPr>
            <w:tcW w:w="2835" w:type="dxa"/>
            <w:vAlign w:val="center"/>
          </w:tcPr>
          <w:p>
            <w:pPr>
              <w:pStyle w:val="14"/>
            </w:pPr>
            <w:r>
              <w:t>视频监控系统更好的用于全县春秋防火全覆盖</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准确及时发现火情，并自动派发告警，为及时灭火争取时间</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专项资金投入产出效益</w:t>
            </w:r>
          </w:p>
        </w:tc>
        <w:tc>
          <w:tcPr>
            <w:tcW w:w="2835" w:type="dxa"/>
            <w:vAlign w:val="center"/>
          </w:tcPr>
          <w:p>
            <w:pPr>
              <w:pStyle w:val="14"/>
            </w:pPr>
            <w:r>
              <w:t>专项资金投入产出效益</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100依据冀财资环[2021]118号</w:t>
            </w:r>
          </w:p>
        </w:tc>
        <w:tc>
          <w:tcPr>
            <w:tcW w:w="2268" w:type="dxa"/>
            <w:vAlign w:val="center"/>
          </w:tcPr>
          <w:p>
            <w:pPr>
              <w:pStyle w:val="14"/>
            </w:pPr>
            <w:r>
              <w:t>依据服务合同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100依据冀财资环[2021]118号</w:t>
            </w:r>
          </w:p>
        </w:tc>
        <w:tc>
          <w:tcPr>
            <w:tcW w:w="2268" w:type="dxa"/>
            <w:vAlign w:val="center"/>
          </w:tcPr>
          <w:p>
            <w:pPr>
              <w:pStyle w:val="14"/>
            </w:pPr>
            <w:r>
              <w:t>依据服务合同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19、提前下达2022年自然灾害救助专项资金绩效目标表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1.用于自然灾害救助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受益户数</w:t>
            </w:r>
          </w:p>
        </w:tc>
        <w:tc>
          <w:tcPr>
            <w:tcW w:w="2835" w:type="dxa"/>
            <w:vAlign w:val="center"/>
          </w:tcPr>
          <w:p>
            <w:pPr>
              <w:pStyle w:val="14"/>
            </w:pPr>
            <w:r>
              <w:t>全县受益户数71227户</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受益率</w:t>
            </w:r>
          </w:p>
        </w:tc>
        <w:tc>
          <w:tcPr>
            <w:tcW w:w="2835" w:type="dxa"/>
            <w:vAlign w:val="center"/>
          </w:tcPr>
          <w:p>
            <w:pPr>
              <w:pStyle w:val="14"/>
            </w:pPr>
            <w:r>
              <w:t>使全县农户受益比例</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赔付率</w:t>
            </w:r>
          </w:p>
        </w:tc>
        <w:tc>
          <w:tcPr>
            <w:tcW w:w="2835" w:type="dxa"/>
            <w:vAlign w:val="center"/>
          </w:tcPr>
          <w:p>
            <w:pPr>
              <w:pStyle w:val="14"/>
            </w:pPr>
            <w:r>
              <w:t>赔付完成率</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保险的使用率</w:t>
            </w:r>
          </w:p>
        </w:tc>
        <w:tc>
          <w:tcPr>
            <w:tcW w:w="2835" w:type="dxa"/>
            <w:vAlign w:val="center"/>
          </w:tcPr>
          <w:p>
            <w:pPr>
              <w:pStyle w:val="14"/>
            </w:pPr>
            <w:r>
              <w:t>全部用于群众民房受害赔付的比例</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经济效益指标</w:t>
            </w:r>
          </w:p>
        </w:tc>
        <w:tc>
          <w:tcPr>
            <w:tcW w:w="2835" w:type="dxa"/>
            <w:vAlign w:val="center"/>
          </w:tcPr>
          <w:p>
            <w:pPr>
              <w:pStyle w:val="14"/>
            </w:pPr>
            <w:r>
              <w:t>经济效益指标</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保障社会稳定</w:t>
            </w:r>
          </w:p>
        </w:tc>
        <w:tc>
          <w:tcPr>
            <w:tcW w:w="2835" w:type="dxa"/>
            <w:vAlign w:val="center"/>
          </w:tcPr>
          <w:p>
            <w:pPr>
              <w:pStyle w:val="14"/>
            </w:pPr>
            <w:r>
              <w:t>进一步增强我县受害群众抵御自然灾害的能力，使社会稳定发展</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能保障社会稳定可持续发展</w:t>
            </w:r>
          </w:p>
        </w:tc>
        <w:tc>
          <w:tcPr>
            <w:tcW w:w="2551" w:type="dxa"/>
            <w:vAlign w:val="center"/>
          </w:tcPr>
          <w:p>
            <w:pPr>
              <w:pStyle w:val="14"/>
            </w:pPr>
            <w:r>
              <w:t>100依据文件</w:t>
            </w:r>
          </w:p>
        </w:tc>
        <w:tc>
          <w:tcPr>
            <w:tcW w:w="2268" w:type="dxa"/>
            <w:vAlign w:val="center"/>
          </w:tcPr>
          <w:p>
            <w:pPr>
              <w:pStyle w:val="14"/>
            </w:pPr>
            <w: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100依据文件</w:t>
            </w:r>
          </w:p>
        </w:tc>
        <w:tc>
          <w:tcPr>
            <w:tcW w:w="2268" w:type="dxa"/>
            <w:vAlign w:val="center"/>
          </w:tcPr>
          <w:p>
            <w:pPr>
              <w:pStyle w:val="14"/>
            </w:pPr>
            <w:r>
              <w:t>冀财建[2021]235号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s="Times New Roman"/>
          <w:color w:val="000000"/>
          <w:sz w:val="28"/>
        </w:rPr>
        <w:t>2022年，涞源县应急管理局安排政府采购预算502.32万元。具体内容见下表。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426涞源县应急管理局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502.32</w:t>
            </w:r>
          </w:p>
        </w:tc>
        <w:tc>
          <w:tcPr>
            <w:tcW w:w="964" w:type="dxa"/>
            <w:vAlign w:val="center"/>
          </w:tcPr>
          <w:p>
            <w:pPr>
              <w:pStyle w:val="17"/>
            </w:pPr>
            <w:r>
              <w:t>502.32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涞源县应急管理局本级小计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502.32</w:t>
            </w:r>
          </w:p>
        </w:tc>
        <w:tc>
          <w:tcPr>
            <w:tcW w:w="964" w:type="dxa"/>
            <w:vAlign w:val="center"/>
          </w:tcPr>
          <w:p>
            <w:pPr>
              <w:pStyle w:val="17"/>
            </w:pPr>
            <w:r>
              <w:t>502.32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502.32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2022年应急管理局补充</w:t>
            </w:r>
            <w:r>
              <w:rPr>
                <w:rFonts w:hint="eastAsia"/>
              </w:rPr>
              <w:t>救灾物资</w:t>
            </w:r>
            <w:r>
              <w:t>储备经费</w:t>
            </w:r>
          </w:p>
        </w:tc>
        <w:tc>
          <w:tcPr>
            <w:tcW w:w="964" w:type="dxa"/>
            <w:vAlign w:val="center"/>
          </w:tcPr>
          <w:p>
            <w:pPr>
              <w:pStyle w:val="13"/>
            </w:pPr>
            <w:r>
              <w:t>94.00</w:t>
            </w:r>
          </w:p>
        </w:tc>
        <w:tc>
          <w:tcPr>
            <w:tcW w:w="1134" w:type="dxa"/>
            <w:vAlign w:val="center"/>
          </w:tcPr>
          <w:p>
            <w:pPr>
              <w:pStyle w:val="14"/>
            </w:pPr>
            <w:r>
              <w:t>钢木床类</w:t>
            </w:r>
          </w:p>
        </w:tc>
        <w:tc>
          <w:tcPr>
            <w:tcW w:w="1134" w:type="dxa"/>
            <w:vAlign w:val="center"/>
          </w:tcPr>
          <w:p>
            <w:pPr>
              <w:pStyle w:val="14"/>
            </w:pPr>
            <w:r>
              <w:t>A060101</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94.00</w:t>
            </w:r>
          </w:p>
        </w:tc>
        <w:tc>
          <w:tcPr>
            <w:tcW w:w="964" w:type="dxa"/>
            <w:vAlign w:val="center"/>
          </w:tcPr>
          <w:p>
            <w:pPr>
              <w:pStyle w:val="13"/>
            </w:pPr>
            <w:r>
              <w:t>94.00</w:t>
            </w:r>
          </w:p>
        </w:tc>
        <w:tc>
          <w:tcPr>
            <w:tcW w:w="964" w:type="dxa"/>
            <w:vAlign w:val="center"/>
          </w:tcPr>
          <w:p>
            <w:pPr>
              <w:pStyle w:val="13"/>
            </w:pPr>
            <w:r>
              <w:t>94.00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2022年应急管理局城区老旧消火栓维修资金</w:t>
            </w:r>
          </w:p>
        </w:tc>
        <w:tc>
          <w:tcPr>
            <w:tcW w:w="964" w:type="dxa"/>
            <w:vAlign w:val="center"/>
          </w:tcPr>
          <w:p>
            <w:pPr>
              <w:pStyle w:val="13"/>
            </w:pPr>
            <w:r>
              <w:t>5.00</w:t>
            </w:r>
          </w:p>
        </w:tc>
        <w:tc>
          <w:tcPr>
            <w:tcW w:w="1134" w:type="dxa"/>
            <w:vAlign w:val="center"/>
          </w:tcPr>
          <w:p>
            <w:pPr>
              <w:pStyle w:val="14"/>
            </w:pPr>
            <w:r>
              <w:t>其他建筑物、构筑物修缮</w:t>
            </w:r>
          </w:p>
        </w:tc>
        <w:tc>
          <w:tcPr>
            <w:tcW w:w="1134" w:type="dxa"/>
            <w:vAlign w:val="center"/>
          </w:tcPr>
          <w:p>
            <w:pPr>
              <w:pStyle w:val="14"/>
            </w:pPr>
            <w:r>
              <w:t>B0899</w:t>
            </w:r>
            <w:bookmarkStart w:id="18" w:name="_GoBack"/>
            <w:bookmarkEnd w:id="18"/>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w:t>
            </w:r>
          </w:p>
        </w:tc>
        <w:tc>
          <w:tcPr>
            <w:tcW w:w="964" w:type="dxa"/>
            <w:vAlign w:val="center"/>
          </w:tcPr>
          <w:p>
            <w:pPr>
              <w:pStyle w:val="13"/>
            </w:pPr>
            <w:r>
              <w:t>5.00</w:t>
            </w:r>
          </w:p>
        </w:tc>
        <w:tc>
          <w:tcPr>
            <w:tcW w:w="964" w:type="dxa"/>
            <w:vAlign w:val="center"/>
          </w:tcPr>
          <w:p>
            <w:pPr>
              <w:pStyle w:val="13"/>
            </w:pPr>
            <w:r>
              <w:t>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2022年应急管理局城区新增9座市政消火栓工程款</w:t>
            </w:r>
          </w:p>
        </w:tc>
        <w:tc>
          <w:tcPr>
            <w:tcW w:w="964" w:type="dxa"/>
            <w:vAlign w:val="center"/>
          </w:tcPr>
          <w:p>
            <w:pPr>
              <w:pStyle w:val="13"/>
            </w:pPr>
            <w:r>
              <w:t>29.46</w:t>
            </w:r>
          </w:p>
        </w:tc>
        <w:tc>
          <w:tcPr>
            <w:tcW w:w="1134" w:type="dxa"/>
            <w:vAlign w:val="center"/>
          </w:tcPr>
          <w:p>
            <w:pPr>
              <w:pStyle w:val="14"/>
            </w:pPr>
            <w:r>
              <w:t>供水管道工程和下水道铺设</w:t>
            </w:r>
          </w:p>
        </w:tc>
        <w:tc>
          <w:tcPr>
            <w:tcW w:w="1134" w:type="dxa"/>
            <w:vAlign w:val="center"/>
          </w:tcPr>
          <w:p>
            <w:pPr>
              <w:pStyle w:val="14"/>
            </w:pPr>
            <w:r>
              <w:t>B0604</w:t>
            </w:r>
          </w:p>
        </w:tc>
        <w:tc>
          <w:tcPr>
            <w:tcW w:w="709" w:type="dxa"/>
            <w:vAlign w:val="center"/>
          </w:tcPr>
          <w:p>
            <w:pPr>
              <w:pStyle w:val="15"/>
            </w:pPr>
            <w:r>
              <w:t>座</w:t>
            </w:r>
          </w:p>
        </w:tc>
        <w:tc>
          <w:tcPr>
            <w:tcW w:w="850" w:type="dxa"/>
            <w:vAlign w:val="center"/>
          </w:tcPr>
          <w:p>
            <w:pPr>
              <w:pStyle w:val="13"/>
            </w:pPr>
            <w:r>
              <w:t>1</w:t>
            </w:r>
          </w:p>
        </w:tc>
        <w:tc>
          <w:tcPr>
            <w:tcW w:w="850" w:type="dxa"/>
            <w:vAlign w:val="center"/>
          </w:tcPr>
          <w:p>
            <w:pPr>
              <w:pStyle w:val="13"/>
            </w:pPr>
            <w:r>
              <w:t>29.46</w:t>
            </w:r>
          </w:p>
        </w:tc>
        <w:tc>
          <w:tcPr>
            <w:tcW w:w="964" w:type="dxa"/>
            <w:vAlign w:val="center"/>
          </w:tcPr>
          <w:p>
            <w:pPr>
              <w:pStyle w:val="13"/>
            </w:pPr>
            <w:r>
              <w:t>29.46</w:t>
            </w:r>
          </w:p>
        </w:tc>
        <w:tc>
          <w:tcPr>
            <w:tcW w:w="964" w:type="dxa"/>
            <w:vAlign w:val="center"/>
          </w:tcPr>
          <w:p>
            <w:pPr>
              <w:pStyle w:val="13"/>
            </w:pPr>
            <w:r>
              <w:t>29.46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2022年应急管理局购置应急防火物质</w:t>
            </w:r>
          </w:p>
        </w:tc>
        <w:tc>
          <w:tcPr>
            <w:tcW w:w="964" w:type="dxa"/>
            <w:vAlign w:val="center"/>
          </w:tcPr>
          <w:p>
            <w:pPr>
              <w:pStyle w:val="13"/>
            </w:pPr>
            <w:r>
              <w:t>50.00</w:t>
            </w:r>
          </w:p>
        </w:tc>
        <w:tc>
          <w:tcPr>
            <w:tcW w:w="1134" w:type="dxa"/>
            <w:vAlign w:val="center"/>
          </w:tcPr>
          <w:p>
            <w:pPr>
              <w:pStyle w:val="14"/>
            </w:pPr>
            <w:r>
              <w:t>消防车</w:t>
            </w:r>
          </w:p>
        </w:tc>
        <w:tc>
          <w:tcPr>
            <w:tcW w:w="1134" w:type="dxa"/>
            <w:vAlign w:val="center"/>
          </w:tcPr>
          <w:p>
            <w:pPr>
              <w:pStyle w:val="14"/>
            </w:pPr>
            <w:r>
              <w:t>A02030708</w:t>
            </w:r>
          </w:p>
        </w:tc>
        <w:tc>
          <w:tcPr>
            <w:tcW w:w="709" w:type="dxa"/>
            <w:vAlign w:val="center"/>
          </w:tcPr>
          <w:p>
            <w:pPr>
              <w:pStyle w:val="15"/>
            </w:pPr>
            <w:r>
              <w:t>辆</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关于提前下达2022年森林草原防火视频监控服务采购省级补助资金的通知</w:t>
            </w:r>
          </w:p>
        </w:tc>
        <w:tc>
          <w:tcPr>
            <w:tcW w:w="964" w:type="dxa"/>
            <w:vAlign w:val="center"/>
          </w:tcPr>
          <w:p>
            <w:pPr>
              <w:pStyle w:val="13"/>
            </w:pPr>
            <w:r>
              <w:t>274.00</w:t>
            </w:r>
          </w:p>
        </w:tc>
        <w:tc>
          <w:tcPr>
            <w:tcW w:w="1134" w:type="dxa"/>
            <w:vAlign w:val="center"/>
          </w:tcPr>
          <w:p>
            <w:pPr>
              <w:pStyle w:val="14"/>
            </w:pPr>
            <w:r>
              <w:t>信息技术管理咨询服务</w:t>
            </w:r>
          </w:p>
        </w:tc>
        <w:tc>
          <w:tcPr>
            <w:tcW w:w="1134" w:type="dxa"/>
            <w:vAlign w:val="center"/>
          </w:tcPr>
          <w:p>
            <w:pPr>
              <w:pStyle w:val="14"/>
            </w:pPr>
            <w:r>
              <w:t>C020803</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274.00</w:t>
            </w:r>
          </w:p>
        </w:tc>
        <w:tc>
          <w:tcPr>
            <w:tcW w:w="964" w:type="dxa"/>
            <w:vAlign w:val="center"/>
          </w:tcPr>
          <w:p>
            <w:pPr>
              <w:pStyle w:val="13"/>
            </w:pPr>
            <w:r>
              <w:t>274.00</w:t>
            </w:r>
          </w:p>
        </w:tc>
        <w:tc>
          <w:tcPr>
            <w:tcW w:w="964" w:type="dxa"/>
            <w:vAlign w:val="center"/>
          </w:tcPr>
          <w:p>
            <w:pPr>
              <w:pStyle w:val="13"/>
            </w:pPr>
            <w:r>
              <w:t>274.00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提前下达2022年自然灾害救助专项资金</w:t>
            </w:r>
          </w:p>
        </w:tc>
        <w:tc>
          <w:tcPr>
            <w:tcW w:w="964" w:type="dxa"/>
            <w:vAlign w:val="center"/>
          </w:tcPr>
          <w:p>
            <w:pPr>
              <w:pStyle w:val="13"/>
            </w:pPr>
            <w:r>
              <w:t>49.86</w:t>
            </w:r>
          </w:p>
        </w:tc>
        <w:tc>
          <w:tcPr>
            <w:tcW w:w="1134" w:type="dxa"/>
            <w:vAlign w:val="center"/>
          </w:tcPr>
          <w:p>
            <w:pPr>
              <w:pStyle w:val="14"/>
            </w:pPr>
            <w:r>
              <w:t>其他服务</w:t>
            </w:r>
          </w:p>
        </w:tc>
        <w:tc>
          <w:tcPr>
            <w:tcW w:w="1134" w:type="dxa"/>
            <w:vAlign w:val="center"/>
          </w:tcPr>
          <w:p>
            <w:pPr>
              <w:pStyle w:val="14"/>
            </w:pPr>
            <w:r>
              <w:t>C99</w:t>
            </w:r>
          </w:p>
        </w:tc>
        <w:tc>
          <w:tcPr>
            <w:tcW w:w="709" w:type="dxa"/>
            <w:vAlign w:val="center"/>
          </w:tcPr>
          <w:p>
            <w:pPr>
              <w:pStyle w:val="15"/>
            </w:pPr>
            <w:r>
              <w:t>户</w:t>
            </w:r>
          </w:p>
        </w:tc>
        <w:tc>
          <w:tcPr>
            <w:tcW w:w="850" w:type="dxa"/>
            <w:vAlign w:val="center"/>
          </w:tcPr>
          <w:p>
            <w:pPr>
              <w:pStyle w:val="13"/>
            </w:pPr>
            <w:r>
              <w:t>1</w:t>
            </w:r>
          </w:p>
        </w:tc>
        <w:tc>
          <w:tcPr>
            <w:tcW w:w="850" w:type="dxa"/>
            <w:vAlign w:val="center"/>
          </w:tcPr>
          <w:p>
            <w:pPr>
              <w:pStyle w:val="13"/>
            </w:pPr>
            <w:r>
              <w:t>49.86</w:t>
            </w:r>
          </w:p>
        </w:tc>
        <w:tc>
          <w:tcPr>
            <w:tcW w:w="964" w:type="dxa"/>
            <w:vAlign w:val="center"/>
          </w:tcPr>
          <w:p>
            <w:pPr>
              <w:pStyle w:val="13"/>
            </w:pPr>
            <w:r>
              <w:t>49.86</w:t>
            </w:r>
          </w:p>
        </w:tc>
        <w:tc>
          <w:tcPr>
            <w:tcW w:w="964" w:type="dxa"/>
            <w:vAlign w:val="center"/>
          </w:tcPr>
          <w:p>
            <w:pPr>
              <w:pStyle w:val="13"/>
            </w:pPr>
            <w:r>
              <w:t>49.86</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49.86</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涞源县应急管理局上年末固定资产金额为</w:t>
      </w:r>
      <w:r>
        <w:rPr>
          <w:rFonts w:hint="eastAsia" w:cs="Times New Roman" w:eastAsiaTheme="minorEastAsia"/>
          <w:color w:val="000000"/>
          <w:sz w:val="28"/>
          <w:lang w:eastAsia="zh-CN"/>
        </w:rPr>
        <w:t>644.37</w:t>
      </w:r>
      <w:r>
        <w:rPr>
          <w:rFonts w:eastAsia="方正仿宋_GBK" w:cs="Times New Roman"/>
          <w:color w:val="000000"/>
          <w:sz w:val="28"/>
        </w:rPr>
        <w:t>万元（详见下表）。本年度拟购置固定资产总额为</w:t>
      </w:r>
      <w:r>
        <w:rPr>
          <w:rFonts w:hint="eastAsia" w:cs="Times New Roman" w:eastAsiaTheme="minorEastAsia"/>
          <w:color w:val="000000"/>
          <w:sz w:val="28"/>
          <w:lang w:eastAsia="zh-CN"/>
        </w:rPr>
        <w:t>50</w:t>
      </w:r>
      <w:r>
        <w:rPr>
          <w:rFonts w:eastAsia="方正仿宋_GBK" w:cs="Times New Roman"/>
          <w:color w:val="000000"/>
          <w:sz w:val="28"/>
        </w:rPr>
        <w:t>.00万元，已按要求列入政府采购预算，详见政府采购预算表。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426涞源县应急管理局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lang w:eastAsia="zh-CN"/>
              </w:rPr>
            </w:pPr>
            <w:r>
              <w:rPr>
                <w:rFonts w:hint="eastAsia"/>
                <w:lang w:eastAsia="zh-CN"/>
              </w:rPr>
              <w:t>644.37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lang w:eastAsia="zh-CN"/>
              </w:rPr>
            </w:pPr>
            <w:r>
              <w:rPr>
                <w:rFonts w:hint="eastAsia"/>
                <w:lang w:eastAsia="zh-CN"/>
              </w:rPr>
              <w:t>100</w:t>
            </w:r>
          </w:p>
        </w:tc>
        <w:tc>
          <w:tcPr>
            <w:tcW w:w="2835" w:type="dxa"/>
            <w:vAlign w:val="center"/>
          </w:tcPr>
          <w:p>
            <w:pPr>
              <w:pStyle w:val="13"/>
              <w:rPr>
                <w:lang w:eastAsia="zh-CN"/>
              </w:rPr>
            </w:pPr>
            <w:r>
              <w:rPr>
                <w:rFonts w:hint="eastAsia"/>
                <w:lang w:eastAsia="zh-CN"/>
              </w:rP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lang w:eastAsia="zh-CN"/>
              </w:rPr>
            </w:pPr>
            <w:r>
              <w:rPr>
                <w:rFonts w:hint="eastAsia"/>
                <w:lang w:eastAsia="zh-CN"/>
              </w:rPr>
              <w:t>100</w:t>
            </w:r>
          </w:p>
        </w:tc>
        <w:tc>
          <w:tcPr>
            <w:tcW w:w="2835" w:type="dxa"/>
            <w:vAlign w:val="center"/>
          </w:tcPr>
          <w:p>
            <w:pPr>
              <w:pStyle w:val="13"/>
              <w:rPr>
                <w:lang w:eastAsia="zh-CN"/>
              </w:rPr>
            </w:pPr>
            <w:r>
              <w:rPr>
                <w:rFonts w:hint="eastAsia"/>
                <w:lang w:eastAsia="zh-CN"/>
              </w:rP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lang w:eastAsia="zh-CN"/>
              </w:rPr>
            </w:pPr>
            <w:r>
              <w:rPr>
                <w:rFonts w:hint="eastAsia"/>
                <w:lang w:eastAsia="zh-CN"/>
              </w:rPr>
              <w:t>22</w:t>
            </w:r>
          </w:p>
        </w:tc>
        <w:tc>
          <w:tcPr>
            <w:tcW w:w="2835" w:type="dxa"/>
            <w:vAlign w:val="center"/>
          </w:tcPr>
          <w:p>
            <w:pPr>
              <w:pStyle w:val="13"/>
              <w:rPr>
                <w:lang w:eastAsia="zh-CN"/>
              </w:rPr>
            </w:pPr>
            <w:r>
              <w:rPr>
                <w:rFonts w:hint="eastAsia"/>
                <w:lang w:eastAsia="zh-CN"/>
              </w:rPr>
              <w:t>437.14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lang w:eastAsia="zh-CN"/>
              </w:rPr>
            </w:pPr>
            <w:r>
              <w:rPr>
                <w:rFonts w:hint="eastAsia"/>
                <w:lang w:eastAsia="zh-CN"/>
              </w:rPr>
              <w:t>100</w:t>
            </w:r>
          </w:p>
        </w:tc>
        <w:tc>
          <w:tcPr>
            <w:tcW w:w="2835" w:type="dxa"/>
            <w:vAlign w:val="center"/>
          </w:tcPr>
          <w:p>
            <w:pPr>
              <w:pStyle w:val="13"/>
              <w:rPr>
                <w:lang w:eastAsia="zh-CN"/>
              </w:rPr>
            </w:pPr>
            <w:r>
              <w:rPr>
                <w:rFonts w:hint="eastAsia"/>
                <w:lang w:eastAsia="zh-CN"/>
              </w:rPr>
              <w:t>196.96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lang w:eastAsia="zh-CN"/>
              </w:rPr>
            </w:pPr>
            <w:r>
              <w:rPr>
                <w:rFonts w:hint="eastAsia"/>
                <w:lang w:eastAsia="zh-CN"/>
              </w:rPr>
              <w:t>本年度拟购置固定资产总额</w:t>
            </w:r>
          </w:p>
        </w:tc>
        <w:tc>
          <w:tcPr>
            <w:tcW w:w="2835" w:type="dxa"/>
            <w:vAlign w:val="center"/>
          </w:tcPr>
          <w:p>
            <w:pPr>
              <w:pStyle w:val="15"/>
              <w:rPr>
                <w:rFonts w:hint="eastAsia" w:eastAsiaTheme="minorEastAsia"/>
                <w:lang w:eastAsia="zh-CN"/>
              </w:rPr>
            </w:pPr>
            <w:r>
              <w:rPr>
                <w:rFonts w:hint="eastAsia" w:eastAsiaTheme="minorEastAsia"/>
                <w:lang w:eastAsia="zh-CN"/>
              </w:rPr>
              <w:t>30</w:t>
            </w:r>
          </w:p>
        </w:tc>
        <w:tc>
          <w:tcPr>
            <w:tcW w:w="2835" w:type="dxa"/>
            <w:vAlign w:val="center"/>
          </w:tcPr>
          <w:p>
            <w:pPr>
              <w:pStyle w:val="13"/>
              <w:rPr>
                <w:lang w:eastAsia="zh-CN"/>
              </w:rPr>
            </w:pPr>
            <w:r>
              <w:rPr>
                <w:rFonts w:hint="eastAsia"/>
                <w:lang w:eastAsia="zh-CN"/>
              </w:rPr>
              <w:t>50.00</w:t>
            </w:r>
          </w:p>
        </w:tc>
      </w:tr>
    </w:tbl>
    <w:p>
      <w:pPr>
        <w:ind w:firstLine="640"/>
      </w:pPr>
      <w:r>
        <w:rPr>
          <w:rFonts w:eastAsia="方正仿宋_GBK" w:cs="Times New Roman"/>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cs="Times New Roman" w:eastAsiaTheme="minorEastAsia"/>
          <w:color w:val="000000"/>
          <w:sz w:val="28"/>
          <w:lang w:eastAsia="zh-CN"/>
        </w:rPr>
        <w:t>县</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cs="Times New Roman" w:eastAsiaTheme="minorEastAsia"/>
          <w:color w:val="000000"/>
          <w:sz w:val="28"/>
          <w:lang w:eastAsia="zh-CN"/>
        </w:rPr>
        <w:t>县</w:t>
      </w:r>
      <w:r>
        <w:rPr>
          <w:rFonts w:eastAsia="方正仿宋_GBK" w:cs="Times New Roman"/>
          <w:color w:val="000000"/>
          <w:sz w:val="28"/>
        </w:rPr>
        <w:t>级财政预算管理的“三公”经费，是指</w:t>
      </w:r>
      <w:r>
        <w:rPr>
          <w:rFonts w:hint="eastAsia" w:cs="Times New Roman" w:eastAsiaTheme="minorEastAsia"/>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firstLineChars="200"/>
        <w:rPr>
          <w:rFonts w:eastAsiaTheme="minorEastAsia"/>
          <w:lang w:eastAsia="zh-CN"/>
        </w:rPr>
      </w:pPr>
      <w:r>
        <w:rPr>
          <w:rFonts w:eastAsia="方正仿宋_GBK" w:cs="Times New Roman"/>
          <w:color w:val="000000"/>
          <w:sz w:val="28"/>
        </w:rPr>
        <w:t>我部门无其他需要说明的事</w:t>
      </w:r>
      <w:r>
        <w:rPr>
          <w:rFonts w:hint="eastAsia" w:cs="Times New Roman" w:eastAsiaTheme="minorEastAsia"/>
          <w:color w:val="000000"/>
          <w:sz w:val="28"/>
          <w:lang w:eastAsia="zh-CN"/>
        </w:rPr>
        <w:t xml:space="preserve">项。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JjNzRkZjc2MTM4YTliMjk1YWQ1ZWFiN2QwMzJkNzIifQ=="/>
  </w:docVars>
  <w:rsids>
    <w:rsidRoot w:val="00996B49"/>
    <w:rsid w:val="000352A1"/>
    <w:rsid w:val="00073AC9"/>
    <w:rsid w:val="00075938"/>
    <w:rsid w:val="0011062E"/>
    <w:rsid w:val="00165F31"/>
    <w:rsid w:val="001870DB"/>
    <w:rsid w:val="001D15AA"/>
    <w:rsid w:val="0026336B"/>
    <w:rsid w:val="002744A8"/>
    <w:rsid w:val="002B2DBB"/>
    <w:rsid w:val="003C2A07"/>
    <w:rsid w:val="00440AFF"/>
    <w:rsid w:val="00554554"/>
    <w:rsid w:val="00660D1B"/>
    <w:rsid w:val="00667960"/>
    <w:rsid w:val="007416FF"/>
    <w:rsid w:val="00775C5D"/>
    <w:rsid w:val="00790F41"/>
    <w:rsid w:val="007E460B"/>
    <w:rsid w:val="00832BC9"/>
    <w:rsid w:val="008378D7"/>
    <w:rsid w:val="008C6CBA"/>
    <w:rsid w:val="00941A66"/>
    <w:rsid w:val="00952E93"/>
    <w:rsid w:val="009579BC"/>
    <w:rsid w:val="009727CC"/>
    <w:rsid w:val="00993EA6"/>
    <w:rsid w:val="00996B49"/>
    <w:rsid w:val="009E2F70"/>
    <w:rsid w:val="00A4390F"/>
    <w:rsid w:val="00AD7906"/>
    <w:rsid w:val="00BB23D3"/>
    <w:rsid w:val="00BF5BCE"/>
    <w:rsid w:val="00C703C8"/>
    <w:rsid w:val="00D32947"/>
    <w:rsid w:val="00D953BC"/>
    <w:rsid w:val="00DB0816"/>
    <w:rsid w:val="00E00CB7"/>
    <w:rsid w:val="00E15BDA"/>
    <w:rsid w:val="00E50039"/>
    <w:rsid w:val="00E52A31"/>
    <w:rsid w:val="00EC6743"/>
    <w:rsid w:val="00F11DD9"/>
    <w:rsid w:val="00F12699"/>
    <w:rsid w:val="01463692"/>
    <w:rsid w:val="13F4166B"/>
    <w:rsid w:val="14EF1875"/>
    <w:rsid w:val="1F537246"/>
    <w:rsid w:val="30463E30"/>
    <w:rsid w:val="3B81506E"/>
    <w:rsid w:val="68D979E8"/>
    <w:rsid w:val="77534E3B"/>
    <w:rsid w:val="7B3B0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2022-04-14T16:15:52Z</dcterms:created>
  <dcterms:modified xsi:type="dcterms:W3CDTF">2022-04-14T08:15:52Z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2022-04-14T16:16:01Z</dcterms:created>
  <dcterms:modified xsi:type="dcterms:W3CDTF">2022-04-14T08:16:01Z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2022-04-14T16:15:57Z</dcterms:created>
  <dcterms:modified xsi:type="dcterms:W3CDTF">2022-04-14T08:15:57Z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2022-04-14T16:16:01Z</dcterms:created>
  <dcterms:modified xsi:type="dcterms:W3CDTF">2022-04-14T08:16:01Z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2022-04-14T16:16:01Z</dcterms:created>
  <dcterms:modified xsi:type="dcterms:W3CDTF">2022-04-14T08:16:01Z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2022-04-14T16:15:53Z</dcterms:created>
  <dcterms:modified xsi:type="dcterms:W3CDTF">2022-04-14T08:15:53Z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2022-04-14T08:16:00Z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2022-04-14T16:15:54Z</dcterms:created>
  <dcterms:modified xsi:type="dcterms:W3CDTF">2022-04-14T08:15:54Z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2022-04-14T16:16:00Z</dcterms:created>
  <dcterms:modified xsi:type="dcterms:W3CDTF">2022-04-14T08:15:59Z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2022-04-14T16:15:59Z</dcterms:created>
  <dcterms:modified xsi:type="dcterms:W3CDTF">2022-04-14T08:15:58Z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2022-04-14T16:15:55Z</dcterms:created>
  <dcterms:modified xsi:type="dcterms:W3CDTF">2022-04-14T08:15:55Z</dcterms:modified>
</cp:coreProperties>
</file>

<file path=customXml/itemProps1.xml><?xml version="1.0" encoding="utf-8"?>
<ds:datastoreItem xmlns:ds="http://schemas.openxmlformats.org/officeDocument/2006/customXml" ds:itemID="{DEFD989E-4131-43F4-849C-12DDE537954F}">
  <ds:schemaRefs/>
</ds:datastoreItem>
</file>

<file path=customXml/itemProps10.xml><?xml version="1.0" encoding="utf-8"?>
<ds:datastoreItem xmlns:ds="http://schemas.openxmlformats.org/officeDocument/2006/customXml" ds:itemID="{E37959D2-8711-4BEE-BF74-E8BDC41B1F91}">
  <ds:schemaRefs/>
</ds:datastoreItem>
</file>

<file path=customXml/itemProps11.xml><?xml version="1.0" encoding="utf-8"?>
<ds:datastoreItem xmlns:ds="http://schemas.openxmlformats.org/officeDocument/2006/customXml" ds:itemID="{C61B2A99-E80F-4FEB-A849-97B76A3095F9}">
  <ds:schemaRefs/>
</ds:datastoreItem>
</file>

<file path=customXml/itemProps12.xml><?xml version="1.0" encoding="utf-8"?>
<ds:datastoreItem xmlns:ds="http://schemas.openxmlformats.org/officeDocument/2006/customXml" ds:itemID="{BB7183BD-DE41-4241-A84B-6064815EC657}">
  <ds:schemaRefs/>
</ds:datastoreItem>
</file>

<file path=customXml/itemProps13.xml><?xml version="1.0" encoding="utf-8"?>
<ds:datastoreItem xmlns:ds="http://schemas.openxmlformats.org/officeDocument/2006/customXml" ds:itemID="{3F76235A-EA35-4F85-8CD5-722BAAA0CF02}">
  <ds:schemaRefs/>
</ds:datastoreItem>
</file>

<file path=customXml/itemProps14.xml><?xml version="1.0" encoding="utf-8"?>
<ds:datastoreItem xmlns:ds="http://schemas.openxmlformats.org/officeDocument/2006/customXml" ds:itemID="{238C9FCB-3C24-4440-B66D-99503440111A}">
  <ds:schemaRefs/>
</ds:datastoreItem>
</file>

<file path=customXml/itemProps15.xml><?xml version="1.0" encoding="utf-8"?>
<ds:datastoreItem xmlns:ds="http://schemas.openxmlformats.org/officeDocument/2006/customXml" ds:itemID="{5DDFDE4E-5E13-47A3-AC56-18917B107882}">
  <ds:schemaRefs/>
</ds:datastoreItem>
</file>

<file path=customXml/itemProps16.xml><?xml version="1.0" encoding="utf-8"?>
<ds:datastoreItem xmlns:ds="http://schemas.openxmlformats.org/officeDocument/2006/customXml" ds:itemID="{B4C0B9CF-1753-4DAB-A887-72ACF6A4A9D7}">
  <ds:schemaRefs/>
</ds:datastoreItem>
</file>

<file path=customXml/itemProps17.xml><?xml version="1.0" encoding="utf-8"?>
<ds:datastoreItem xmlns:ds="http://schemas.openxmlformats.org/officeDocument/2006/customXml" ds:itemID="{B3191113-AC36-48C7-84A2-7F24E2D10C7B}">
  <ds:schemaRefs/>
</ds:datastoreItem>
</file>

<file path=customXml/itemProps18.xml><?xml version="1.0" encoding="utf-8"?>
<ds:datastoreItem xmlns:ds="http://schemas.openxmlformats.org/officeDocument/2006/customXml" ds:itemID="{DD163B21-0FA5-456F-B7F5-B52B3EF15EE8}">
  <ds:schemaRefs/>
</ds:datastoreItem>
</file>

<file path=customXml/itemProps19.xml><?xml version="1.0" encoding="utf-8"?>
<ds:datastoreItem xmlns:ds="http://schemas.openxmlformats.org/officeDocument/2006/customXml" ds:itemID="{D7DFC9BD-8B07-4D17-AC0E-7DDEA288DE5C}">
  <ds:schemaRefs/>
</ds:datastoreItem>
</file>

<file path=customXml/itemProps2.xml><?xml version="1.0" encoding="utf-8"?>
<ds:datastoreItem xmlns:ds="http://schemas.openxmlformats.org/officeDocument/2006/customXml" ds:itemID="{D07D1476-9800-4D43-8F28-3026EB24F1C2}">
  <ds:schemaRefs/>
</ds:datastoreItem>
</file>

<file path=customXml/itemProps20.xml><?xml version="1.0" encoding="utf-8"?>
<ds:datastoreItem xmlns:ds="http://schemas.openxmlformats.org/officeDocument/2006/customXml" ds:itemID="{EDD76960-8F6A-4C7E-A1D4-81A5AB0428E6}">
  <ds:schemaRefs/>
</ds:datastoreItem>
</file>

<file path=customXml/itemProps21.xml><?xml version="1.0" encoding="utf-8"?>
<ds:datastoreItem xmlns:ds="http://schemas.openxmlformats.org/officeDocument/2006/customXml" ds:itemID="{A80E56F1-7810-48FC-A6C9-4F2AF46433CA}">
  <ds:schemaRefs/>
</ds:datastoreItem>
</file>

<file path=customXml/itemProps22.xml><?xml version="1.0" encoding="utf-8"?>
<ds:datastoreItem xmlns:ds="http://schemas.openxmlformats.org/officeDocument/2006/customXml" ds:itemID="{F782BA7A-A5B1-484B-9FF3-B20DDDB0CC79}">
  <ds:schemaRefs/>
</ds:datastoreItem>
</file>

<file path=customXml/itemProps23.xml><?xml version="1.0" encoding="utf-8"?>
<ds:datastoreItem xmlns:ds="http://schemas.openxmlformats.org/officeDocument/2006/customXml" ds:itemID="{421C27AB-78F4-4FB8-A3A3-DF69E856147D}">
  <ds:schemaRefs/>
</ds:datastoreItem>
</file>

<file path=customXml/itemProps24.xml><?xml version="1.0" encoding="utf-8"?>
<ds:datastoreItem xmlns:ds="http://schemas.openxmlformats.org/officeDocument/2006/customXml" ds:itemID="{5E7D3AE9-3494-4FED-B030-EB999A29AEB3}">
  <ds:schemaRefs/>
</ds:datastoreItem>
</file>

<file path=customXml/itemProps25.xml><?xml version="1.0" encoding="utf-8"?>
<ds:datastoreItem xmlns:ds="http://schemas.openxmlformats.org/officeDocument/2006/customXml" ds:itemID="{5D7E5042-4A8A-429F-830D-CF7B33D10109}">
  <ds:schemaRefs/>
</ds:datastoreItem>
</file>

<file path=customXml/itemProps26.xml><?xml version="1.0" encoding="utf-8"?>
<ds:datastoreItem xmlns:ds="http://schemas.openxmlformats.org/officeDocument/2006/customXml" ds:itemID="{EE6D5C15-FF4B-4139-91FB-D5128BE91CA6}">
  <ds:schemaRefs/>
</ds:datastoreItem>
</file>

<file path=customXml/itemProps27.xml><?xml version="1.0" encoding="utf-8"?>
<ds:datastoreItem xmlns:ds="http://schemas.openxmlformats.org/officeDocument/2006/customXml" ds:itemID="{CE66E15E-D949-4268-9C22-61F5BB4967E8}">
  <ds:schemaRefs/>
</ds:datastoreItem>
</file>

<file path=customXml/itemProps28.xml><?xml version="1.0" encoding="utf-8"?>
<ds:datastoreItem xmlns:ds="http://schemas.openxmlformats.org/officeDocument/2006/customXml" ds:itemID="{2366BDAB-B9FE-42D5-94AF-82513111AB68}">
  <ds:schemaRefs/>
</ds:datastoreItem>
</file>

<file path=customXml/itemProps29.xml><?xml version="1.0" encoding="utf-8"?>
<ds:datastoreItem xmlns:ds="http://schemas.openxmlformats.org/officeDocument/2006/customXml" ds:itemID="{1D06CBDC-0DA2-4D8E-91A0-2C95751706D6}">
  <ds:schemaRefs/>
</ds:datastoreItem>
</file>

<file path=customXml/itemProps3.xml><?xml version="1.0" encoding="utf-8"?>
<ds:datastoreItem xmlns:ds="http://schemas.openxmlformats.org/officeDocument/2006/customXml" ds:itemID="{92115749-8B8F-4FDB-A8CC-FCFEA47FF620}">
  <ds:schemaRefs/>
</ds:datastoreItem>
</file>

<file path=customXml/itemProps30.xml><?xml version="1.0" encoding="utf-8"?>
<ds:datastoreItem xmlns:ds="http://schemas.openxmlformats.org/officeDocument/2006/customXml" ds:itemID="{7B54F632-5873-42BF-BE4A-685E6DACFB76}">
  <ds:schemaRefs/>
</ds:datastoreItem>
</file>

<file path=customXml/itemProps31.xml><?xml version="1.0" encoding="utf-8"?>
<ds:datastoreItem xmlns:ds="http://schemas.openxmlformats.org/officeDocument/2006/customXml" ds:itemID="{4FAB727B-2F5A-41DF-B854-031DAEEDDBEC}">
  <ds:schemaRefs/>
</ds:datastoreItem>
</file>

<file path=customXml/itemProps32.xml><?xml version="1.0" encoding="utf-8"?>
<ds:datastoreItem xmlns:ds="http://schemas.openxmlformats.org/officeDocument/2006/customXml" ds:itemID="{56D16DF3-B714-4E4F-ABE2-5589B7FF8A18}">
  <ds:schemaRefs/>
</ds:datastoreItem>
</file>

<file path=customXml/itemProps33.xml><?xml version="1.0" encoding="utf-8"?>
<ds:datastoreItem xmlns:ds="http://schemas.openxmlformats.org/officeDocument/2006/customXml" ds:itemID="{483CC75E-70F8-49CA-8E12-F98403388531}">
  <ds:schemaRefs/>
</ds:datastoreItem>
</file>

<file path=customXml/itemProps34.xml><?xml version="1.0" encoding="utf-8"?>
<ds:datastoreItem xmlns:ds="http://schemas.openxmlformats.org/officeDocument/2006/customXml" ds:itemID="{4BC3B5EF-C297-4803-9BF8-195041BE1CF6}">
  <ds:schemaRefs/>
</ds:datastoreItem>
</file>

<file path=customXml/itemProps35.xml><?xml version="1.0" encoding="utf-8"?>
<ds:datastoreItem xmlns:ds="http://schemas.openxmlformats.org/officeDocument/2006/customXml" ds:itemID="{71AB74A9-9A25-475E-ABB5-D45424C0600E}">
  <ds:schemaRefs/>
</ds:datastoreItem>
</file>

<file path=customXml/itemProps36.xml><?xml version="1.0" encoding="utf-8"?>
<ds:datastoreItem xmlns:ds="http://schemas.openxmlformats.org/officeDocument/2006/customXml" ds:itemID="{30CD6130-2FB1-4A04-96B6-669C41500712}">
  <ds:schemaRefs/>
</ds:datastoreItem>
</file>

<file path=customXml/itemProps37.xml><?xml version="1.0" encoding="utf-8"?>
<ds:datastoreItem xmlns:ds="http://schemas.openxmlformats.org/officeDocument/2006/customXml" ds:itemID="{67829F0C-DE88-4942-A798-46F7E0374C7B}">
  <ds:schemaRefs/>
</ds:datastoreItem>
</file>

<file path=customXml/itemProps38.xml><?xml version="1.0" encoding="utf-8"?>
<ds:datastoreItem xmlns:ds="http://schemas.openxmlformats.org/officeDocument/2006/customXml" ds:itemID="{FF50B3D3-CEC0-429A-BEAB-1D97D3FFADA3}">
  <ds:schemaRefs/>
</ds:datastoreItem>
</file>

<file path=customXml/itemProps39.xml><?xml version="1.0" encoding="utf-8"?>
<ds:datastoreItem xmlns:ds="http://schemas.openxmlformats.org/officeDocument/2006/customXml" ds:itemID="{6C898A36-9CB0-4859-B2DB-8FDA9DDA5522}">
  <ds:schemaRefs/>
</ds:datastoreItem>
</file>

<file path=customXml/itemProps4.xml><?xml version="1.0" encoding="utf-8"?>
<ds:datastoreItem xmlns:ds="http://schemas.openxmlformats.org/officeDocument/2006/customXml" ds:itemID="{0DDE8773-8D5A-4D64-AB3C-55F649E1EA6A}">
  <ds:schemaRefs/>
</ds:datastoreItem>
</file>

<file path=customXml/itemProps40.xml><?xml version="1.0" encoding="utf-8"?>
<ds:datastoreItem xmlns:ds="http://schemas.openxmlformats.org/officeDocument/2006/customXml" ds:itemID="{ABDE9DE0-83B6-41B8-ADDB-2DBD99D6AEA8}">
  <ds:schemaRefs/>
</ds:datastoreItem>
</file>

<file path=customXml/itemProps41.xml><?xml version="1.0" encoding="utf-8"?>
<ds:datastoreItem xmlns:ds="http://schemas.openxmlformats.org/officeDocument/2006/customXml" ds:itemID="{83340C92-93F9-4E19-97FE-68CAD326D817}">
  <ds:schemaRefs/>
</ds:datastoreItem>
</file>

<file path=customXml/itemProps42.xml><?xml version="1.0" encoding="utf-8"?>
<ds:datastoreItem xmlns:ds="http://schemas.openxmlformats.org/officeDocument/2006/customXml" ds:itemID="{6D1E8D09-8D4C-44CC-B536-882FDED42B31}">
  <ds:schemaRefs/>
</ds:datastoreItem>
</file>

<file path=customXml/itemProps43.xml><?xml version="1.0" encoding="utf-8"?>
<ds:datastoreItem xmlns:ds="http://schemas.openxmlformats.org/officeDocument/2006/customXml" ds:itemID="{E486D3C6-A6C3-46EB-A9EC-5CC84A66288A}">
  <ds:schemaRefs/>
</ds:datastoreItem>
</file>

<file path=customXml/itemProps44.xml><?xml version="1.0" encoding="utf-8"?>
<ds:datastoreItem xmlns:ds="http://schemas.openxmlformats.org/officeDocument/2006/customXml" ds:itemID="{79788CF4-8F39-43AE-94AC-12326C24CB85}">
  <ds:schemaRefs/>
</ds:datastoreItem>
</file>

<file path=customXml/itemProps45.xml><?xml version="1.0" encoding="utf-8"?>
<ds:datastoreItem xmlns:ds="http://schemas.openxmlformats.org/officeDocument/2006/customXml" ds:itemID="{388BFA5E-3E09-43BE-8447-62863CCB3562}">
  <ds:schemaRefs/>
</ds:datastoreItem>
</file>

<file path=customXml/itemProps46.xml><?xml version="1.0" encoding="utf-8"?>
<ds:datastoreItem xmlns:ds="http://schemas.openxmlformats.org/officeDocument/2006/customXml" ds:itemID="{078F6A11-8B17-4BDF-9917-8D64F4FDB587}">
  <ds:schemaRefs/>
</ds:datastoreItem>
</file>

<file path=customXml/itemProps47.xml><?xml version="1.0" encoding="utf-8"?>
<ds:datastoreItem xmlns:ds="http://schemas.openxmlformats.org/officeDocument/2006/customXml" ds:itemID="{94E9B9E4-CE1E-4616-B3FB-6AE3EF173517}">
  <ds:schemaRefs/>
</ds:datastoreItem>
</file>

<file path=customXml/itemProps48.xml><?xml version="1.0" encoding="utf-8"?>
<ds:datastoreItem xmlns:ds="http://schemas.openxmlformats.org/officeDocument/2006/customXml" ds:itemID="{36B491A7-A369-4B03-ADC4-A5E890BCAC6D}">
  <ds:schemaRefs/>
</ds:datastoreItem>
</file>

<file path=customXml/itemProps49.xml><?xml version="1.0" encoding="utf-8"?>
<ds:datastoreItem xmlns:ds="http://schemas.openxmlformats.org/officeDocument/2006/customXml" ds:itemID="{808A2C1A-F9F5-4DA9-B3A2-1EB017A4DEA0}">
  <ds:schemaRefs/>
</ds:datastoreItem>
</file>

<file path=customXml/itemProps5.xml><?xml version="1.0" encoding="utf-8"?>
<ds:datastoreItem xmlns:ds="http://schemas.openxmlformats.org/officeDocument/2006/customXml" ds:itemID="{9427B6A5-17BB-4F9F-B2BF-0CCB2BF30C90}">
  <ds:schemaRefs/>
</ds:datastoreItem>
</file>

<file path=customXml/itemProps50.xml><?xml version="1.0" encoding="utf-8"?>
<ds:datastoreItem xmlns:ds="http://schemas.openxmlformats.org/officeDocument/2006/customXml" ds:itemID="{169DF8CF-8ED6-4C84-800D-5926DC3EDA36}">
  <ds:schemaRefs/>
</ds:datastoreItem>
</file>

<file path=customXml/itemProps51.xml><?xml version="1.0" encoding="utf-8"?>
<ds:datastoreItem xmlns:ds="http://schemas.openxmlformats.org/officeDocument/2006/customXml" ds:itemID="{099B3D57-A675-481D-8C79-D2B950CAF430}">
  <ds:schemaRefs/>
</ds:datastoreItem>
</file>

<file path=customXml/itemProps52.xml><?xml version="1.0" encoding="utf-8"?>
<ds:datastoreItem xmlns:ds="http://schemas.openxmlformats.org/officeDocument/2006/customXml" ds:itemID="{C732FBE2-A0BC-4C35-86BB-A19C8400207E}">
  <ds:schemaRefs/>
</ds:datastoreItem>
</file>

<file path=customXml/itemProps53.xml><?xml version="1.0" encoding="utf-8"?>
<ds:datastoreItem xmlns:ds="http://schemas.openxmlformats.org/officeDocument/2006/customXml" ds:itemID="{996810B2-8A3C-47B7-B7FD-321A8B1849F1}">
  <ds:schemaRefs/>
</ds:datastoreItem>
</file>

<file path=customXml/itemProps54.xml><?xml version="1.0" encoding="utf-8"?>
<ds:datastoreItem xmlns:ds="http://schemas.openxmlformats.org/officeDocument/2006/customXml" ds:itemID="{8F739F13-E3C3-47A8-B8CF-81DBF318B8EA}">
  <ds:schemaRefs/>
</ds:datastoreItem>
</file>

<file path=customXml/itemProps55.xml><?xml version="1.0" encoding="utf-8"?>
<ds:datastoreItem xmlns:ds="http://schemas.openxmlformats.org/officeDocument/2006/customXml" ds:itemID="{91C70073-A249-4924-BBF8-37FF30E2595C}">
  <ds:schemaRefs/>
</ds:datastoreItem>
</file>

<file path=customXml/itemProps56.xml><?xml version="1.0" encoding="utf-8"?>
<ds:datastoreItem xmlns:ds="http://schemas.openxmlformats.org/officeDocument/2006/customXml" ds:itemID="{4E912C4C-0075-4AC1-8009-04E77CC63EB0}">
  <ds:schemaRefs/>
</ds:datastoreItem>
</file>

<file path=customXml/itemProps57.xml><?xml version="1.0" encoding="utf-8"?>
<ds:datastoreItem xmlns:ds="http://schemas.openxmlformats.org/officeDocument/2006/customXml" ds:itemID="{96E5B65F-FCD7-495D-AE0C-AD2BF4A4FE94}">
  <ds:schemaRefs/>
</ds:datastoreItem>
</file>

<file path=customXml/itemProps58.xml><?xml version="1.0" encoding="utf-8"?>
<ds:datastoreItem xmlns:ds="http://schemas.openxmlformats.org/officeDocument/2006/customXml" ds:itemID="{C08E2A7A-CCC3-41D4-A262-37539D8E6967}">
  <ds:schemaRefs/>
</ds:datastoreItem>
</file>

<file path=customXml/itemProps59.xml><?xml version="1.0" encoding="utf-8"?>
<ds:datastoreItem xmlns:ds="http://schemas.openxmlformats.org/officeDocument/2006/customXml" ds:itemID="{DD8233A0-E539-4FC3-AFD9-4BA8599771AF}">
  <ds:schemaRefs/>
</ds:datastoreItem>
</file>

<file path=customXml/itemProps6.xml><?xml version="1.0" encoding="utf-8"?>
<ds:datastoreItem xmlns:ds="http://schemas.openxmlformats.org/officeDocument/2006/customXml" ds:itemID="{2A5958A5-6D94-41AC-A4EE-32CA05D91292}">
  <ds:schemaRefs/>
</ds:datastoreItem>
</file>

<file path=customXml/itemProps60.xml><?xml version="1.0" encoding="utf-8"?>
<ds:datastoreItem xmlns:ds="http://schemas.openxmlformats.org/officeDocument/2006/customXml" ds:itemID="{9471055D-FF25-436F-B430-0AA921826DE7}">
  <ds:schemaRefs/>
</ds:datastoreItem>
</file>

<file path=customXml/itemProps61.xml><?xml version="1.0" encoding="utf-8"?>
<ds:datastoreItem xmlns:ds="http://schemas.openxmlformats.org/officeDocument/2006/customXml" ds:itemID="{F4F8A341-2872-452D-9577-69695175484B}">
  <ds:schemaRefs/>
</ds:datastoreItem>
</file>

<file path=customXml/itemProps62.xml><?xml version="1.0" encoding="utf-8"?>
<ds:datastoreItem xmlns:ds="http://schemas.openxmlformats.org/officeDocument/2006/customXml" ds:itemID="{1729BAE8-5150-4F22-95CF-982F5CE3A343}">
  <ds:schemaRefs/>
</ds:datastoreItem>
</file>

<file path=customXml/itemProps63.xml><?xml version="1.0" encoding="utf-8"?>
<ds:datastoreItem xmlns:ds="http://schemas.openxmlformats.org/officeDocument/2006/customXml" ds:itemID="{69934AB4-5FBB-4D1D-89E3-30927D3EB94B}">
  <ds:schemaRefs/>
</ds:datastoreItem>
</file>

<file path=customXml/itemProps64.xml><?xml version="1.0" encoding="utf-8"?>
<ds:datastoreItem xmlns:ds="http://schemas.openxmlformats.org/officeDocument/2006/customXml" ds:itemID="{155EC0C2-CB3C-4BA6-9256-E0F616C822A6}">
  <ds:schemaRefs/>
</ds:datastoreItem>
</file>

<file path=customXml/itemProps65.xml><?xml version="1.0" encoding="utf-8"?>
<ds:datastoreItem xmlns:ds="http://schemas.openxmlformats.org/officeDocument/2006/customXml" ds:itemID="{3E2B905F-A86A-4316-BBAD-D8EA185B2FFC}">
  <ds:schemaRefs/>
</ds:datastoreItem>
</file>

<file path=customXml/itemProps66.xml><?xml version="1.0" encoding="utf-8"?>
<ds:datastoreItem xmlns:ds="http://schemas.openxmlformats.org/officeDocument/2006/customXml" ds:itemID="{78DC8A7E-32A8-4AB8-8902-3F33991484C2}">
  <ds:schemaRefs/>
</ds:datastoreItem>
</file>

<file path=customXml/itemProps67.xml><?xml version="1.0" encoding="utf-8"?>
<ds:datastoreItem xmlns:ds="http://schemas.openxmlformats.org/officeDocument/2006/customXml" ds:itemID="{41A18000-DBC4-452B-B8CC-000DC5D9CD6B}">
  <ds:schemaRefs/>
</ds:datastoreItem>
</file>

<file path=customXml/itemProps68.xml><?xml version="1.0" encoding="utf-8"?>
<ds:datastoreItem xmlns:ds="http://schemas.openxmlformats.org/officeDocument/2006/customXml" ds:itemID="{7EC6B0CE-3C54-4B09-B4B1-8E820DFCB376}">
  <ds:schemaRefs/>
</ds:datastoreItem>
</file>

<file path=customXml/itemProps69.xml><?xml version="1.0" encoding="utf-8"?>
<ds:datastoreItem xmlns:ds="http://schemas.openxmlformats.org/officeDocument/2006/customXml" ds:itemID="{0431F983-0C29-41CA-92E5-D1ECC6B7B091}">
  <ds:schemaRefs/>
</ds:datastoreItem>
</file>

<file path=customXml/itemProps7.xml><?xml version="1.0" encoding="utf-8"?>
<ds:datastoreItem xmlns:ds="http://schemas.openxmlformats.org/officeDocument/2006/customXml" ds:itemID="{648C0176-5E11-43FA-AA1F-22000F24DF52}">
  <ds:schemaRefs/>
</ds:datastoreItem>
</file>

<file path=customXml/itemProps70.xml><?xml version="1.0" encoding="utf-8"?>
<ds:datastoreItem xmlns:ds="http://schemas.openxmlformats.org/officeDocument/2006/customXml" ds:itemID="{834D8F1E-464D-4D7D-8EF6-FEC3863250C7}">
  <ds:schemaRefs/>
</ds:datastoreItem>
</file>

<file path=customXml/itemProps71.xml><?xml version="1.0" encoding="utf-8"?>
<ds:datastoreItem xmlns:ds="http://schemas.openxmlformats.org/officeDocument/2006/customXml" ds:itemID="{F4B3229F-5D5C-49B0-B60E-BE6120F1AFDB}">
  <ds:schemaRefs/>
</ds:datastoreItem>
</file>

<file path=customXml/itemProps72.xml><?xml version="1.0" encoding="utf-8"?>
<ds:datastoreItem xmlns:ds="http://schemas.openxmlformats.org/officeDocument/2006/customXml" ds:itemID="{8D83FA4F-52D4-47C9-AE0E-EC28BE4314DB}">
  <ds:schemaRefs/>
</ds:datastoreItem>
</file>

<file path=customXml/itemProps73.xml><?xml version="1.0" encoding="utf-8"?>
<ds:datastoreItem xmlns:ds="http://schemas.openxmlformats.org/officeDocument/2006/customXml" ds:itemID="{5CA2BD30-7580-4F8D-A4E4-F3D469ADBC47}">
  <ds:schemaRefs/>
</ds:datastoreItem>
</file>

<file path=customXml/itemProps74.xml><?xml version="1.0" encoding="utf-8"?>
<ds:datastoreItem xmlns:ds="http://schemas.openxmlformats.org/officeDocument/2006/customXml" ds:itemID="{D2A947CD-5887-4E13-B63F-98F13E9AEE5E}">
  <ds:schemaRefs/>
</ds:datastoreItem>
</file>

<file path=customXml/itemProps75.xml><?xml version="1.0" encoding="utf-8"?>
<ds:datastoreItem xmlns:ds="http://schemas.openxmlformats.org/officeDocument/2006/customXml" ds:itemID="{063A2B70-9BE1-442F-B156-D3827611CF3B}">
  <ds:schemaRefs/>
</ds:datastoreItem>
</file>

<file path=customXml/itemProps76.xml><?xml version="1.0" encoding="utf-8"?>
<ds:datastoreItem xmlns:ds="http://schemas.openxmlformats.org/officeDocument/2006/customXml" ds:itemID="{D4E01BA7-E211-4AF6-A294-5F869D1AB5A8}">
  <ds:schemaRefs/>
</ds:datastoreItem>
</file>

<file path=customXml/itemProps77.xml><?xml version="1.0" encoding="utf-8"?>
<ds:datastoreItem xmlns:ds="http://schemas.openxmlformats.org/officeDocument/2006/customXml" ds:itemID="{A2840F59-3469-438C-9B14-B8F94DA74FB8}">
  <ds:schemaRefs/>
</ds:datastoreItem>
</file>

<file path=customXml/itemProps78.xml><?xml version="1.0" encoding="utf-8"?>
<ds:datastoreItem xmlns:ds="http://schemas.openxmlformats.org/officeDocument/2006/customXml" ds:itemID="{42F627DF-8528-4F33-B91C-3ACA505633E3}">
  <ds:schemaRefs/>
</ds:datastoreItem>
</file>

<file path=customXml/itemProps79.xml><?xml version="1.0" encoding="utf-8"?>
<ds:datastoreItem xmlns:ds="http://schemas.openxmlformats.org/officeDocument/2006/customXml" ds:itemID="{4195756A-AF07-459D-AC64-68BC897443C9}">
  <ds:schemaRefs/>
</ds:datastoreItem>
</file>

<file path=customXml/itemProps8.xml><?xml version="1.0" encoding="utf-8"?>
<ds:datastoreItem xmlns:ds="http://schemas.openxmlformats.org/officeDocument/2006/customXml" ds:itemID="{4B9C12F8-9A81-412C-85BD-B812C752D7C4}">
  <ds:schemaRefs/>
</ds:datastoreItem>
</file>

<file path=customXml/itemProps80.xml><?xml version="1.0" encoding="utf-8"?>
<ds:datastoreItem xmlns:ds="http://schemas.openxmlformats.org/officeDocument/2006/customXml" ds:itemID="{94FC6A0C-8FE6-449D-873F-3623F45BDA68}">
  <ds:schemaRefs/>
</ds:datastoreItem>
</file>

<file path=customXml/itemProps81.xml><?xml version="1.0" encoding="utf-8"?>
<ds:datastoreItem xmlns:ds="http://schemas.openxmlformats.org/officeDocument/2006/customXml" ds:itemID="{88A450B1-E9E8-45F8-AC80-811DFEBB9AE5}">
  <ds:schemaRefs/>
</ds:datastoreItem>
</file>

<file path=customXml/itemProps82.xml><?xml version="1.0" encoding="utf-8"?>
<ds:datastoreItem xmlns:ds="http://schemas.openxmlformats.org/officeDocument/2006/customXml" ds:itemID="{112C761E-27C3-400F-99DA-9EC51B0B6B06}">
  <ds:schemaRefs/>
</ds:datastoreItem>
</file>

<file path=customXml/itemProps83.xml><?xml version="1.0" encoding="utf-8"?>
<ds:datastoreItem xmlns:ds="http://schemas.openxmlformats.org/officeDocument/2006/customXml" ds:itemID="{9C114031-131D-4018-A3FC-0A1A84A78A8C}">
  <ds:schemaRefs/>
</ds:datastoreItem>
</file>

<file path=customXml/itemProps84.xml><?xml version="1.0" encoding="utf-8"?>
<ds:datastoreItem xmlns:ds="http://schemas.openxmlformats.org/officeDocument/2006/customXml" ds:itemID="{EF5BA6D4-BE48-4B04-A357-5E2F193A941A}">
  <ds:schemaRefs/>
</ds:datastoreItem>
</file>

<file path=customXml/itemProps85.xml><?xml version="1.0" encoding="utf-8"?>
<ds:datastoreItem xmlns:ds="http://schemas.openxmlformats.org/officeDocument/2006/customXml" ds:itemID="{9708707F-D17D-4918-9E86-CED1F0BAB4C5}">
  <ds:schemaRefs/>
</ds:datastoreItem>
</file>

<file path=customXml/itemProps86.xml><?xml version="1.0" encoding="utf-8"?>
<ds:datastoreItem xmlns:ds="http://schemas.openxmlformats.org/officeDocument/2006/customXml" ds:itemID="{3F5E2A3D-5EDD-47DB-B82F-0FA3B756D391}">
  <ds:schemaRefs/>
</ds:datastoreItem>
</file>

<file path=customXml/itemProps9.xml><?xml version="1.0" encoding="utf-8"?>
<ds:datastoreItem xmlns:ds="http://schemas.openxmlformats.org/officeDocument/2006/customXml" ds:itemID="{CC3B9A52-4FEB-438D-B005-4A2D0D6E996B}">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3862</Words>
  <Characters>22014</Characters>
  <Lines>183</Lines>
  <Paragraphs>51</Paragraphs>
  <TotalTime>15</TotalTime>
  <ScaleCrop>false</ScaleCrop>
  <LinksUpToDate>false</LinksUpToDate>
  <CharactersWithSpaces>25825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2022-04-14T16:16:00Z</dcterms:created>
  <dc:creator>Administrator</dc:creator>
  <cp:lastModifiedBy>Administrator</cp:lastModifiedBy>
  <dcterms:modified xsi:type="dcterms:W3CDTF">2024-01-24T01:46:18Z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eyJoZGlkIjoiYzU0YmMzYTliMmNkOTM1YTM5ZTE4MmNiNjgzZWYxMWEifQ==</vt:lpwstr>
  </property>
  <property fmtid="{D5CDD505-2E9C-101B-9397-08002B2CF9AE}" pid="3" name="KSOProductBuildVer">
    <vt:lpwstr>2052-12.1.0.16120</vt:lpwstr>
  </property>
  <property fmtid="{D5CDD505-2E9C-101B-9397-08002B2CF9AE}" pid="4" name="ICV">
    <vt:lpwstr>30FB313CB5234561BBAB51E4648B89DF</vt:lpwstr>
  </property>
</Properties>
</file>