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val="en-US" w:eastAsia="zh-CN"/>
        </w:rPr>
        <w:t>涞源县市场建设管理办公室</w:t>
      </w:r>
      <w:r>
        <w:rPr>
          <w:rFonts w:ascii="黑体" w:hAnsi="黑体" w:eastAsia="黑体" w:cs="黑体"/>
          <w:b/>
          <w:color w:val="000000"/>
          <w:sz w:val="44"/>
        </w:rPr>
        <w:t>2022年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一、涞源县市场建设管理办公室本级收支预算</w:t>
      </w:r>
      <w:r>
        <w:tab/>
      </w:r>
      <w:r>
        <w:fldChar w:fldCharType="begin"/>
      </w:r>
      <w:r>
        <w:instrText xml:space="preserve">PAGEREF _Toc_4_4_0000000019 \h</w:instrText>
      </w:r>
      <w:r>
        <w:fldChar w:fldCharType="separate"/>
      </w:r>
      <w:r>
        <w:rPr>
          <w:rFonts w:hint="eastAsia"/>
          <w:lang w:val="en-US" w:eastAsia="zh-CN"/>
        </w:rP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3080" w:firstLineChars="700"/>
        <w:jc w:val="both"/>
        <w:outlineLvl w:val="9"/>
      </w:pPr>
      <w:bookmarkStart w:id="0" w:name="_Toc_4_4_0000000019"/>
      <w:r>
        <w:rPr>
          <w:rFonts w:ascii="方正小标宋_GBK" w:hAnsi="方正小标宋_GBK" w:eastAsia="方正小标宋_GBK" w:cs="方正小标宋_GBK"/>
          <w:b w:val="0"/>
          <w:color w:val="000000"/>
          <w:sz w:val="44"/>
        </w:rPr>
        <w:t>一、涞源县市场建设管理办公室本级收支预算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812001涞源县市场建设管理办公室本级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251.71</w:t>
            </w:r>
          </w:p>
        </w:tc>
        <w:tc>
          <w:tcPr>
            <w:tcW w:w="4535" w:type="dxa"/>
            <w:vAlign w:val="center"/>
          </w:tcPr>
          <w:p>
            <w:pPr>
              <w:pStyle w:val="14"/>
            </w:pPr>
            <w:r>
              <w:t>一、一般公共服务支出</w:t>
            </w:r>
          </w:p>
        </w:tc>
        <w:tc>
          <w:tcPr>
            <w:tcW w:w="2126" w:type="dxa"/>
            <w:vAlign w:val="center"/>
          </w:tcPr>
          <w:p>
            <w:pPr>
              <w:pStyle w:val="13"/>
            </w:pPr>
            <w:r>
              <w:t>227.75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251.71</w:t>
            </w:r>
          </w:p>
        </w:tc>
        <w:tc>
          <w:tcPr>
            <w:tcW w:w="4535" w:type="dxa"/>
            <w:vAlign w:val="center"/>
          </w:tcPr>
          <w:p>
            <w:pPr>
              <w:pStyle w:val="16"/>
            </w:pPr>
            <w:r>
              <w:t>本年支出合计</w:t>
            </w:r>
          </w:p>
        </w:tc>
        <w:tc>
          <w:tcPr>
            <w:tcW w:w="2126" w:type="dxa"/>
            <w:vAlign w:val="center"/>
          </w:tcPr>
          <w:p>
            <w:pPr>
              <w:pStyle w:val="17"/>
            </w:pPr>
            <w:r>
              <w:t>251.71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251.71</w:t>
            </w:r>
          </w:p>
        </w:tc>
        <w:tc>
          <w:tcPr>
            <w:tcW w:w="4535" w:type="dxa"/>
            <w:vAlign w:val="center"/>
          </w:tcPr>
          <w:p>
            <w:pPr>
              <w:pStyle w:val="16"/>
            </w:pPr>
            <w:r>
              <w:t>支出总计</w:t>
            </w:r>
          </w:p>
        </w:tc>
        <w:tc>
          <w:tcPr>
            <w:tcW w:w="2126" w:type="dxa"/>
            <w:vAlign w:val="center"/>
          </w:tcPr>
          <w:p>
            <w:pPr>
              <w:pStyle w:val="17"/>
            </w:pPr>
            <w:r>
              <w:t>251.71</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812001涞源县市场建设管理办公室本级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251.71</w:t>
            </w:r>
          </w:p>
        </w:tc>
        <w:tc>
          <w:tcPr>
            <w:tcW w:w="1134" w:type="dxa"/>
            <w:vAlign w:val="center"/>
          </w:tcPr>
          <w:p>
            <w:pPr>
              <w:pStyle w:val="17"/>
            </w:pPr>
            <w:r>
              <w:t>251.71</w:t>
            </w:r>
          </w:p>
        </w:tc>
        <w:tc>
          <w:tcPr>
            <w:tcW w:w="1134" w:type="dxa"/>
            <w:vAlign w:val="center"/>
          </w:tcPr>
          <w:p>
            <w:pPr>
              <w:pStyle w:val="17"/>
            </w:pPr>
            <w:r>
              <w:t>251.71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227.75</w:t>
            </w:r>
          </w:p>
        </w:tc>
        <w:tc>
          <w:tcPr>
            <w:tcW w:w="1134" w:type="dxa"/>
            <w:vAlign w:val="center"/>
          </w:tcPr>
          <w:p>
            <w:pPr>
              <w:pStyle w:val="13"/>
            </w:pPr>
            <w:r>
              <w:t>227.75</w:t>
            </w:r>
          </w:p>
        </w:tc>
        <w:tc>
          <w:tcPr>
            <w:tcW w:w="1134" w:type="dxa"/>
            <w:vAlign w:val="center"/>
          </w:tcPr>
          <w:p>
            <w:pPr>
              <w:pStyle w:val="13"/>
            </w:pPr>
            <w:r>
              <w:t>227.75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227.75</w:t>
            </w:r>
          </w:p>
        </w:tc>
        <w:tc>
          <w:tcPr>
            <w:tcW w:w="1134" w:type="dxa"/>
            <w:vAlign w:val="center"/>
          </w:tcPr>
          <w:p>
            <w:pPr>
              <w:pStyle w:val="13"/>
            </w:pPr>
            <w:r>
              <w:t>227.75</w:t>
            </w:r>
          </w:p>
        </w:tc>
        <w:tc>
          <w:tcPr>
            <w:tcW w:w="1134" w:type="dxa"/>
            <w:vAlign w:val="center"/>
          </w:tcPr>
          <w:p>
            <w:pPr>
              <w:pStyle w:val="13"/>
            </w:pPr>
            <w:r>
              <w:t>227.75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2010399</w:t>
            </w:r>
          </w:p>
        </w:tc>
        <w:tc>
          <w:tcPr>
            <w:tcW w:w="1559" w:type="dxa"/>
            <w:vAlign w:val="center"/>
          </w:tcPr>
          <w:p>
            <w:pPr>
              <w:pStyle w:val="14"/>
            </w:pPr>
            <w:r>
              <w:t>其他政府办公厅（室）及相关机构事务支出</w:t>
            </w:r>
          </w:p>
        </w:tc>
        <w:tc>
          <w:tcPr>
            <w:tcW w:w="1134" w:type="dxa"/>
            <w:vAlign w:val="center"/>
          </w:tcPr>
          <w:p>
            <w:pPr>
              <w:pStyle w:val="13"/>
            </w:pPr>
            <w:r>
              <w:t>227.75</w:t>
            </w:r>
          </w:p>
        </w:tc>
        <w:tc>
          <w:tcPr>
            <w:tcW w:w="1134" w:type="dxa"/>
            <w:vAlign w:val="center"/>
          </w:tcPr>
          <w:p>
            <w:pPr>
              <w:pStyle w:val="13"/>
            </w:pPr>
            <w:r>
              <w:t>227.75</w:t>
            </w:r>
          </w:p>
        </w:tc>
        <w:tc>
          <w:tcPr>
            <w:tcW w:w="1134" w:type="dxa"/>
            <w:vAlign w:val="center"/>
          </w:tcPr>
          <w:p>
            <w:pPr>
              <w:pStyle w:val="13"/>
            </w:pPr>
            <w:r>
              <w:t>227.75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23.96</w:t>
            </w:r>
          </w:p>
        </w:tc>
        <w:tc>
          <w:tcPr>
            <w:tcW w:w="1134" w:type="dxa"/>
            <w:vAlign w:val="center"/>
          </w:tcPr>
          <w:p>
            <w:pPr>
              <w:pStyle w:val="13"/>
            </w:pPr>
            <w:r>
              <w:t>23.96</w:t>
            </w:r>
          </w:p>
        </w:tc>
        <w:tc>
          <w:tcPr>
            <w:tcW w:w="1134" w:type="dxa"/>
            <w:vAlign w:val="center"/>
          </w:tcPr>
          <w:p>
            <w:pPr>
              <w:pStyle w:val="13"/>
            </w:pPr>
            <w:r>
              <w:t>23.96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23.96</w:t>
            </w:r>
          </w:p>
        </w:tc>
        <w:tc>
          <w:tcPr>
            <w:tcW w:w="1134" w:type="dxa"/>
            <w:vAlign w:val="center"/>
          </w:tcPr>
          <w:p>
            <w:pPr>
              <w:pStyle w:val="13"/>
            </w:pPr>
            <w:r>
              <w:t>23.96</w:t>
            </w:r>
          </w:p>
        </w:tc>
        <w:tc>
          <w:tcPr>
            <w:tcW w:w="1134" w:type="dxa"/>
            <w:vAlign w:val="center"/>
          </w:tcPr>
          <w:p>
            <w:pPr>
              <w:pStyle w:val="13"/>
            </w:pPr>
            <w:r>
              <w:t>23.96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0.21</w:t>
            </w:r>
          </w:p>
        </w:tc>
        <w:tc>
          <w:tcPr>
            <w:tcW w:w="1134" w:type="dxa"/>
            <w:vAlign w:val="center"/>
          </w:tcPr>
          <w:p>
            <w:pPr>
              <w:pStyle w:val="13"/>
            </w:pPr>
            <w:r>
              <w:t>0.21</w:t>
            </w:r>
          </w:p>
        </w:tc>
        <w:tc>
          <w:tcPr>
            <w:tcW w:w="1134" w:type="dxa"/>
            <w:vAlign w:val="center"/>
          </w:tcPr>
          <w:p>
            <w:pPr>
              <w:pStyle w:val="13"/>
            </w:pPr>
            <w:r>
              <w:t>0.21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21.21</w:t>
            </w:r>
          </w:p>
        </w:tc>
        <w:tc>
          <w:tcPr>
            <w:tcW w:w="1134" w:type="dxa"/>
            <w:vAlign w:val="center"/>
          </w:tcPr>
          <w:p>
            <w:pPr>
              <w:pStyle w:val="13"/>
            </w:pPr>
            <w:r>
              <w:t>21.21</w:t>
            </w:r>
          </w:p>
        </w:tc>
        <w:tc>
          <w:tcPr>
            <w:tcW w:w="1134" w:type="dxa"/>
            <w:vAlign w:val="center"/>
          </w:tcPr>
          <w:p>
            <w:pPr>
              <w:pStyle w:val="13"/>
            </w:pPr>
            <w:r>
              <w:t>21.21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2.54</w:t>
            </w:r>
          </w:p>
        </w:tc>
        <w:tc>
          <w:tcPr>
            <w:tcW w:w="1134" w:type="dxa"/>
            <w:vAlign w:val="center"/>
          </w:tcPr>
          <w:p>
            <w:pPr>
              <w:pStyle w:val="13"/>
            </w:pPr>
            <w:r>
              <w:t>2.54</w:t>
            </w:r>
          </w:p>
        </w:tc>
        <w:tc>
          <w:tcPr>
            <w:tcW w:w="1134" w:type="dxa"/>
            <w:vAlign w:val="center"/>
          </w:tcPr>
          <w:p>
            <w:pPr>
              <w:pStyle w:val="13"/>
            </w:pPr>
            <w:r>
              <w:t>2.54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812001涞源县市场建设管理办公室本级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251.71</w:t>
            </w:r>
          </w:p>
        </w:tc>
        <w:tc>
          <w:tcPr>
            <w:tcW w:w="1361" w:type="dxa"/>
            <w:vAlign w:val="center"/>
          </w:tcPr>
          <w:p>
            <w:pPr>
              <w:pStyle w:val="17"/>
            </w:pPr>
            <w:r>
              <w:t>251.71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227.75</w:t>
            </w:r>
          </w:p>
        </w:tc>
        <w:tc>
          <w:tcPr>
            <w:tcW w:w="1361" w:type="dxa"/>
            <w:vAlign w:val="center"/>
          </w:tcPr>
          <w:p>
            <w:pPr>
              <w:pStyle w:val="13"/>
            </w:pPr>
            <w:r>
              <w:t>227.75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227.75</w:t>
            </w:r>
          </w:p>
        </w:tc>
        <w:tc>
          <w:tcPr>
            <w:tcW w:w="1361" w:type="dxa"/>
            <w:vAlign w:val="center"/>
          </w:tcPr>
          <w:p>
            <w:pPr>
              <w:pStyle w:val="13"/>
            </w:pPr>
            <w:r>
              <w:t>227.75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2010399</w:t>
            </w:r>
          </w:p>
        </w:tc>
        <w:tc>
          <w:tcPr>
            <w:tcW w:w="4535" w:type="dxa"/>
            <w:vAlign w:val="center"/>
          </w:tcPr>
          <w:p>
            <w:pPr>
              <w:pStyle w:val="14"/>
            </w:pPr>
            <w:r>
              <w:t>其他政府办公厅（室）及相关机构事务支出</w:t>
            </w:r>
          </w:p>
        </w:tc>
        <w:tc>
          <w:tcPr>
            <w:tcW w:w="1361" w:type="dxa"/>
            <w:vAlign w:val="center"/>
          </w:tcPr>
          <w:p>
            <w:pPr>
              <w:pStyle w:val="13"/>
            </w:pPr>
            <w:r>
              <w:t>227.75</w:t>
            </w:r>
          </w:p>
        </w:tc>
        <w:tc>
          <w:tcPr>
            <w:tcW w:w="1361" w:type="dxa"/>
            <w:vAlign w:val="center"/>
          </w:tcPr>
          <w:p>
            <w:pPr>
              <w:pStyle w:val="13"/>
            </w:pPr>
            <w:r>
              <w:t>227.75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23.96</w:t>
            </w:r>
          </w:p>
        </w:tc>
        <w:tc>
          <w:tcPr>
            <w:tcW w:w="1361" w:type="dxa"/>
            <w:vAlign w:val="center"/>
          </w:tcPr>
          <w:p>
            <w:pPr>
              <w:pStyle w:val="13"/>
            </w:pPr>
            <w:r>
              <w:t>23.96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23.96</w:t>
            </w:r>
          </w:p>
        </w:tc>
        <w:tc>
          <w:tcPr>
            <w:tcW w:w="1361" w:type="dxa"/>
            <w:vAlign w:val="center"/>
          </w:tcPr>
          <w:p>
            <w:pPr>
              <w:pStyle w:val="13"/>
            </w:pPr>
            <w:r>
              <w:t>23.96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0.21</w:t>
            </w:r>
          </w:p>
        </w:tc>
        <w:tc>
          <w:tcPr>
            <w:tcW w:w="1361" w:type="dxa"/>
            <w:vAlign w:val="center"/>
          </w:tcPr>
          <w:p>
            <w:pPr>
              <w:pStyle w:val="13"/>
            </w:pPr>
            <w:r>
              <w:t>0.21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21.21</w:t>
            </w:r>
          </w:p>
        </w:tc>
        <w:tc>
          <w:tcPr>
            <w:tcW w:w="1361" w:type="dxa"/>
            <w:vAlign w:val="center"/>
          </w:tcPr>
          <w:p>
            <w:pPr>
              <w:pStyle w:val="13"/>
            </w:pPr>
            <w:r>
              <w:t>21.21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2.54</w:t>
            </w:r>
          </w:p>
        </w:tc>
        <w:tc>
          <w:tcPr>
            <w:tcW w:w="1361" w:type="dxa"/>
            <w:vAlign w:val="center"/>
          </w:tcPr>
          <w:p>
            <w:pPr>
              <w:pStyle w:val="13"/>
            </w:pPr>
            <w:r>
              <w:t>2.54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812001涞源县市场建设管理办公室本级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251.71</w:t>
            </w:r>
          </w:p>
        </w:tc>
        <w:tc>
          <w:tcPr>
            <w:tcW w:w="3402" w:type="dxa"/>
            <w:vAlign w:val="center"/>
          </w:tcPr>
          <w:p>
            <w:pPr>
              <w:pStyle w:val="14"/>
            </w:pPr>
            <w:r>
              <w:t>一、一般公共服务支出</w:t>
            </w:r>
          </w:p>
        </w:tc>
        <w:tc>
          <w:tcPr>
            <w:tcW w:w="1474" w:type="dxa"/>
            <w:vAlign w:val="center"/>
          </w:tcPr>
          <w:p>
            <w:pPr>
              <w:pStyle w:val="13"/>
            </w:pPr>
            <w:r>
              <w:t>227.75</w:t>
            </w:r>
          </w:p>
        </w:tc>
        <w:tc>
          <w:tcPr>
            <w:tcW w:w="1474" w:type="dxa"/>
            <w:vAlign w:val="center"/>
          </w:tcPr>
          <w:p>
            <w:pPr>
              <w:pStyle w:val="13"/>
            </w:pPr>
            <w:r>
              <w:t>227.75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23.96</w:t>
            </w:r>
          </w:p>
        </w:tc>
        <w:tc>
          <w:tcPr>
            <w:tcW w:w="1474" w:type="dxa"/>
            <w:vAlign w:val="center"/>
          </w:tcPr>
          <w:p>
            <w:pPr>
              <w:pStyle w:val="13"/>
            </w:pPr>
            <w:r>
              <w:t>23.96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251.71</w:t>
            </w:r>
          </w:p>
        </w:tc>
        <w:tc>
          <w:tcPr>
            <w:tcW w:w="3402" w:type="dxa"/>
            <w:vAlign w:val="center"/>
          </w:tcPr>
          <w:p>
            <w:pPr>
              <w:pStyle w:val="16"/>
            </w:pPr>
            <w:r>
              <w:t>本年支出合计</w:t>
            </w:r>
          </w:p>
        </w:tc>
        <w:tc>
          <w:tcPr>
            <w:tcW w:w="1474" w:type="dxa"/>
            <w:vAlign w:val="center"/>
          </w:tcPr>
          <w:p>
            <w:pPr>
              <w:pStyle w:val="17"/>
            </w:pPr>
            <w:r>
              <w:t>251.71</w:t>
            </w:r>
          </w:p>
        </w:tc>
        <w:tc>
          <w:tcPr>
            <w:tcW w:w="1474" w:type="dxa"/>
            <w:vAlign w:val="center"/>
          </w:tcPr>
          <w:p>
            <w:pPr>
              <w:pStyle w:val="17"/>
            </w:pPr>
            <w:r>
              <w:t>251.71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251.71</w:t>
            </w:r>
          </w:p>
        </w:tc>
        <w:tc>
          <w:tcPr>
            <w:tcW w:w="3402" w:type="dxa"/>
            <w:vAlign w:val="center"/>
          </w:tcPr>
          <w:p>
            <w:pPr>
              <w:pStyle w:val="16"/>
            </w:pPr>
            <w:r>
              <w:t>支出总计</w:t>
            </w:r>
          </w:p>
        </w:tc>
        <w:tc>
          <w:tcPr>
            <w:tcW w:w="1474" w:type="dxa"/>
            <w:vAlign w:val="center"/>
          </w:tcPr>
          <w:p>
            <w:pPr>
              <w:pStyle w:val="17"/>
            </w:pPr>
            <w:r>
              <w:t>251.71</w:t>
            </w:r>
          </w:p>
        </w:tc>
        <w:tc>
          <w:tcPr>
            <w:tcW w:w="1474" w:type="dxa"/>
            <w:vAlign w:val="center"/>
          </w:tcPr>
          <w:p>
            <w:pPr>
              <w:pStyle w:val="17"/>
            </w:pPr>
            <w:r>
              <w:t>251.71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812001涞源县市场建设管理办公室本级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251.71</w:t>
            </w:r>
          </w:p>
        </w:tc>
        <w:tc>
          <w:tcPr>
            <w:tcW w:w="2551" w:type="dxa"/>
            <w:vAlign w:val="center"/>
          </w:tcPr>
          <w:p>
            <w:pPr>
              <w:pStyle w:val="17"/>
            </w:pPr>
            <w:r>
              <w:t>251.71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227.75</w:t>
            </w:r>
          </w:p>
        </w:tc>
        <w:tc>
          <w:tcPr>
            <w:tcW w:w="2551" w:type="dxa"/>
            <w:vAlign w:val="center"/>
          </w:tcPr>
          <w:p>
            <w:pPr>
              <w:pStyle w:val="13"/>
            </w:pPr>
            <w:r>
              <w:t>227.75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227.75</w:t>
            </w:r>
          </w:p>
        </w:tc>
        <w:tc>
          <w:tcPr>
            <w:tcW w:w="2551" w:type="dxa"/>
            <w:vAlign w:val="center"/>
          </w:tcPr>
          <w:p>
            <w:pPr>
              <w:pStyle w:val="13"/>
            </w:pPr>
            <w:r>
              <w:t>227.75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2010399</w:t>
            </w:r>
          </w:p>
        </w:tc>
        <w:tc>
          <w:tcPr>
            <w:tcW w:w="4535" w:type="dxa"/>
            <w:vAlign w:val="center"/>
          </w:tcPr>
          <w:p>
            <w:pPr>
              <w:pStyle w:val="14"/>
            </w:pPr>
            <w:r>
              <w:t>其他政府办公厅（室）及相关机构事务支出</w:t>
            </w:r>
          </w:p>
        </w:tc>
        <w:tc>
          <w:tcPr>
            <w:tcW w:w="2551" w:type="dxa"/>
            <w:vAlign w:val="center"/>
          </w:tcPr>
          <w:p>
            <w:pPr>
              <w:pStyle w:val="13"/>
            </w:pPr>
            <w:r>
              <w:t>227.75</w:t>
            </w:r>
          </w:p>
        </w:tc>
        <w:tc>
          <w:tcPr>
            <w:tcW w:w="2551" w:type="dxa"/>
            <w:vAlign w:val="center"/>
          </w:tcPr>
          <w:p>
            <w:pPr>
              <w:pStyle w:val="13"/>
            </w:pPr>
            <w:r>
              <w:t>227.75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23.96</w:t>
            </w:r>
          </w:p>
        </w:tc>
        <w:tc>
          <w:tcPr>
            <w:tcW w:w="2551" w:type="dxa"/>
            <w:vAlign w:val="center"/>
          </w:tcPr>
          <w:p>
            <w:pPr>
              <w:pStyle w:val="13"/>
            </w:pPr>
            <w:r>
              <w:t>23.96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23.96</w:t>
            </w:r>
          </w:p>
        </w:tc>
        <w:tc>
          <w:tcPr>
            <w:tcW w:w="2551" w:type="dxa"/>
            <w:vAlign w:val="center"/>
          </w:tcPr>
          <w:p>
            <w:pPr>
              <w:pStyle w:val="13"/>
            </w:pPr>
            <w:r>
              <w:t>23.96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0.21</w:t>
            </w:r>
          </w:p>
        </w:tc>
        <w:tc>
          <w:tcPr>
            <w:tcW w:w="2551" w:type="dxa"/>
            <w:vAlign w:val="center"/>
          </w:tcPr>
          <w:p>
            <w:pPr>
              <w:pStyle w:val="13"/>
            </w:pPr>
            <w:r>
              <w:t>0.21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21.21</w:t>
            </w:r>
          </w:p>
        </w:tc>
        <w:tc>
          <w:tcPr>
            <w:tcW w:w="2551" w:type="dxa"/>
            <w:vAlign w:val="center"/>
          </w:tcPr>
          <w:p>
            <w:pPr>
              <w:pStyle w:val="13"/>
            </w:pPr>
            <w:r>
              <w:t>21.21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2.54</w:t>
            </w:r>
          </w:p>
        </w:tc>
        <w:tc>
          <w:tcPr>
            <w:tcW w:w="2551" w:type="dxa"/>
            <w:vAlign w:val="center"/>
          </w:tcPr>
          <w:p>
            <w:pPr>
              <w:pStyle w:val="13"/>
            </w:pPr>
            <w:r>
              <w:t>2.54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812001涞源县市场建设管理办公室本级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251.71</w:t>
            </w:r>
          </w:p>
        </w:tc>
        <w:tc>
          <w:tcPr>
            <w:tcW w:w="2551" w:type="dxa"/>
            <w:vAlign w:val="center"/>
          </w:tcPr>
          <w:p>
            <w:pPr>
              <w:pStyle w:val="17"/>
            </w:pPr>
            <w:r>
              <w:t>208.01</w:t>
            </w:r>
          </w:p>
        </w:tc>
        <w:tc>
          <w:tcPr>
            <w:tcW w:w="2551" w:type="dxa"/>
            <w:vAlign w:val="center"/>
          </w:tcPr>
          <w:p>
            <w:pPr>
              <w:pStyle w:val="17"/>
            </w:pPr>
            <w:r>
              <w:t>43.70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202.04</w:t>
            </w:r>
          </w:p>
        </w:tc>
        <w:tc>
          <w:tcPr>
            <w:tcW w:w="2551" w:type="dxa"/>
            <w:vAlign w:val="center"/>
          </w:tcPr>
          <w:p>
            <w:pPr>
              <w:pStyle w:val="13"/>
            </w:pPr>
            <w:r>
              <w:t>202.04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104.88</w:t>
            </w:r>
          </w:p>
        </w:tc>
        <w:tc>
          <w:tcPr>
            <w:tcW w:w="2551" w:type="dxa"/>
            <w:vAlign w:val="center"/>
          </w:tcPr>
          <w:p>
            <w:pPr>
              <w:pStyle w:val="13"/>
            </w:pPr>
            <w:r>
              <w:t>104.88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49.00</w:t>
            </w:r>
          </w:p>
        </w:tc>
        <w:tc>
          <w:tcPr>
            <w:tcW w:w="2551" w:type="dxa"/>
            <w:vAlign w:val="center"/>
          </w:tcPr>
          <w:p>
            <w:pPr>
              <w:pStyle w:val="13"/>
            </w:pPr>
            <w:r>
              <w:t>49.00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11.34</w:t>
            </w:r>
          </w:p>
        </w:tc>
        <w:tc>
          <w:tcPr>
            <w:tcW w:w="2551" w:type="dxa"/>
            <w:vAlign w:val="center"/>
          </w:tcPr>
          <w:p>
            <w:pPr>
              <w:pStyle w:val="13"/>
            </w:pPr>
            <w:r>
              <w:t>11.34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21.21</w:t>
            </w:r>
          </w:p>
        </w:tc>
        <w:tc>
          <w:tcPr>
            <w:tcW w:w="2551" w:type="dxa"/>
            <w:vAlign w:val="center"/>
          </w:tcPr>
          <w:p>
            <w:pPr>
              <w:pStyle w:val="13"/>
            </w:pPr>
            <w:r>
              <w:t>21.21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2.54</w:t>
            </w:r>
          </w:p>
        </w:tc>
        <w:tc>
          <w:tcPr>
            <w:tcW w:w="2551" w:type="dxa"/>
            <w:vAlign w:val="center"/>
          </w:tcPr>
          <w:p>
            <w:pPr>
              <w:pStyle w:val="13"/>
            </w:pPr>
            <w:r>
              <w:t>2.54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9.00</w:t>
            </w:r>
          </w:p>
        </w:tc>
        <w:tc>
          <w:tcPr>
            <w:tcW w:w="2551" w:type="dxa"/>
            <w:vAlign w:val="center"/>
          </w:tcPr>
          <w:p>
            <w:pPr>
              <w:pStyle w:val="13"/>
            </w:pPr>
            <w:r>
              <w:t>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0.66</w:t>
            </w:r>
          </w:p>
        </w:tc>
        <w:tc>
          <w:tcPr>
            <w:tcW w:w="2551" w:type="dxa"/>
            <w:vAlign w:val="center"/>
          </w:tcPr>
          <w:p>
            <w:pPr>
              <w:pStyle w:val="13"/>
            </w:pPr>
            <w:r>
              <w:t>0.66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3.41</w:t>
            </w:r>
          </w:p>
        </w:tc>
        <w:tc>
          <w:tcPr>
            <w:tcW w:w="2551" w:type="dxa"/>
            <w:vAlign w:val="center"/>
          </w:tcPr>
          <w:p>
            <w:pPr>
              <w:pStyle w:val="13"/>
            </w:pPr>
            <w:r>
              <w:t>3.41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49.46</w:t>
            </w:r>
          </w:p>
        </w:tc>
        <w:tc>
          <w:tcPr>
            <w:tcW w:w="2551" w:type="dxa"/>
            <w:vAlign w:val="center"/>
          </w:tcPr>
          <w:p>
            <w:pPr>
              <w:pStyle w:val="13"/>
            </w:pPr>
            <w:r>
              <w:t>5.76</w:t>
            </w:r>
          </w:p>
        </w:tc>
        <w:tc>
          <w:tcPr>
            <w:tcW w:w="2551" w:type="dxa"/>
            <w:vAlign w:val="center"/>
          </w:tcPr>
          <w:p>
            <w:pPr>
              <w:pStyle w:val="13"/>
            </w:pPr>
            <w:r>
              <w:t>43.70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9.96</w:t>
            </w:r>
          </w:p>
        </w:tc>
        <w:tc>
          <w:tcPr>
            <w:tcW w:w="2551" w:type="dxa"/>
            <w:vAlign w:val="center"/>
          </w:tcPr>
          <w:p>
            <w:pPr>
              <w:pStyle w:val="13"/>
            </w:pPr>
          </w:p>
        </w:tc>
        <w:tc>
          <w:tcPr>
            <w:tcW w:w="2551" w:type="dxa"/>
            <w:vAlign w:val="center"/>
          </w:tcPr>
          <w:p>
            <w:pPr>
              <w:pStyle w:val="13"/>
            </w:pPr>
            <w:r>
              <w:t>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3.70</w:t>
            </w:r>
          </w:p>
        </w:tc>
        <w:tc>
          <w:tcPr>
            <w:tcW w:w="2551" w:type="dxa"/>
            <w:vAlign w:val="center"/>
          </w:tcPr>
          <w:p>
            <w:pPr>
              <w:pStyle w:val="13"/>
            </w:pPr>
          </w:p>
        </w:tc>
        <w:tc>
          <w:tcPr>
            <w:tcW w:w="2551" w:type="dxa"/>
            <w:vAlign w:val="center"/>
          </w:tcPr>
          <w:p>
            <w:pPr>
              <w:pStyle w:val="13"/>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0.54</w:t>
            </w:r>
          </w:p>
        </w:tc>
        <w:tc>
          <w:tcPr>
            <w:tcW w:w="2551" w:type="dxa"/>
            <w:vAlign w:val="center"/>
          </w:tcPr>
          <w:p>
            <w:pPr>
              <w:pStyle w:val="13"/>
            </w:pPr>
          </w:p>
        </w:tc>
        <w:tc>
          <w:tcPr>
            <w:tcW w:w="2551" w:type="dxa"/>
            <w:vAlign w:val="center"/>
          </w:tcPr>
          <w:p>
            <w:pPr>
              <w:pStyle w:val="13"/>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3.50</w:t>
            </w:r>
          </w:p>
        </w:tc>
        <w:tc>
          <w:tcPr>
            <w:tcW w:w="2551" w:type="dxa"/>
            <w:vAlign w:val="center"/>
          </w:tcPr>
          <w:p>
            <w:pPr>
              <w:pStyle w:val="13"/>
            </w:pPr>
          </w:p>
        </w:tc>
        <w:tc>
          <w:tcPr>
            <w:tcW w:w="2551"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5.76</w:t>
            </w:r>
          </w:p>
        </w:tc>
        <w:tc>
          <w:tcPr>
            <w:tcW w:w="2551" w:type="dxa"/>
            <w:vAlign w:val="center"/>
          </w:tcPr>
          <w:p>
            <w:pPr>
              <w:pStyle w:val="13"/>
            </w:pPr>
            <w:r>
              <w:t>5.76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3.40</w:t>
            </w:r>
          </w:p>
        </w:tc>
        <w:tc>
          <w:tcPr>
            <w:tcW w:w="2551" w:type="dxa"/>
            <w:vAlign w:val="center"/>
          </w:tcPr>
          <w:p>
            <w:pPr>
              <w:pStyle w:val="13"/>
            </w:pPr>
          </w:p>
        </w:tc>
        <w:tc>
          <w:tcPr>
            <w:tcW w:w="2551" w:type="dxa"/>
            <w:vAlign w:val="center"/>
          </w:tcPr>
          <w:p>
            <w:pPr>
              <w:pStyle w:val="13"/>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13.60</w:t>
            </w:r>
          </w:p>
        </w:tc>
        <w:tc>
          <w:tcPr>
            <w:tcW w:w="2551" w:type="dxa"/>
            <w:vAlign w:val="center"/>
          </w:tcPr>
          <w:p>
            <w:pPr>
              <w:pStyle w:val="13"/>
            </w:pPr>
          </w:p>
        </w:tc>
        <w:tc>
          <w:tcPr>
            <w:tcW w:w="2551" w:type="dxa"/>
            <w:vAlign w:val="center"/>
          </w:tcPr>
          <w:p>
            <w:pPr>
              <w:pStyle w:val="13"/>
            </w:pPr>
            <w:r>
              <w:t>13.60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0.21</w:t>
            </w:r>
          </w:p>
        </w:tc>
        <w:tc>
          <w:tcPr>
            <w:tcW w:w="2551" w:type="dxa"/>
            <w:vAlign w:val="center"/>
          </w:tcPr>
          <w:p>
            <w:pPr>
              <w:pStyle w:val="13"/>
            </w:pPr>
            <w:r>
              <w:t>0.21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0.21</w:t>
            </w:r>
          </w:p>
        </w:tc>
        <w:tc>
          <w:tcPr>
            <w:tcW w:w="2551" w:type="dxa"/>
            <w:vAlign w:val="center"/>
          </w:tcPr>
          <w:p>
            <w:pPr>
              <w:pStyle w:val="13"/>
            </w:pPr>
            <w:r>
              <w:t>0.21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812001涞源县市场建设管理办公室本级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812001涞源县市场建设管理办公室本级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812001涞源县市场建设管理办公室本级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涞源县市场建设管理办公室本级2022年单位预算信息公开情况说明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bookmarkStart w:id="1" w:name="_GoBack"/>
      <w:bookmarkEnd w:id="1"/>
      <w:r>
        <w:rPr>
          <w:rFonts w:ascii="Times New Roman" w:hAnsi="Times New Roman" w:eastAsia="方正仿宋_GBK" w:cs="Times New Roman"/>
          <w:b w:val="0"/>
          <w:color w:val="000000"/>
          <w:sz w:val="28"/>
        </w:rPr>
        <w:t>预算法》、《地方预决算公开操作规程》和《关于进一步推进预算公开工作的实施意见》规定，现将涞源县市场建设管理办公室本级2022年单位预算公开如下：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部门职责</w:t>
      </w:r>
    </w:p>
    <w:p>
      <w:pPr>
        <w:pStyle w:val="27"/>
      </w:pPr>
      <w:r>
        <w:t>根据《涞源县市场建设管理办公室职能配置、内设机构和人员编制规定》，涞源县市场建设管理办公室的主要职责是：</w:t>
      </w:r>
    </w:p>
    <w:p>
      <w:pPr>
        <w:pStyle w:val="27"/>
      </w:pPr>
      <w:r>
        <w:t>涞源县市场建设管理办公室</w:t>
      </w:r>
    </w:p>
    <w:p>
      <w:pPr>
        <w:pStyle w:val="27"/>
      </w:pPr>
      <w:r>
        <w:t>1、负责市场论证、开发建设、布局规划、登记管理。</w:t>
      </w:r>
    </w:p>
    <w:p>
      <w:pPr>
        <w:pStyle w:val="27"/>
      </w:pPr>
      <w:r>
        <w:t>2、负责市场培育发展、繁荣发展集市贸易、组织各类庙会、商品交易会。</w:t>
      </w:r>
    </w:p>
    <w:p>
      <w:pPr>
        <w:pStyle w:val="27"/>
      </w:pPr>
      <w:r>
        <w:t>3、管理市场物业，负责市场设施的维修、摊位场地租赁、经营市场资产、收取设施租赁费和其它费用。</w:t>
      </w:r>
    </w:p>
    <w:p>
      <w:pPr>
        <w:pStyle w:val="27"/>
      </w:pPr>
      <w:r>
        <w:t>4、围绕市场提供帮购帮销，代储代运、信息网络建设。</w:t>
      </w:r>
    </w:p>
    <w:p>
      <w:pPr>
        <w:pStyle w:val="27"/>
      </w:pPr>
      <w:r>
        <w:t>5、负责各类市场统一管理、统一收费、收入合理分配，确保市场安全、卫生、有序，配合有关部门查处市场中的违法、违章行为。</w:t>
      </w:r>
    </w:p>
    <w:p>
      <w:pPr>
        <w:pStyle w:val="27"/>
      </w:pPr>
      <w:r>
        <w:t>6、规范经营秩序，负责市场稽查、治理马路市场。</w:t>
      </w:r>
    </w:p>
    <w:p>
      <w:pPr>
        <w:pStyle w:val="27"/>
      </w:pPr>
      <w:r>
        <w:t>7、组织开发商品生产基地、销售基地，拓宽流通渠道，保持市场繁荣兴旺。</w:t>
      </w:r>
    </w:p>
    <w:p>
      <w:pPr>
        <w:pStyle w:val="27"/>
      </w:pPr>
      <w:r>
        <w:t>8、负责市场的各类检查、评比、验收及统计分析。</w:t>
      </w:r>
    </w:p>
    <w:p>
      <w:pPr>
        <w:pStyle w:val="27"/>
      </w:pPr>
      <w:r>
        <w:t>9、承办县委、</w:t>
      </w:r>
      <w:r>
        <w:rPr>
          <w:rFonts w:hint="eastAsia"/>
          <w:lang w:val="en-US" w:eastAsia="zh-CN"/>
        </w:rPr>
        <w:t>县</w:t>
      </w:r>
      <w:r>
        <w:t>政府交办的其它任务。</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涞源县市场建设管理办公室本级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部门预算安排的总体情况</w:t>
      </w:r>
    </w:p>
    <w:p>
      <w:pPr>
        <w:pStyle w:val="28"/>
      </w:pPr>
      <w:r>
        <w:t>按照预算管理有关规定，目前我县单位预算的编制实行综合预算管理，即全部收入和支出都反映在预算中。</w:t>
      </w:r>
    </w:p>
    <w:p>
      <w:pPr>
        <w:pStyle w:val="28"/>
      </w:pPr>
      <w:r>
        <w:t>1、收入说明</w:t>
      </w:r>
    </w:p>
    <w:p>
      <w:pPr>
        <w:pStyle w:val="28"/>
      </w:pPr>
      <w:r>
        <w:t>反映本单位当年全部收入。2022年预算收入251.71万元，其中：一般公共预算收入251.71万元(一般财力191.71万元，行政事业性收费60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涞源县市场建设管理办公室年度单位预算中支出预算的总体情况。2022年支出预算251.71万元，其中基本支出251.71万元，包括人员经费208.01万元和日常公用经费43.7万元；项目支出0万元。</w:t>
      </w:r>
    </w:p>
    <w:p>
      <w:pPr>
        <w:pStyle w:val="28"/>
      </w:pPr>
      <w:r>
        <w:t>3、比上年增减情况</w:t>
      </w:r>
    </w:p>
    <w:p>
      <w:pPr>
        <w:pStyle w:val="28"/>
      </w:pPr>
      <w:r>
        <w:t>2022年预算收支安排251.71万元，较2021年预算减少13.41万元，其中：基本支出减少13.41万元，主要为2021年补各项保险。</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机关运行经费安排情况</w:t>
      </w:r>
    </w:p>
    <w:p>
      <w:pPr>
        <w:pStyle w:val="29"/>
      </w:pPr>
      <w:r>
        <w:t>2022年，我单位运行经费共计安排43.7万元，主要用于日常办公费、维修费、租赁费、邮电费等日常运行支出</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财政拨款“三公”经费预算情况</w:t>
      </w:r>
    </w:p>
    <w:p>
      <w:pPr>
        <w:pStyle w:val="30"/>
      </w:pPr>
      <w:r>
        <w:t>我单位无三公经费支出。</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2022年，涞源县市场建设管理办公室本级安排政府采购预算0.00万元。具体内容见下表。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812001涞源县市场建设管理办公室本级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涞源县市场建设管理办公室本级上年末固定资产金额为0.00万元（详见下表）。本年度拟购置固定资产总额为0.00万元，已按要求列入政府采购预算，详见政府采购预算表。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812</w:t>
            </w:r>
            <w:r>
              <w:rPr>
                <w:rFonts w:hint="eastAsia"/>
                <w:lang w:val="en-US" w:eastAsia="zh-CN"/>
              </w:rPr>
              <w:t>001</w:t>
            </w:r>
            <w:r>
              <w:t>涞源县市场建设管理办公室</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rPr>
                <w:rFonts w:hint="default" w:eastAsia="方正书宋_GBK"/>
                <w:lang w:val="en-US" w:eastAsia="zh-CN"/>
              </w:rPr>
            </w:pPr>
            <w:r>
              <w:rPr>
                <w:rFonts w:hint="eastAsia"/>
                <w:lang w:val="en-US" w:eastAsia="zh-CN"/>
              </w:rPr>
              <w:t>23.91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rPr>
                <w:rFonts w:hint="default" w:eastAsia="方正书宋_GBK"/>
                <w:lang w:val="en-US" w:eastAsia="zh-CN"/>
              </w:rPr>
            </w:pPr>
            <w:r>
              <w:rPr>
                <w:rFonts w:hint="eastAsia"/>
                <w:lang w:val="en-US" w:eastAsia="zh-CN"/>
              </w:rPr>
              <w:t>23.91</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YWViZDk0YTk5YmEyYWRiNDI2Y2NlNzA4NWUxZjkifQ=="/>
  </w:docVars>
  <w:rsids>
    <w:rsidRoot w:val="00000000"/>
    <w:rsid w:val="068D2B56"/>
    <w:rsid w:val="10645A4F"/>
    <w:rsid w:val="13144FDA"/>
    <w:rsid w:val="1BBB4E1B"/>
    <w:rsid w:val="26984AD5"/>
    <w:rsid w:val="2B7B2C40"/>
    <w:rsid w:val="30E6598A"/>
    <w:rsid w:val="59187342"/>
    <w:rsid w:val="5A6755E9"/>
    <w:rsid w:val="6A8B3A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2022-04-14T16:25:31Z</dcterms:created>
  <dcterms:modified xsi:type="dcterms:W3CDTF">2022-04-14T08:25:31Z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2022-04-14T16:25:28Z</dcterms:created>
  <dcterms:modified xsi:type="dcterms:W3CDTF">2022-04-14T08:25:28Z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2022-04-14T16:25:31Z</dcterms:created>
  <dcterms:modified xsi:type="dcterms:W3CDTF">2022-04-14T08:25:31Z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2022-04-14T16:25:28Z</dcterms:created>
  <dcterms:modified xsi:type="dcterms:W3CDTF">2022-04-14T08:25:28Z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2022-04-14T16:25:28Z</dcterms:created>
  <dcterms:modified xsi:type="dcterms:W3CDTF">2022-04-14T08:25:28Z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b904f2e-0bf2-457e-bb62-6f275782e788}">
  <ds:schemaRefs/>
</ds:datastoreItem>
</file>

<file path=customXml/itemProps10.xml><?xml version="1.0" encoding="utf-8"?>
<ds:datastoreItem xmlns:ds="http://schemas.openxmlformats.org/officeDocument/2006/customXml" ds:itemID="{9e3cc567-fe71-4edf-bf1c-95bd08ca31b9}">
  <ds:schemaRefs/>
</ds:datastoreItem>
</file>

<file path=customXml/itemProps2.xml><?xml version="1.0" encoding="utf-8"?>
<ds:datastoreItem xmlns:ds="http://schemas.openxmlformats.org/officeDocument/2006/customXml" ds:itemID="{fbebb911-cf76-4467-b0a4-cc712e41259f}">
  <ds:schemaRefs/>
</ds:datastoreItem>
</file>

<file path=customXml/itemProps3.xml><?xml version="1.0" encoding="utf-8"?>
<ds:datastoreItem xmlns:ds="http://schemas.openxmlformats.org/officeDocument/2006/customXml" ds:itemID="{dcb82894-6ff9-4fbe-8e59-8680e2d2b9f0}">
  <ds:schemaRefs/>
</ds:datastoreItem>
</file>

<file path=customXml/itemProps4.xml><?xml version="1.0" encoding="utf-8"?>
<ds:datastoreItem xmlns:ds="http://schemas.openxmlformats.org/officeDocument/2006/customXml" ds:itemID="{3025f86c-70a9-4a76-9d77-9049992d497e}">
  <ds:schemaRefs/>
</ds:datastoreItem>
</file>

<file path=customXml/itemProps5.xml><?xml version="1.0" encoding="utf-8"?>
<ds:datastoreItem xmlns:ds="http://schemas.openxmlformats.org/officeDocument/2006/customXml" ds:itemID="{1541a49e-ec0d-40fb-bdea-555eb4691a96}">
  <ds:schemaRefs/>
</ds:datastoreItem>
</file>

<file path=customXml/itemProps6.xml><?xml version="1.0" encoding="utf-8"?>
<ds:datastoreItem xmlns:ds="http://schemas.openxmlformats.org/officeDocument/2006/customXml" ds:itemID="{0bd2dce3-a6e5-482a-865a-1bfa23078d02}">
  <ds:schemaRefs/>
</ds:datastoreItem>
</file>

<file path=customXml/itemProps7.xml><?xml version="1.0" encoding="utf-8"?>
<ds:datastoreItem xmlns:ds="http://schemas.openxmlformats.org/officeDocument/2006/customXml" ds:itemID="{648f6794-4aad-4560-97c1-47a44e1d9c4f}">
  <ds:schemaRefs/>
</ds:datastoreItem>
</file>

<file path=customXml/itemProps8.xml><?xml version="1.0" encoding="utf-8"?>
<ds:datastoreItem xmlns:ds="http://schemas.openxmlformats.org/officeDocument/2006/customXml" ds:itemID="{64ad6898-b915-469b-98be-2e7b601f4ad3}">
  <ds:schemaRefs/>
</ds:datastoreItem>
</file>

<file path=customXml/itemProps9.xml><?xml version="1.0" encoding="utf-8"?>
<ds:datastoreItem xmlns:ds="http://schemas.openxmlformats.org/officeDocument/2006/customXml" ds:itemID="{1d987455-6b65-4770-adaf-2c3e30bd29b4}">
  <ds:schemaRefs/>
</ds:datastoreItem>
</file>

<file path=docProps/app.xml><?xml version="1.0" encoding="utf-8"?>
<Properties xmlns="http://schemas.openxmlformats.org/officeDocument/2006/extended-properties" xmlns:vt="http://schemas.openxmlformats.org/officeDocument/2006/docPropsVTypes">
  <Pages>30</Pages>
  <Words>4579</Words>
  <Characters>5539</Characters>
  <TotalTime>3</TotalTime>
  <ScaleCrop>false</ScaleCrop>
  <LinksUpToDate>false</LinksUpToDate>
  <CharactersWithSpaces>5654</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2022-04-14T16:25:00Z</dcterms:created>
  <dc:creator>lenovo</dc:creator>
  <cp:lastModifiedBy>娜娜</cp:lastModifiedBy>
  <dcterms:modified xsi:type="dcterms:W3CDTF">2024-01-29T05:22:28Z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FD4CCD40A36946049CB4BEFBE1F7D31C_13</vt:lpwstr>
  </property>
</Properties>
</file>