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2</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7</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3</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3</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3</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4</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4</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4</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4</w:t>
      </w:r>
      <w:r>
        <w:fldChar w:fldCharType="end"/>
      </w:r>
      <w:r>
        <w:rPr>
          <w:rFonts w:hint="eastAsia"/>
          <w:lang w:val="en-US" w:eastAsia="zh-CN"/>
        </w:rPr>
        <w:t>8</w:t>
      </w:r>
    </w:p>
    <w:p>
      <w:pPr>
        <w:sectPr>
          <w:pgSz w:w="16840" w:h="11900" w:orient="landscape"/>
          <w:pgMar w:top="1587" w:right="1134" w:bottom="1361" w:left="1134" w:header="720" w:footer="720" w:gutter="0"/>
          <w:pgNumType w:start="1"/>
          <w:cols w:space="720" w:num="1"/>
        </w:sectPr>
      </w:pPr>
      <w:r>
        <w:fldChar w:fldCharType="end"/>
      </w:r>
      <w:bookmarkStart w:id="20" w:name="_GoBack"/>
      <w:bookmarkEnd w:id="20"/>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805涞源县就业服务中心</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1713.24</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1726.41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1713.24</w:t>
            </w:r>
          </w:p>
        </w:tc>
        <w:tc>
          <w:tcPr>
            <w:tcW w:w="4535" w:type="dxa"/>
            <w:vAlign w:val="center"/>
          </w:tcPr>
          <w:p>
            <w:pPr>
              <w:pStyle w:val="15"/>
            </w:pPr>
            <w:r>
              <w:t>本年支出合计</w:t>
            </w:r>
          </w:p>
        </w:tc>
        <w:tc>
          <w:tcPr>
            <w:tcW w:w="2126" w:type="dxa"/>
            <w:vAlign w:val="center"/>
          </w:tcPr>
          <w:p>
            <w:pPr>
              <w:pStyle w:val="16"/>
            </w:pPr>
            <w:r>
              <w:t>1733.08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19.84</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1733.08</w:t>
            </w:r>
          </w:p>
        </w:tc>
        <w:tc>
          <w:tcPr>
            <w:tcW w:w="4535" w:type="dxa"/>
            <w:vAlign w:val="center"/>
          </w:tcPr>
          <w:p>
            <w:pPr>
              <w:pStyle w:val="15"/>
            </w:pPr>
            <w:r>
              <w:t>支出总计</w:t>
            </w:r>
          </w:p>
        </w:tc>
        <w:tc>
          <w:tcPr>
            <w:tcW w:w="2126" w:type="dxa"/>
            <w:vAlign w:val="center"/>
          </w:tcPr>
          <w:p>
            <w:pPr>
              <w:pStyle w:val="16"/>
            </w:pPr>
            <w:r>
              <w:t>1733.08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805涞源县就业服务中心</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1733.08</w:t>
            </w:r>
          </w:p>
        </w:tc>
        <w:tc>
          <w:tcPr>
            <w:tcW w:w="1134" w:type="dxa"/>
            <w:vAlign w:val="center"/>
          </w:tcPr>
          <w:p>
            <w:pPr>
              <w:pStyle w:val="16"/>
            </w:pPr>
            <w:r>
              <w:t>1713.24</w:t>
            </w:r>
          </w:p>
        </w:tc>
        <w:tc>
          <w:tcPr>
            <w:tcW w:w="1134" w:type="dxa"/>
            <w:vAlign w:val="center"/>
          </w:tcPr>
          <w:p>
            <w:pPr>
              <w:pStyle w:val="16"/>
            </w:pPr>
            <w:r>
              <w:t>1713.24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1726.41</w:t>
            </w:r>
          </w:p>
        </w:tc>
        <w:tc>
          <w:tcPr>
            <w:tcW w:w="1134" w:type="dxa"/>
            <w:vAlign w:val="center"/>
          </w:tcPr>
          <w:p>
            <w:pPr>
              <w:pStyle w:val="12"/>
            </w:pPr>
            <w:r>
              <w:t>1712.57</w:t>
            </w:r>
          </w:p>
        </w:tc>
        <w:tc>
          <w:tcPr>
            <w:tcW w:w="1134" w:type="dxa"/>
            <w:vAlign w:val="center"/>
          </w:tcPr>
          <w:p>
            <w:pPr>
              <w:pStyle w:val="12"/>
            </w:pPr>
            <w:r>
              <w:t>1712.57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20801</w:t>
            </w:r>
          </w:p>
        </w:tc>
        <w:tc>
          <w:tcPr>
            <w:tcW w:w="1559" w:type="dxa"/>
            <w:vAlign w:val="center"/>
          </w:tcPr>
          <w:p>
            <w:pPr>
              <w:pStyle w:val="13"/>
            </w:pPr>
            <w:r>
              <w:t>人力资源和社会保障管理事务</w:t>
            </w:r>
          </w:p>
        </w:tc>
        <w:tc>
          <w:tcPr>
            <w:tcW w:w="1134" w:type="dxa"/>
            <w:vAlign w:val="center"/>
          </w:tcPr>
          <w:p>
            <w:pPr>
              <w:pStyle w:val="12"/>
            </w:pPr>
            <w:r>
              <w:t>388.06</w:t>
            </w:r>
          </w:p>
        </w:tc>
        <w:tc>
          <w:tcPr>
            <w:tcW w:w="1134" w:type="dxa"/>
            <w:vAlign w:val="center"/>
          </w:tcPr>
          <w:p>
            <w:pPr>
              <w:pStyle w:val="12"/>
            </w:pPr>
            <w:r>
              <w:t>380.56</w:t>
            </w:r>
          </w:p>
        </w:tc>
        <w:tc>
          <w:tcPr>
            <w:tcW w:w="1134" w:type="dxa"/>
            <w:vAlign w:val="center"/>
          </w:tcPr>
          <w:p>
            <w:pPr>
              <w:pStyle w:val="12"/>
            </w:pPr>
            <w:r>
              <w:t>380.56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2080106</w:t>
            </w:r>
          </w:p>
        </w:tc>
        <w:tc>
          <w:tcPr>
            <w:tcW w:w="1559" w:type="dxa"/>
            <w:vAlign w:val="center"/>
          </w:tcPr>
          <w:p>
            <w:pPr>
              <w:pStyle w:val="13"/>
            </w:pPr>
            <w:r>
              <w:t>就业管理事务</w:t>
            </w:r>
          </w:p>
        </w:tc>
        <w:tc>
          <w:tcPr>
            <w:tcW w:w="1134" w:type="dxa"/>
            <w:vAlign w:val="center"/>
          </w:tcPr>
          <w:p>
            <w:pPr>
              <w:pStyle w:val="12"/>
            </w:pPr>
            <w:r>
              <w:t>199.88</w:t>
            </w:r>
          </w:p>
        </w:tc>
        <w:tc>
          <w:tcPr>
            <w:tcW w:w="1134" w:type="dxa"/>
            <w:vAlign w:val="center"/>
          </w:tcPr>
          <w:p>
            <w:pPr>
              <w:pStyle w:val="12"/>
            </w:pPr>
            <w:r>
              <w:t>199.88</w:t>
            </w:r>
          </w:p>
        </w:tc>
        <w:tc>
          <w:tcPr>
            <w:tcW w:w="1134" w:type="dxa"/>
            <w:vAlign w:val="center"/>
          </w:tcPr>
          <w:p>
            <w:pPr>
              <w:pStyle w:val="12"/>
            </w:pPr>
            <w:r>
              <w:t>199.88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2080111</w:t>
            </w:r>
          </w:p>
        </w:tc>
        <w:tc>
          <w:tcPr>
            <w:tcW w:w="1559" w:type="dxa"/>
            <w:vAlign w:val="center"/>
          </w:tcPr>
          <w:p>
            <w:pPr>
              <w:pStyle w:val="13"/>
            </w:pPr>
            <w:r>
              <w:t>公共就业服务和职业技能鉴定机构</w:t>
            </w:r>
          </w:p>
        </w:tc>
        <w:tc>
          <w:tcPr>
            <w:tcW w:w="1134" w:type="dxa"/>
            <w:vAlign w:val="center"/>
          </w:tcPr>
          <w:p>
            <w:pPr>
              <w:pStyle w:val="12"/>
            </w:pPr>
            <w:r>
              <w:t>180.68</w:t>
            </w:r>
          </w:p>
        </w:tc>
        <w:tc>
          <w:tcPr>
            <w:tcW w:w="1134" w:type="dxa"/>
            <w:vAlign w:val="center"/>
          </w:tcPr>
          <w:p>
            <w:pPr>
              <w:pStyle w:val="12"/>
            </w:pPr>
            <w:r>
              <w:t>180.68</w:t>
            </w:r>
          </w:p>
        </w:tc>
        <w:tc>
          <w:tcPr>
            <w:tcW w:w="1134" w:type="dxa"/>
            <w:vAlign w:val="center"/>
          </w:tcPr>
          <w:p>
            <w:pPr>
              <w:pStyle w:val="12"/>
            </w:pPr>
            <w:r>
              <w:t>180.68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2080116</w:t>
            </w:r>
          </w:p>
        </w:tc>
        <w:tc>
          <w:tcPr>
            <w:tcW w:w="1559" w:type="dxa"/>
            <w:vAlign w:val="center"/>
          </w:tcPr>
          <w:p>
            <w:pPr>
              <w:pStyle w:val="13"/>
            </w:pPr>
            <w:r>
              <w:t>引进人才费用</w:t>
            </w:r>
          </w:p>
        </w:tc>
        <w:tc>
          <w:tcPr>
            <w:tcW w:w="1134" w:type="dxa"/>
            <w:vAlign w:val="center"/>
          </w:tcPr>
          <w:p>
            <w:pPr>
              <w:pStyle w:val="12"/>
            </w:pPr>
            <w:r>
              <w:t>7.50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2.01</w:t>
            </w:r>
          </w:p>
        </w:tc>
        <w:tc>
          <w:tcPr>
            <w:tcW w:w="1134" w:type="dxa"/>
            <w:vAlign w:val="center"/>
          </w:tcPr>
          <w:p>
            <w:pPr>
              <w:pStyle w:val="12"/>
            </w:pPr>
            <w:r>
              <w:t>2.01</w:t>
            </w:r>
          </w:p>
        </w:tc>
        <w:tc>
          <w:tcPr>
            <w:tcW w:w="1134" w:type="dxa"/>
            <w:vAlign w:val="center"/>
          </w:tcPr>
          <w:p>
            <w:pPr>
              <w:pStyle w:val="12"/>
            </w:pPr>
            <w:r>
              <w:t>2.01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1.34</w:t>
            </w:r>
          </w:p>
        </w:tc>
        <w:tc>
          <w:tcPr>
            <w:tcW w:w="1134" w:type="dxa"/>
            <w:vAlign w:val="center"/>
          </w:tcPr>
          <w:p>
            <w:pPr>
              <w:pStyle w:val="12"/>
            </w:pPr>
            <w:r>
              <w:t>1.34</w:t>
            </w:r>
          </w:p>
        </w:tc>
        <w:tc>
          <w:tcPr>
            <w:tcW w:w="1134" w:type="dxa"/>
            <w:vAlign w:val="center"/>
          </w:tcPr>
          <w:p>
            <w:pPr>
              <w:pStyle w:val="12"/>
            </w:pPr>
            <w:r>
              <w:t>1.34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0.67</w:t>
            </w:r>
          </w:p>
        </w:tc>
        <w:tc>
          <w:tcPr>
            <w:tcW w:w="1134" w:type="dxa"/>
            <w:vAlign w:val="center"/>
          </w:tcPr>
          <w:p>
            <w:pPr>
              <w:pStyle w:val="12"/>
            </w:pPr>
            <w:r>
              <w:t>0.67</w:t>
            </w:r>
          </w:p>
        </w:tc>
        <w:tc>
          <w:tcPr>
            <w:tcW w:w="1134" w:type="dxa"/>
            <w:vAlign w:val="center"/>
          </w:tcPr>
          <w:p>
            <w:pPr>
              <w:pStyle w:val="12"/>
            </w:pPr>
            <w:r>
              <w:t>0.67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20807</w:t>
            </w:r>
          </w:p>
        </w:tc>
        <w:tc>
          <w:tcPr>
            <w:tcW w:w="1559" w:type="dxa"/>
            <w:vAlign w:val="center"/>
          </w:tcPr>
          <w:p>
            <w:pPr>
              <w:pStyle w:val="13"/>
            </w:pPr>
            <w:r>
              <w:t>就业补助</w:t>
            </w:r>
          </w:p>
        </w:tc>
        <w:tc>
          <w:tcPr>
            <w:tcW w:w="1134" w:type="dxa"/>
            <w:vAlign w:val="center"/>
          </w:tcPr>
          <w:p>
            <w:pPr>
              <w:pStyle w:val="12"/>
            </w:pPr>
            <w:r>
              <w:t>1306.34</w:t>
            </w:r>
          </w:p>
        </w:tc>
        <w:tc>
          <w:tcPr>
            <w:tcW w:w="1134" w:type="dxa"/>
            <w:vAlign w:val="center"/>
          </w:tcPr>
          <w:p>
            <w:pPr>
              <w:pStyle w:val="12"/>
            </w:pPr>
            <w:r>
              <w:t>1300.00</w:t>
            </w:r>
          </w:p>
        </w:tc>
        <w:tc>
          <w:tcPr>
            <w:tcW w:w="1134" w:type="dxa"/>
            <w:vAlign w:val="center"/>
          </w:tcPr>
          <w:p>
            <w:pPr>
              <w:pStyle w:val="12"/>
            </w:pPr>
            <w:r>
              <w:t>1300.00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2080799</w:t>
            </w:r>
          </w:p>
        </w:tc>
        <w:tc>
          <w:tcPr>
            <w:tcW w:w="1559" w:type="dxa"/>
            <w:vAlign w:val="center"/>
          </w:tcPr>
          <w:p>
            <w:pPr>
              <w:pStyle w:val="13"/>
            </w:pPr>
            <w:r>
              <w:t>其他就业补助支出</w:t>
            </w:r>
          </w:p>
        </w:tc>
        <w:tc>
          <w:tcPr>
            <w:tcW w:w="1134" w:type="dxa"/>
            <w:vAlign w:val="center"/>
          </w:tcPr>
          <w:p>
            <w:pPr>
              <w:pStyle w:val="12"/>
            </w:pPr>
            <w:r>
              <w:t>1306.34</w:t>
            </w:r>
          </w:p>
        </w:tc>
        <w:tc>
          <w:tcPr>
            <w:tcW w:w="1134" w:type="dxa"/>
            <w:vAlign w:val="center"/>
          </w:tcPr>
          <w:p>
            <w:pPr>
              <w:pStyle w:val="12"/>
            </w:pPr>
            <w:r>
              <w:t>1300.00</w:t>
            </w:r>
          </w:p>
        </w:tc>
        <w:tc>
          <w:tcPr>
            <w:tcW w:w="1134" w:type="dxa"/>
            <w:vAlign w:val="center"/>
          </w:tcPr>
          <w:p>
            <w:pPr>
              <w:pStyle w:val="12"/>
            </w:pPr>
            <w:r>
              <w:t>1300.00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20825</w:t>
            </w:r>
          </w:p>
        </w:tc>
        <w:tc>
          <w:tcPr>
            <w:tcW w:w="1559" w:type="dxa"/>
            <w:vAlign w:val="center"/>
          </w:tcPr>
          <w:p>
            <w:pPr>
              <w:pStyle w:val="13"/>
            </w:pPr>
            <w:r>
              <w:t>其他生活救助</w:t>
            </w:r>
          </w:p>
        </w:tc>
        <w:tc>
          <w:tcPr>
            <w:tcW w:w="1134" w:type="dxa"/>
            <w:vAlign w:val="center"/>
          </w:tcPr>
          <w:p>
            <w:pPr>
              <w:pStyle w:val="12"/>
            </w:pPr>
            <w:r>
              <w:t>30.00</w:t>
            </w:r>
          </w:p>
        </w:tc>
        <w:tc>
          <w:tcPr>
            <w:tcW w:w="1134" w:type="dxa"/>
            <w:vAlign w:val="center"/>
          </w:tcPr>
          <w:p>
            <w:pPr>
              <w:pStyle w:val="12"/>
            </w:pPr>
            <w:r>
              <w:t>30.00</w:t>
            </w:r>
          </w:p>
        </w:tc>
        <w:tc>
          <w:tcPr>
            <w:tcW w:w="1134" w:type="dxa"/>
            <w:vAlign w:val="center"/>
          </w:tcPr>
          <w:p>
            <w:pPr>
              <w:pStyle w:val="12"/>
            </w:pPr>
            <w:r>
              <w:t>30.00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2082501</w:t>
            </w:r>
          </w:p>
        </w:tc>
        <w:tc>
          <w:tcPr>
            <w:tcW w:w="1559" w:type="dxa"/>
            <w:vAlign w:val="center"/>
          </w:tcPr>
          <w:p>
            <w:pPr>
              <w:pStyle w:val="13"/>
            </w:pPr>
            <w:r>
              <w:t>其他城市生活救助</w:t>
            </w:r>
          </w:p>
        </w:tc>
        <w:tc>
          <w:tcPr>
            <w:tcW w:w="1134" w:type="dxa"/>
            <w:vAlign w:val="center"/>
          </w:tcPr>
          <w:p>
            <w:pPr>
              <w:pStyle w:val="12"/>
            </w:pPr>
            <w:r>
              <w:t>30.00</w:t>
            </w:r>
          </w:p>
        </w:tc>
        <w:tc>
          <w:tcPr>
            <w:tcW w:w="1134" w:type="dxa"/>
            <w:vAlign w:val="center"/>
          </w:tcPr>
          <w:p>
            <w:pPr>
              <w:pStyle w:val="12"/>
            </w:pPr>
            <w:r>
              <w:t>30.00</w:t>
            </w:r>
          </w:p>
        </w:tc>
        <w:tc>
          <w:tcPr>
            <w:tcW w:w="1134" w:type="dxa"/>
            <w:vAlign w:val="center"/>
          </w:tcPr>
          <w:p>
            <w:pPr>
              <w:pStyle w:val="12"/>
            </w:pPr>
            <w:r>
              <w:t>30.00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21305</w:t>
            </w:r>
          </w:p>
        </w:tc>
        <w:tc>
          <w:tcPr>
            <w:tcW w:w="1559" w:type="dxa"/>
            <w:vAlign w:val="center"/>
          </w:tcPr>
          <w:p>
            <w:pPr>
              <w:pStyle w:val="13"/>
            </w:pPr>
            <w:r>
              <w:t>巩固脱贫攻坚成果衔接乡村振兴</w:t>
            </w:r>
          </w:p>
        </w:tc>
        <w:tc>
          <w:tcPr>
            <w:tcW w:w="1134" w:type="dxa"/>
            <w:vAlign w:val="center"/>
          </w:tcPr>
          <w:p>
            <w:pPr>
              <w:pStyle w:val="12"/>
            </w:pPr>
            <w:r>
              <w:t>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2130599</w:t>
            </w:r>
          </w:p>
        </w:tc>
        <w:tc>
          <w:tcPr>
            <w:tcW w:w="1559" w:type="dxa"/>
            <w:vAlign w:val="center"/>
          </w:tcPr>
          <w:p>
            <w:pPr>
              <w:pStyle w:val="13"/>
            </w:pPr>
            <w:r>
              <w:t>其他巩固脱贫攻坚成果衔接乡村振兴支出</w:t>
            </w:r>
          </w:p>
        </w:tc>
        <w:tc>
          <w:tcPr>
            <w:tcW w:w="1134" w:type="dxa"/>
            <w:vAlign w:val="center"/>
          </w:tcPr>
          <w:p>
            <w:pPr>
              <w:pStyle w:val="12"/>
            </w:pPr>
            <w:r>
              <w:t>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0.67</w:t>
            </w:r>
          </w:p>
        </w:tc>
        <w:tc>
          <w:tcPr>
            <w:tcW w:w="1134" w:type="dxa"/>
            <w:vAlign w:val="center"/>
          </w:tcPr>
          <w:p>
            <w:pPr>
              <w:pStyle w:val="12"/>
            </w:pPr>
            <w:r>
              <w:t>0.67</w:t>
            </w:r>
          </w:p>
        </w:tc>
        <w:tc>
          <w:tcPr>
            <w:tcW w:w="1134" w:type="dxa"/>
            <w:vAlign w:val="center"/>
          </w:tcPr>
          <w:p>
            <w:pPr>
              <w:pStyle w:val="12"/>
            </w:pPr>
            <w:r>
              <w:t>0.67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0.67</w:t>
            </w:r>
          </w:p>
        </w:tc>
        <w:tc>
          <w:tcPr>
            <w:tcW w:w="1134" w:type="dxa"/>
            <w:vAlign w:val="center"/>
          </w:tcPr>
          <w:p>
            <w:pPr>
              <w:pStyle w:val="12"/>
            </w:pPr>
            <w:r>
              <w:t>0.67</w:t>
            </w:r>
          </w:p>
        </w:tc>
        <w:tc>
          <w:tcPr>
            <w:tcW w:w="1134" w:type="dxa"/>
            <w:vAlign w:val="center"/>
          </w:tcPr>
          <w:p>
            <w:pPr>
              <w:pStyle w:val="12"/>
            </w:pPr>
            <w:r>
              <w:t>0.67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0.67</w:t>
            </w:r>
          </w:p>
        </w:tc>
        <w:tc>
          <w:tcPr>
            <w:tcW w:w="1134" w:type="dxa"/>
            <w:vAlign w:val="center"/>
          </w:tcPr>
          <w:p>
            <w:pPr>
              <w:pStyle w:val="12"/>
            </w:pPr>
            <w:r>
              <w:t>0.67</w:t>
            </w:r>
          </w:p>
        </w:tc>
        <w:tc>
          <w:tcPr>
            <w:tcW w:w="1134" w:type="dxa"/>
            <w:vAlign w:val="center"/>
          </w:tcPr>
          <w:p>
            <w:pPr>
              <w:pStyle w:val="12"/>
            </w:pPr>
            <w:r>
              <w:t>0.67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805涞源县就业服务中心</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1733.08</w:t>
            </w:r>
          </w:p>
        </w:tc>
        <w:tc>
          <w:tcPr>
            <w:tcW w:w="1361" w:type="dxa"/>
            <w:vAlign w:val="center"/>
          </w:tcPr>
          <w:p>
            <w:pPr>
              <w:pStyle w:val="16"/>
            </w:pPr>
            <w:r>
              <w:t>383.24</w:t>
            </w:r>
          </w:p>
        </w:tc>
        <w:tc>
          <w:tcPr>
            <w:tcW w:w="1361" w:type="dxa"/>
            <w:vAlign w:val="center"/>
          </w:tcPr>
          <w:p>
            <w:pPr>
              <w:pStyle w:val="16"/>
            </w:pPr>
            <w:r>
              <w:t>1349.84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1726.41</w:t>
            </w:r>
          </w:p>
        </w:tc>
        <w:tc>
          <w:tcPr>
            <w:tcW w:w="1361" w:type="dxa"/>
            <w:vAlign w:val="center"/>
          </w:tcPr>
          <w:p>
            <w:pPr>
              <w:pStyle w:val="12"/>
            </w:pPr>
            <w:r>
              <w:t>382.57</w:t>
            </w:r>
          </w:p>
        </w:tc>
        <w:tc>
          <w:tcPr>
            <w:tcW w:w="1361" w:type="dxa"/>
            <w:vAlign w:val="center"/>
          </w:tcPr>
          <w:p>
            <w:pPr>
              <w:pStyle w:val="12"/>
            </w:pPr>
            <w:r>
              <w:t>1343.84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20801</w:t>
            </w:r>
          </w:p>
        </w:tc>
        <w:tc>
          <w:tcPr>
            <w:tcW w:w="4535" w:type="dxa"/>
            <w:vAlign w:val="center"/>
          </w:tcPr>
          <w:p>
            <w:pPr>
              <w:pStyle w:val="13"/>
            </w:pPr>
            <w:r>
              <w:t>人力资源和社会保障管理事务</w:t>
            </w:r>
          </w:p>
        </w:tc>
        <w:tc>
          <w:tcPr>
            <w:tcW w:w="1361" w:type="dxa"/>
            <w:vAlign w:val="center"/>
          </w:tcPr>
          <w:p>
            <w:pPr>
              <w:pStyle w:val="12"/>
            </w:pPr>
            <w:r>
              <w:t>388.06</w:t>
            </w:r>
          </w:p>
        </w:tc>
        <w:tc>
          <w:tcPr>
            <w:tcW w:w="1361" w:type="dxa"/>
            <w:vAlign w:val="center"/>
          </w:tcPr>
          <w:p>
            <w:pPr>
              <w:pStyle w:val="12"/>
            </w:pPr>
            <w:r>
              <w:t>380.56</w:t>
            </w:r>
          </w:p>
        </w:tc>
        <w:tc>
          <w:tcPr>
            <w:tcW w:w="1361" w:type="dxa"/>
            <w:vAlign w:val="center"/>
          </w:tcPr>
          <w:p>
            <w:pPr>
              <w:pStyle w:val="12"/>
            </w:pPr>
            <w:r>
              <w:t>7.50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2080106</w:t>
            </w:r>
          </w:p>
        </w:tc>
        <w:tc>
          <w:tcPr>
            <w:tcW w:w="4535" w:type="dxa"/>
            <w:vAlign w:val="center"/>
          </w:tcPr>
          <w:p>
            <w:pPr>
              <w:pStyle w:val="13"/>
            </w:pPr>
            <w:r>
              <w:t>就业管理事务</w:t>
            </w:r>
          </w:p>
        </w:tc>
        <w:tc>
          <w:tcPr>
            <w:tcW w:w="1361" w:type="dxa"/>
            <w:vAlign w:val="center"/>
          </w:tcPr>
          <w:p>
            <w:pPr>
              <w:pStyle w:val="12"/>
            </w:pPr>
            <w:r>
              <w:t>199.88</w:t>
            </w:r>
          </w:p>
        </w:tc>
        <w:tc>
          <w:tcPr>
            <w:tcW w:w="1361" w:type="dxa"/>
            <w:vAlign w:val="center"/>
          </w:tcPr>
          <w:p>
            <w:pPr>
              <w:pStyle w:val="12"/>
            </w:pPr>
            <w:r>
              <w:t>199.88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2080111</w:t>
            </w:r>
          </w:p>
        </w:tc>
        <w:tc>
          <w:tcPr>
            <w:tcW w:w="4535" w:type="dxa"/>
            <w:vAlign w:val="center"/>
          </w:tcPr>
          <w:p>
            <w:pPr>
              <w:pStyle w:val="13"/>
            </w:pPr>
            <w:r>
              <w:t>公共就业服务和职业技能鉴定机构</w:t>
            </w:r>
          </w:p>
        </w:tc>
        <w:tc>
          <w:tcPr>
            <w:tcW w:w="1361" w:type="dxa"/>
            <w:vAlign w:val="center"/>
          </w:tcPr>
          <w:p>
            <w:pPr>
              <w:pStyle w:val="12"/>
            </w:pPr>
            <w:r>
              <w:t>180.68</w:t>
            </w:r>
          </w:p>
        </w:tc>
        <w:tc>
          <w:tcPr>
            <w:tcW w:w="1361" w:type="dxa"/>
            <w:vAlign w:val="center"/>
          </w:tcPr>
          <w:p>
            <w:pPr>
              <w:pStyle w:val="12"/>
            </w:pPr>
            <w:r>
              <w:t>180.68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2080116</w:t>
            </w:r>
          </w:p>
        </w:tc>
        <w:tc>
          <w:tcPr>
            <w:tcW w:w="4535" w:type="dxa"/>
            <w:vAlign w:val="center"/>
          </w:tcPr>
          <w:p>
            <w:pPr>
              <w:pStyle w:val="13"/>
            </w:pPr>
            <w:r>
              <w:t>引进人才费用</w:t>
            </w:r>
          </w:p>
        </w:tc>
        <w:tc>
          <w:tcPr>
            <w:tcW w:w="1361" w:type="dxa"/>
            <w:vAlign w:val="center"/>
          </w:tcPr>
          <w:p>
            <w:pPr>
              <w:pStyle w:val="12"/>
            </w:pPr>
            <w:r>
              <w:t>7.50</w:t>
            </w:r>
          </w:p>
        </w:tc>
        <w:tc>
          <w:tcPr>
            <w:tcW w:w="1361" w:type="dxa"/>
            <w:vAlign w:val="center"/>
          </w:tcPr>
          <w:p>
            <w:pPr>
              <w:pStyle w:val="12"/>
            </w:pPr>
          </w:p>
        </w:tc>
        <w:tc>
          <w:tcPr>
            <w:tcW w:w="1361" w:type="dxa"/>
            <w:vAlign w:val="center"/>
          </w:tcPr>
          <w:p>
            <w:pPr>
              <w:pStyle w:val="12"/>
            </w:pPr>
            <w:r>
              <w:t>7.50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2.01</w:t>
            </w:r>
          </w:p>
        </w:tc>
        <w:tc>
          <w:tcPr>
            <w:tcW w:w="1361" w:type="dxa"/>
            <w:vAlign w:val="center"/>
          </w:tcPr>
          <w:p>
            <w:pPr>
              <w:pStyle w:val="12"/>
            </w:pPr>
            <w:r>
              <w:t>2.01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1.34</w:t>
            </w:r>
          </w:p>
        </w:tc>
        <w:tc>
          <w:tcPr>
            <w:tcW w:w="1361" w:type="dxa"/>
            <w:vAlign w:val="center"/>
          </w:tcPr>
          <w:p>
            <w:pPr>
              <w:pStyle w:val="12"/>
            </w:pPr>
            <w:r>
              <w:t>1.34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0.67</w:t>
            </w:r>
          </w:p>
        </w:tc>
        <w:tc>
          <w:tcPr>
            <w:tcW w:w="1361" w:type="dxa"/>
            <w:vAlign w:val="center"/>
          </w:tcPr>
          <w:p>
            <w:pPr>
              <w:pStyle w:val="12"/>
            </w:pPr>
            <w:r>
              <w:t>0.67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20807</w:t>
            </w:r>
          </w:p>
        </w:tc>
        <w:tc>
          <w:tcPr>
            <w:tcW w:w="4535" w:type="dxa"/>
            <w:vAlign w:val="center"/>
          </w:tcPr>
          <w:p>
            <w:pPr>
              <w:pStyle w:val="13"/>
            </w:pPr>
            <w:r>
              <w:t>就业补助</w:t>
            </w:r>
          </w:p>
        </w:tc>
        <w:tc>
          <w:tcPr>
            <w:tcW w:w="1361" w:type="dxa"/>
            <w:vAlign w:val="center"/>
          </w:tcPr>
          <w:p>
            <w:pPr>
              <w:pStyle w:val="12"/>
            </w:pPr>
            <w:r>
              <w:t>1306.34</w:t>
            </w:r>
          </w:p>
        </w:tc>
        <w:tc>
          <w:tcPr>
            <w:tcW w:w="1361" w:type="dxa"/>
            <w:vAlign w:val="center"/>
          </w:tcPr>
          <w:p>
            <w:pPr>
              <w:pStyle w:val="12"/>
            </w:pPr>
          </w:p>
        </w:tc>
        <w:tc>
          <w:tcPr>
            <w:tcW w:w="1361" w:type="dxa"/>
            <w:vAlign w:val="center"/>
          </w:tcPr>
          <w:p>
            <w:pPr>
              <w:pStyle w:val="12"/>
            </w:pPr>
            <w:r>
              <w:t>1306.34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2080799</w:t>
            </w:r>
          </w:p>
        </w:tc>
        <w:tc>
          <w:tcPr>
            <w:tcW w:w="4535" w:type="dxa"/>
            <w:vAlign w:val="center"/>
          </w:tcPr>
          <w:p>
            <w:pPr>
              <w:pStyle w:val="13"/>
            </w:pPr>
            <w:r>
              <w:t>其他就业补助支出</w:t>
            </w:r>
          </w:p>
        </w:tc>
        <w:tc>
          <w:tcPr>
            <w:tcW w:w="1361" w:type="dxa"/>
            <w:vAlign w:val="center"/>
          </w:tcPr>
          <w:p>
            <w:pPr>
              <w:pStyle w:val="12"/>
            </w:pPr>
            <w:r>
              <w:t>1306.34</w:t>
            </w:r>
          </w:p>
        </w:tc>
        <w:tc>
          <w:tcPr>
            <w:tcW w:w="1361" w:type="dxa"/>
            <w:vAlign w:val="center"/>
          </w:tcPr>
          <w:p>
            <w:pPr>
              <w:pStyle w:val="12"/>
            </w:pPr>
          </w:p>
        </w:tc>
        <w:tc>
          <w:tcPr>
            <w:tcW w:w="1361" w:type="dxa"/>
            <w:vAlign w:val="center"/>
          </w:tcPr>
          <w:p>
            <w:pPr>
              <w:pStyle w:val="12"/>
            </w:pPr>
            <w:r>
              <w:t>1306.34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20825</w:t>
            </w:r>
          </w:p>
        </w:tc>
        <w:tc>
          <w:tcPr>
            <w:tcW w:w="4535" w:type="dxa"/>
            <w:vAlign w:val="center"/>
          </w:tcPr>
          <w:p>
            <w:pPr>
              <w:pStyle w:val="13"/>
            </w:pPr>
            <w:r>
              <w:t>其他生活救助</w:t>
            </w: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2082501</w:t>
            </w:r>
          </w:p>
        </w:tc>
        <w:tc>
          <w:tcPr>
            <w:tcW w:w="4535" w:type="dxa"/>
            <w:vAlign w:val="center"/>
          </w:tcPr>
          <w:p>
            <w:pPr>
              <w:pStyle w:val="13"/>
            </w:pPr>
            <w:r>
              <w:t>其他城市生活救助</w:t>
            </w: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6.00</w:t>
            </w:r>
          </w:p>
        </w:tc>
        <w:tc>
          <w:tcPr>
            <w:tcW w:w="1361" w:type="dxa"/>
            <w:vAlign w:val="center"/>
          </w:tcPr>
          <w:p>
            <w:pPr>
              <w:pStyle w:val="12"/>
            </w:pPr>
          </w:p>
        </w:tc>
        <w:tc>
          <w:tcPr>
            <w:tcW w:w="1361" w:type="dxa"/>
            <w:vAlign w:val="center"/>
          </w:tcPr>
          <w:p>
            <w:pPr>
              <w:pStyle w:val="12"/>
            </w:pPr>
            <w:r>
              <w:t>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21305</w:t>
            </w:r>
          </w:p>
        </w:tc>
        <w:tc>
          <w:tcPr>
            <w:tcW w:w="4535" w:type="dxa"/>
            <w:vAlign w:val="center"/>
          </w:tcPr>
          <w:p>
            <w:pPr>
              <w:pStyle w:val="13"/>
            </w:pPr>
            <w:r>
              <w:t>巩固脱贫攻坚成果衔接乡村振兴</w:t>
            </w:r>
          </w:p>
        </w:tc>
        <w:tc>
          <w:tcPr>
            <w:tcW w:w="1361" w:type="dxa"/>
            <w:vAlign w:val="center"/>
          </w:tcPr>
          <w:p>
            <w:pPr>
              <w:pStyle w:val="12"/>
            </w:pPr>
            <w:r>
              <w:t>6.00</w:t>
            </w:r>
          </w:p>
        </w:tc>
        <w:tc>
          <w:tcPr>
            <w:tcW w:w="1361" w:type="dxa"/>
            <w:vAlign w:val="center"/>
          </w:tcPr>
          <w:p>
            <w:pPr>
              <w:pStyle w:val="12"/>
            </w:pPr>
          </w:p>
        </w:tc>
        <w:tc>
          <w:tcPr>
            <w:tcW w:w="1361" w:type="dxa"/>
            <w:vAlign w:val="center"/>
          </w:tcPr>
          <w:p>
            <w:pPr>
              <w:pStyle w:val="12"/>
            </w:pPr>
            <w:r>
              <w:t>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2130599</w:t>
            </w:r>
          </w:p>
        </w:tc>
        <w:tc>
          <w:tcPr>
            <w:tcW w:w="4535" w:type="dxa"/>
            <w:vAlign w:val="center"/>
          </w:tcPr>
          <w:p>
            <w:pPr>
              <w:pStyle w:val="13"/>
            </w:pPr>
            <w:r>
              <w:t>其他巩固脱贫攻坚成果衔接乡村振兴支出</w:t>
            </w:r>
          </w:p>
        </w:tc>
        <w:tc>
          <w:tcPr>
            <w:tcW w:w="1361" w:type="dxa"/>
            <w:vAlign w:val="center"/>
          </w:tcPr>
          <w:p>
            <w:pPr>
              <w:pStyle w:val="12"/>
            </w:pPr>
            <w:r>
              <w:t>6.00</w:t>
            </w:r>
          </w:p>
        </w:tc>
        <w:tc>
          <w:tcPr>
            <w:tcW w:w="1361" w:type="dxa"/>
            <w:vAlign w:val="center"/>
          </w:tcPr>
          <w:p>
            <w:pPr>
              <w:pStyle w:val="12"/>
            </w:pPr>
          </w:p>
        </w:tc>
        <w:tc>
          <w:tcPr>
            <w:tcW w:w="1361" w:type="dxa"/>
            <w:vAlign w:val="center"/>
          </w:tcPr>
          <w:p>
            <w:pPr>
              <w:pStyle w:val="12"/>
            </w:pPr>
            <w:r>
              <w:t>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0.67</w:t>
            </w:r>
          </w:p>
        </w:tc>
        <w:tc>
          <w:tcPr>
            <w:tcW w:w="1361" w:type="dxa"/>
            <w:vAlign w:val="center"/>
          </w:tcPr>
          <w:p>
            <w:pPr>
              <w:pStyle w:val="12"/>
            </w:pPr>
            <w:r>
              <w:t>0.67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0.67</w:t>
            </w:r>
          </w:p>
        </w:tc>
        <w:tc>
          <w:tcPr>
            <w:tcW w:w="1361" w:type="dxa"/>
            <w:vAlign w:val="center"/>
          </w:tcPr>
          <w:p>
            <w:pPr>
              <w:pStyle w:val="12"/>
            </w:pPr>
            <w:r>
              <w:t>0.67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0.67</w:t>
            </w:r>
          </w:p>
        </w:tc>
        <w:tc>
          <w:tcPr>
            <w:tcW w:w="1361" w:type="dxa"/>
            <w:vAlign w:val="center"/>
          </w:tcPr>
          <w:p>
            <w:pPr>
              <w:pStyle w:val="12"/>
            </w:pPr>
            <w:r>
              <w:t>0.67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805涞源县就业服务中心</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1713.24</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1726.41</w:t>
            </w:r>
          </w:p>
        </w:tc>
        <w:tc>
          <w:tcPr>
            <w:tcW w:w="1474" w:type="dxa"/>
            <w:vAlign w:val="center"/>
          </w:tcPr>
          <w:p>
            <w:pPr>
              <w:pStyle w:val="12"/>
            </w:pPr>
            <w:r>
              <w:t>1726.41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6.00</w:t>
            </w:r>
          </w:p>
        </w:tc>
        <w:tc>
          <w:tcPr>
            <w:tcW w:w="1474" w:type="dxa"/>
            <w:vAlign w:val="center"/>
          </w:tcPr>
          <w:p>
            <w:pPr>
              <w:pStyle w:val="12"/>
            </w:pPr>
            <w:r>
              <w:t>6.00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0.67</w:t>
            </w:r>
          </w:p>
        </w:tc>
        <w:tc>
          <w:tcPr>
            <w:tcW w:w="1474" w:type="dxa"/>
            <w:vAlign w:val="center"/>
          </w:tcPr>
          <w:p>
            <w:pPr>
              <w:pStyle w:val="12"/>
            </w:pPr>
            <w:r>
              <w:t>0.67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1713.24</w:t>
            </w:r>
          </w:p>
        </w:tc>
        <w:tc>
          <w:tcPr>
            <w:tcW w:w="3402" w:type="dxa"/>
            <w:vAlign w:val="center"/>
          </w:tcPr>
          <w:p>
            <w:pPr>
              <w:pStyle w:val="15"/>
            </w:pPr>
            <w:r>
              <w:t>本年支出合计</w:t>
            </w:r>
          </w:p>
        </w:tc>
        <w:tc>
          <w:tcPr>
            <w:tcW w:w="1474" w:type="dxa"/>
            <w:vAlign w:val="center"/>
          </w:tcPr>
          <w:p>
            <w:pPr>
              <w:pStyle w:val="16"/>
            </w:pPr>
            <w:r>
              <w:t>1733.08</w:t>
            </w:r>
          </w:p>
        </w:tc>
        <w:tc>
          <w:tcPr>
            <w:tcW w:w="1474" w:type="dxa"/>
            <w:vAlign w:val="center"/>
          </w:tcPr>
          <w:p>
            <w:pPr>
              <w:pStyle w:val="16"/>
            </w:pPr>
            <w:r>
              <w:t>1733.08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19.84</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19.84</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1733.08</w:t>
            </w:r>
          </w:p>
        </w:tc>
        <w:tc>
          <w:tcPr>
            <w:tcW w:w="3402" w:type="dxa"/>
            <w:vAlign w:val="center"/>
          </w:tcPr>
          <w:p>
            <w:pPr>
              <w:pStyle w:val="15"/>
            </w:pPr>
            <w:r>
              <w:t>支出总计</w:t>
            </w:r>
          </w:p>
        </w:tc>
        <w:tc>
          <w:tcPr>
            <w:tcW w:w="1474" w:type="dxa"/>
            <w:vAlign w:val="center"/>
          </w:tcPr>
          <w:p>
            <w:pPr>
              <w:pStyle w:val="16"/>
            </w:pPr>
            <w:r>
              <w:t>1733.08</w:t>
            </w:r>
          </w:p>
        </w:tc>
        <w:tc>
          <w:tcPr>
            <w:tcW w:w="1474" w:type="dxa"/>
            <w:vAlign w:val="center"/>
          </w:tcPr>
          <w:p>
            <w:pPr>
              <w:pStyle w:val="16"/>
            </w:pPr>
            <w:r>
              <w:t>1733.08</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805涞源县就业服务中心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1733.08</w:t>
            </w:r>
          </w:p>
        </w:tc>
        <w:tc>
          <w:tcPr>
            <w:tcW w:w="2551" w:type="dxa"/>
            <w:vAlign w:val="center"/>
          </w:tcPr>
          <w:p>
            <w:pPr>
              <w:pStyle w:val="16"/>
            </w:pPr>
            <w:r>
              <w:t>383.24</w:t>
            </w:r>
          </w:p>
        </w:tc>
        <w:tc>
          <w:tcPr>
            <w:tcW w:w="2551" w:type="dxa"/>
            <w:vAlign w:val="center"/>
          </w:tcPr>
          <w:p>
            <w:pPr>
              <w:pStyle w:val="16"/>
            </w:pPr>
            <w:r>
              <w:t>1349.84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1726.41</w:t>
            </w:r>
          </w:p>
        </w:tc>
        <w:tc>
          <w:tcPr>
            <w:tcW w:w="2551" w:type="dxa"/>
            <w:vAlign w:val="center"/>
          </w:tcPr>
          <w:p>
            <w:pPr>
              <w:pStyle w:val="12"/>
            </w:pPr>
            <w:r>
              <w:t>382.57</w:t>
            </w:r>
          </w:p>
        </w:tc>
        <w:tc>
          <w:tcPr>
            <w:tcW w:w="2551" w:type="dxa"/>
            <w:vAlign w:val="center"/>
          </w:tcPr>
          <w:p>
            <w:pPr>
              <w:pStyle w:val="12"/>
            </w:pPr>
            <w:r>
              <w:t>1343.84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20801</w:t>
            </w:r>
          </w:p>
        </w:tc>
        <w:tc>
          <w:tcPr>
            <w:tcW w:w="4535" w:type="dxa"/>
            <w:vAlign w:val="center"/>
          </w:tcPr>
          <w:p>
            <w:pPr>
              <w:pStyle w:val="13"/>
            </w:pPr>
            <w:r>
              <w:t>人力资源和社会保障管理事务</w:t>
            </w:r>
          </w:p>
        </w:tc>
        <w:tc>
          <w:tcPr>
            <w:tcW w:w="2551" w:type="dxa"/>
            <w:vAlign w:val="center"/>
          </w:tcPr>
          <w:p>
            <w:pPr>
              <w:pStyle w:val="12"/>
            </w:pPr>
            <w:r>
              <w:t>388.06</w:t>
            </w:r>
          </w:p>
        </w:tc>
        <w:tc>
          <w:tcPr>
            <w:tcW w:w="2551" w:type="dxa"/>
            <w:vAlign w:val="center"/>
          </w:tcPr>
          <w:p>
            <w:pPr>
              <w:pStyle w:val="12"/>
            </w:pPr>
            <w:r>
              <w:t>380.56</w:t>
            </w:r>
          </w:p>
        </w:tc>
        <w:tc>
          <w:tcPr>
            <w:tcW w:w="2551" w:type="dxa"/>
            <w:vAlign w:val="center"/>
          </w:tcPr>
          <w:p>
            <w:pPr>
              <w:pStyle w:val="12"/>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2080106</w:t>
            </w:r>
          </w:p>
        </w:tc>
        <w:tc>
          <w:tcPr>
            <w:tcW w:w="4535" w:type="dxa"/>
            <w:vAlign w:val="center"/>
          </w:tcPr>
          <w:p>
            <w:pPr>
              <w:pStyle w:val="13"/>
            </w:pPr>
            <w:r>
              <w:t>就业管理事务</w:t>
            </w:r>
          </w:p>
        </w:tc>
        <w:tc>
          <w:tcPr>
            <w:tcW w:w="2551" w:type="dxa"/>
            <w:vAlign w:val="center"/>
          </w:tcPr>
          <w:p>
            <w:pPr>
              <w:pStyle w:val="12"/>
            </w:pPr>
            <w:r>
              <w:t>199.88</w:t>
            </w:r>
          </w:p>
        </w:tc>
        <w:tc>
          <w:tcPr>
            <w:tcW w:w="2551" w:type="dxa"/>
            <w:vAlign w:val="center"/>
          </w:tcPr>
          <w:p>
            <w:pPr>
              <w:pStyle w:val="12"/>
            </w:pPr>
            <w:r>
              <w:t>199.88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2080111</w:t>
            </w:r>
          </w:p>
        </w:tc>
        <w:tc>
          <w:tcPr>
            <w:tcW w:w="4535" w:type="dxa"/>
            <w:vAlign w:val="center"/>
          </w:tcPr>
          <w:p>
            <w:pPr>
              <w:pStyle w:val="13"/>
            </w:pPr>
            <w:r>
              <w:t>公共就业服务和职业技能鉴定机构</w:t>
            </w:r>
          </w:p>
        </w:tc>
        <w:tc>
          <w:tcPr>
            <w:tcW w:w="2551" w:type="dxa"/>
            <w:vAlign w:val="center"/>
          </w:tcPr>
          <w:p>
            <w:pPr>
              <w:pStyle w:val="12"/>
            </w:pPr>
            <w:r>
              <w:t>180.68</w:t>
            </w:r>
          </w:p>
        </w:tc>
        <w:tc>
          <w:tcPr>
            <w:tcW w:w="2551" w:type="dxa"/>
            <w:vAlign w:val="center"/>
          </w:tcPr>
          <w:p>
            <w:pPr>
              <w:pStyle w:val="12"/>
            </w:pPr>
            <w:r>
              <w:t>180.68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2080116</w:t>
            </w:r>
          </w:p>
        </w:tc>
        <w:tc>
          <w:tcPr>
            <w:tcW w:w="4535" w:type="dxa"/>
            <w:vAlign w:val="center"/>
          </w:tcPr>
          <w:p>
            <w:pPr>
              <w:pStyle w:val="13"/>
            </w:pPr>
            <w:r>
              <w:t>引进人才费用</w:t>
            </w:r>
          </w:p>
        </w:tc>
        <w:tc>
          <w:tcPr>
            <w:tcW w:w="2551" w:type="dxa"/>
            <w:vAlign w:val="center"/>
          </w:tcPr>
          <w:p>
            <w:pPr>
              <w:pStyle w:val="12"/>
            </w:pPr>
            <w:r>
              <w:t>7.50</w:t>
            </w:r>
          </w:p>
        </w:tc>
        <w:tc>
          <w:tcPr>
            <w:tcW w:w="2551" w:type="dxa"/>
            <w:vAlign w:val="center"/>
          </w:tcPr>
          <w:p>
            <w:pPr>
              <w:pStyle w:val="12"/>
            </w:pPr>
          </w:p>
        </w:tc>
        <w:tc>
          <w:tcPr>
            <w:tcW w:w="2551" w:type="dxa"/>
            <w:vAlign w:val="center"/>
          </w:tcPr>
          <w:p>
            <w:pPr>
              <w:pStyle w:val="12"/>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2.01</w:t>
            </w:r>
          </w:p>
        </w:tc>
        <w:tc>
          <w:tcPr>
            <w:tcW w:w="2551" w:type="dxa"/>
            <w:vAlign w:val="center"/>
          </w:tcPr>
          <w:p>
            <w:pPr>
              <w:pStyle w:val="12"/>
            </w:pPr>
            <w:r>
              <w:t>2.01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1.34</w:t>
            </w:r>
          </w:p>
        </w:tc>
        <w:tc>
          <w:tcPr>
            <w:tcW w:w="2551" w:type="dxa"/>
            <w:vAlign w:val="center"/>
          </w:tcPr>
          <w:p>
            <w:pPr>
              <w:pStyle w:val="12"/>
            </w:pPr>
            <w:r>
              <w:t>1.34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0.67</w:t>
            </w:r>
          </w:p>
        </w:tc>
        <w:tc>
          <w:tcPr>
            <w:tcW w:w="2551" w:type="dxa"/>
            <w:vAlign w:val="center"/>
          </w:tcPr>
          <w:p>
            <w:pPr>
              <w:pStyle w:val="12"/>
            </w:pPr>
            <w:r>
              <w:t>0.67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20807</w:t>
            </w:r>
          </w:p>
        </w:tc>
        <w:tc>
          <w:tcPr>
            <w:tcW w:w="4535" w:type="dxa"/>
            <w:vAlign w:val="center"/>
          </w:tcPr>
          <w:p>
            <w:pPr>
              <w:pStyle w:val="13"/>
            </w:pPr>
            <w:r>
              <w:t>就业补助</w:t>
            </w:r>
          </w:p>
        </w:tc>
        <w:tc>
          <w:tcPr>
            <w:tcW w:w="2551" w:type="dxa"/>
            <w:vAlign w:val="center"/>
          </w:tcPr>
          <w:p>
            <w:pPr>
              <w:pStyle w:val="12"/>
            </w:pPr>
            <w:r>
              <w:t>1306.34</w:t>
            </w:r>
          </w:p>
        </w:tc>
        <w:tc>
          <w:tcPr>
            <w:tcW w:w="2551" w:type="dxa"/>
            <w:vAlign w:val="center"/>
          </w:tcPr>
          <w:p>
            <w:pPr>
              <w:pStyle w:val="12"/>
            </w:pPr>
          </w:p>
        </w:tc>
        <w:tc>
          <w:tcPr>
            <w:tcW w:w="2551" w:type="dxa"/>
            <w:vAlign w:val="center"/>
          </w:tcPr>
          <w:p>
            <w:pPr>
              <w:pStyle w:val="12"/>
            </w:pPr>
            <w:r>
              <w:t>1306.34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2080799</w:t>
            </w:r>
          </w:p>
        </w:tc>
        <w:tc>
          <w:tcPr>
            <w:tcW w:w="4535" w:type="dxa"/>
            <w:vAlign w:val="center"/>
          </w:tcPr>
          <w:p>
            <w:pPr>
              <w:pStyle w:val="13"/>
            </w:pPr>
            <w:r>
              <w:t>其他就业补助支出</w:t>
            </w:r>
          </w:p>
        </w:tc>
        <w:tc>
          <w:tcPr>
            <w:tcW w:w="2551" w:type="dxa"/>
            <w:vAlign w:val="center"/>
          </w:tcPr>
          <w:p>
            <w:pPr>
              <w:pStyle w:val="12"/>
            </w:pPr>
            <w:r>
              <w:t>1306.34</w:t>
            </w:r>
          </w:p>
        </w:tc>
        <w:tc>
          <w:tcPr>
            <w:tcW w:w="2551" w:type="dxa"/>
            <w:vAlign w:val="center"/>
          </w:tcPr>
          <w:p>
            <w:pPr>
              <w:pStyle w:val="12"/>
            </w:pPr>
          </w:p>
        </w:tc>
        <w:tc>
          <w:tcPr>
            <w:tcW w:w="2551" w:type="dxa"/>
            <w:vAlign w:val="center"/>
          </w:tcPr>
          <w:p>
            <w:pPr>
              <w:pStyle w:val="12"/>
            </w:pPr>
            <w:r>
              <w:t>1306.34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20825</w:t>
            </w:r>
          </w:p>
        </w:tc>
        <w:tc>
          <w:tcPr>
            <w:tcW w:w="4535" w:type="dxa"/>
            <w:vAlign w:val="center"/>
          </w:tcPr>
          <w:p>
            <w:pPr>
              <w:pStyle w:val="13"/>
            </w:pPr>
            <w:r>
              <w:t>其他生活救助</w:t>
            </w:r>
          </w:p>
        </w:tc>
        <w:tc>
          <w:tcPr>
            <w:tcW w:w="2551" w:type="dxa"/>
            <w:vAlign w:val="center"/>
          </w:tcPr>
          <w:p>
            <w:pPr>
              <w:pStyle w:val="12"/>
            </w:pPr>
            <w:r>
              <w:t>30.00</w:t>
            </w:r>
          </w:p>
        </w:tc>
        <w:tc>
          <w:tcPr>
            <w:tcW w:w="2551" w:type="dxa"/>
            <w:vAlign w:val="center"/>
          </w:tcPr>
          <w:p>
            <w:pPr>
              <w:pStyle w:val="12"/>
            </w:pPr>
          </w:p>
        </w:tc>
        <w:tc>
          <w:tcPr>
            <w:tcW w:w="2551" w:type="dxa"/>
            <w:vAlign w:val="center"/>
          </w:tcPr>
          <w:p>
            <w:pPr>
              <w:pStyle w:val="12"/>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2082501</w:t>
            </w:r>
          </w:p>
        </w:tc>
        <w:tc>
          <w:tcPr>
            <w:tcW w:w="4535" w:type="dxa"/>
            <w:vAlign w:val="center"/>
          </w:tcPr>
          <w:p>
            <w:pPr>
              <w:pStyle w:val="13"/>
            </w:pPr>
            <w:r>
              <w:t>其他城市生活救助</w:t>
            </w:r>
          </w:p>
        </w:tc>
        <w:tc>
          <w:tcPr>
            <w:tcW w:w="2551" w:type="dxa"/>
            <w:vAlign w:val="center"/>
          </w:tcPr>
          <w:p>
            <w:pPr>
              <w:pStyle w:val="12"/>
            </w:pPr>
            <w:r>
              <w:t>30.00</w:t>
            </w:r>
          </w:p>
        </w:tc>
        <w:tc>
          <w:tcPr>
            <w:tcW w:w="2551" w:type="dxa"/>
            <w:vAlign w:val="center"/>
          </w:tcPr>
          <w:p>
            <w:pPr>
              <w:pStyle w:val="12"/>
            </w:pPr>
          </w:p>
        </w:tc>
        <w:tc>
          <w:tcPr>
            <w:tcW w:w="2551" w:type="dxa"/>
            <w:vAlign w:val="center"/>
          </w:tcPr>
          <w:p>
            <w:pPr>
              <w:pStyle w:val="12"/>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21305</w:t>
            </w:r>
          </w:p>
        </w:tc>
        <w:tc>
          <w:tcPr>
            <w:tcW w:w="4535" w:type="dxa"/>
            <w:vAlign w:val="center"/>
          </w:tcPr>
          <w:p>
            <w:pPr>
              <w:pStyle w:val="13"/>
            </w:pPr>
            <w:r>
              <w:t>巩固脱贫攻坚成果衔接乡村振兴</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2130599</w:t>
            </w:r>
          </w:p>
        </w:tc>
        <w:tc>
          <w:tcPr>
            <w:tcW w:w="4535" w:type="dxa"/>
            <w:vAlign w:val="center"/>
          </w:tcPr>
          <w:p>
            <w:pPr>
              <w:pStyle w:val="13"/>
            </w:pPr>
            <w:r>
              <w:t>其他巩固脱贫攻坚成果衔接乡村振兴支出</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0.67</w:t>
            </w:r>
          </w:p>
        </w:tc>
        <w:tc>
          <w:tcPr>
            <w:tcW w:w="2551" w:type="dxa"/>
            <w:vAlign w:val="center"/>
          </w:tcPr>
          <w:p>
            <w:pPr>
              <w:pStyle w:val="12"/>
            </w:pPr>
            <w:r>
              <w:t>0.67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0.67</w:t>
            </w:r>
          </w:p>
        </w:tc>
        <w:tc>
          <w:tcPr>
            <w:tcW w:w="2551" w:type="dxa"/>
            <w:vAlign w:val="center"/>
          </w:tcPr>
          <w:p>
            <w:pPr>
              <w:pStyle w:val="12"/>
            </w:pPr>
            <w:r>
              <w:t>0.67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0.67</w:t>
            </w:r>
          </w:p>
        </w:tc>
        <w:tc>
          <w:tcPr>
            <w:tcW w:w="2551" w:type="dxa"/>
            <w:vAlign w:val="center"/>
          </w:tcPr>
          <w:p>
            <w:pPr>
              <w:pStyle w:val="12"/>
            </w:pPr>
            <w:r>
              <w:t>0.67</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805涞源县就业服务中心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383.24</w:t>
            </w:r>
          </w:p>
        </w:tc>
        <w:tc>
          <w:tcPr>
            <w:tcW w:w="2551" w:type="dxa"/>
            <w:vAlign w:val="center"/>
          </w:tcPr>
          <w:p>
            <w:pPr>
              <w:pStyle w:val="16"/>
            </w:pPr>
            <w:r>
              <w:t>367.70</w:t>
            </w:r>
          </w:p>
        </w:tc>
        <w:tc>
          <w:tcPr>
            <w:tcW w:w="2551" w:type="dxa"/>
            <w:vAlign w:val="center"/>
          </w:tcPr>
          <w:p>
            <w:pPr>
              <w:pStyle w:val="16"/>
            </w:pPr>
            <w:r>
              <w:t>15.54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360.33</w:t>
            </w:r>
          </w:p>
        </w:tc>
        <w:tc>
          <w:tcPr>
            <w:tcW w:w="2551" w:type="dxa"/>
            <w:vAlign w:val="center"/>
          </w:tcPr>
          <w:p>
            <w:pPr>
              <w:pStyle w:val="12"/>
            </w:pPr>
            <w:r>
              <w:t>360.33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315.64</w:t>
            </w:r>
          </w:p>
        </w:tc>
        <w:tc>
          <w:tcPr>
            <w:tcW w:w="2551" w:type="dxa"/>
            <w:vAlign w:val="center"/>
          </w:tcPr>
          <w:p>
            <w:pPr>
              <w:pStyle w:val="12"/>
            </w:pPr>
            <w:r>
              <w:t>315.64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24.99</w:t>
            </w:r>
          </w:p>
        </w:tc>
        <w:tc>
          <w:tcPr>
            <w:tcW w:w="2551" w:type="dxa"/>
            <w:vAlign w:val="center"/>
          </w:tcPr>
          <w:p>
            <w:pPr>
              <w:pStyle w:val="12"/>
            </w:pPr>
            <w:r>
              <w:t>24.99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16.38</w:t>
            </w:r>
          </w:p>
        </w:tc>
        <w:tc>
          <w:tcPr>
            <w:tcW w:w="2551" w:type="dxa"/>
            <w:vAlign w:val="center"/>
          </w:tcPr>
          <w:p>
            <w:pPr>
              <w:pStyle w:val="12"/>
            </w:pPr>
            <w:r>
              <w:t>16.38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1.34</w:t>
            </w:r>
          </w:p>
        </w:tc>
        <w:tc>
          <w:tcPr>
            <w:tcW w:w="2551" w:type="dxa"/>
            <w:vAlign w:val="center"/>
          </w:tcPr>
          <w:p>
            <w:pPr>
              <w:pStyle w:val="12"/>
            </w:pPr>
            <w:r>
              <w:t>1.34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0.67</w:t>
            </w:r>
          </w:p>
        </w:tc>
        <w:tc>
          <w:tcPr>
            <w:tcW w:w="2551" w:type="dxa"/>
            <w:vAlign w:val="center"/>
          </w:tcPr>
          <w:p>
            <w:pPr>
              <w:pStyle w:val="12"/>
            </w:pPr>
            <w:r>
              <w:t>0.67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0.54</w:t>
            </w:r>
          </w:p>
        </w:tc>
        <w:tc>
          <w:tcPr>
            <w:tcW w:w="2551" w:type="dxa"/>
            <w:vAlign w:val="center"/>
          </w:tcPr>
          <w:p>
            <w:pPr>
              <w:pStyle w:val="12"/>
            </w:pPr>
            <w:r>
              <w:t>0.54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0.10</w:t>
            </w:r>
          </w:p>
        </w:tc>
        <w:tc>
          <w:tcPr>
            <w:tcW w:w="2551" w:type="dxa"/>
            <w:vAlign w:val="center"/>
          </w:tcPr>
          <w:p>
            <w:pPr>
              <w:pStyle w:val="12"/>
            </w:pPr>
            <w:r>
              <w:t>0.10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0.67</w:t>
            </w:r>
          </w:p>
        </w:tc>
        <w:tc>
          <w:tcPr>
            <w:tcW w:w="2551" w:type="dxa"/>
            <w:vAlign w:val="center"/>
          </w:tcPr>
          <w:p>
            <w:pPr>
              <w:pStyle w:val="12"/>
            </w:pPr>
            <w:r>
              <w:t>0.67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15.54</w:t>
            </w:r>
          </w:p>
        </w:tc>
        <w:tc>
          <w:tcPr>
            <w:tcW w:w="2551" w:type="dxa"/>
            <w:vAlign w:val="center"/>
          </w:tcPr>
          <w:p>
            <w:pPr>
              <w:pStyle w:val="12"/>
            </w:pPr>
          </w:p>
        </w:tc>
        <w:tc>
          <w:tcPr>
            <w:tcW w:w="2551" w:type="dxa"/>
            <w:vAlign w:val="center"/>
          </w:tcPr>
          <w:p>
            <w:pPr>
              <w:pStyle w:val="12"/>
            </w:pPr>
            <w:r>
              <w:t>15.54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3.46</w:t>
            </w:r>
          </w:p>
        </w:tc>
        <w:tc>
          <w:tcPr>
            <w:tcW w:w="2551" w:type="dxa"/>
            <w:vAlign w:val="center"/>
          </w:tcPr>
          <w:p>
            <w:pPr>
              <w:pStyle w:val="12"/>
            </w:pPr>
          </w:p>
        </w:tc>
        <w:tc>
          <w:tcPr>
            <w:tcW w:w="2551" w:type="dxa"/>
            <w:vAlign w:val="center"/>
          </w:tcPr>
          <w:p>
            <w:pPr>
              <w:pStyle w:val="12"/>
            </w:pPr>
            <w:r>
              <w:t>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3.20</w:t>
            </w:r>
          </w:p>
        </w:tc>
        <w:tc>
          <w:tcPr>
            <w:tcW w:w="2551" w:type="dxa"/>
            <w:vAlign w:val="center"/>
          </w:tcPr>
          <w:p>
            <w:pPr>
              <w:pStyle w:val="12"/>
            </w:pPr>
          </w:p>
        </w:tc>
        <w:tc>
          <w:tcPr>
            <w:tcW w:w="2551" w:type="dxa"/>
            <w:vAlign w:val="center"/>
          </w:tcPr>
          <w:p>
            <w:pPr>
              <w:pStyle w:val="12"/>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1.08</w:t>
            </w:r>
          </w:p>
        </w:tc>
        <w:tc>
          <w:tcPr>
            <w:tcW w:w="2551" w:type="dxa"/>
            <w:vAlign w:val="center"/>
          </w:tcPr>
          <w:p>
            <w:pPr>
              <w:pStyle w:val="12"/>
            </w:pPr>
          </w:p>
        </w:tc>
        <w:tc>
          <w:tcPr>
            <w:tcW w:w="2551" w:type="dxa"/>
            <w:vAlign w:val="center"/>
          </w:tcPr>
          <w:p>
            <w:pPr>
              <w:pStyle w:val="12"/>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6.40</w:t>
            </w:r>
          </w:p>
        </w:tc>
        <w:tc>
          <w:tcPr>
            <w:tcW w:w="2551" w:type="dxa"/>
            <w:vAlign w:val="center"/>
          </w:tcPr>
          <w:p>
            <w:pPr>
              <w:pStyle w:val="12"/>
            </w:pPr>
          </w:p>
        </w:tc>
        <w:tc>
          <w:tcPr>
            <w:tcW w:w="2551" w:type="dxa"/>
            <w:vAlign w:val="center"/>
          </w:tcPr>
          <w:p>
            <w:pPr>
              <w:pStyle w:val="12"/>
            </w:pPr>
            <w:r>
              <w:t>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1.40</w:t>
            </w:r>
          </w:p>
        </w:tc>
        <w:tc>
          <w:tcPr>
            <w:tcW w:w="2551" w:type="dxa"/>
            <w:vAlign w:val="center"/>
          </w:tcPr>
          <w:p>
            <w:pPr>
              <w:pStyle w:val="12"/>
            </w:pPr>
          </w:p>
        </w:tc>
        <w:tc>
          <w:tcPr>
            <w:tcW w:w="2551" w:type="dxa"/>
            <w:vAlign w:val="center"/>
          </w:tcPr>
          <w:p>
            <w:pPr>
              <w:pStyle w:val="12"/>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7.37</w:t>
            </w:r>
          </w:p>
        </w:tc>
        <w:tc>
          <w:tcPr>
            <w:tcW w:w="2551" w:type="dxa"/>
            <w:vAlign w:val="center"/>
          </w:tcPr>
          <w:p>
            <w:pPr>
              <w:pStyle w:val="12"/>
            </w:pPr>
            <w:r>
              <w:t>7.37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7.37</w:t>
            </w:r>
          </w:p>
        </w:tc>
        <w:tc>
          <w:tcPr>
            <w:tcW w:w="2551" w:type="dxa"/>
            <w:vAlign w:val="center"/>
          </w:tcPr>
          <w:p>
            <w:pPr>
              <w:pStyle w:val="12"/>
            </w:pPr>
            <w:r>
              <w:t>7.37</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805涞源县就业服务中心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805涞源县就业服务中心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805涞源县就业服务中心</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1.40</w:t>
            </w:r>
          </w:p>
        </w:tc>
        <w:tc>
          <w:tcPr>
            <w:tcW w:w="2381" w:type="dxa"/>
            <w:vAlign w:val="center"/>
          </w:tcPr>
          <w:p>
            <w:pPr>
              <w:pStyle w:val="16"/>
            </w:pPr>
            <w:r>
              <w:t>1.40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1.40</w:t>
            </w:r>
          </w:p>
        </w:tc>
        <w:tc>
          <w:tcPr>
            <w:tcW w:w="2381" w:type="dxa"/>
            <w:vAlign w:val="center"/>
          </w:tcPr>
          <w:p>
            <w:pPr>
              <w:pStyle w:val="12"/>
            </w:pPr>
            <w:r>
              <w:t>1.40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1.40</w:t>
            </w:r>
          </w:p>
        </w:tc>
        <w:tc>
          <w:tcPr>
            <w:tcW w:w="2381" w:type="dxa"/>
            <w:vAlign w:val="center"/>
          </w:tcPr>
          <w:p>
            <w:pPr>
              <w:pStyle w:val="12"/>
            </w:pPr>
            <w:r>
              <w:t>1.40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涞源县就业服务中心2024年部门预算信息公开情况说明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涞源县就业服务中心2024年部门预算信息公开情况说明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按照《中华人民共和国预算法》、《地方预决算公开操作规程》和《关于进一步推进预算公开工作的实施意见》规定，现将涞源县就业服务中心2024年部门预算公开如下：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rPr>
          <w:rFonts w:hint="eastAsia"/>
        </w:rPr>
        <w:t>贯彻执行国家、省、市的就业创业扶持政策，制定符合县级实际情况的就业扶持政策，推动县级就业工作，实施县政府批准的就业项目，组织实施就业和管理工作。建设就业服务体系，建立健全职业指导、职业介绍、就业服务人力资源市场等公共就业服务体系，建立基层人力资源和社会保障服务平台，实施免费的公共就业服务。职业培训能力建设，做好就业困难人员培训工作，提高就业困难人员，实现稳定就业。</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涞源县就业服务中心本级</w:t>
            </w:r>
          </w:p>
        </w:tc>
        <w:tc>
          <w:tcPr>
            <w:tcW w:w="1843" w:type="dxa"/>
            <w:vAlign w:val="center"/>
          </w:tcPr>
          <w:p>
            <w:pPr>
              <w:pStyle w:val="14"/>
            </w:pPr>
            <w:r>
              <w:t>事业</w:t>
            </w:r>
          </w:p>
        </w:tc>
        <w:tc>
          <w:tcPr>
            <w:tcW w:w="2126" w:type="dxa"/>
            <w:vAlign w:val="center"/>
          </w:tcPr>
          <w:p>
            <w:pPr>
              <w:pStyle w:val="14"/>
            </w:pPr>
            <w:r>
              <w:t>副科级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涞源县就业训练中心</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按照预算管理有关规定，目前部门预算的编制实行综合预算管理，即全部收入和支出都反映在预算中。涞源县就业服务中心机关及所属事业单位的收支包含在部门预算中。</w:t>
      </w:r>
    </w:p>
    <w:p>
      <w:pPr>
        <w:pStyle w:val="19"/>
      </w:pPr>
      <w:r>
        <w:t>1、收入说明</w:t>
      </w:r>
    </w:p>
    <w:p>
      <w:pPr>
        <w:pStyle w:val="19"/>
      </w:pPr>
      <w:r>
        <w:t>反映本部门当年全部收入。2024年预算收入1733.08万元，其中：一般公共预算收入1713.24万元，基金预算收入0.00万元，国有资本经营预算收入0.00万元，财政专户核拨收入0.00万元，单位资金收入0.00万元，上年结转结余19.84万元。</w:t>
      </w:r>
    </w:p>
    <w:p>
      <w:pPr>
        <w:pStyle w:val="19"/>
      </w:pPr>
      <w:r>
        <w:t>2、支出说明</w:t>
      </w:r>
    </w:p>
    <w:p>
      <w:pPr>
        <w:pStyle w:val="19"/>
      </w:pPr>
      <w:r>
        <w:t>收支预算总表支出栏、基本支出表、项目支出表按经济分类和支出功能分类科目编制，反映涞源县就业服务中心年度部门预算中支出预算的总体情况。2024年支出预算1733.08万元，其中基本支出383.24万元，包括人员经费367.70万元和日常公用经费15.54万元；项目支出1349.84万元，主要为就业补助资金、促就业工作经费、春节慰问困难职工资金等。</w:t>
      </w:r>
    </w:p>
    <w:p>
      <w:pPr>
        <w:pStyle w:val="19"/>
      </w:pPr>
      <w:r>
        <w:t>3、比上年增减情况</w:t>
      </w:r>
    </w:p>
    <w:p>
      <w:pPr>
        <w:pStyle w:val="19"/>
      </w:pPr>
      <w:r>
        <w:t>2024年预算收支安排1733.08万元，较2023年预算减少24.49万元，其中：基本支出减少41.50万元，主要为减少人员经费支出项目支出增加17.02万元，主要为就业补助资金支出增加。</w:t>
      </w:r>
    </w:p>
    <w:p>
      <w:pPr>
        <w:keepNext w:val="0"/>
        <w:keepLines w:val="0"/>
        <w:pageBreakBefore w:val="0"/>
        <w:widowControl/>
        <w:numPr>
          <w:ilvl w:val="0"/>
          <w:numId w:val="0"/>
        </w:numPr>
        <w:kinsoku/>
        <w:wordWrap/>
        <w:overflowPunct/>
        <w:topLinePunct w:val="0"/>
        <w:autoSpaceDE/>
        <w:autoSpaceDN/>
        <w:bidi w:val="0"/>
        <w:adjustRightInd/>
        <w:snapToGrid/>
        <w:spacing w:before="10" w:after="10" w:line="360" w:lineRule="auto"/>
        <w:ind w:firstLine="640" w:firstLineChars="200"/>
        <w:jc w:val="left"/>
        <w:textAlignment w:val="auto"/>
        <w:outlineLvl w:val="2"/>
      </w:pPr>
      <w:bookmarkStart w:id="11" w:name="_Toc_3_3_0000000012"/>
      <w:r>
        <w:rPr>
          <w:rFonts w:hint="eastAsia" w:ascii="黑体" w:hAnsi="黑体" w:eastAsia="黑体" w:cs="黑体"/>
          <w:color w:val="000000"/>
          <w:sz w:val="32"/>
          <w:lang w:eastAsia="zh-CN"/>
        </w:rPr>
        <w:t>三、</w:t>
      </w:r>
      <w:r>
        <w:rPr>
          <w:rFonts w:ascii="黑体" w:hAnsi="黑体" w:eastAsia="黑体" w:cs="黑体"/>
          <w:color w:val="000000"/>
          <w:sz w:val="32"/>
        </w:rPr>
        <w:t>机关运行经费安排情况</w:t>
      </w:r>
      <w:bookmarkEnd w:id="11"/>
    </w:p>
    <w:p>
      <w:pPr>
        <w:keepNext w:val="0"/>
        <w:keepLines w:val="0"/>
        <w:pageBreakBefore w:val="0"/>
        <w:widowControl/>
        <w:numPr>
          <w:ilvl w:val="0"/>
          <w:numId w:val="0"/>
        </w:numPr>
        <w:kinsoku/>
        <w:wordWrap/>
        <w:overflowPunct/>
        <w:topLinePunct w:val="0"/>
        <w:autoSpaceDE/>
        <w:autoSpaceDN/>
        <w:bidi w:val="0"/>
        <w:adjustRightInd/>
        <w:snapToGrid/>
        <w:spacing w:before="10" w:after="10" w:line="360" w:lineRule="auto"/>
        <w:ind w:firstLine="560" w:firstLineChars="200"/>
        <w:jc w:val="left"/>
        <w:textAlignment w:val="auto"/>
        <w:outlineLvl w:val="2"/>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2024年，我部门机关运行经费共计安排15.54万元，主要用于日常维修、办公用房水电费、办公用房取暖费、办公用房物业管理费等日常运行支出。</w:t>
      </w:r>
    </w:p>
    <w:p>
      <w:pPr>
        <w:numPr>
          <w:ilvl w:val="0"/>
          <w:numId w:val="1"/>
        </w:numPr>
        <w:spacing w:before="10" w:after="10" w:line="360" w:lineRule="auto"/>
        <w:ind w:firstLine="640"/>
        <w:jc w:val="left"/>
        <w:outlineLvl w:val="2"/>
        <w:rPr>
          <w:rFonts w:hint="eastAsia"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numPr>
          <w:ilvl w:val="0"/>
          <w:numId w:val="0"/>
        </w:numPr>
        <w:spacing w:before="10" w:after="10" w:line="360" w:lineRule="auto"/>
        <w:jc w:val="left"/>
        <w:outlineLvl w:val="2"/>
        <w:rPr>
          <w:rFonts w:ascii="Times New Roman" w:hAnsi="Times New Roman" w:eastAsia="方正仿宋_GBK" w:cs="Times New Roman"/>
          <w:sz w:val="28"/>
          <w:szCs w:val="24"/>
          <w:lang w:val="en-US" w:eastAsia="uk-UA" w:bidi="ar-SA"/>
        </w:rPr>
      </w:pPr>
      <w:r>
        <w:rPr>
          <w:rFonts w:hint="eastAsia" w:ascii="黑体" w:hAnsi="黑体" w:eastAsia="黑体" w:cs="黑体"/>
          <w:color w:val="000000"/>
          <w:sz w:val="32"/>
        </w:rPr>
        <w:t xml:space="preserve">      </w:t>
      </w:r>
      <w:r>
        <w:rPr>
          <w:rFonts w:hint="eastAsia" w:ascii="Times New Roman" w:hAnsi="Times New Roman" w:eastAsia="方正仿宋_GBK" w:cs="Times New Roman"/>
          <w:sz w:val="28"/>
          <w:szCs w:val="24"/>
          <w:lang w:val="en-US" w:eastAsia="uk-UA" w:bidi="ar-SA"/>
        </w:rPr>
        <w:t xml:space="preserve"> 2024年，我部门财政拨款“三公”经费预算安排1.40万元，其中因公出国（境）费0.00万元； 公务用车购置及运维费0.00万元（其中：公务用车购置费为0.00万元，公务用车运维费0.00万元)； 公务接待费1.40万元。与2023年相比减少0.10万元， 增减变化的主要原因是：我部门厉行节约，减少</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三公</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经费支出。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贯彻执行国家、省、市的就业扶持政策，制定符合县级实际情况的就业扶持政策，推动县级就业工作，实施县政府批准的就业项目，组织实施就业和管理工作。</w:t>
      </w:r>
    </w:p>
    <w:p>
      <w:pPr>
        <w:pStyle w:val="22"/>
      </w:pPr>
      <w:r>
        <w:t>负责全县城镇新增就业、失业人员就业、下岗失业人员再就业、控制城镇登记失业率低于4.5%；就业困难人员认定、职业技能培训及职业技能提升、拓宽就业渠道、开发公益性岗位，给予就业困难人员就业帮扶，确保“零就业家庭”至少一人实现就业。</w:t>
      </w:r>
    </w:p>
    <w:p>
      <w:pPr>
        <w:pStyle w:val="22"/>
      </w:pPr>
      <w:r>
        <w:t>负责全县农村劳动力开发，实现转移就业；做好贫困劳动力就业帮扶，努力实现脱贫；推动创业就业，促进创业带动就业；</w:t>
      </w:r>
    </w:p>
    <w:p>
      <w:pPr>
        <w:pStyle w:val="22"/>
      </w:pPr>
      <w:r>
        <w:t>负责全县公共就业服务平台建设，坚强完善管理，实现城乡劳动者享受公平、公正、平等的就业权利，保障用人单位及劳动者双方的合法权益。</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贯彻执行国家、省、市的就业扶持政策，制定符合县级实际情况的就业扶持政策，推动县级就业工作，实施县政府批准的就业项目，组织实施就业和管理工作。负责全县公共就业服务平台建设，坚强完善管理，实现城乡劳动者享受公平、公正、平等的就业权利，保障用人单位及劳动者双方的合法权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我县促就业工作全面抓规范，重点抓突破，广泛深入地开展了就业信息化管理；加大就业援助力度，逐步建立了面向所有就业困难人员的就业援助机制；全面实现了就业工作的健康发展。</w:t>
      </w:r>
    </w:p>
    <w:p>
      <w:pPr>
        <w:pStyle w:val="24"/>
      </w:pPr>
      <w:r>
        <w:t>建立“涞源县人力资源网”，网址：http://www.lyxrlzy.com。</w:t>
      </w:r>
    </w:p>
    <w:p>
      <w:pPr>
        <w:pStyle w:val="24"/>
      </w:pPr>
      <w:r>
        <w:t>网站就业信息随时发布，及时更新，本地就业信息和外出就业信息分开介绍；积极开展失业人员，就业困难人员，高校毕业生各项促就业专项活动，全县18乡镇劳动保障平台和292个村级公共服务平台现已全部建设完成，并顺利通过了省厅和市局的验收。通过每个乡镇社区劳动保障事务所发放招工信息，每个村在群众容易聚集、明显的位置，至少建立1块就业信息栏。关于招工的信息每半月更换一次，每次发至全县每个村庄角落。</w:t>
      </w:r>
    </w:p>
    <w:p>
      <w:pPr>
        <w:pStyle w:val="24"/>
      </w:pPr>
      <w:r>
        <w:t>制定工作保障措施：</w:t>
      </w:r>
    </w:p>
    <w:p>
      <w:pPr>
        <w:pStyle w:val="24"/>
      </w:pPr>
      <w:r>
        <w:t>1、加强领导，建章立制。成立涞源县促就业联席会议，相关部门相互协调，众志成城，做好促就业工作；结合工作职责制定相应的工作制度、工作流程，指导促就业工作的顺利实施。</w:t>
      </w:r>
    </w:p>
    <w:p>
      <w:pPr>
        <w:pStyle w:val="24"/>
      </w:pPr>
      <w:r>
        <w:t>2、广泛宣传，增加知晓。利用新闻媒体、微信公众号、开展“春风行动”等一系列专项活动广泛宣传促就业政策，做到家喻户晓，人人皆知。</w:t>
      </w:r>
    </w:p>
    <w:p>
      <w:pPr>
        <w:pStyle w:val="24"/>
      </w:pPr>
      <w:r>
        <w:t>3、统计月报，督导检查。各相关部门、乡镇（办事处）、村按要求及时上报劳动力基本情况、各项工作开展情况，先就业局搞好统计汇总及时上报；对工作开展情况定期不定期的开展检查，督导工作进度、工作开展情况，做到责任分工明确，各负其责。</w:t>
      </w:r>
    </w:p>
    <w:p>
      <w:pPr>
        <w:pStyle w:val="24"/>
        <w:sectPr>
          <w:pgSz w:w="16840" w:h="11900" w:orient="landscape"/>
          <w:pgMar w:top="1361" w:right="1020" w:bottom="1361" w:left="1020" w:header="720" w:footer="720" w:gutter="0"/>
          <w:cols w:space="720" w:num="1"/>
        </w:sectPr>
      </w:pPr>
      <w:r>
        <w:t>4、及时总结，宣传典型。对促就业工作开展情况及时总结，及时发现问题，即发现，即整改，随时发现问题，随时改进工作，发现典型人物、事迹，大力宣传，营造全社会关心、参与促就业工作良好氛围。</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1、2024年春节慰问救助城镇困难职工慰问费绩效目标表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13063024P00014210003C</w:t>
            </w:r>
          </w:p>
        </w:tc>
        <w:tc>
          <w:tcPr>
            <w:tcW w:w="2835" w:type="dxa"/>
            <w:vAlign w:val="center"/>
          </w:tcPr>
          <w:p>
            <w:pPr>
              <w:pStyle w:val="11"/>
            </w:pPr>
            <w:r>
              <w:t>项目名称</w:t>
            </w:r>
          </w:p>
        </w:tc>
        <w:tc>
          <w:tcPr>
            <w:tcW w:w="6094" w:type="dxa"/>
            <w:gridSpan w:val="3"/>
            <w:vAlign w:val="center"/>
          </w:tcPr>
          <w:p>
            <w:pPr>
              <w:pStyle w:val="13"/>
            </w:pPr>
            <w:r>
              <w:t>2024年春节慰问救助城镇困难职工慰问费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春节临近，根据国家、省、市的要求对于特困群体实施救助，帮助特困群体欢度佳节。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7.50</w:t>
            </w:r>
          </w:p>
        </w:tc>
        <w:tc>
          <w:tcPr>
            <w:tcW w:w="2835" w:type="dxa"/>
            <w:vAlign w:val="center"/>
          </w:tcPr>
          <w:p>
            <w:pPr>
              <w:pStyle w:val="14"/>
            </w:pPr>
            <w:r>
              <w:t>15.00</w:t>
            </w:r>
          </w:p>
        </w:tc>
        <w:tc>
          <w:tcPr>
            <w:tcW w:w="2551" w:type="dxa"/>
            <w:vAlign w:val="center"/>
          </w:tcPr>
          <w:p>
            <w:pPr>
              <w:pStyle w:val="14"/>
            </w:pPr>
            <w:r>
              <w:t>22.50</w:t>
            </w:r>
          </w:p>
        </w:tc>
        <w:tc>
          <w:tcPr>
            <w:tcW w:w="3543" w:type="dxa"/>
            <w:gridSpan w:val="2"/>
            <w:vAlign w:val="center"/>
          </w:tcPr>
          <w:p>
            <w:pPr>
              <w:pStyle w:val="14"/>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1.困难群众基本生活救助</w:t>
            </w:r>
          </w:p>
          <w:p>
            <w:pPr>
              <w:pStyle w:val="13"/>
            </w:pPr>
            <w:r>
              <w:t>2.临时提高困难群众生活水平</w:t>
            </w:r>
          </w:p>
          <w:p>
            <w:pPr>
              <w:pStyle w:val="13"/>
            </w:pPr>
            <w:r>
              <w:t>3.临时救助下岗失业人员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生活补贴发放人数</w:t>
            </w:r>
          </w:p>
        </w:tc>
        <w:tc>
          <w:tcPr>
            <w:tcW w:w="2268" w:type="dxa"/>
            <w:vAlign w:val="center"/>
          </w:tcPr>
          <w:p>
            <w:pPr>
              <w:pStyle w:val="13"/>
            </w:pPr>
            <w:r>
              <w:t>≥1000人</w:t>
            </w:r>
          </w:p>
        </w:tc>
        <w:tc>
          <w:tcPr>
            <w:tcW w:w="1276" w:type="dxa"/>
            <w:vAlign w:val="center"/>
          </w:tcPr>
          <w:p>
            <w:pPr>
              <w:pStyle w:val="13"/>
            </w:pPr>
            <w:r>
              <w:t>依年度工作计划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慰问覆盖率</w:t>
            </w:r>
          </w:p>
        </w:tc>
        <w:tc>
          <w:tcPr>
            <w:tcW w:w="5386" w:type="dxa"/>
            <w:vAlign w:val="center"/>
          </w:tcPr>
          <w:p>
            <w:pPr>
              <w:pStyle w:val="13"/>
            </w:pPr>
            <w:r>
              <w:t>节日走访慰问覆盖率</w:t>
            </w:r>
          </w:p>
        </w:tc>
        <w:tc>
          <w:tcPr>
            <w:tcW w:w="2268" w:type="dxa"/>
            <w:vAlign w:val="center"/>
          </w:tcPr>
          <w:p>
            <w:pPr>
              <w:pStyle w:val="13"/>
            </w:pPr>
            <w:r>
              <w:t>100覆盖率</w:t>
            </w:r>
          </w:p>
        </w:tc>
        <w:tc>
          <w:tcPr>
            <w:tcW w:w="1276" w:type="dxa"/>
            <w:vAlign w:val="center"/>
          </w:tcPr>
          <w:p>
            <w:pPr>
              <w:pStyle w:val="13"/>
            </w:pPr>
            <w:r>
              <w:t>依年度工作计划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慰问补贴发放12月底完成</w:t>
            </w:r>
          </w:p>
        </w:tc>
        <w:tc>
          <w:tcPr>
            <w:tcW w:w="5386" w:type="dxa"/>
            <w:vAlign w:val="center"/>
          </w:tcPr>
          <w:p>
            <w:pPr>
              <w:pStyle w:val="13"/>
            </w:pPr>
            <w:r>
              <w:t>慰问补贴发放12月底完成</w:t>
            </w:r>
          </w:p>
        </w:tc>
        <w:tc>
          <w:tcPr>
            <w:tcW w:w="2268" w:type="dxa"/>
            <w:vAlign w:val="center"/>
          </w:tcPr>
          <w:p>
            <w:pPr>
              <w:pStyle w:val="13"/>
            </w:pPr>
            <w:r>
              <w:t>≤12月底</w:t>
            </w:r>
          </w:p>
        </w:tc>
        <w:tc>
          <w:tcPr>
            <w:tcW w:w="1276" w:type="dxa"/>
            <w:vAlign w:val="center"/>
          </w:tcPr>
          <w:p>
            <w:pPr>
              <w:pStyle w:val="13"/>
            </w:pPr>
            <w:r>
              <w:t>依年度工作计划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人均慰问品</w:t>
            </w:r>
          </w:p>
        </w:tc>
        <w:tc>
          <w:tcPr>
            <w:tcW w:w="5386" w:type="dxa"/>
            <w:vAlign w:val="center"/>
          </w:tcPr>
          <w:p>
            <w:pPr>
              <w:pStyle w:val="13"/>
            </w:pPr>
            <w:r>
              <w:t>人均慰问品米面油等</w:t>
            </w:r>
          </w:p>
        </w:tc>
        <w:tc>
          <w:tcPr>
            <w:tcW w:w="2268" w:type="dxa"/>
            <w:vAlign w:val="center"/>
          </w:tcPr>
          <w:p>
            <w:pPr>
              <w:pStyle w:val="13"/>
            </w:pPr>
            <w:r>
              <w:t>100人均米面油等</w:t>
            </w:r>
          </w:p>
        </w:tc>
        <w:tc>
          <w:tcPr>
            <w:tcW w:w="1276" w:type="dxa"/>
            <w:vAlign w:val="center"/>
          </w:tcPr>
          <w:p>
            <w:pPr>
              <w:pStyle w:val="13"/>
            </w:pPr>
            <w:r>
              <w:t>依年度工作计划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春节慰问政策落实</w:t>
            </w:r>
          </w:p>
        </w:tc>
        <w:tc>
          <w:tcPr>
            <w:tcW w:w="5386" w:type="dxa"/>
            <w:vAlign w:val="center"/>
          </w:tcPr>
          <w:p>
            <w:pPr>
              <w:pStyle w:val="13"/>
            </w:pPr>
            <w:r>
              <w:t>促进春节慰问政策落实到位率</w:t>
            </w:r>
          </w:p>
        </w:tc>
        <w:tc>
          <w:tcPr>
            <w:tcW w:w="2268" w:type="dxa"/>
            <w:vAlign w:val="center"/>
          </w:tcPr>
          <w:p>
            <w:pPr>
              <w:pStyle w:val="13"/>
            </w:pPr>
            <w:r>
              <w:t>100到位率</w:t>
            </w:r>
          </w:p>
        </w:tc>
        <w:tc>
          <w:tcPr>
            <w:tcW w:w="1276" w:type="dxa"/>
            <w:vAlign w:val="center"/>
          </w:tcPr>
          <w:p>
            <w:pPr>
              <w:pStyle w:val="13"/>
            </w:pPr>
            <w:r>
              <w:t>依年度工作计划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困难群众基本生活救助保障制度</w:t>
            </w:r>
          </w:p>
        </w:tc>
        <w:tc>
          <w:tcPr>
            <w:tcW w:w="5386" w:type="dxa"/>
            <w:vAlign w:val="center"/>
          </w:tcPr>
          <w:p>
            <w:pPr>
              <w:pStyle w:val="13"/>
            </w:pPr>
            <w:r>
              <w:t>困难群众基本生活救助保障制度</w:t>
            </w:r>
          </w:p>
        </w:tc>
        <w:tc>
          <w:tcPr>
            <w:tcW w:w="2268" w:type="dxa"/>
            <w:vAlign w:val="center"/>
          </w:tcPr>
          <w:p>
            <w:pPr>
              <w:pStyle w:val="13"/>
            </w:pPr>
            <w:r>
              <w:t>100有效保障</w:t>
            </w:r>
          </w:p>
        </w:tc>
        <w:tc>
          <w:tcPr>
            <w:tcW w:w="1276" w:type="dxa"/>
            <w:vAlign w:val="center"/>
          </w:tcPr>
          <w:p>
            <w:pPr>
              <w:pStyle w:val="13"/>
            </w:pPr>
            <w:r>
              <w:t>依年度工作计划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救助对象的满意度</w:t>
            </w:r>
          </w:p>
        </w:tc>
        <w:tc>
          <w:tcPr>
            <w:tcW w:w="5386" w:type="dxa"/>
            <w:vAlign w:val="center"/>
          </w:tcPr>
          <w:p>
            <w:pPr>
              <w:pStyle w:val="13"/>
            </w:pPr>
            <w:r>
              <w:t>救助服务对象满意度指标调查结果为满意以上的比例</w:t>
            </w:r>
          </w:p>
        </w:tc>
        <w:tc>
          <w:tcPr>
            <w:tcW w:w="2268" w:type="dxa"/>
            <w:vAlign w:val="center"/>
          </w:tcPr>
          <w:p>
            <w:pPr>
              <w:pStyle w:val="13"/>
            </w:pPr>
            <w:r>
              <w:t>≥98满意度</w:t>
            </w:r>
          </w:p>
        </w:tc>
        <w:tc>
          <w:tcPr>
            <w:tcW w:w="1276" w:type="dxa"/>
            <w:vAlign w:val="center"/>
          </w:tcPr>
          <w:p>
            <w:pPr>
              <w:pStyle w:val="13"/>
            </w:pPr>
            <w:r>
              <w:t>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2、关于下达市级人才安家费、落户奖励等补贴资金的通知绩效目标表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13063023P00067310001Q</w:t>
            </w:r>
          </w:p>
        </w:tc>
        <w:tc>
          <w:tcPr>
            <w:tcW w:w="2835" w:type="dxa"/>
            <w:vAlign w:val="center"/>
          </w:tcPr>
          <w:p>
            <w:pPr>
              <w:pStyle w:val="11"/>
            </w:pPr>
            <w:r>
              <w:t>项目名称</w:t>
            </w:r>
          </w:p>
        </w:tc>
        <w:tc>
          <w:tcPr>
            <w:tcW w:w="6094" w:type="dxa"/>
            <w:gridSpan w:val="3"/>
            <w:vAlign w:val="center"/>
          </w:tcPr>
          <w:p>
            <w:pPr>
              <w:pStyle w:val="13"/>
            </w:pPr>
            <w:r>
              <w:t>关于下达市级人才安家费、落户奖励等补贴资金的通知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7.50</w:t>
            </w:r>
          </w:p>
        </w:tc>
        <w:tc>
          <w:tcPr>
            <w:tcW w:w="2835" w:type="dxa"/>
            <w:vAlign w:val="center"/>
          </w:tcPr>
          <w:p>
            <w:pPr>
              <w:pStyle w:val="11"/>
            </w:pPr>
            <w:r>
              <w:t>其中：财政    资金</w:t>
            </w:r>
          </w:p>
        </w:tc>
        <w:tc>
          <w:tcPr>
            <w:tcW w:w="2551" w:type="dxa"/>
            <w:vAlign w:val="center"/>
          </w:tcPr>
          <w:p>
            <w:pPr>
              <w:pStyle w:val="13"/>
            </w:pPr>
            <w:r>
              <w:t>7.50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用于市级人才安家费、落户奖励等补贴资金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0.00</w:t>
            </w:r>
          </w:p>
        </w:tc>
        <w:tc>
          <w:tcPr>
            <w:tcW w:w="2835" w:type="dxa"/>
            <w:vAlign w:val="center"/>
          </w:tcPr>
          <w:p>
            <w:pPr>
              <w:pStyle w:val="14"/>
            </w:pPr>
            <w:r>
              <w:t>0.01</w:t>
            </w:r>
          </w:p>
        </w:tc>
        <w:tc>
          <w:tcPr>
            <w:tcW w:w="2551" w:type="dxa"/>
            <w:vAlign w:val="center"/>
          </w:tcPr>
          <w:p>
            <w:pPr>
              <w:pStyle w:val="14"/>
            </w:pPr>
            <w:r>
              <w:t>0.01</w:t>
            </w:r>
          </w:p>
        </w:tc>
        <w:tc>
          <w:tcPr>
            <w:tcW w:w="3543" w:type="dxa"/>
            <w:gridSpan w:val="2"/>
            <w:vAlign w:val="center"/>
          </w:tcPr>
          <w:p>
            <w:pPr>
              <w:pStyle w:val="14"/>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1.用于市级人才安家费、落户奖励等补贴资金。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享受补助资金人数</w:t>
            </w:r>
          </w:p>
        </w:tc>
        <w:tc>
          <w:tcPr>
            <w:tcW w:w="5386" w:type="dxa"/>
            <w:vAlign w:val="center"/>
          </w:tcPr>
          <w:p>
            <w:pPr>
              <w:pStyle w:val="13"/>
            </w:pPr>
            <w:r>
              <w:t>享受补助资金人数</w:t>
            </w:r>
          </w:p>
        </w:tc>
        <w:tc>
          <w:tcPr>
            <w:tcW w:w="2268" w:type="dxa"/>
            <w:vAlign w:val="center"/>
          </w:tcPr>
          <w:p>
            <w:pPr>
              <w:pStyle w:val="13"/>
            </w:pPr>
            <w:r>
              <w:t>≥98享受补助资金人数</w:t>
            </w:r>
          </w:p>
        </w:tc>
        <w:tc>
          <w:tcPr>
            <w:tcW w:w="1276" w:type="dxa"/>
            <w:vAlign w:val="center"/>
          </w:tcPr>
          <w:p>
            <w:pPr>
              <w:pStyle w:val="13"/>
            </w:pPr>
            <w:r>
              <w:t>保财社【2023】22号文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享受补助资金标准</w:t>
            </w:r>
          </w:p>
        </w:tc>
        <w:tc>
          <w:tcPr>
            <w:tcW w:w="5386" w:type="dxa"/>
            <w:vAlign w:val="center"/>
          </w:tcPr>
          <w:p>
            <w:pPr>
              <w:pStyle w:val="13"/>
            </w:pPr>
            <w:r>
              <w:t>享受补助资金标准</w:t>
            </w:r>
          </w:p>
        </w:tc>
        <w:tc>
          <w:tcPr>
            <w:tcW w:w="2268" w:type="dxa"/>
            <w:vAlign w:val="center"/>
          </w:tcPr>
          <w:p>
            <w:pPr>
              <w:pStyle w:val="13"/>
            </w:pPr>
            <w:r>
              <w:t>≥98享受补助资金标准</w:t>
            </w:r>
          </w:p>
        </w:tc>
        <w:tc>
          <w:tcPr>
            <w:tcW w:w="1276" w:type="dxa"/>
            <w:vAlign w:val="center"/>
          </w:tcPr>
          <w:p>
            <w:pPr>
              <w:pStyle w:val="13"/>
            </w:pPr>
            <w:r>
              <w:t>保财社【2023】22号文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补贴发放及时率</w:t>
            </w:r>
          </w:p>
        </w:tc>
        <w:tc>
          <w:tcPr>
            <w:tcW w:w="5386" w:type="dxa"/>
            <w:vAlign w:val="center"/>
          </w:tcPr>
          <w:p>
            <w:pPr>
              <w:pStyle w:val="13"/>
            </w:pPr>
            <w:r>
              <w:t>补贴发放及时率</w:t>
            </w:r>
          </w:p>
        </w:tc>
        <w:tc>
          <w:tcPr>
            <w:tcW w:w="2268" w:type="dxa"/>
            <w:vAlign w:val="center"/>
          </w:tcPr>
          <w:p>
            <w:pPr>
              <w:pStyle w:val="13"/>
            </w:pPr>
            <w:r>
              <w:t>≥98补贴发放及时率</w:t>
            </w:r>
          </w:p>
        </w:tc>
        <w:tc>
          <w:tcPr>
            <w:tcW w:w="1276" w:type="dxa"/>
            <w:vAlign w:val="center"/>
          </w:tcPr>
          <w:p>
            <w:pPr>
              <w:pStyle w:val="13"/>
            </w:pPr>
            <w:r>
              <w:t>保财社【2023】22号文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补贴足额发放率</w:t>
            </w:r>
          </w:p>
        </w:tc>
        <w:tc>
          <w:tcPr>
            <w:tcW w:w="5386" w:type="dxa"/>
            <w:vAlign w:val="center"/>
          </w:tcPr>
          <w:p>
            <w:pPr>
              <w:pStyle w:val="13"/>
            </w:pPr>
            <w:r>
              <w:t>补贴足额发放率</w:t>
            </w:r>
          </w:p>
        </w:tc>
        <w:tc>
          <w:tcPr>
            <w:tcW w:w="2268" w:type="dxa"/>
            <w:vAlign w:val="center"/>
          </w:tcPr>
          <w:p>
            <w:pPr>
              <w:pStyle w:val="13"/>
            </w:pPr>
            <w:r>
              <w:t>≥98补贴足额发放率</w:t>
            </w:r>
          </w:p>
        </w:tc>
        <w:tc>
          <w:tcPr>
            <w:tcW w:w="1276" w:type="dxa"/>
            <w:vAlign w:val="center"/>
          </w:tcPr>
          <w:p>
            <w:pPr>
              <w:pStyle w:val="13"/>
            </w:pPr>
            <w:r>
              <w:t>保财社【2023】22号文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提高经济效益率</w:t>
            </w:r>
          </w:p>
        </w:tc>
        <w:tc>
          <w:tcPr>
            <w:tcW w:w="5386" w:type="dxa"/>
            <w:vAlign w:val="center"/>
          </w:tcPr>
          <w:p>
            <w:pPr>
              <w:pStyle w:val="13"/>
            </w:pPr>
            <w:r>
              <w:t>提高经济效益率</w:t>
            </w:r>
          </w:p>
        </w:tc>
        <w:tc>
          <w:tcPr>
            <w:tcW w:w="2268" w:type="dxa"/>
            <w:vAlign w:val="center"/>
          </w:tcPr>
          <w:p>
            <w:pPr>
              <w:pStyle w:val="13"/>
            </w:pPr>
            <w:r>
              <w:t>≥98经济效益率</w:t>
            </w:r>
          </w:p>
        </w:tc>
        <w:tc>
          <w:tcPr>
            <w:tcW w:w="1276" w:type="dxa"/>
            <w:vAlign w:val="center"/>
          </w:tcPr>
          <w:p>
            <w:pPr>
              <w:pStyle w:val="13"/>
            </w:pPr>
            <w:r>
              <w:t>保财社【2023】22号文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提高社会效益率</w:t>
            </w:r>
          </w:p>
        </w:tc>
        <w:tc>
          <w:tcPr>
            <w:tcW w:w="5386" w:type="dxa"/>
            <w:vAlign w:val="center"/>
          </w:tcPr>
          <w:p>
            <w:pPr>
              <w:pStyle w:val="13"/>
            </w:pPr>
            <w:r>
              <w:t>提高社会效益率</w:t>
            </w:r>
          </w:p>
        </w:tc>
        <w:tc>
          <w:tcPr>
            <w:tcW w:w="2268" w:type="dxa"/>
            <w:vAlign w:val="center"/>
          </w:tcPr>
          <w:p>
            <w:pPr>
              <w:pStyle w:val="13"/>
            </w:pPr>
            <w:r>
              <w:t>≥98社会效益率</w:t>
            </w:r>
          </w:p>
        </w:tc>
        <w:tc>
          <w:tcPr>
            <w:tcW w:w="1276" w:type="dxa"/>
            <w:vAlign w:val="center"/>
          </w:tcPr>
          <w:p>
            <w:pPr>
              <w:pStyle w:val="13"/>
            </w:pPr>
            <w:r>
              <w:t>保财社【2023】22号文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提高生态效益率</w:t>
            </w:r>
          </w:p>
        </w:tc>
        <w:tc>
          <w:tcPr>
            <w:tcW w:w="5386" w:type="dxa"/>
            <w:vAlign w:val="center"/>
          </w:tcPr>
          <w:p>
            <w:pPr>
              <w:pStyle w:val="13"/>
            </w:pPr>
            <w:r>
              <w:t>提高生态效益率</w:t>
            </w:r>
          </w:p>
        </w:tc>
        <w:tc>
          <w:tcPr>
            <w:tcW w:w="2268" w:type="dxa"/>
            <w:vAlign w:val="center"/>
          </w:tcPr>
          <w:p>
            <w:pPr>
              <w:pStyle w:val="13"/>
            </w:pPr>
            <w:r>
              <w:t>≥98生态效益率</w:t>
            </w:r>
          </w:p>
        </w:tc>
        <w:tc>
          <w:tcPr>
            <w:tcW w:w="1276" w:type="dxa"/>
            <w:vAlign w:val="center"/>
          </w:tcPr>
          <w:p>
            <w:pPr>
              <w:pStyle w:val="13"/>
            </w:pPr>
            <w:r>
              <w:t>保财社【2023】22号文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吸引高技能人才安家</w:t>
            </w:r>
          </w:p>
        </w:tc>
        <w:tc>
          <w:tcPr>
            <w:tcW w:w="5386" w:type="dxa"/>
            <w:vAlign w:val="center"/>
          </w:tcPr>
          <w:p>
            <w:pPr>
              <w:pStyle w:val="13"/>
            </w:pPr>
            <w:r>
              <w:t>吸引高技能人才安家</w:t>
            </w:r>
          </w:p>
        </w:tc>
        <w:tc>
          <w:tcPr>
            <w:tcW w:w="2268" w:type="dxa"/>
            <w:vAlign w:val="center"/>
          </w:tcPr>
          <w:p>
            <w:pPr>
              <w:pStyle w:val="13"/>
            </w:pPr>
            <w:r>
              <w:t>≥98可持续影响率</w:t>
            </w:r>
          </w:p>
        </w:tc>
        <w:tc>
          <w:tcPr>
            <w:tcW w:w="1276" w:type="dxa"/>
            <w:vAlign w:val="center"/>
          </w:tcPr>
          <w:p>
            <w:pPr>
              <w:pStyle w:val="13"/>
            </w:pPr>
            <w:r>
              <w:t>保财社【2023】22号文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补助资金发放是否满意</w:t>
            </w:r>
          </w:p>
        </w:tc>
        <w:tc>
          <w:tcPr>
            <w:tcW w:w="5386" w:type="dxa"/>
            <w:vAlign w:val="center"/>
          </w:tcPr>
          <w:p>
            <w:pPr>
              <w:pStyle w:val="13"/>
            </w:pPr>
            <w:r>
              <w:t>补助资金发放是否满意</w:t>
            </w:r>
          </w:p>
        </w:tc>
        <w:tc>
          <w:tcPr>
            <w:tcW w:w="2268" w:type="dxa"/>
            <w:vAlign w:val="center"/>
          </w:tcPr>
          <w:p>
            <w:pPr>
              <w:pStyle w:val="13"/>
            </w:pPr>
            <w:r>
              <w:t>≥98满意度</w:t>
            </w:r>
          </w:p>
        </w:tc>
        <w:tc>
          <w:tcPr>
            <w:tcW w:w="1276" w:type="dxa"/>
            <w:vAlign w:val="center"/>
          </w:tcPr>
          <w:p>
            <w:pPr>
              <w:pStyle w:val="13"/>
            </w:pPr>
            <w:r>
              <w:t>保财社【2023】22号文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3、冀财农【2021】143号用于：脱贫人口外出务工补贴6万元绩效目标表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13063023P00041610001Y</w:t>
            </w:r>
          </w:p>
        </w:tc>
        <w:tc>
          <w:tcPr>
            <w:tcW w:w="2835" w:type="dxa"/>
            <w:vAlign w:val="center"/>
          </w:tcPr>
          <w:p>
            <w:pPr>
              <w:pStyle w:val="11"/>
            </w:pPr>
            <w:r>
              <w:t>项目名称</w:t>
            </w:r>
          </w:p>
        </w:tc>
        <w:tc>
          <w:tcPr>
            <w:tcW w:w="6094" w:type="dxa"/>
            <w:gridSpan w:val="3"/>
            <w:vAlign w:val="center"/>
          </w:tcPr>
          <w:p>
            <w:pPr>
              <w:pStyle w:val="13"/>
            </w:pPr>
            <w:r>
              <w:t>冀财农【2021】143号用于：脱贫人口外出务工补贴6万元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w:t>
            </w:r>
          </w:p>
        </w:tc>
        <w:tc>
          <w:tcPr>
            <w:tcW w:w="2835" w:type="dxa"/>
            <w:vAlign w:val="center"/>
          </w:tcPr>
          <w:p>
            <w:pPr>
              <w:pStyle w:val="11"/>
            </w:pPr>
            <w:r>
              <w:t>其中：财政    资金</w:t>
            </w:r>
          </w:p>
        </w:tc>
        <w:tc>
          <w:tcPr>
            <w:tcW w:w="2551" w:type="dxa"/>
            <w:vAlign w:val="center"/>
          </w:tcPr>
          <w:p>
            <w:pPr>
              <w:pStyle w:val="13"/>
            </w:pPr>
            <w:r>
              <w:t>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用于脱贫人口外出务工补贴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1.50</w:t>
            </w:r>
          </w:p>
        </w:tc>
        <w:tc>
          <w:tcPr>
            <w:tcW w:w="2835" w:type="dxa"/>
            <w:vAlign w:val="center"/>
          </w:tcPr>
          <w:p>
            <w:pPr>
              <w:pStyle w:val="14"/>
            </w:pPr>
            <w:r>
              <w:t>3.00</w:t>
            </w:r>
          </w:p>
        </w:tc>
        <w:tc>
          <w:tcPr>
            <w:tcW w:w="2551" w:type="dxa"/>
            <w:vAlign w:val="center"/>
          </w:tcPr>
          <w:p>
            <w:pPr>
              <w:pStyle w:val="14"/>
            </w:pPr>
            <w:r>
              <w:t>4.50</w:t>
            </w:r>
          </w:p>
        </w:tc>
        <w:tc>
          <w:tcPr>
            <w:tcW w:w="3543" w:type="dxa"/>
            <w:gridSpan w:val="2"/>
            <w:vAlign w:val="center"/>
          </w:tcPr>
          <w:p>
            <w:pPr>
              <w:pStyle w:val="14"/>
            </w:pPr>
            <w:r>
              <w:t>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1.用于脱贫人口外出务工补贴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补贴人员数量达标率</w:t>
            </w:r>
          </w:p>
        </w:tc>
        <w:tc>
          <w:tcPr>
            <w:tcW w:w="5386" w:type="dxa"/>
            <w:vAlign w:val="center"/>
          </w:tcPr>
          <w:p>
            <w:pPr>
              <w:pStyle w:val="13"/>
            </w:pPr>
            <w:r>
              <w:t>补贴人员数量达标率</w:t>
            </w:r>
          </w:p>
        </w:tc>
        <w:tc>
          <w:tcPr>
            <w:tcW w:w="2268" w:type="dxa"/>
            <w:vAlign w:val="center"/>
          </w:tcPr>
          <w:p>
            <w:pPr>
              <w:pStyle w:val="13"/>
            </w:pPr>
            <w:r>
              <w:t>≥100享受补贴人员数量</w:t>
            </w:r>
          </w:p>
        </w:tc>
        <w:tc>
          <w:tcPr>
            <w:tcW w:w="1276" w:type="dxa"/>
            <w:vAlign w:val="center"/>
          </w:tcPr>
          <w:p>
            <w:pPr>
              <w:pStyle w:val="13"/>
            </w:pPr>
            <w:r>
              <w:t>冀财农【2021】143号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补贴标准执行率</w:t>
            </w:r>
          </w:p>
        </w:tc>
        <w:tc>
          <w:tcPr>
            <w:tcW w:w="5386" w:type="dxa"/>
            <w:vAlign w:val="center"/>
          </w:tcPr>
          <w:p>
            <w:pPr>
              <w:pStyle w:val="13"/>
            </w:pPr>
            <w:r>
              <w:t>补贴标准执行率</w:t>
            </w:r>
          </w:p>
        </w:tc>
        <w:tc>
          <w:tcPr>
            <w:tcW w:w="2268" w:type="dxa"/>
            <w:vAlign w:val="center"/>
          </w:tcPr>
          <w:p>
            <w:pPr>
              <w:pStyle w:val="13"/>
            </w:pPr>
            <w:r>
              <w:t>≥100享受补贴的人员质量</w:t>
            </w:r>
          </w:p>
          <w:p>
            <w:pPr>
              <w:pStyle w:val="13"/>
            </w:pPr>
          </w:p>
        </w:tc>
        <w:tc>
          <w:tcPr>
            <w:tcW w:w="1276" w:type="dxa"/>
            <w:vAlign w:val="center"/>
          </w:tcPr>
          <w:p>
            <w:pPr>
              <w:pStyle w:val="13"/>
            </w:pPr>
            <w:r>
              <w:t>冀财农【2021】143号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补贴及时率</w:t>
            </w:r>
          </w:p>
        </w:tc>
        <w:tc>
          <w:tcPr>
            <w:tcW w:w="5386" w:type="dxa"/>
            <w:vAlign w:val="center"/>
          </w:tcPr>
          <w:p>
            <w:pPr>
              <w:pStyle w:val="13"/>
            </w:pPr>
            <w:r>
              <w:t>补贴及时率</w:t>
            </w:r>
          </w:p>
          <w:p>
            <w:pPr>
              <w:pStyle w:val="13"/>
            </w:pPr>
          </w:p>
        </w:tc>
        <w:tc>
          <w:tcPr>
            <w:tcW w:w="2268" w:type="dxa"/>
            <w:vAlign w:val="center"/>
          </w:tcPr>
          <w:p>
            <w:pPr>
              <w:pStyle w:val="13"/>
            </w:pPr>
            <w:r>
              <w:t>≥100享受补贴及时性</w:t>
            </w:r>
          </w:p>
          <w:p>
            <w:pPr>
              <w:pStyle w:val="13"/>
            </w:pPr>
          </w:p>
        </w:tc>
        <w:tc>
          <w:tcPr>
            <w:tcW w:w="1276" w:type="dxa"/>
            <w:vAlign w:val="center"/>
          </w:tcPr>
          <w:p>
            <w:pPr>
              <w:pStyle w:val="13"/>
            </w:pPr>
            <w:r>
              <w:t>冀财农【2021】143号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补贴到位率</w:t>
            </w:r>
          </w:p>
        </w:tc>
        <w:tc>
          <w:tcPr>
            <w:tcW w:w="5386" w:type="dxa"/>
            <w:vAlign w:val="center"/>
          </w:tcPr>
          <w:p>
            <w:pPr>
              <w:pStyle w:val="13"/>
            </w:pPr>
            <w:r>
              <w:t>补贴到位率</w:t>
            </w:r>
          </w:p>
        </w:tc>
        <w:tc>
          <w:tcPr>
            <w:tcW w:w="2268" w:type="dxa"/>
            <w:vAlign w:val="center"/>
          </w:tcPr>
          <w:p>
            <w:pPr>
              <w:pStyle w:val="13"/>
            </w:pPr>
            <w:r>
              <w:t>≥100补贴到位率</w:t>
            </w:r>
          </w:p>
          <w:p>
            <w:pPr>
              <w:pStyle w:val="13"/>
            </w:pPr>
          </w:p>
        </w:tc>
        <w:tc>
          <w:tcPr>
            <w:tcW w:w="1276" w:type="dxa"/>
            <w:vAlign w:val="center"/>
          </w:tcPr>
          <w:p>
            <w:pPr>
              <w:pStyle w:val="13"/>
            </w:pPr>
            <w:r>
              <w:t>冀财农【2021】143号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对经济效益影响率</w:t>
            </w:r>
          </w:p>
        </w:tc>
        <w:tc>
          <w:tcPr>
            <w:tcW w:w="5386" w:type="dxa"/>
            <w:vAlign w:val="center"/>
          </w:tcPr>
          <w:p>
            <w:pPr>
              <w:pStyle w:val="13"/>
            </w:pPr>
            <w:r>
              <w:t>对经济效益影响率</w:t>
            </w:r>
          </w:p>
          <w:p>
            <w:pPr>
              <w:pStyle w:val="13"/>
            </w:pPr>
          </w:p>
        </w:tc>
        <w:tc>
          <w:tcPr>
            <w:tcW w:w="2268" w:type="dxa"/>
            <w:vAlign w:val="center"/>
          </w:tcPr>
          <w:p>
            <w:pPr>
              <w:pStyle w:val="13"/>
            </w:pPr>
            <w:r>
              <w:t>≥100对经济效益影响率</w:t>
            </w:r>
          </w:p>
          <w:p>
            <w:pPr>
              <w:pStyle w:val="13"/>
            </w:pPr>
          </w:p>
        </w:tc>
        <w:tc>
          <w:tcPr>
            <w:tcW w:w="1276" w:type="dxa"/>
            <w:vAlign w:val="center"/>
          </w:tcPr>
          <w:p>
            <w:pPr>
              <w:pStyle w:val="13"/>
            </w:pPr>
            <w:r>
              <w:t>冀财农【2021】143号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对社会评价率</w:t>
            </w:r>
          </w:p>
        </w:tc>
        <w:tc>
          <w:tcPr>
            <w:tcW w:w="5386" w:type="dxa"/>
            <w:vAlign w:val="center"/>
          </w:tcPr>
          <w:p>
            <w:pPr>
              <w:pStyle w:val="13"/>
            </w:pPr>
            <w:r>
              <w:t>对社会评价率</w:t>
            </w:r>
          </w:p>
        </w:tc>
        <w:tc>
          <w:tcPr>
            <w:tcW w:w="2268" w:type="dxa"/>
            <w:vAlign w:val="center"/>
          </w:tcPr>
          <w:p>
            <w:pPr>
              <w:pStyle w:val="13"/>
            </w:pPr>
            <w:r>
              <w:t>≥100对社会评价率</w:t>
            </w:r>
          </w:p>
          <w:p>
            <w:pPr>
              <w:pStyle w:val="13"/>
            </w:pPr>
          </w:p>
        </w:tc>
        <w:tc>
          <w:tcPr>
            <w:tcW w:w="1276" w:type="dxa"/>
            <w:vAlign w:val="center"/>
          </w:tcPr>
          <w:p>
            <w:pPr>
              <w:pStyle w:val="13"/>
            </w:pPr>
            <w:r>
              <w:t>冀财农【2021】143号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生态效益的增长率</w:t>
            </w:r>
          </w:p>
        </w:tc>
        <w:tc>
          <w:tcPr>
            <w:tcW w:w="5386" w:type="dxa"/>
            <w:vAlign w:val="center"/>
          </w:tcPr>
          <w:p>
            <w:pPr>
              <w:pStyle w:val="13"/>
            </w:pPr>
            <w:r>
              <w:t>生态效益的增长率</w:t>
            </w:r>
          </w:p>
          <w:p>
            <w:pPr>
              <w:pStyle w:val="13"/>
            </w:pPr>
          </w:p>
        </w:tc>
        <w:tc>
          <w:tcPr>
            <w:tcW w:w="2268" w:type="dxa"/>
            <w:vAlign w:val="center"/>
          </w:tcPr>
          <w:p>
            <w:pPr>
              <w:pStyle w:val="13"/>
            </w:pPr>
            <w:r>
              <w:t>≥100生态效益的增长率</w:t>
            </w:r>
          </w:p>
          <w:p>
            <w:pPr>
              <w:pStyle w:val="13"/>
            </w:pPr>
          </w:p>
        </w:tc>
        <w:tc>
          <w:tcPr>
            <w:tcW w:w="1276" w:type="dxa"/>
            <w:vAlign w:val="center"/>
          </w:tcPr>
          <w:p>
            <w:pPr>
              <w:pStyle w:val="13"/>
            </w:pPr>
            <w:r>
              <w:t>冀财农【2021】143号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持续发展作用力</w:t>
            </w:r>
          </w:p>
        </w:tc>
        <w:tc>
          <w:tcPr>
            <w:tcW w:w="5386" w:type="dxa"/>
            <w:vAlign w:val="center"/>
          </w:tcPr>
          <w:p>
            <w:pPr>
              <w:pStyle w:val="13"/>
            </w:pPr>
            <w:r>
              <w:t>持续发展作用力</w:t>
            </w:r>
          </w:p>
          <w:p>
            <w:pPr>
              <w:pStyle w:val="13"/>
            </w:pPr>
          </w:p>
        </w:tc>
        <w:tc>
          <w:tcPr>
            <w:tcW w:w="2268" w:type="dxa"/>
            <w:vAlign w:val="center"/>
          </w:tcPr>
          <w:p>
            <w:pPr>
              <w:pStyle w:val="13"/>
            </w:pPr>
            <w:r>
              <w:t>≥100持续发展的作用力</w:t>
            </w:r>
          </w:p>
        </w:tc>
        <w:tc>
          <w:tcPr>
            <w:tcW w:w="1276" w:type="dxa"/>
            <w:vAlign w:val="center"/>
          </w:tcPr>
          <w:p>
            <w:pPr>
              <w:pStyle w:val="13"/>
            </w:pPr>
            <w:r>
              <w:t>冀财农【2021】143号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群众满意率</w:t>
            </w:r>
          </w:p>
        </w:tc>
        <w:tc>
          <w:tcPr>
            <w:tcW w:w="5386" w:type="dxa"/>
            <w:vAlign w:val="center"/>
          </w:tcPr>
          <w:p>
            <w:pPr>
              <w:pStyle w:val="13"/>
            </w:pPr>
            <w:r>
              <w:t>群众满意率</w:t>
            </w:r>
          </w:p>
          <w:p>
            <w:pPr>
              <w:pStyle w:val="13"/>
            </w:pPr>
          </w:p>
        </w:tc>
        <w:tc>
          <w:tcPr>
            <w:tcW w:w="2268" w:type="dxa"/>
            <w:vAlign w:val="center"/>
          </w:tcPr>
          <w:p>
            <w:pPr>
              <w:pStyle w:val="13"/>
            </w:pPr>
            <w:r>
              <w:t>≥98群众满意率</w:t>
            </w:r>
          </w:p>
          <w:p>
            <w:pPr>
              <w:pStyle w:val="13"/>
            </w:pPr>
          </w:p>
        </w:tc>
        <w:tc>
          <w:tcPr>
            <w:tcW w:w="1276" w:type="dxa"/>
            <w:vAlign w:val="center"/>
          </w:tcPr>
          <w:p>
            <w:pPr>
              <w:pStyle w:val="13"/>
            </w:pPr>
            <w:r>
              <w:t>冀财农【2021】143号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4、冀财社[2023]191号 关于调整下达2023年省级就业补助资金预算的通知绩效目标表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13063023P00050810001T</w:t>
            </w:r>
          </w:p>
        </w:tc>
        <w:tc>
          <w:tcPr>
            <w:tcW w:w="2835" w:type="dxa"/>
            <w:vAlign w:val="center"/>
          </w:tcPr>
          <w:p>
            <w:pPr>
              <w:pStyle w:val="11"/>
            </w:pPr>
            <w:r>
              <w:t>项目名称</w:t>
            </w:r>
          </w:p>
        </w:tc>
        <w:tc>
          <w:tcPr>
            <w:tcW w:w="6094" w:type="dxa"/>
            <w:gridSpan w:val="3"/>
            <w:vAlign w:val="center"/>
          </w:tcPr>
          <w:p>
            <w:pPr>
              <w:pStyle w:val="13"/>
            </w:pPr>
            <w:r>
              <w:t>冀财社[2023]191号 关于调整下达2023年省级就业补助资金预算的通知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6.34</w:t>
            </w:r>
          </w:p>
        </w:tc>
        <w:tc>
          <w:tcPr>
            <w:tcW w:w="2835" w:type="dxa"/>
            <w:vAlign w:val="center"/>
          </w:tcPr>
          <w:p>
            <w:pPr>
              <w:pStyle w:val="11"/>
            </w:pPr>
            <w:r>
              <w:t>其中：财政    资金</w:t>
            </w:r>
          </w:p>
        </w:tc>
        <w:tc>
          <w:tcPr>
            <w:tcW w:w="2551" w:type="dxa"/>
            <w:vAlign w:val="center"/>
          </w:tcPr>
          <w:p>
            <w:pPr>
              <w:pStyle w:val="13"/>
            </w:pPr>
            <w:r>
              <w:t>6.34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用于就业补助资金的发放。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1.50</w:t>
            </w:r>
          </w:p>
        </w:tc>
        <w:tc>
          <w:tcPr>
            <w:tcW w:w="2835" w:type="dxa"/>
            <w:vAlign w:val="center"/>
          </w:tcPr>
          <w:p>
            <w:pPr>
              <w:pStyle w:val="14"/>
            </w:pPr>
            <w:r>
              <w:t>3.00</w:t>
            </w:r>
          </w:p>
        </w:tc>
        <w:tc>
          <w:tcPr>
            <w:tcW w:w="2551" w:type="dxa"/>
            <w:vAlign w:val="center"/>
          </w:tcPr>
          <w:p>
            <w:pPr>
              <w:pStyle w:val="14"/>
            </w:pPr>
            <w:r>
              <w:t>4.50</w:t>
            </w:r>
          </w:p>
        </w:tc>
        <w:tc>
          <w:tcPr>
            <w:tcW w:w="3543" w:type="dxa"/>
            <w:gridSpan w:val="2"/>
            <w:vAlign w:val="center"/>
          </w:tcPr>
          <w:p>
            <w:pPr>
              <w:pStyle w:val="14"/>
            </w:pPr>
            <w:r>
              <w:t>6.34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1.保证就业补助资金及时、准确地发放。</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社会保险补贴发放情况</w:t>
            </w:r>
          </w:p>
          <w:p>
            <w:pPr>
              <w:pStyle w:val="13"/>
            </w:pPr>
          </w:p>
        </w:tc>
        <w:tc>
          <w:tcPr>
            <w:tcW w:w="5386" w:type="dxa"/>
            <w:vAlign w:val="center"/>
          </w:tcPr>
          <w:p>
            <w:pPr>
              <w:pStyle w:val="13"/>
            </w:pPr>
            <w:r>
              <w:t>社会保险补贴发放情况</w:t>
            </w:r>
          </w:p>
          <w:p>
            <w:pPr>
              <w:pStyle w:val="13"/>
            </w:pPr>
          </w:p>
        </w:tc>
        <w:tc>
          <w:tcPr>
            <w:tcW w:w="2268" w:type="dxa"/>
            <w:vAlign w:val="center"/>
          </w:tcPr>
          <w:p>
            <w:pPr>
              <w:pStyle w:val="13"/>
            </w:pPr>
            <w:r>
              <w:t>100按文件规定执行</w:t>
            </w:r>
          </w:p>
        </w:tc>
        <w:tc>
          <w:tcPr>
            <w:tcW w:w="1276" w:type="dxa"/>
            <w:vAlign w:val="center"/>
          </w:tcPr>
          <w:p>
            <w:pPr>
              <w:pStyle w:val="13"/>
            </w:pPr>
            <w:r>
              <w:t>冀财社[2023]191号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公益性岗位补贴发放质量</w:t>
            </w:r>
          </w:p>
          <w:p>
            <w:pPr>
              <w:pStyle w:val="13"/>
            </w:pPr>
          </w:p>
        </w:tc>
        <w:tc>
          <w:tcPr>
            <w:tcW w:w="5386" w:type="dxa"/>
            <w:vAlign w:val="center"/>
          </w:tcPr>
          <w:p>
            <w:pPr>
              <w:pStyle w:val="13"/>
            </w:pPr>
            <w:r>
              <w:t>公益性岗位补贴发放质量</w:t>
            </w:r>
          </w:p>
          <w:p>
            <w:pPr>
              <w:pStyle w:val="13"/>
            </w:pPr>
          </w:p>
        </w:tc>
        <w:tc>
          <w:tcPr>
            <w:tcW w:w="2268" w:type="dxa"/>
            <w:vAlign w:val="center"/>
          </w:tcPr>
          <w:p>
            <w:pPr>
              <w:pStyle w:val="13"/>
            </w:pPr>
            <w:r>
              <w:t>100按文件规定执行</w:t>
            </w:r>
          </w:p>
        </w:tc>
        <w:tc>
          <w:tcPr>
            <w:tcW w:w="1276" w:type="dxa"/>
            <w:vAlign w:val="center"/>
          </w:tcPr>
          <w:p>
            <w:pPr>
              <w:pStyle w:val="13"/>
            </w:pPr>
            <w:r>
              <w:t>冀财社[2023]191号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资金在规定时间内下达率</w:t>
            </w:r>
          </w:p>
          <w:p>
            <w:pPr>
              <w:pStyle w:val="13"/>
            </w:pPr>
          </w:p>
        </w:tc>
        <w:tc>
          <w:tcPr>
            <w:tcW w:w="5386" w:type="dxa"/>
            <w:vAlign w:val="center"/>
          </w:tcPr>
          <w:p>
            <w:pPr>
              <w:pStyle w:val="13"/>
            </w:pPr>
            <w:r>
              <w:t>资金在规定时间内下达率</w:t>
            </w:r>
          </w:p>
          <w:p>
            <w:pPr>
              <w:pStyle w:val="13"/>
            </w:pPr>
          </w:p>
        </w:tc>
        <w:tc>
          <w:tcPr>
            <w:tcW w:w="2268" w:type="dxa"/>
            <w:vAlign w:val="center"/>
          </w:tcPr>
          <w:p>
            <w:pPr>
              <w:pStyle w:val="13"/>
            </w:pPr>
            <w:r>
              <w:t>100按文件规定执行</w:t>
            </w:r>
          </w:p>
        </w:tc>
        <w:tc>
          <w:tcPr>
            <w:tcW w:w="1276" w:type="dxa"/>
            <w:vAlign w:val="center"/>
          </w:tcPr>
          <w:p>
            <w:pPr>
              <w:pStyle w:val="13"/>
            </w:pPr>
            <w:r>
              <w:t>冀财社[2023]191号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社会保险补贴人均成本</w:t>
            </w:r>
          </w:p>
          <w:p>
            <w:pPr>
              <w:pStyle w:val="13"/>
            </w:pPr>
          </w:p>
        </w:tc>
        <w:tc>
          <w:tcPr>
            <w:tcW w:w="5386" w:type="dxa"/>
            <w:vAlign w:val="center"/>
          </w:tcPr>
          <w:p>
            <w:pPr>
              <w:pStyle w:val="13"/>
            </w:pPr>
            <w:r>
              <w:t>社会保险补贴人均成本</w:t>
            </w:r>
          </w:p>
          <w:p>
            <w:pPr>
              <w:pStyle w:val="13"/>
            </w:pPr>
          </w:p>
        </w:tc>
        <w:tc>
          <w:tcPr>
            <w:tcW w:w="2268" w:type="dxa"/>
            <w:vAlign w:val="center"/>
          </w:tcPr>
          <w:p>
            <w:pPr>
              <w:pStyle w:val="13"/>
            </w:pPr>
            <w:r>
              <w:t>100按文件规定执行</w:t>
            </w:r>
          </w:p>
        </w:tc>
        <w:tc>
          <w:tcPr>
            <w:tcW w:w="1276" w:type="dxa"/>
            <w:vAlign w:val="center"/>
          </w:tcPr>
          <w:p>
            <w:pPr>
              <w:pStyle w:val="13"/>
            </w:pPr>
            <w:r>
              <w:t>冀财社[2023]191号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 xml:space="preserve"> 发放补贴金额</w:t>
            </w:r>
          </w:p>
          <w:p>
            <w:pPr>
              <w:pStyle w:val="13"/>
            </w:pPr>
          </w:p>
        </w:tc>
        <w:tc>
          <w:tcPr>
            <w:tcW w:w="5386" w:type="dxa"/>
            <w:vAlign w:val="center"/>
          </w:tcPr>
          <w:p>
            <w:pPr>
              <w:pStyle w:val="13"/>
            </w:pPr>
            <w:r>
              <w:t>发放补贴金额</w:t>
            </w:r>
          </w:p>
          <w:p>
            <w:pPr>
              <w:pStyle w:val="13"/>
            </w:pPr>
          </w:p>
        </w:tc>
        <w:tc>
          <w:tcPr>
            <w:tcW w:w="2268" w:type="dxa"/>
            <w:vAlign w:val="center"/>
          </w:tcPr>
          <w:p>
            <w:pPr>
              <w:pStyle w:val="13"/>
            </w:pPr>
            <w:r>
              <w:t>100按文件规定执行</w:t>
            </w:r>
          </w:p>
        </w:tc>
        <w:tc>
          <w:tcPr>
            <w:tcW w:w="1276" w:type="dxa"/>
            <w:vAlign w:val="center"/>
          </w:tcPr>
          <w:p>
            <w:pPr>
              <w:pStyle w:val="13"/>
            </w:pPr>
            <w:r>
              <w:t>冀财社[2023]191号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 xml:space="preserve"> 就业政策落实</w:t>
            </w:r>
          </w:p>
          <w:p>
            <w:pPr>
              <w:pStyle w:val="13"/>
            </w:pPr>
          </w:p>
        </w:tc>
        <w:tc>
          <w:tcPr>
            <w:tcW w:w="5386" w:type="dxa"/>
            <w:vAlign w:val="center"/>
          </w:tcPr>
          <w:p>
            <w:pPr>
              <w:pStyle w:val="13"/>
            </w:pPr>
            <w:r>
              <w:t>就业政策落实</w:t>
            </w:r>
          </w:p>
          <w:p>
            <w:pPr>
              <w:pStyle w:val="13"/>
            </w:pPr>
          </w:p>
        </w:tc>
        <w:tc>
          <w:tcPr>
            <w:tcW w:w="2268" w:type="dxa"/>
            <w:vAlign w:val="center"/>
          </w:tcPr>
          <w:p>
            <w:pPr>
              <w:pStyle w:val="13"/>
            </w:pPr>
            <w:r>
              <w:t>100按文件规定执行</w:t>
            </w:r>
          </w:p>
        </w:tc>
        <w:tc>
          <w:tcPr>
            <w:tcW w:w="1276" w:type="dxa"/>
            <w:vAlign w:val="center"/>
          </w:tcPr>
          <w:p>
            <w:pPr>
              <w:pStyle w:val="13"/>
            </w:pPr>
            <w:r>
              <w:t>冀财社[2023]191号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 xml:space="preserve"> 稳定就业</w:t>
            </w:r>
          </w:p>
          <w:p>
            <w:pPr>
              <w:pStyle w:val="13"/>
            </w:pPr>
          </w:p>
        </w:tc>
        <w:tc>
          <w:tcPr>
            <w:tcW w:w="5386" w:type="dxa"/>
            <w:vAlign w:val="center"/>
          </w:tcPr>
          <w:p>
            <w:pPr>
              <w:pStyle w:val="13"/>
            </w:pPr>
            <w:r>
              <w:t>营造良好就业环境</w:t>
            </w:r>
          </w:p>
          <w:p>
            <w:pPr>
              <w:pStyle w:val="13"/>
            </w:pPr>
          </w:p>
        </w:tc>
        <w:tc>
          <w:tcPr>
            <w:tcW w:w="2268" w:type="dxa"/>
            <w:vAlign w:val="center"/>
          </w:tcPr>
          <w:p>
            <w:pPr>
              <w:pStyle w:val="13"/>
            </w:pPr>
            <w:r>
              <w:t>100按文件规定执行</w:t>
            </w:r>
          </w:p>
        </w:tc>
        <w:tc>
          <w:tcPr>
            <w:tcW w:w="1276" w:type="dxa"/>
            <w:vAlign w:val="center"/>
          </w:tcPr>
          <w:p>
            <w:pPr>
              <w:pStyle w:val="13"/>
            </w:pPr>
            <w:r>
              <w:t>冀财社[2023]191号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 xml:space="preserve"> 开展系列就业服务活动</w:t>
            </w:r>
          </w:p>
          <w:p>
            <w:pPr>
              <w:pStyle w:val="13"/>
            </w:pPr>
          </w:p>
        </w:tc>
        <w:tc>
          <w:tcPr>
            <w:tcW w:w="5386" w:type="dxa"/>
            <w:vAlign w:val="center"/>
          </w:tcPr>
          <w:p>
            <w:pPr>
              <w:pStyle w:val="13"/>
            </w:pPr>
            <w:r>
              <w:t>用人单位和求职者满足双方需求</w:t>
            </w:r>
          </w:p>
          <w:p>
            <w:pPr>
              <w:pStyle w:val="13"/>
            </w:pPr>
          </w:p>
        </w:tc>
        <w:tc>
          <w:tcPr>
            <w:tcW w:w="2268" w:type="dxa"/>
            <w:vAlign w:val="center"/>
          </w:tcPr>
          <w:p>
            <w:pPr>
              <w:pStyle w:val="13"/>
            </w:pPr>
            <w:r>
              <w:t>100按文件规定执行</w:t>
            </w:r>
          </w:p>
        </w:tc>
        <w:tc>
          <w:tcPr>
            <w:tcW w:w="1276" w:type="dxa"/>
            <w:vAlign w:val="center"/>
          </w:tcPr>
          <w:p>
            <w:pPr>
              <w:pStyle w:val="13"/>
            </w:pPr>
            <w:r>
              <w:t>冀财社[2023]191号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满意度</w:t>
            </w:r>
          </w:p>
        </w:tc>
        <w:tc>
          <w:tcPr>
            <w:tcW w:w="5386" w:type="dxa"/>
            <w:vAlign w:val="center"/>
          </w:tcPr>
          <w:p>
            <w:pPr>
              <w:pStyle w:val="13"/>
            </w:pPr>
            <w:r>
              <w:t>接受公共就业服务各类劳动者满意程度</w:t>
            </w:r>
          </w:p>
          <w:p>
            <w:pPr>
              <w:pStyle w:val="13"/>
            </w:pPr>
          </w:p>
        </w:tc>
        <w:tc>
          <w:tcPr>
            <w:tcW w:w="2268" w:type="dxa"/>
            <w:vAlign w:val="center"/>
          </w:tcPr>
          <w:p>
            <w:pPr>
              <w:pStyle w:val="13"/>
            </w:pPr>
            <w:r>
              <w:t>≥98按文件规定执行</w:t>
            </w:r>
          </w:p>
        </w:tc>
        <w:tc>
          <w:tcPr>
            <w:tcW w:w="1276" w:type="dxa"/>
            <w:vAlign w:val="center"/>
          </w:tcPr>
          <w:p>
            <w:pPr>
              <w:pStyle w:val="13"/>
            </w:pPr>
            <w:r>
              <w:t>冀财社[2023]191号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5、冀财社[2023]205号 关于提前下达2024年中央就业补助资金预算的通知绩效目标表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13063024P00065610002D</w:t>
            </w:r>
          </w:p>
        </w:tc>
        <w:tc>
          <w:tcPr>
            <w:tcW w:w="2835" w:type="dxa"/>
            <w:vAlign w:val="center"/>
          </w:tcPr>
          <w:p>
            <w:pPr>
              <w:pStyle w:val="11"/>
            </w:pPr>
            <w:r>
              <w:t>项目名称</w:t>
            </w:r>
          </w:p>
        </w:tc>
        <w:tc>
          <w:tcPr>
            <w:tcW w:w="6094" w:type="dxa"/>
            <w:gridSpan w:val="3"/>
            <w:vAlign w:val="center"/>
          </w:tcPr>
          <w:p>
            <w:pPr>
              <w:pStyle w:val="13"/>
            </w:pPr>
            <w:r>
              <w:t>冀财社[2023]205号 关于提前下达2024年中央就业补助资金预算的通知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1145.00</w:t>
            </w:r>
          </w:p>
        </w:tc>
        <w:tc>
          <w:tcPr>
            <w:tcW w:w="2835" w:type="dxa"/>
            <w:vAlign w:val="center"/>
          </w:tcPr>
          <w:p>
            <w:pPr>
              <w:pStyle w:val="11"/>
            </w:pPr>
            <w:r>
              <w:t>其中：财政    资金</w:t>
            </w:r>
          </w:p>
        </w:tc>
        <w:tc>
          <w:tcPr>
            <w:tcW w:w="2551" w:type="dxa"/>
            <w:vAlign w:val="center"/>
          </w:tcPr>
          <w:p>
            <w:pPr>
              <w:pStyle w:val="13"/>
            </w:pPr>
            <w:r>
              <w:t>1145.00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贯彻执行国家、省、市的就业扶持政策，制定符合县级实际情况的就业扶持政策，推动县级就业工作，实施县政府批准的就业项目，组织实施就业和管理工作。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286.25</w:t>
            </w:r>
          </w:p>
        </w:tc>
        <w:tc>
          <w:tcPr>
            <w:tcW w:w="2835" w:type="dxa"/>
            <w:vAlign w:val="center"/>
          </w:tcPr>
          <w:p>
            <w:pPr>
              <w:pStyle w:val="14"/>
            </w:pPr>
            <w:r>
              <w:t>572.50</w:t>
            </w:r>
          </w:p>
        </w:tc>
        <w:tc>
          <w:tcPr>
            <w:tcW w:w="2551" w:type="dxa"/>
            <w:vAlign w:val="center"/>
          </w:tcPr>
          <w:p>
            <w:pPr>
              <w:pStyle w:val="14"/>
            </w:pPr>
            <w:r>
              <w:t>858.75</w:t>
            </w:r>
          </w:p>
        </w:tc>
        <w:tc>
          <w:tcPr>
            <w:tcW w:w="3543" w:type="dxa"/>
            <w:gridSpan w:val="2"/>
            <w:vAlign w:val="center"/>
          </w:tcPr>
          <w:p>
            <w:pPr>
              <w:pStyle w:val="14"/>
            </w:pPr>
            <w:r>
              <w:t>1145.00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1.贯彻执行国家、省、市的就业扶持政策，制定符合县级实际情况的就业扶持政策，推动县级就业工作，实施县政府批准的就业项目，组织实施就业和管理工作。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享受各项补贴的人员数量</w:t>
            </w:r>
          </w:p>
        </w:tc>
        <w:tc>
          <w:tcPr>
            <w:tcW w:w="5386" w:type="dxa"/>
            <w:vAlign w:val="center"/>
          </w:tcPr>
          <w:p>
            <w:pPr>
              <w:pStyle w:val="13"/>
            </w:pPr>
            <w:r>
              <w:t>参照资金指标值</w:t>
            </w:r>
          </w:p>
        </w:tc>
        <w:tc>
          <w:tcPr>
            <w:tcW w:w="2268" w:type="dxa"/>
            <w:vAlign w:val="center"/>
          </w:tcPr>
          <w:p>
            <w:pPr>
              <w:pStyle w:val="13"/>
            </w:pPr>
            <w:r>
              <w:t>≥98参照资金指标值</w:t>
            </w:r>
          </w:p>
        </w:tc>
        <w:tc>
          <w:tcPr>
            <w:tcW w:w="1276" w:type="dxa"/>
            <w:vAlign w:val="center"/>
          </w:tcPr>
          <w:p>
            <w:pPr>
              <w:pStyle w:val="13"/>
            </w:pPr>
            <w:r>
              <w:t>冀财社[2023]205号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各项补贴发放准确率</w:t>
            </w:r>
          </w:p>
        </w:tc>
        <w:tc>
          <w:tcPr>
            <w:tcW w:w="5386" w:type="dxa"/>
            <w:vAlign w:val="center"/>
          </w:tcPr>
          <w:p>
            <w:pPr>
              <w:pStyle w:val="13"/>
            </w:pPr>
            <w:r>
              <w:t>各项补贴发放准确率</w:t>
            </w:r>
          </w:p>
        </w:tc>
        <w:tc>
          <w:tcPr>
            <w:tcW w:w="2268" w:type="dxa"/>
            <w:vAlign w:val="center"/>
          </w:tcPr>
          <w:p>
            <w:pPr>
              <w:pStyle w:val="13"/>
            </w:pPr>
            <w:r>
              <w:t>≥98参照资金指标值</w:t>
            </w:r>
          </w:p>
        </w:tc>
        <w:tc>
          <w:tcPr>
            <w:tcW w:w="1276" w:type="dxa"/>
            <w:vAlign w:val="center"/>
          </w:tcPr>
          <w:p>
            <w:pPr>
              <w:pStyle w:val="13"/>
            </w:pPr>
            <w:r>
              <w:t>冀财社[2023]205号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资金在规定时间内下达率</w:t>
            </w:r>
          </w:p>
        </w:tc>
        <w:tc>
          <w:tcPr>
            <w:tcW w:w="5386" w:type="dxa"/>
            <w:vAlign w:val="center"/>
          </w:tcPr>
          <w:p>
            <w:pPr>
              <w:pStyle w:val="13"/>
            </w:pPr>
            <w:r>
              <w:t>资金在规定时间内下达率</w:t>
            </w:r>
          </w:p>
        </w:tc>
        <w:tc>
          <w:tcPr>
            <w:tcW w:w="2268" w:type="dxa"/>
            <w:vAlign w:val="center"/>
          </w:tcPr>
          <w:p>
            <w:pPr>
              <w:pStyle w:val="13"/>
            </w:pPr>
            <w:r>
              <w:t>≥98参照资金指标值</w:t>
            </w:r>
          </w:p>
        </w:tc>
        <w:tc>
          <w:tcPr>
            <w:tcW w:w="1276" w:type="dxa"/>
            <w:vAlign w:val="center"/>
          </w:tcPr>
          <w:p>
            <w:pPr>
              <w:pStyle w:val="13"/>
            </w:pPr>
            <w:r>
              <w:t>冀财社[2023]205号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各项补贴标准</w:t>
            </w:r>
          </w:p>
        </w:tc>
        <w:tc>
          <w:tcPr>
            <w:tcW w:w="5386" w:type="dxa"/>
            <w:vAlign w:val="center"/>
          </w:tcPr>
          <w:p>
            <w:pPr>
              <w:pStyle w:val="13"/>
            </w:pPr>
            <w:r>
              <w:t>参照资金指标值</w:t>
            </w:r>
          </w:p>
        </w:tc>
        <w:tc>
          <w:tcPr>
            <w:tcW w:w="2268" w:type="dxa"/>
            <w:vAlign w:val="center"/>
          </w:tcPr>
          <w:p>
            <w:pPr>
              <w:pStyle w:val="13"/>
            </w:pPr>
            <w:r>
              <w:t>≥98参照资金指标值</w:t>
            </w:r>
          </w:p>
        </w:tc>
        <w:tc>
          <w:tcPr>
            <w:tcW w:w="1276" w:type="dxa"/>
            <w:vAlign w:val="center"/>
          </w:tcPr>
          <w:p>
            <w:pPr>
              <w:pStyle w:val="13"/>
            </w:pPr>
            <w:r>
              <w:t>冀财社[2023]205号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享受各项补贴人数</w:t>
            </w:r>
          </w:p>
        </w:tc>
        <w:tc>
          <w:tcPr>
            <w:tcW w:w="5386" w:type="dxa"/>
            <w:vAlign w:val="center"/>
          </w:tcPr>
          <w:p>
            <w:pPr>
              <w:pStyle w:val="13"/>
            </w:pPr>
            <w:r>
              <w:t>享受各项补贴人数</w:t>
            </w:r>
          </w:p>
        </w:tc>
        <w:tc>
          <w:tcPr>
            <w:tcW w:w="2268" w:type="dxa"/>
            <w:vAlign w:val="center"/>
          </w:tcPr>
          <w:p>
            <w:pPr>
              <w:pStyle w:val="13"/>
            </w:pPr>
            <w:r>
              <w:t>≥98参照资金指标值</w:t>
            </w:r>
          </w:p>
        </w:tc>
        <w:tc>
          <w:tcPr>
            <w:tcW w:w="1276" w:type="dxa"/>
            <w:vAlign w:val="center"/>
          </w:tcPr>
          <w:p>
            <w:pPr>
              <w:pStyle w:val="13"/>
            </w:pPr>
            <w:r>
              <w:t>冀财社[2023]205号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因就业问题发生重大群体性事件数量</w:t>
            </w:r>
          </w:p>
        </w:tc>
        <w:tc>
          <w:tcPr>
            <w:tcW w:w="5386" w:type="dxa"/>
            <w:vAlign w:val="center"/>
          </w:tcPr>
          <w:p>
            <w:pPr>
              <w:pStyle w:val="13"/>
            </w:pPr>
            <w:r>
              <w:t>因就业问题发生重大群体性事件数量</w:t>
            </w:r>
          </w:p>
        </w:tc>
        <w:tc>
          <w:tcPr>
            <w:tcW w:w="2268" w:type="dxa"/>
            <w:vAlign w:val="center"/>
          </w:tcPr>
          <w:p>
            <w:pPr>
              <w:pStyle w:val="13"/>
            </w:pPr>
            <w:r>
              <w:t>≥98参照资金指标值</w:t>
            </w:r>
          </w:p>
        </w:tc>
        <w:tc>
          <w:tcPr>
            <w:tcW w:w="1276" w:type="dxa"/>
            <w:vAlign w:val="center"/>
          </w:tcPr>
          <w:p>
            <w:pPr>
              <w:pStyle w:val="13"/>
            </w:pPr>
            <w:r>
              <w:t>冀财社[2023]205号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 xml:space="preserve"> 稳定就业</w:t>
            </w:r>
          </w:p>
          <w:p>
            <w:pPr>
              <w:pStyle w:val="13"/>
            </w:pPr>
          </w:p>
        </w:tc>
        <w:tc>
          <w:tcPr>
            <w:tcW w:w="5386" w:type="dxa"/>
            <w:vAlign w:val="center"/>
          </w:tcPr>
          <w:p>
            <w:pPr>
              <w:pStyle w:val="13"/>
            </w:pPr>
            <w:r>
              <w:t>营造良好就业环境</w:t>
            </w:r>
          </w:p>
        </w:tc>
        <w:tc>
          <w:tcPr>
            <w:tcW w:w="2268" w:type="dxa"/>
            <w:vAlign w:val="center"/>
          </w:tcPr>
          <w:p>
            <w:pPr>
              <w:pStyle w:val="13"/>
            </w:pPr>
            <w:r>
              <w:t>≥98参照资金指标值</w:t>
            </w:r>
          </w:p>
        </w:tc>
        <w:tc>
          <w:tcPr>
            <w:tcW w:w="1276" w:type="dxa"/>
            <w:vAlign w:val="center"/>
          </w:tcPr>
          <w:p>
            <w:pPr>
              <w:pStyle w:val="13"/>
            </w:pPr>
            <w:r>
              <w:t>冀财社[2023]205号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 xml:space="preserve"> 开展系列就业服务活动</w:t>
            </w:r>
          </w:p>
          <w:p>
            <w:pPr>
              <w:pStyle w:val="13"/>
            </w:pPr>
          </w:p>
        </w:tc>
        <w:tc>
          <w:tcPr>
            <w:tcW w:w="5386" w:type="dxa"/>
            <w:vAlign w:val="center"/>
          </w:tcPr>
          <w:p>
            <w:pPr>
              <w:pStyle w:val="13"/>
            </w:pPr>
            <w:r>
              <w:t>用人单位和求职者满足双方需求</w:t>
            </w:r>
          </w:p>
        </w:tc>
        <w:tc>
          <w:tcPr>
            <w:tcW w:w="2268" w:type="dxa"/>
            <w:vAlign w:val="center"/>
          </w:tcPr>
          <w:p>
            <w:pPr>
              <w:pStyle w:val="13"/>
            </w:pPr>
            <w:r>
              <w:t>≥98参照资金指标值</w:t>
            </w:r>
          </w:p>
        </w:tc>
        <w:tc>
          <w:tcPr>
            <w:tcW w:w="1276" w:type="dxa"/>
            <w:vAlign w:val="center"/>
          </w:tcPr>
          <w:p>
            <w:pPr>
              <w:pStyle w:val="13"/>
            </w:pPr>
            <w:r>
              <w:t>冀财社[2023]205号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≥98参照资金指标值</w:t>
            </w:r>
          </w:p>
        </w:tc>
        <w:tc>
          <w:tcPr>
            <w:tcW w:w="1276" w:type="dxa"/>
            <w:vAlign w:val="center"/>
          </w:tcPr>
          <w:p>
            <w:pPr>
              <w:pStyle w:val="13"/>
            </w:pPr>
            <w:r>
              <w:t>冀财社[2023]205号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6、冀财社[2023]220号 关于提前下达2024年省级就业补助资金预算的通知绩效目标表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13063024P00065710001F</w:t>
            </w:r>
          </w:p>
        </w:tc>
        <w:tc>
          <w:tcPr>
            <w:tcW w:w="2835" w:type="dxa"/>
            <w:vAlign w:val="center"/>
          </w:tcPr>
          <w:p>
            <w:pPr>
              <w:pStyle w:val="11"/>
            </w:pPr>
            <w:r>
              <w:t>项目名称</w:t>
            </w:r>
          </w:p>
        </w:tc>
        <w:tc>
          <w:tcPr>
            <w:tcW w:w="6094" w:type="dxa"/>
            <w:gridSpan w:val="3"/>
            <w:vAlign w:val="center"/>
          </w:tcPr>
          <w:p>
            <w:pPr>
              <w:pStyle w:val="13"/>
            </w:pPr>
            <w:r>
              <w:t>冀财社[2023]220号 关于提前下达2024年省级就业补助资金预算的通知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155.00</w:t>
            </w:r>
          </w:p>
        </w:tc>
        <w:tc>
          <w:tcPr>
            <w:tcW w:w="2835" w:type="dxa"/>
            <w:vAlign w:val="center"/>
          </w:tcPr>
          <w:p>
            <w:pPr>
              <w:pStyle w:val="11"/>
            </w:pPr>
            <w:r>
              <w:t>其中：财政    资金</w:t>
            </w:r>
          </w:p>
        </w:tc>
        <w:tc>
          <w:tcPr>
            <w:tcW w:w="2551" w:type="dxa"/>
            <w:vAlign w:val="center"/>
          </w:tcPr>
          <w:p>
            <w:pPr>
              <w:pStyle w:val="13"/>
            </w:pPr>
            <w:r>
              <w:t>155.00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贯彻执行国家、省、市的就业扶持政策，制定符合县级实际情况的就业扶持政策，推动县级就业工作，实施县政府批准的就业项目，组织实施就业和管理工作。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38.75</w:t>
            </w:r>
          </w:p>
        </w:tc>
        <w:tc>
          <w:tcPr>
            <w:tcW w:w="2835" w:type="dxa"/>
            <w:vAlign w:val="center"/>
          </w:tcPr>
          <w:p>
            <w:pPr>
              <w:pStyle w:val="14"/>
            </w:pPr>
            <w:r>
              <w:t>77.50</w:t>
            </w:r>
          </w:p>
        </w:tc>
        <w:tc>
          <w:tcPr>
            <w:tcW w:w="2551" w:type="dxa"/>
            <w:vAlign w:val="center"/>
          </w:tcPr>
          <w:p>
            <w:pPr>
              <w:pStyle w:val="14"/>
            </w:pPr>
            <w:r>
              <w:t>116.25</w:t>
            </w:r>
          </w:p>
        </w:tc>
        <w:tc>
          <w:tcPr>
            <w:tcW w:w="3543" w:type="dxa"/>
            <w:gridSpan w:val="2"/>
            <w:vAlign w:val="center"/>
          </w:tcPr>
          <w:p>
            <w:pPr>
              <w:pStyle w:val="14"/>
            </w:pPr>
            <w:r>
              <w:t>155.00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1.贯彻执行国家、省、市的就业扶持政策，制定符合县级实际情况的就业扶持政策，推动县级就业工作，实施县政府批准的就业项目，组织实施就业和管理工作。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享受各项补贴的人员数量</w:t>
            </w:r>
          </w:p>
        </w:tc>
        <w:tc>
          <w:tcPr>
            <w:tcW w:w="5386" w:type="dxa"/>
            <w:vAlign w:val="center"/>
          </w:tcPr>
          <w:p>
            <w:pPr>
              <w:pStyle w:val="13"/>
            </w:pPr>
            <w:r>
              <w:t>参照资金指标值</w:t>
            </w:r>
          </w:p>
        </w:tc>
        <w:tc>
          <w:tcPr>
            <w:tcW w:w="2268" w:type="dxa"/>
            <w:vAlign w:val="center"/>
          </w:tcPr>
          <w:p>
            <w:pPr>
              <w:pStyle w:val="13"/>
            </w:pPr>
            <w:r>
              <w:t>≥98参照资金指标值</w:t>
            </w:r>
          </w:p>
        </w:tc>
        <w:tc>
          <w:tcPr>
            <w:tcW w:w="1276" w:type="dxa"/>
            <w:vAlign w:val="center"/>
          </w:tcPr>
          <w:p>
            <w:pPr>
              <w:pStyle w:val="13"/>
            </w:pPr>
            <w:r>
              <w:t>冀财社[2023]220号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各项补贴发放准确率</w:t>
            </w:r>
          </w:p>
        </w:tc>
        <w:tc>
          <w:tcPr>
            <w:tcW w:w="5386" w:type="dxa"/>
            <w:vAlign w:val="center"/>
          </w:tcPr>
          <w:p>
            <w:pPr>
              <w:pStyle w:val="13"/>
            </w:pPr>
            <w:r>
              <w:t>各项补贴发放准确率</w:t>
            </w:r>
          </w:p>
        </w:tc>
        <w:tc>
          <w:tcPr>
            <w:tcW w:w="2268" w:type="dxa"/>
            <w:vAlign w:val="center"/>
          </w:tcPr>
          <w:p>
            <w:pPr>
              <w:pStyle w:val="13"/>
            </w:pPr>
            <w:r>
              <w:t>≥98参照资金指标值</w:t>
            </w:r>
          </w:p>
        </w:tc>
        <w:tc>
          <w:tcPr>
            <w:tcW w:w="1276" w:type="dxa"/>
            <w:vAlign w:val="center"/>
          </w:tcPr>
          <w:p>
            <w:pPr>
              <w:pStyle w:val="13"/>
            </w:pPr>
            <w:r>
              <w:t>冀财社[2023]220号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资金在规定时间内下达率</w:t>
            </w:r>
          </w:p>
        </w:tc>
        <w:tc>
          <w:tcPr>
            <w:tcW w:w="5386" w:type="dxa"/>
            <w:vAlign w:val="center"/>
          </w:tcPr>
          <w:p>
            <w:pPr>
              <w:pStyle w:val="13"/>
            </w:pPr>
            <w:r>
              <w:t>资金在规定时间内下达率</w:t>
            </w:r>
          </w:p>
        </w:tc>
        <w:tc>
          <w:tcPr>
            <w:tcW w:w="2268" w:type="dxa"/>
            <w:vAlign w:val="center"/>
          </w:tcPr>
          <w:p>
            <w:pPr>
              <w:pStyle w:val="13"/>
            </w:pPr>
            <w:r>
              <w:t>≥98参照资金指标值</w:t>
            </w:r>
          </w:p>
        </w:tc>
        <w:tc>
          <w:tcPr>
            <w:tcW w:w="1276" w:type="dxa"/>
            <w:vAlign w:val="center"/>
          </w:tcPr>
          <w:p>
            <w:pPr>
              <w:pStyle w:val="13"/>
            </w:pPr>
            <w:r>
              <w:t>冀财社[2023]220号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各项补贴标准</w:t>
            </w:r>
          </w:p>
        </w:tc>
        <w:tc>
          <w:tcPr>
            <w:tcW w:w="5386" w:type="dxa"/>
            <w:vAlign w:val="center"/>
          </w:tcPr>
          <w:p>
            <w:pPr>
              <w:pStyle w:val="13"/>
            </w:pPr>
            <w:r>
              <w:t>参照资金指标值</w:t>
            </w:r>
          </w:p>
        </w:tc>
        <w:tc>
          <w:tcPr>
            <w:tcW w:w="2268" w:type="dxa"/>
            <w:vAlign w:val="center"/>
          </w:tcPr>
          <w:p>
            <w:pPr>
              <w:pStyle w:val="13"/>
            </w:pPr>
            <w:r>
              <w:t>≥98参照资金指标值</w:t>
            </w:r>
          </w:p>
        </w:tc>
        <w:tc>
          <w:tcPr>
            <w:tcW w:w="1276" w:type="dxa"/>
            <w:vAlign w:val="center"/>
          </w:tcPr>
          <w:p>
            <w:pPr>
              <w:pStyle w:val="13"/>
            </w:pPr>
            <w:r>
              <w:t>冀财社[2023]220号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享受各项补贴人数</w:t>
            </w:r>
          </w:p>
        </w:tc>
        <w:tc>
          <w:tcPr>
            <w:tcW w:w="5386" w:type="dxa"/>
            <w:vAlign w:val="center"/>
          </w:tcPr>
          <w:p>
            <w:pPr>
              <w:pStyle w:val="13"/>
            </w:pPr>
            <w:r>
              <w:t>享受各项补贴人数</w:t>
            </w:r>
          </w:p>
        </w:tc>
        <w:tc>
          <w:tcPr>
            <w:tcW w:w="2268" w:type="dxa"/>
            <w:vAlign w:val="center"/>
          </w:tcPr>
          <w:p>
            <w:pPr>
              <w:pStyle w:val="13"/>
            </w:pPr>
            <w:r>
              <w:t>≥98参照资金指标值</w:t>
            </w:r>
          </w:p>
        </w:tc>
        <w:tc>
          <w:tcPr>
            <w:tcW w:w="1276" w:type="dxa"/>
            <w:vAlign w:val="center"/>
          </w:tcPr>
          <w:p>
            <w:pPr>
              <w:pStyle w:val="13"/>
            </w:pPr>
            <w:r>
              <w:t>冀财社[2023]220号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因就业问题发生重大群体性事件数量</w:t>
            </w:r>
          </w:p>
        </w:tc>
        <w:tc>
          <w:tcPr>
            <w:tcW w:w="5386" w:type="dxa"/>
            <w:vAlign w:val="center"/>
          </w:tcPr>
          <w:p>
            <w:pPr>
              <w:pStyle w:val="13"/>
            </w:pPr>
            <w:r>
              <w:t>因就业问题发生重大群体性事件数量</w:t>
            </w:r>
          </w:p>
        </w:tc>
        <w:tc>
          <w:tcPr>
            <w:tcW w:w="2268" w:type="dxa"/>
            <w:vAlign w:val="center"/>
          </w:tcPr>
          <w:p>
            <w:pPr>
              <w:pStyle w:val="13"/>
            </w:pPr>
            <w:r>
              <w:t>≥98参照资金指标值</w:t>
            </w:r>
          </w:p>
        </w:tc>
        <w:tc>
          <w:tcPr>
            <w:tcW w:w="1276" w:type="dxa"/>
            <w:vAlign w:val="center"/>
          </w:tcPr>
          <w:p>
            <w:pPr>
              <w:pStyle w:val="13"/>
            </w:pPr>
            <w:r>
              <w:t>冀财社[2023]220号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 xml:space="preserve"> 稳定就业</w:t>
            </w:r>
          </w:p>
          <w:p>
            <w:pPr>
              <w:pStyle w:val="13"/>
            </w:pPr>
          </w:p>
        </w:tc>
        <w:tc>
          <w:tcPr>
            <w:tcW w:w="5386" w:type="dxa"/>
            <w:vAlign w:val="center"/>
          </w:tcPr>
          <w:p>
            <w:pPr>
              <w:pStyle w:val="13"/>
            </w:pPr>
            <w:r>
              <w:t>营造良好就业环境</w:t>
            </w:r>
          </w:p>
          <w:p>
            <w:pPr>
              <w:pStyle w:val="13"/>
            </w:pPr>
          </w:p>
        </w:tc>
        <w:tc>
          <w:tcPr>
            <w:tcW w:w="2268" w:type="dxa"/>
            <w:vAlign w:val="center"/>
          </w:tcPr>
          <w:p>
            <w:pPr>
              <w:pStyle w:val="13"/>
            </w:pPr>
            <w:r>
              <w:t>≥98参照资金指标值</w:t>
            </w:r>
          </w:p>
        </w:tc>
        <w:tc>
          <w:tcPr>
            <w:tcW w:w="1276" w:type="dxa"/>
            <w:vAlign w:val="center"/>
          </w:tcPr>
          <w:p>
            <w:pPr>
              <w:pStyle w:val="13"/>
            </w:pPr>
            <w:r>
              <w:t>冀财社[2023]220号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 xml:space="preserve"> 开展系列就业服务活动</w:t>
            </w:r>
          </w:p>
          <w:p>
            <w:pPr>
              <w:pStyle w:val="13"/>
            </w:pPr>
          </w:p>
        </w:tc>
        <w:tc>
          <w:tcPr>
            <w:tcW w:w="5386" w:type="dxa"/>
            <w:vAlign w:val="center"/>
          </w:tcPr>
          <w:p>
            <w:pPr>
              <w:pStyle w:val="13"/>
            </w:pPr>
            <w:r>
              <w:t>用人单位和求职者满足双方需求</w:t>
            </w:r>
          </w:p>
          <w:p>
            <w:pPr>
              <w:pStyle w:val="13"/>
            </w:pPr>
          </w:p>
        </w:tc>
        <w:tc>
          <w:tcPr>
            <w:tcW w:w="2268" w:type="dxa"/>
            <w:vAlign w:val="center"/>
          </w:tcPr>
          <w:p>
            <w:pPr>
              <w:pStyle w:val="13"/>
            </w:pPr>
            <w:r>
              <w:t>≥98参照资金指标值</w:t>
            </w:r>
          </w:p>
        </w:tc>
        <w:tc>
          <w:tcPr>
            <w:tcW w:w="1276" w:type="dxa"/>
            <w:vAlign w:val="center"/>
          </w:tcPr>
          <w:p>
            <w:pPr>
              <w:pStyle w:val="13"/>
            </w:pPr>
            <w:r>
              <w:t>冀财社[2023]220号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≥98参照资金指标值</w:t>
            </w:r>
          </w:p>
        </w:tc>
        <w:tc>
          <w:tcPr>
            <w:tcW w:w="1276" w:type="dxa"/>
            <w:vAlign w:val="center"/>
          </w:tcPr>
          <w:p>
            <w:pPr>
              <w:pStyle w:val="13"/>
            </w:pPr>
            <w:r>
              <w:t>冀财社[2023]220号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805涞源县就业服务中心</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涞源县就业服务中心（含所属单位）上年末固定资产金额为27.78万元（详见下表）。本年度拟购置固定资产总额为0.00万元，已按要求列入政府采购预算，详见政府采购预算表。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805涞源县就业服务中心</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rPr>
                <w:rFonts w:hint="default" w:eastAsia="方正书宋_GBK"/>
                <w:lang w:val="en-US" w:eastAsia="zh-CN"/>
              </w:rPr>
            </w:pPr>
            <w:r>
              <w:rPr>
                <w:rFonts w:hint="eastAsia"/>
                <w:lang w:val="en-US" w:eastAsia="zh-CN"/>
              </w:rPr>
              <w:t>345</w:t>
            </w:r>
          </w:p>
        </w:tc>
        <w:tc>
          <w:tcPr>
            <w:tcW w:w="2835" w:type="dxa"/>
            <w:vAlign w:val="center"/>
          </w:tcPr>
          <w:p>
            <w:pPr>
              <w:pStyle w:val="12"/>
            </w:pPr>
            <w:r>
              <w:t>27.78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345</w:t>
            </w:r>
          </w:p>
        </w:tc>
        <w:tc>
          <w:tcPr>
            <w:tcW w:w="2835" w:type="dxa"/>
            <w:vAlign w:val="center"/>
          </w:tcPr>
          <w:p>
            <w:pPr>
              <w:pStyle w:val="12"/>
            </w:pPr>
            <w:r>
              <w:t>27.78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04C15"/>
    <w:multiLevelType w:val="singleLevel"/>
    <w:tmpl w:val="F3F04C1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zRmM2YwYWNjM2ZmYmJhYjg3YTJiMzU5NTcwMWY3ZGEifQ=="/>
    <w:docVar w:name="KSO_WPS_MARK_KEY" w:val="6c2af5f7-6cf7-471a-9117-34412cdbeb8c"/>
  </w:docVars>
  <w:rsids>
    <w:rsidRoot w:val="00000000"/>
    <w:rsid w:val="0B816040"/>
    <w:rsid w:val="17D35D21"/>
    <w:rsid w:val="2E4650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2024-03-06T10:41:28Z</dcterms:created>
  <dcterms:modified xsi:type="dcterms:W3CDTF">2024-03-06T02:41:28Z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2024-03-06T10:41:30Z</dcterms:created>
  <dcterms:modified xsi:type="dcterms:W3CDTF">2024-03-06T02:41:29Z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2024-03-06T10:41:30Z</dcterms:created>
  <dcterms:modified xsi:type="dcterms:W3CDTF">2024-03-06T02:41:30Z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2024-03-06T10:41:30Z</dcterms:created>
  <dcterms:modified xsi:type="dcterms:W3CDTF">2024-03-06T02:41:30Z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2024-03-06T10:41:28Z</dcterms:created>
  <dcterms:modified xsi:type="dcterms:W3CDTF">2024-03-06T02:41:28Z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2024-03-06T10:41:28Z</dcterms:created>
  <dcterms:modified xsi:type="dcterms:W3CDTF">2024-03-06T02:41:28Z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2024-03-06T10:41:28Z</dcterms:created>
  <dcterms:modified xsi:type="dcterms:W3CDTF">2024-03-06T02:41:28Z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2024-03-06T10:41:26Z</dcterms:created>
  <dcterms:modified xsi:type="dcterms:W3CDTF">2024-03-06T02:41:26Z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2024-03-06T10:41:29Z</dcterms:created>
  <dcterms:modified xsi:type="dcterms:W3CDTF">2024-03-06T02:41:29Z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2024-03-06T10:41:29Z</dcterms:created>
  <dcterms:modified xsi:type="dcterms:W3CDTF">2024-03-06T02:41:29Z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04ffba5-d666-4c11-96f9-ae3c4328fe03}">
  <ds:schemaRefs/>
</ds:datastoreItem>
</file>

<file path=customXml/itemProps10.xml><?xml version="1.0" encoding="utf-8"?>
<ds:datastoreItem xmlns:ds="http://schemas.openxmlformats.org/officeDocument/2006/customXml" ds:itemID="{2febc721-c2fb-4b50-99a7-d21f05677dda}">
  <ds:schemaRefs/>
</ds:datastoreItem>
</file>

<file path=customXml/itemProps11.xml><?xml version="1.0" encoding="utf-8"?>
<ds:datastoreItem xmlns:ds="http://schemas.openxmlformats.org/officeDocument/2006/customXml" ds:itemID="{7936179a-ff56-46ac-b66a-56ffc46a80fa}">
  <ds:schemaRefs/>
</ds:datastoreItem>
</file>

<file path=customXml/itemProps12.xml><?xml version="1.0" encoding="utf-8"?>
<ds:datastoreItem xmlns:ds="http://schemas.openxmlformats.org/officeDocument/2006/customXml" ds:itemID="{2b406826-1a89-4b47-8693-35bfe45d33e1}">
  <ds:schemaRefs/>
</ds:datastoreItem>
</file>

<file path=customXml/itemProps13.xml><?xml version="1.0" encoding="utf-8"?>
<ds:datastoreItem xmlns:ds="http://schemas.openxmlformats.org/officeDocument/2006/customXml" ds:itemID="{10d34551-3e46-4b48-bac9-bb3fe3fad9c0}">
  <ds:schemaRefs/>
</ds:datastoreItem>
</file>

<file path=customXml/itemProps14.xml><?xml version="1.0" encoding="utf-8"?>
<ds:datastoreItem xmlns:ds="http://schemas.openxmlformats.org/officeDocument/2006/customXml" ds:itemID="{7b388e55-d00e-455c-8682-f0c409877f19}">
  <ds:schemaRefs/>
</ds:datastoreItem>
</file>

<file path=customXml/itemProps15.xml><?xml version="1.0" encoding="utf-8"?>
<ds:datastoreItem xmlns:ds="http://schemas.openxmlformats.org/officeDocument/2006/customXml" ds:itemID="{35c4db99-bd23-4c5f-a5d9-909ca603310e}">
  <ds:schemaRefs/>
</ds:datastoreItem>
</file>

<file path=customXml/itemProps16.xml><?xml version="1.0" encoding="utf-8"?>
<ds:datastoreItem xmlns:ds="http://schemas.openxmlformats.org/officeDocument/2006/customXml" ds:itemID="{f42bd8b6-7da9-40ec-b6e8-e3531dc08ada}">
  <ds:schemaRefs/>
</ds:datastoreItem>
</file>

<file path=customXml/itemProps17.xml><?xml version="1.0" encoding="utf-8"?>
<ds:datastoreItem xmlns:ds="http://schemas.openxmlformats.org/officeDocument/2006/customXml" ds:itemID="{965ea9ef-45ed-40d6-8839-d2247e84c847}">
  <ds:schemaRefs/>
</ds:datastoreItem>
</file>

<file path=customXml/itemProps18.xml><?xml version="1.0" encoding="utf-8"?>
<ds:datastoreItem xmlns:ds="http://schemas.openxmlformats.org/officeDocument/2006/customXml" ds:itemID="{46b6cd98-412e-4648-b2b6-c075564f8ea9}">
  <ds:schemaRefs/>
</ds:datastoreItem>
</file>

<file path=customXml/itemProps19.xml><?xml version="1.0" encoding="utf-8"?>
<ds:datastoreItem xmlns:ds="http://schemas.openxmlformats.org/officeDocument/2006/customXml" ds:itemID="{969d59af-e115-47d5-a39b-118baf8830fb}">
  <ds:schemaRefs/>
</ds:datastoreItem>
</file>

<file path=customXml/itemProps2.xml><?xml version="1.0" encoding="utf-8"?>
<ds:datastoreItem xmlns:ds="http://schemas.openxmlformats.org/officeDocument/2006/customXml" ds:itemID="{b848b13d-a236-4bd0-a716-5e27e9e43ccc}">
  <ds:schemaRefs/>
</ds:datastoreItem>
</file>

<file path=customXml/itemProps20.xml><?xml version="1.0" encoding="utf-8"?>
<ds:datastoreItem xmlns:ds="http://schemas.openxmlformats.org/officeDocument/2006/customXml" ds:itemID="{5f3a8628-0ea4-44dd-9a3a-564f18f9812f}">
  <ds:schemaRefs/>
</ds:datastoreItem>
</file>

<file path=customXml/itemProps3.xml><?xml version="1.0" encoding="utf-8"?>
<ds:datastoreItem xmlns:ds="http://schemas.openxmlformats.org/officeDocument/2006/customXml" ds:itemID="{f799d860-e15d-47fb-834c-893bfaaf7b52}">
  <ds:schemaRefs/>
</ds:datastoreItem>
</file>

<file path=customXml/itemProps4.xml><?xml version="1.0" encoding="utf-8"?>
<ds:datastoreItem xmlns:ds="http://schemas.openxmlformats.org/officeDocument/2006/customXml" ds:itemID="{32de59e7-e8f6-4b7a-87e8-1d70ba6dfecd}">
  <ds:schemaRefs/>
</ds:datastoreItem>
</file>

<file path=customXml/itemProps5.xml><?xml version="1.0" encoding="utf-8"?>
<ds:datastoreItem xmlns:ds="http://schemas.openxmlformats.org/officeDocument/2006/customXml" ds:itemID="{41cf3a59-9d8a-4563-8b88-f5e9a5c6d7b7}">
  <ds:schemaRefs/>
</ds:datastoreItem>
</file>

<file path=customXml/itemProps6.xml><?xml version="1.0" encoding="utf-8"?>
<ds:datastoreItem xmlns:ds="http://schemas.openxmlformats.org/officeDocument/2006/customXml" ds:itemID="{d02b6523-b76e-493b-a041-11a00ad7e27b}">
  <ds:schemaRefs/>
</ds:datastoreItem>
</file>

<file path=customXml/itemProps7.xml><?xml version="1.0" encoding="utf-8"?>
<ds:datastoreItem xmlns:ds="http://schemas.openxmlformats.org/officeDocument/2006/customXml" ds:itemID="{eb244e60-f62a-4b9e-bc87-f8d14b6391dd}">
  <ds:schemaRefs/>
</ds:datastoreItem>
</file>

<file path=customXml/itemProps8.xml><?xml version="1.0" encoding="utf-8"?>
<ds:datastoreItem xmlns:ds="http://schemas.openxmlformats.org/officeDocument/2006/customXml" ds:itemID="{b895e24a-5138-4566-9410-10a1e10574ae}">
  <ds:schemaRefs/>
</ds:datastoreItem>
</file>

<file path=customXml/itemProps9.xml><?xml version="1.0" encoding="utf-8"?>
<ds:datastoreItem xmlns:ds="http://schemas.openxmlformats.org/officeDocument/2006/customXml" ds:itemID="{efd89714-eb9c-455e-bfb4-75a960ca910b}">
  <ds:schemaRefs/>
</ds:datastoreItem>
</file>

<file path=docProps/app.xml><?xml version="1.0" encoding="utf-8"?>
<Properties xmlns="http://schemas.openxmlformats.org/officeDocument/2006/extended-properties" xmlns:vt="http://schemas.openxmlformats.org/officeDocument/2006/docPropsVTypes">
  <Pages>50</Pages>
  <Words>9865</Words>
  <Characters>12103</Characters>
  <TotalTime>44</TotalTime>
  <ScaleCrop>false</ScaleCrop>
  <LinksUpToDate>false</LinksUpToDate>
  <CharactersWithSpaces>12335</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2024-03-06T10:41:00Z</dcterms:created>
  <dc:creator>Administrator</dc:creator>
  <cp:lastModifiedBy>Administrator</cp:lastModifiedBy>
  <dcterms:modified xsi:type="dcterms:W3CDTF">2024-03-07T03:32:04Z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0DF9F6EBAE0745C7BBB7090DF2443C60_12</vt:lpwstr>
  </property>
</Properties>
</file>