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塔崖驿乡人民政府2023年部门预算信息公开目录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pPr>
      <w:r>
        <w:rPr>
          <w:rFonts w:asci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994涞源县塔崖驿乡人民政府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6661"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4535"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tcBorders>
              <w:left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4535"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582.86</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tcBorders>
              <w:left w:val="single" w:color="000000" w:sz="6" w:space="0"/>
              <w:right w:val="single" w:color="000000" w:sz="6" w:space="0"/>
            </w:tcBorders>
            <w:vAlign w:val="center"/>
          </w:tcPr>
          <w:p>
            <w:pPr>
              <w:pStyle w:val="11"/>
            </w:pPr>
            <w:r>
              <w:t>378.31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4535"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4535"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4535"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4535" w:type="dxa"/>
            <w:tcBorders>
              <w:left w:val="single" w:color="000000" w:sz="6" w:space="0"/>
              <w:right w:val="single" w:color="000000" w:sz="6" w:space="0"/>
            </w:tcBorders>
            <w:vAlign w:val="center"/>
          </w:tcPr>
          <w:p>
            <w:pPr>
              <w:pStyle w:val="12"/>
            </w:pPr>
            <w:r>
              <w:t>五、事业收入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4535" w:type="dxa"/>
            <w:tcBorders>
              <w:left w:val="single" w:color="000000" w:sz="6" w:space="0"/>
              <w:right w:val="single" w:color="000000" w:sz="6" w:space="0"/>
            </w:tcBorders>
            <w:vAlign w:val="center"/>
          </w:tcPr>
          <w:p>
            <w:pPr>
              <w:pStyle w:val="12"/>
            </w:pPr>
            <w:r>
              <w:t>六、事业单位经营收入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4535" w:type="dxa"/>
            <w:tcBorders>
              <w:left w:val="single" w:color="000000" w:sz="6" w:space="0"/>
              <w:right w:val="single" w:color="000000" w:sz="6" w:space="0"/>
            </w:tcBorders>
            <w:vAlign w:val="center"/>
          </w:tcPr>
          <w:p>
            <w:pPr>
              <w:pStyle w:val="12"/>
            </w:pPr>
            <w:r>
              <w:t>七、上级补助收入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4535" w:type="dxa"/>
            <w:tcBorders>
              <w:left w:val="single" w:color="000000" w:sz="6" w:space="0"/>
              <w:right w:val="single" w:color="000000" w:sz="6" w:space="0"/>
            </w:tcBorders>
            <w:vAlign w:val="center"/>
          </w:tcPr>
          <w:p>
            <w:pPr>
              <w:pStyle w:val="12"/>
            </w:pPr>
            <w:r>
              <w:t>八、附属单位上缴收入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tcBorders>
              <w:left w:val="single" w:color="000000" w:sz="6" w:space="0"/>
              <w:right w:val="single" w:color="000000" w:sz="6" w:space="0"/>
            </w:tcBorders>
            <w:vAlign w:val="center"/>
          </w:tcPr>
          <w:p>
            <w:pPr>
              <w:pStyle w:val="11"/>
            </w:pPr>
            <w:r>
              <w:t>61.76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4535" w:type="dxa"/>
            <w:tcBorders>
              <w:left w:val="single" w:color="000000" w:sz="6" w:space="0"/>
              <w:right w:val="single" w:color="000000" w:sz="6" w:space="0"/>
            </w:tcBorders>
            <w:vAlign w:val="center"/>
          </w:tcPr>
          <w:p>
            <w:pPr>
              <w:pStyle w:val="12"/>
            </w:pPr>
            <w:r>
              <w:t>九、其他收入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tcBorders>
              <w:left w:val="single" w:color="000000" w:sz="6" w:space="0"/>
              <w:right w:val="single" w:color="000000" w:sz="6" w:space="0"/>
            </w:tcBorders>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tcBorders>
              <w:left w:val="single" w:color="000000" w:sz="6" w:space="0"/>
              <w:right w:val="single" w:color="000000" w:sz="6" w:space="0"/>
            </w:tcBorders>
            <w:vAlign w:val="center"/>
          </w:tcPr>
          <w:p>
            <w:pPr>
              <w:pStyle w:val="11"/>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tcBorders>
              <w:left w:val="single" w:color="000000" w:sz="6" w:space="0"/>
              <w:right w:val="single" w:color="000000" w:sz="6" w:space="0"/>
            </w:tcBorders>
            <w:vAlign w:val="center"/>
          </w:tcPr>
          <w:p>
            <w:pPr>
              <w:pStyle w:val="11"/>
            </w:pPr>
            <w:r>
              <w:t>18.03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tcBorders>
              <w:left w:val="single" w:color="000000" w:sz="6" w:space="0"/>
              <w:right w:val="single" w:color="000000" w:sz="6" w:space="0"/>
            </w:tcBorders>
            <w:vAlign w:val="center"/>
          </w:tcPr>
          <w:p>
            <w:pPr>
              <w:pStyle w:val="11"/>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4535"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582.86</w:t>
            </w:r>
          </w:p>
        </w:tc>
        <w:tc>
          <w:tcPr>
            <w:tcW w:w="4535" w:type="dxa"/>
            <w:tcBorders>
              <w:left w:val="single" w:color="000000" w:sz="6" w:space="0"/>
              <w:right w:val="single" w:color="000000" w:sz="6" w:space="0"/>
            </w:tcBorders>
            <w:vAlign w:val="center"/>
          </w:tcPr>
          <w:p>
            <w:pPr>
              <w:pStyle w:val="14"/>
            </w:pPr>
            <w:r>
              <w:t>本年支出合计</w:t>
            </w:r>
          </w:p>
        </w:tc>
        <w:tc>
          <w:tcPr>
            <w:tcW w:w="2126" w:type="dxa"/>
            <w:tcBorders>
              <w:left w:val="single" w:color="000000" w:sz="6" w:space="0"/>
              <w:right w:val="single" w:color="000000" w:sz="6" w:space="0"/>
            </w:tcBorders>
            <w:vAlign w:val="center"/>
          </w:tcPr>
          <w:p>
            <w:pPr>
              <w:pStyle w:val="15"/>
            </w:pPr>
            <w:r>
              <w:t>582.86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4535"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4535"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582.86</w:t>
            </w:r>
          </w:p>
        </w:tc>
        <w:tc>
          <w:tcPr>
            <w:tcW w:w="4535" w:type="dxa"/>
            <w:tcBorders>
              <w:left w:val="single" w:color="000000" w:sz="6" w:space="0"/>
              <w:right w:val="single" w:color="000000" w:sz="6" w:space="0"/>
            </w:tcBorders>
            <w:vAlign w:val="center"/>
          </w:tcPr>
          <w:p>
            <w:pPr>
              <w:pStyle w:val="14"/>
            </w:pPr>
            <w:r>
              <w:t>支出总计</w:t>
            </w:r>
          </w:p>
        </w:tc>
        <w:tc>
          <w:tcPr>
            <w:tcW w:w="2126" w:type="dxa"/>
            <w:tcBorders>
              <w:left w:val="single" w:color="000000" w:sz="6" w:space="0"/>
              <w:right w:val="single" w:color="000000" w:sz="6" w:space="0"/>
            </w:tcBorders>
            <w:vAlign w:val="center"/>
          </w:tcPr>
          <w:p>
            <w:pPr>
              <w:pStyle w:val="15"/>
            </w:pPr>
            <w:r>
              <w:t>582.86</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994涞源县塔崖驿乡人民政府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1" w:type="dxa"/>
            <w:gridSpan w:val="8"/>
            <w:tcBorders>
              <w:left w:val="single" w:color="000000" w:sz="6" w:space="0"/>
              <w:right w:val="single" w:color="000000" w:sz="6" w:space="0"/>
            </w:tcBorders>
            <w:vAlign w:val="center"/>
          </w:tcPr>
          <w:p>
            <w:pPr>
              <w:pStyle w:val="10"/>
            </w:pPr>
            <w:r>
              <w:t>本年收入</w:t>
            </w:r>
          </w:p>
        </w:tc>
        <w:tc>
          <w:tcPr>
            <w:tcW w:w="1134" w:type="dxa"/>
            <w:vMerge w:val="restart"/>
            <w:tcBorders>
              <w:left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tcBorders>
              <w:left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582.86</w:t>
            </w:r>
          </w:p>
        </w:tc>
        <w:tc>
          <w:tcPr>
            <w:tcW w:w="1134" w:type="dxa"/>
            <w:tcBorders>
              <w:left w:val="single" w:color="000000" w:sz="6" w:space="0"/>
              <w:right w:val="single" w:color="000000" w:sz="6" w:space="0"/>
            </w:tcBorders>
            <w:vAlign w:val="center"/>
          </w:tcPr>
          <w:p>
            <w:pPr>
              <w:pStyle w:val="15"/>
            </w:pPr>
            <w:r>
              <w:t>582.86</w:t>
            </w:r>
          </w:p>
        </w:tc>
        <w:tc>
          <w:tcPr>
            <w:tcW w:w="1134" w:type="dxa"/>
            <w:tcBorders>
              <w:left w:val="single" w:color="000000" w:sz="6" w:space="0"/>
              <w:right w:val="single" w:color="000000" w:sz="6" w:space="0"/>
            </w:tcBorders>
            <w:vAlign w:val="center"/>
          </w:tcPr>
          <w:p>
            <w:pPr>
              <w:pStyle w:val="15"/>
            </w:pPr>
            <w:r>
              <w:t>582.86</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378.31</w:t>
            </w:r>
          </w:p>
        </w:tc>
        <w:tc>
          <w:tcPr>
            <w:tcW w:w="1134" w:type="dxa"/>
            <w:tcBorders>
              <w:left w:val="single" w:color="000000" w:sz="6" w:space="0"/>
              <w:right w:val="single" w:color="000000" w:sz="6" w:space="0"/>
            </w:tcBorders>
            <w:vAlign w:val="center"/>
          </w:tcPr>
          <w:p>
            <w:pPr>
              <w:pStyle w:val="11"/>
            </w:pPr>
            <w:r>
              <w:t>378.31</w:t>
            </w:r>
          </w:p>
        </w:tc>
        <w:tc>
          <w:tcPr>
            <w:tcW w:w="1134" w:type="dxa"/>
            <w:tcBorders>
              <w:left w:val="single" w:color="000000" w:sz="6" w:space="0"/>
              <w:right w:val="single" w:color="000000" w:sz="6" w:space="0"/>
            </w:tcBorders>
            <w:vAlign w:val="center"/>
          </w:tcPr>
          <w:p>
            <w:pPr>
              <w:pStyle w:val="11"/>
            </w:pPr>
            <w:r>
              <w:t>378.31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20103</w:t>
            </w:r>
          </w:p>
        </w:tc>
        <w:tc>
          <w:tcPr>
            <w:tcW w:w="1559" w:type="dxa"/>
            <w:tcBorders>
              <w:left w:val="single" w:color="000000" w:sz="6" w:space="0"/>
              <w:right w:val="single" w:color="000000" w:sz="6" w:space="0"/>
            </w:tcBorders>
            <w:vAlign w:val="center"/>
          </w:tcPr>
          <w:p>
            <w:pPr>
              <w:pStyle w:val="12"/>
            </w:pPr>
            <w:r>
              <w:t>政府办公厅（室）及相关机构事务</w:t>
            </w:r>
          </w:p>
        </w:tc>
        <w:tc>
          <w:tcPr>
            <w:tcW w:w="1134" w:type="dxa"/>
            <w:tcBorders>
              <w:left w:val="single" w:color="000000" w:sz="6" w:space="0"/>
              <w:right w:val="single" w:color="000000" w:sz="6" w:space="0"/>
            </w:tcBorders>
            <w:vAlign w:val="center"/>
          </w:tcPr>
          <w:p>
            <w:pPr>
              <w:pStyle w:val="11"/>
            </w:pPr>
            <w:r>
              <w:t>378.31</w:t>
            </w:r>
          </w:p>
        </w:tc>
        <w:tc>
          <w:tcPr>
            <w:tcW w:w="1134" w:type="dxa"/>
            <w:tcBorders>
              <w:left w:val="single" w:color="000000" w:sz="6" w:space="0"/>
              <w:right w:val="single" w:color="000000" w:sz="6" w:space="0"/>
            </w:tcBorders>
            <w:vAlign w:val="center"/>
          </w:tcPr>
          <w:p>
            <w:pPr>
              <w:pStyle w:val="11"/>
            </w:pPr>
            <w:r>
              <w:t>378.31</w:t>
            </w:r>
          </w:p>
        </w:tc>
        <w:tc>
          <w:tcPr>
            <w:tcW w:w="1134" w:type="dxa"/>
            <w:tcBorders>
              <w:left w:val="single" w:color="000000" w:sz="6" w:space="0"/>
              <w:right w:val="single" w:color="000000" w:sz="6" w:space="0"/>
            </w:tcBorders>
            <w:vAlign w:val="center"/>
          </w:tcPr>
          <w:p>
            <w:pPr>
              <w:pStyle w:val="11"/>
            </w:pPr>
            <w:r>
              <w:t>378.31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2010301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372.31</w:t>
            </w:r>
          </w:p>
        </w:tc>
        <w:tc>
          <w:tcPr>
            <w:tcW w:w="1134" w:type="dxa"/>
            <w:tcBorders>
              <w:left w:val="single" w:color="000000" w:sz="6" w:space="0"/>
              <w:right w:val="single" w:color="000000" w:sz="6" w:space="0"/>
            </w:tcBorders>
            <w:vAlign w:val="center"/>
          </w:tcPr>
          <w:p>
            <w:pPr>
              <w:pStyle w:val="11"/>
            </w:pPr>
            <w:r>
              <w:t>372.31</w:t>
            </w:r>
          </w:p>
        </w:tc>
        <w:tc>
          <w:tcPr>
            <w:tcW w:w="1134" w:type="dxa"/>
            <w:tcBorders>
              <w:left w:val="single" w:color="000000" w:sz="6" w:space="0"/>
              <w:right w:val="single" w:color="000000" w:sz="6" w:space="0"/>
            </w:tcBorders>
            <w:vAlign w:val="center"/>
          </w:tcPr>
          <w:p>
            <w:pPr>
              <w:pStyle w:val="11"/>
            </w:pPr>
            <w:r>
              <w:t>372.31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2010308</w:t>
            </w:r>
          </w:p>
        </w:tc>
        <w:tc>
          <w:tcPr>
            <w:tcW w:w="1559" w:type="dxa"/>
            <w:tcBorders>
              <w:left w:val="single" w:color="000000" w:sz="6" w:space="0"/>
              <w:right w:val="single" w:color="000000" w:sz="6" w:space="0"/>
            </w:tcBorders>
            <w:vAlign w:val="center"/>
          </w:tcPr>
          <w:p>
            <w:pPr>
              <w:pStyle w:val="12"/>
            </w:pPr>
            <w:r>
              <w:t>信访事务</w:t>
            </w:r>
          </w:p>
        </w:tc>
        <w:tc>
          <w:tcPr>
            <w:tcW w:w="1134" w:type="dxa"/>
            <w:tcBorders>
              <w:left w:val="single" w:color="000000" w:sz="6" w:space="0"/>
              <w:right w:val="single" w:color="000000" w:sz="6" w:space="0"/>
            </w:tcBorders>
            <w:vAlign w:val="center"/>
          </w:tcPr>
          <w:p>
            <w:pPr>
              <w:pStyle w:val="11"/>
            </w:pPr>
            <w:r>
              <w:t>6.00</w:t>
            </w:r>
          </w:p>
        </w:tc>
        <w:tc>
          <w:tcPr>
            <w:tcW w:w="1134" w:type="dxa"/>
            <w:tcBorders>
              <w:left w:val="single" w:color="000000" w:sz="6" w:space="0"/>
              <w:right w:val="single" w:color="000000" w:sz="6" w:space="0"/>
            </w:tcBorders>
            <w:vAlign w:val="center"/>
          </w:tcPr>
          <w:p>
            <w:pPr>
              <w:pStyle w:val="11"/>
            </w:pPr>
            <w:r>
              <w:t>6.00</w:t>
            </w:r>
          </w:p>
        </w:tc>
        <w:tc>
          <w:tcPr>
            <w:tcW w:w="1134" w:type="dxa"/>
            <w:tcBorders>
              <w:left w:val="single" w:color="000000" w:sz="6" w:space="0"/>
              <w:right w:val="single" w:color="000000" w:sz="6" w:space="0"/>
            </w:tcBorders>
            <w:vAlign w:val="center"/>
          </w:tcPr>
          <w:p>
            <w:pPr>
              <w:pStyle w:val="11"/>
            </w:pPr>
            <w:r>
              <w:t>6.00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61.76</w:t>
            </w:r>
          </w:p>
        </w:tc>
        <w:tc>
          <w:tcPr>
            <w:tcW w:w="1134" w:type="dxa"/>
            <w:tcBorders>
              <w:left w:val="single" w:color="000000" w:sz="6" w:space="0"/>
              <w:right w:val="single" w:color="000000" w:sz="6" w:space="0"/>
            </w:tcBorders>
            <w:vAlign w:val="center"/>
          </w:tcPr>
          <w:p>
            <w:pPr>
              <w:pStyle w:val="11"/>
            </w:pPr>
            <w:r>
              <w:t>61.76</w:t>
            </w:r>
          </w:p>
        </w:tc>
        <w:tc>
          <w:tcPr>
            <w:tcW w:w="1134" w:type="dxa"/>
            <w:tcBorders>
              <w:left w:val="single" w:color="000000" w:sz="6" w:space="0"/>
              <w:right w:val="single" w:color="000000" w:sz="6" w:space="0"/>
            </w:tcBorders>
            <w:vAlign w:val="center"/>
          </w:tcPr>
          <w:p>
            <w:pPr>
              <w:pStyle w:val="11"/>
            </w:pPr>
            <w:r>
              <w:t>61.76</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20802</w:t>
            </w:r>
          </w:p>
        </w:tc>
        <w:tc>
          <w:tcPr>
            <w:tcW w:w="1559" w:type="dxa"/>
            <w:tcBorders>
              <w:left w:val="single" w:color="000000" w:sz="6" w:space="0"/>
              <w:right w:val="single" w:color="000000" w:sz="6" w:space="0"/>
            </w:tcBorders>
            <w:vAlign w:val="center"/>
          </w:tcPr>
          <w:p>
            <w:pPr>
              <w:pStyle w:val="12"/>
            </w:pPr>
            <w:r>
              <w:t>民政管理事务</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2080201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61.43</w:t>
            </w:r>
          </w:p>
        </w:tc>
        <w:tc>
          <w:tcPr>
            <w:tcW w:w="1134" w:type="dxa"/>
            <w:tcBorders>
              <w:left w:val="single" w:color="000000" w:sz="6" w:space="0"/>
              <w:right w:val="single" w:color="000000" w:sz="6" w:space="0"/>
            </w:tcBorders>
            <w:vAlign w:val="center"/>
          </w:tcPr>
          <w:p>
            <w:pPr>
              <w:pStyle w:val="11"/>
            </w:pPr>
            <w:r>
              <w:t>61.43</w:t>
            </w:r>
          </w:p>
        </w:tc>
        <w:tc>
          <w:tcPr>
            <w:tcW w:w="1134" w:type="dxa"/>
            <w:tcBorders>
              <w:left w:val="single" w:color="000000" w:sz="6" w:space="0"/>
              <w:right w:val="single" w:color="000000" w:sz="6" w:space="0"/>
            </w:tcBorders>
            <w:vAlign w:val="center"/>
          </w:tcPr>
          <w:p>
            <w:pPr>
              <w:pStyle w:val="11"/>
            </w:pPr>
            <w:r>
              <w:t>61.43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2080501</w:t>
            </w:r>
          </w:p>
        </w:tc>
        <w:tc>
          <w:tcPr>
            <w:tcW w:w="1559" w:type="dxa"/>
            <w:tcBorders>
              <w:left w:val="single" w:color="000000" w:sz="6" w:space="0"/>
              <w:right w:val="single" w:color="000000" w:sz="6" w:space="0"/>
            </w:tcBorders>
            <w:vAlign w:val="center"/>
          </w:tcPr>
          <w:p>
            <w:pPr>
              <w:pStyle w:val="12"/>
            </w:pPr>
            <w:r>
              <w:t>行政单位离退休</w:t>
            </w:r>
          </w:p>
        </w:tc>
        <w:tc>
          <w:tcPr>
            <w:tcW w:w="1134" w:type="dxa"/>
            <w:tcBorders>
              <w:left w:val="single" w:color="000000" w:sz="6" w:space="0"/>
              <w:right w:val="single" w:color="000000" w:sz="6" w:space="0"/>
            </w:tcBorders>
            <w:vAlign w:val="center"/>
          </w:tcPr>
          <w:p>
            <w:pPr>
              <w:pStyle w:val="11"/>
            </w:pPr>
            <w:r>
              <w:t>7.35</w:t>
            </w:r>
          </w:p>
        </w:tc>
        <w:tc>
          <w:tcPr>
            <w:tcW w:w="1134" w:type="dxa"/>
            <w:tcBorders>
              <w:left w:val="single" w:color="000000" w:sz="6" w:space="0"/>
              <w:right w:val="single" w:color="000000" w:sz="6" w:space="0"/>
            </w:tcBorders>
            <w:vAlign w:val="center"/>
          </w:tcPr>
          <w:p>
            <w:pPr>
              <w:pStyle w:val="11"/>
            </w:pPr>
            <w:r>
              <w:t>7.35</w:t>
            </w:r>
          </w:p>
        </w:tc>
        <w:tc>
          <w:tcPr>
            <w:tcW w:w="1134" w:type="dxa"/>
            <w:tcBorders>
              <w:left w:val="single" w:color="000000" w:sz="6" w:space="0"/>
              <w:right w:val="single" w:color="000000" w:sz="6" w:space="0"/>
            </w:tcBorders>
            <w:vAlign w:val="center"/>
          </w:tcPr>
          <w:p>
            <w:pPr>
              <w:pStyle w:val="11"/>
            </w:pPr>
            <w:r>
              <w:t>7.35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36.05</w:t>
            </w:r>
          </w:p>
        </w:tc>
        <w:tc>
          <w:tcPr>
            <w:tcW w:w="1134" w:type="dxa"/>
            <w:tcBorders>
              <w:left w:val="single" w:color="000000" w:sz="6" w:space="0"/>
              <w:right w:val="single" w:color="000000" w:sz="6" w:space="0"/>
            </w:tcBorders>
            <w:vAlign w:val="center"/>
          </w:tcPr>
          <w:p>
            <w:pPr>
              <w:pStyle w:val="11"/>
            </w:pPr>
            <w:r>
              <w:t>36.05</w:t>
            </w:r>
          </w:p>
        </w:tc>
        <w:tc>
          <w:tcPr>
            <w:tcW w:w="1134" w:type="dxa"/>
            <w:tcBorders>
              <w:left w:val="single" w:color="000000" w:sz="6" w:space="0"/>
              <w:right w:val="single" w:color="000000" w:sz="6" w:space="0"/>
            </w:tcBorders>
            <w:vAlign w:val="center"/>
          </w:tcPr>
          <w:p>
            <w:pPr>
              <w:pStyle w:val="11"/>
            </w:pPr>
            <w:r>
              <w:t>36.05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2080506</w:t>
            </w:r>
          </w:p>
        </w:tc>
        <w:tc>
          <w:tcPr>
            <w:tcW w:w="1559" w:type="dxa"/>
            <w:tcBorders>
              <w:left w:val="single" w:color="000000" w:sz="6" w:space="0"/>
              <w:right w:val="single" w:color="000000" w:sz="6" w:space="0"/>
            </w:tcBorders>
            <w:vAlign w:val="center"/>
          </w:tcPr>
          <w:p>
            <w:pPr>
              <w:pStyle w:val="12"/>
            </w:pPr>
            <w:r>
              <w:t>机关事业单位职业年金缴费支出</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0.98</w:t>
            </w:r>
          </w:p>
        </w:tc>
        <w:tc>
          <w:tcPr>
            <w:tcW w:w="1134" w:type="dxa"/>
            <w:tcBorders>
              <w:left w:val="single" w:color="000000" w:sz="6" w:space="0"/>
              <w:right w:val="single" w:color="000000" w:sz="6" w:space="0"/>
            </w:tcBorders>
            <w:vAlign w:val="center"/>
          </w:tcPr>
          <w:p>
            <w:pPr>
              <w:pStyle w:val="11"/>
            </w:pPr>
            <w:r>
              <w:t>0.98</w:t>
            </w:r>
          </w:p>
        </w:tc>
        <w:tc>
          <w:tcPr>
            <w:tcW w:w="1134" w:type="dxa"/>
            <w:tcBorders>
              <w:left w:val="single" w:color="000000" w:sz="6" w:space="0"/>
              <w:right w:val="single" w:color="000000" w:sz="6" w:space="0"/>
            </w:tcBorders>
            <w:vAlign w:val="center"/>
          </w:tcPr>
          <w:p>
            <w:pPr>
              <w:pStyle w:val="11"/>
            </w:pPr>
            <w:r>
              <w:t>0.98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21007</w:t>
            </w:r>
          </w:p>
        </w:tc>
        <w:tc>
          <w:tcPr>
            <w:tcW w:w="1559" w:type="dxa"/>
            <w:tcBorders>
              <w:left w:val="single" w:color="000000" w:sz="6" w:space="0"/>
              <w:right w:val="single" w:color="000000" w:sz="6" w:space="0"/>
            </w:tcBorders>
            <w:vAlign w:val="center"/>
          </w:tcPr>
          <w:p>
            <w:pPr>
              <w:pStyle w:val="12"/>
            </w:pPr>
            <w:r>
              <w:t>计划生育事务</w:t>
            </w:r>
          </w:p>
        </w:tc>
        <w:tc>
          <w:tcPr>
            <w:tcW w:w="1134" w:type="dxa"/>
            <w:tcBorders>
              <w:left w:val="single" w:color="000000" w:sz="6" w:space="0"/>
              <w:right w:val="single" w:color="000000" w:sz="6" w:space="0"/>
            </w:tcBorders>
            <w:vAlign w:val="center"/>
          </w:tcPr>
          <w:p>
            <w:pPr>
              <w:pStyle w:val="11"/>
            </w:pPr>
            <w:r>
              <w:t>0.65</w:t>
            </w:r>
          </w:p>
        </w:tc>
        <w:tc>
          <w:tcPr>
            <w:tcW w:w="1134" w:type="dxa"/>
            <w:tcBorders>
              <w:left w:val="single" w:color="000000" w:sz="6" w:space="0"/>
              <w:right w:val="single" w:color="000000" w:sz="6" w:space="0"/>
            </w:tcBorders>
            <w:vAlign w:val="center"/>
          </w:tcPr>
          <w:p>
            <w:pPr>
              <w:pStyle w:val="11"/>
            </w:pPr>
            <w:r>
              <w:t>0.65</w:t>
            </w:r>
          </w:p>
        </w:tc>
        <w:tc>
          <w:tcPr>
            <w:tcW w:w="1134" w:type="dxa"/>
            <w:tcBorders>
              <w:left w:val="single" w:color="000000" w:sz="6" w:space="0"/>
              <w:right w:val="single" w:color="000000" w:sz="6" w:space="0"/>
            </w:tcBorders>
            <w:vAlign w:val="center"/>
          </w:tcPr>
          <w:p>
            <w:pPr>
              <w:pStyle w:val="11"/>
            </w:pPr>
            <w:r>
              <w:t>0.65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15</w:t>
            </w:r>
          </w:p>
        </w:tc>
        <w:tc>
          <w:tcPr>
            <w:tcW w:w="992" w:type="dxa"/>
            <w:tcBorders>
              <w:left w:val="single" w:color="000000" w:sz="6" w:space="0"/>
              <w:right w:val="single" w:color="000000" w:sz="6" w:space="0"/>
            </w:tcBorders>
            <w:vAlign w:val="center"/>
          </w:tcPr>
          <w:p>
            <w:pPr>
              <w:pStyle w:val="12"/>
            </w:pPr>
            <w:r>
              <w:t>2100717</w:t>
            </w:r>
          </w:p>
        </w:tc>
        <w:tc>
          <w:tcPr>
            <w:tcW w:w="1559" w:type="dxa"/>
            <w:tcBorders>
              <w:left w:val="single" w:color="000000" w:sz="6" w:space="0"/>
              <w:right w:val="single" w:color="000000" w:sz="6" w:space="0"/>
            </w:tcBorders>
            <w:vAlign w:val="center"/>
          </w:tcPr>
          <w:p>
            <w:pPr>
              <w:pStyle w:val="12"/>
            </w:pPr>
            <w:r>
              <w:t>计划生育服务</w:t>
            </w:r>
          </w:p>
        </w:tc>
        <w:tc>
          <w:tcPr>
            <w:tcW w:w="1134" w:type="dxa"/>
            <w:tcBorders>
              <w:left w:val="single" w:color="000000" w:sz="6" w:space="0"/>
              <w:right w:val="single" w:color="000000" w:sz="6" w:space="0"/>
            </w:tcBorders>
            <w:vAlign w:val="center"/>
          </w:tcPr>
          <w:p>
            <w:pPr>
              <w:pStyle w:val="11"/>
            </w:pPr>
            <w:r>
              <w:t>0.65</w:t>
            </w:r>
          </w:p>
        </w:tc>
        <w:tc>
          <w:tcPr>
            <w:tcW w:w="1134" w:type="dxa"/>
            <w:tcBorders>
              <w:left w:val="single" w:color="000000" w:sz="6" w:space="0"/>
              <w:right w:val="single" w:color="000000" w:sz="6" w:space="0"/>
            </w:tcBorders>
            <w:vAlign w:val="center"/>
          </w:tcPr>
          <w:p>
            <w:pPr>
              <w:pStyle w:val="11"/>
            </w:pPr>
            <w:r>
              <w:t>0.65</w:t>
            </w:r>
          </w:p>
        </w:tc>
        <w:tc>
          <w:tcPr>
            <w:tcW w:w="1134" w:type="dxa"/>
            <w:tcBorders>
              <w:left w:val="single" w:color="000000" w:sz="6" w:space="0"/>
              <w:right w:val="single" w:color="000000" w:sz="6" w:space="0"/>
            </w:tcBorders>
            <w:vAlign w:val="center"/>
          </w:tcPr>
          <w:p>
            <w:pPr>
              <w:pStyle w:val="11"/>
            </w:pPr>
            <w:r>
              <w:t>0.65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16</w:t>
            </w:r>
          </w:p>
        </w:tc>
        <w:tc>
          <w:tcPr>
            <w:tcW w:w="992" w:type="dxa"/>
            <w:tcBorders>
              <w:left w:val="single" w:color="000000" w:sz="6" w:space="0"/>
              <w:right w:val="single" w:color="000000" w:sz="6" w:space="0"/>
            </w:tcBorders>
            <w:vAlign w:val="center"/>
          </w:tcPr>
          <w:p>
            <w:pPr>
              <w:pStyle w:val="12"/>
            </w:pPr>
            <w:r>
              <w:t>21099</w:t>
            </w:r>
          </w:p>
        </w:tc>
        <w:tc>
          <w:tcPr>
            <w:tcW w:w="1559" w:type="dxa"/>
            <w:tcBorders>
              <w:left w:val="single" w:color="000000" w:sz="6" w:space="0"/>
              <w:right w:val="single" w:color="000000" w:sz="6" w:space="0"/>
            </w:tcBorders>
            <w:vAlign w:val="center"/>
          </w:tcPr>
          <w:p>
            <w:pPr>
              <w:pStyle w:val="12"/>
            </w:pPr>
            <w:r>
              <w:t>其他卫生健康支出</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17</w:t>
            </w:r>
          </w:p>
        </w:tc>
        <w:tc>
          <w:tcPr>
            <w:tcW w:w="992" w:type="dxa"/>
            <w:tcBorders>
              <w:left w:val="single" w:color="000000" w:sz="6" w:space="0"/>
              <w:right w:val="single" w:color="000000" w:sz="6" w:space="0"/>
            </w:tcBorders>
            <w:vAlign w:val="center"/>
          </w:tcPr>
          <w:p>
            <w:pPr>
              <w:pStyle w:val="12"/>
            </w:pPr>
            <w:r>
              <w:t>2109999</w:t>
            </w:r>
          </w:p>
        </w:tc>
        <w:tc>
          <w:tcPr>
            <w:tcW w:w="1559" w:type="dxa"/>
            <w:tcBorders>
              <w:left w:val="single" w:color="000000" w:sz="6" w:space="0"/>
              <w:right w:val="single" w:color="000000" w:sz="6" w:space="0"/>
            </w:tcBorders>
            <w:vAlign w:val="center"/>
          </w:tcPr>
          <w:p>
            <w:pPr>
              <w:pStyle w:val="12"/>
            </w:pPr>
            <w:r>
              <w:t>其他卫生健康支出</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r>
              <w:t>0.33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18</w:t>
            </w:r>
          </w:p>
        </w:tc>
        <w:tc>
          <w:tcPr>
            <w:tcW w:w="992" w:type="dxa"/>
            <w:tcBorders>
              <w:left w:val="single" w:color="000000" w:sz="6" w:space="0"/>
              <w:right w:val="single" w:color="000000" w:sz="6" w:space="0"/>
            </w:tcBorders>
            <w:vAlign w:val="center"/>
          </w:tcPr>
          <w:p>
            <w:pPr>
              <w:pStyle w:val="12"/>
            </w:pPr>
            <w:r>
              <w:t>211</w:t>
            </w:r>
          </w:p>
        </w:tc>
        <w:tc>
          <w:tcPr>
            <w:tcW w:w="1559" w:type="dxa"/>
            <w:tcBorders>
              <w:left w:val="single" w:color="000000" w:sz="6" w:space="0"/>
              <w:right w:val="single" w:color="000000" w:sz="6" w:space="0"/>
            </w:tcBorders>
            <w:vAlign w:val="center"/>
          </w:tcPr>
          <w:p>
            <w:pPr>
              <w:pStyle w:val="12"/>
            </w:pPr>
            <w:r>
              <w:t>节能环保支出</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19</w:t>
            </w:r>
          </w:p>
        </w:tc>
        <w:tc>
          <w:tcPr>
            <w:tcW w:w="992" w:type="dxa"/>
            <w:tcBorders>
              <w:left w:val="single" w:color="000000" w:sz="6" w:space="0"/>
              <w:right w:val="single" w:color="000000" w:sz="6" w:space="0"/>
            </w:tcBorders>
            <w:vAlign w:val="center"/>
          </w:tcPr>
          <w:p>
            <w:pPr>
              <w:pStyle w:val="12"/>
            </w:pPr>
            <w:r>
              <w:t>21104</w:t>
            </w:r>
          </w:p>
        </w:tc>
        <w:tc>
          <w:tcPr>
            <w:tcW w:w="1559" w:type="dxa"/>
            <w:tcBorders>
              <w:left w:val="single" w:color="000000" w:sz="6" w:space="0"/>
              <w:right w:val="single" w:color="000000" w:sz="6" w:space="0"/>
            </w:tcBorders>
            <w:vAlign w:val="center"/>
          </w:tcPr>
          <w:p>
            <w:pPr>
              <w:pStyle w:val="12"/>
            </w:pPr>
            <w:r>
              <w:t>自然生态保护</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20</w:t>
            </w:r>
          </w:p>
        </w:tc>
        <w:tc>
          <w:tcPr>
            <w:tcW w:w="992" w:type="dxa"/>
            <w:tcBorders>
              <w:left w:val="single" w:color="000000" w:sz="6" w:space="0"/>
              <w:right w:val="single" w:color="000000" w:sz="6" w:space="0"/>
            </w:tcBorders>
            <w:vAlign w:val="center"/>
          </w:tcPr>
          <w:p>
            <w:pPr>
              <w:pStyle w:val="12"/>
            </w:pPr>
            <w:r>
              <w:t>2110402</w:t>
            </w:r>
          </w:p>
        </w:tc>
        <w:tc>
          <w:tcPr>
            <w:tcW w:w="1559" w:type="dxa"/>
            <w:tcBorders>
              <w:left w:val="single" w:color="000000" w:sz="6" w:space="0"/>
              <w:right w:val="single" w:color="000000" w:sz="6" w:space="0"/>
            </w:tcBorders>
            <w:vAlign w:val="center"/>
          </w:tcPr>
          <w:p>
            <w:pPr>
              <w:pStyle w:val="12"/>
            </w:pPr>
            <w:r>
              <w:t>农村环境保护</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r>
              <w:t>2.00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21</w:t>
            </w:r>
          </w:p>
        </w:tc>
        <w:tc>
          <w:tcPr>
            <w:tcW w:w="992" w:type="dxa"/>
            <w:tcBorders>
              <w:left w:val="single" w:color="000000" w:sz="6" w:space="0"/>
              <w:right w:val="single" w:color="000000" w:sz="6" w:space="0"/>
            </w:tcBorders>
            <w:vAlign w:val="center"/>
          </w:tcPr>
          <w:p>
            <w:pPr>
              <w:pStyle w:val="12"/>
            </w:pPr>
            <w:r>
              <w:t>213</w:t>
            </w:r>
          </w:p>
        </w:tc>
        <w:tc>
          <w:tcPr>
            <w:tcW w:w="1559" w:type="dxa"/>
            <w:tcBorders>
              <w:left w:val="single" w:color="000000" w:sz="6" w:space="0"/>
              <w:right w:val="single" w:color="000000" w:sz="6" w:space="0"/>
            </w:tcBorders>
            <w:vAlign w:val="center"/>
          </w:tcPr>
          <w:p>
            <w:pPr>
              <w:pStyle w:val="12"/>
            </w:pPr>
            <w:r>
              <w:t>农林水支出</w:t>
            </w:r>
          </w:p>
        </w:tc>
        <w:tc>
          <w:tcPr>
            <w:tcW w:w="1134" w:type="dxa"/>
            <w:tcBorders>
              <w:left w:val="single" w:color="000000" w:sz="6" w:space="0"/>
              <w:right w:val="single" w:color="000000" w:sz="6" w:space="0"/>
            </w:tcBorders>
            <w:vAlign w:val="center"/>
          </w:tcPr>
          <w:p>
            <w:pPr>
              <w:pStyle w:val="11"/>
            </w:pPr>
            <w:r>
              <w:t>90.18</w:t>
            </w:r>
          </w:p>
        </w:tc>
        <w:tc>
          <w:tcPr>
            <w:tcW w:w="1134" w:type="dxa"/>
            <w:tcBorders>
              <w:left w:val="single" w:color="000000" w:sz="6" w:space="0"/>
              <w:right w:val="single" w:color="000000" w:sz="6" w:space="0"/>
            </w:tcBorders>
            <w:vAlign w:val="center"/>
          </w:tcPr>
          <w:p>
            <w:pPr>
              <w:pStyle w:val="11"/>
            </w:pPr>
            <w:r>
              <w:t>90.18</w:t>
            </w:r>
          </w:p>
        </w:tc>
        <w:tc>
          <w:tcPr>
            <w:tcW w:w="1134" w:type="dxa"/>
            <w:tcBorders>
              <w:left w:val="single" w:color="000000" w:sz="6" w:space="0"/>
              <w:right w:val="single" w:color="000000" w:sz="6" w:space="0"/>
            </w:tcBorders>
            <w:vAlign w:val="center"/>
          </w:tcPr>
          <w:p>
            <w:pPr>
              <w:pStyle w:val="11"/>
            </w:pPr>
            <w:r>
              <w:t>90.18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22</w:t>
            </w:r>
          </w:p>
        </w:tc>
        <w:tc>
          <w:tcPr>
            <w:tcW w:w="992" w:type="dxa"/>
            <w:tcBorders>
              <w:left w:val="single" w:color="000000" w:sz="6" w:space="0"/>
              <w:right w:val="single" w:color="000000" w:sz="6" w:space="0"/>
            </w:tcBorders>
            <w:vAlign w:val="center"/>
          </w:tcPr>
          <w:p>
            <w:pPr>
              <w:pStyle w:val="12"/>
            </w:pPr>
            <w:r>
              <w:t>21303</w:t>
            </w:r>
          </w:p>
        </w:tc>
        <w:tc>
          <w:tcPr>
            <w:tcW w:w="1559" w:type="dxa"/>
            <w:tcBorders>
              <w:left w:val="single" w:color="000000" w:sz="6" w:space="0"/>
              <w:right w:val="single" w:color="000000" w:sz="6" w:space="0"/>
            </w:tcBorders>
            <w:vAlign w:val="center"/>
          </w:tcPr>
          <w:p>
            <w:pPr>
              <w:pStyle w:val="12"/>
            </w:pPr>
            <w:r>
              <w:t>水利</w:t>
            </w:r>
          </w:p>
        </w:tc>
        <w:tc>
          <w:tcPr>
            <w:tcW w:w="1134" w:type="dxa"/>
            <w:tcBorders>
              <w:left w:val="single" w:color="000000" w:sz="6" w:space="0"/>
              <w:right w:val="single" w:color="000000" w:sz="6" w:space="0"/>
            </w:tcBorders>
            <w:vAlign w:val="center"/>
          </w:tcPr>
          <w:p>
            <w:pPr>
              <w:pStyle w:val="11"/>
            </w:pPr>
            <w:r>
              <w:t>1.98</w:t>
            </w:r>
          </w:p>
        </w:tc>
        <w:tc>
          <w:tcPr>
            <w:tcW w:w="1134" w:type="dxa"/>
            <w:tcBorders>
              <w:left w:val="single" w:color="000000" w:sz="6" w:space="0"/>
              <w:right w:val="single" w:color="000000" w:sz="6" w:space="0"/>
            </w:tcBorders>
            <w:vAlign w:val="center"/>
          </w:tcPr>
          <w:p>
            <w:pPr>
              <w:pStyle w:val="11"/>
            </w:pPr>
            <w:r>
              <w:t>1.98</w:t>
            </w:r>
          </w:p>
        </w:tc>
        <w:tc>
          <w:tcPr>
            <w:tcW w:w="1134" w:type="dxa"/>
            <w:tcBorders>
              <w:left w:val="single" w:color="000000" w:sz="6" w:space="0"/>
              <w:right w:val="single" w:color="000000" w:sz="6" w:space="0"/>
            </w:tcBorders>
            <w:vAlign w:val="center"/>
          </w:tcPr>
          <w:p>
            <w:pPr>
              <w:pStyle w:val="11"/>
            </w:pPr>
            <w:r>
              <w:t>1.98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23</w:t>
            </w:r>
          </w:p>
        </w:tc>
        <w:tc>
          <w:tcPr>
            <w:tcW w:w="992" w:type="dxa"/>
            <w:tcBorders>
              <w:left w:val="single" w:color="000000" w:sz="6" w:space="0"/>
              <w:right w:val="single" w:color="000000" w:sz="6" w:space="0"/>
            </w:tcBorders>
            <w:vAlign w:val="center"/>
          </w:tcPr>
          <w:p>
            <w:pPr>
              <w:pStyle w:val="12"/>
            </w:pPr>
            <w:r>
              <w:t>2130314</w:t>
            </w:r>
          </w:p>
        </w:tc>
        <w:tc>
          <w:tcPr>
            <w:tcW w:w="1559" w:type="dxa"/>
            <w:tcBorders>
              <w:left w:val="single" w:color="000000" w:sz="6" w:space="0"/>
              <w:right w:val="single" w:color="000000" w:sz="6" w:space="0"/>
            </w:tcBorders>
            <w:vAlign w:val="center"/>
          </w:tcPr>
          <w:p>
            <w:pPr>
              <w:pStyle w:val="12"/>
            </w:pPr>
            <w:r>
              <w:t>防汛</w:t>
            </w:r>
          </w:p>
        </w:tc>
        <w:tc>
          <w:tcPr>
            <w:tcW w:w="1134" w:type="dxa"/>
            <w:tcBorders>
              <w:left w:val="single" w:color="000000" w:sz="6" w:space="0"/>
              <w:right w:val="single" w:color="000000" w:sz="6" w:space="0"/>
            </w:tcBorders>
            <w:vAlign w:val="center"/>
          </w:tcPr>
          <w:p>
            <w:pPr>
              <w:pStyle w:val="11"/>
            </w:pPr>
            <w:r>
              <w:t>1.00</w:t>
            </w:r>
          </w:p>
        </w:tc>
        <w:tc>
          <w:tcPr>
            <w:tcW w:w="1134" w:type="dxa"/>
            <w:tcBorders>
              <w:left w:val="single" w:color="000000" w:sz="6" w:space="0"/>
              <w:right w:val="single" w:color="000000" w:sz="6" w:space="0"/>
            </w:tcBorders>
            <w:vAlign w:val="center"/>
          </w:tcPr>
          <w:p>
            <w:pPr>
              <w:pStyle w:val="11"/>
            </w:pPr>
            <w:r>
              <w:t>1.00</w:t>
            </w:r>
          </w:p>
        </w:tc>
        <w:tc>
          <w:tcPr>
            <w:tcW w:w="1134" w:type="dxa"/>
            <w:tcBorders>
              <w:left w:val="single" w:color="000000" w:sz="6" w:space="0"/>
              <w:right w:val="single" w:color="000000" w:sz="6" w:space="0"/>
            </w:tcBorders>
            <w:vAlign w:val="center"/>
          </w:tcPr>
          <w:p>
            <w:pPr>
              <w:pStyle w:val="11"/>
            </w:pPr>
            <w:r>
              <w:t>1.00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24</w:t>
            </w:r>
          </w:p>
        </w:tc>
        <w:tc>
          <w:tcPr>
            <w:tcW w:w="992" w:type="dxa"/>
            <w:tcBorders>
              <w:left w:val="single" w:color="000000" w:sz="6" w:space="0"/>
              <w:right w:val="single" w:color="000000" w:sz="6" w:space="0"/>
            </w:tcBorders>
            <w:vAlign w:val="center"/>
          </w:tcPr>
          <w:p>
            <w:pPr>
              <w:pStyle w:val="12"/>
            </w:pPr>
            <w:r>
              <w:t>2130399</w:t>
            </w:r>
          </w:p>
        </w:tc>
        <w:tc>
          <w:tcPr>
            <w:tcW w:w="1559" w:type="dxa"/>
            <w:tcBorders>
              <w:left w:val="single" w:color="000000" w:sz="6" w:space="0"/>
              <w:right w:val="single" w:color="000000" w:sz="6" w:space="0"/>
            </w:tcBorders>
            <w:vAlign w:val="center"/>
          </w:tcPr>
          <w:p>
            <w:pPr>
              <w:pStyle w:val="12"/>
            </w:pPr>
            <w:r>
              <w:t>其他水利支出</w:t>
            </w:r>
          </w:p>
        </w:tc>
        <w:tc>
          <w:tcPr>
            <w:tcW w:w="1134" w:type="dxa"/>
            <w:tcBorders>
              <w:left w:val="single" w:color="000000" w:sz="6" w:space="0"/>
              <w:right w:val="single" w:color="000000" w:sz="6" w:space="0"/>
            </w:tcBorders>
            <w:vAlign w:val="center"/>
          </w:tcPr>
          <w:p>
            <w:pPr>
              <w:pStyle w:val="11"/>
            </w:pPr>
            <w:r>
              <w:t>0.98</w:t>
            </w:r>
          </w:p>
        </w:tc>
        <w:tc>
          <w:tcPr>
            <w:tcW w:w="1134" w:type="dxa"/>
            <w:tcBorders>
              <w:left w:val="single" w:color="000000" w:sz="6" w:space="0"/>
              <w:right w:val="single" w:color="000000" w:sz="6" w:space="0"/>
            </w:tcBorders>
            <w:vAlign w:val="center"/>
          </w:tcPr>
          <w:p>
            <w:pPr>
              <w:pStyle w:val="11"/>
            </w:pPr>
            <w:r>
              <w:t>0.98</w:t>
            </w:r>
          </w:p>
        </w:tc>
        <w:tc>
          <w:tcPr>
            <w:tcW w:w="1134" w:type="dxa"/>
            <w:tcBorders>
              <w:left w:val="single" w:color="000000" w:sz="6" w:space="0"/>
              <w:right w:val="single" w:color="000000" w:sz="6" w:space="0"/>
            </w:tcBorders>
            <w:vAlign w:val="center"/>
          </w:tcPr>
          <w:p>
            <w:pPr>
              <w:pStyle w:val="11"/>
            </w:pPr>
            <w:r>
              <w:t>0.98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25</w:t>
            </w:r>
          </w:p>
        </w:tc>
        <w:tc>
          <w:tcPr>
            <w:tcW w:w="992" w:type="dxa"/>
            <w:tcBorders>
              <w:left w:val="single" w:color="000000" w:sz="6" w:space="0"/>
              <w:right w:val="single" w:color="000000" w:sz="6" w:space="0"/>
            </w:tcBorders>
            <w:vAlign w:val="center"/>
          </w:tcPr>
          <w:p>
            <w:pPr>
              <w:pStyle w:val="12"/>
            </w:pPr>
            <w:r>
              <w:t>21305</w:t>
            </w:r>
          </w:p>
        </w:tc>
        <w:tc>
          <w:tcPr>
            <w:tcW w:w="1559" w:type="dxa"/>
            <w:tcBorders>
              <w:left w:val="single" w:color="000000" w:sz="6" w:space="0"/>
              <w:right w:val="single" w:color="000000" w:sz="6" w:space="0"/>
            </w:tcBorders>
            <w:vAlign w:val="center"/>
          </w:tcPr>
          <w:p>
            <w:pPr>
              <w:pStyle w:val="12"/>
            </w:pPr>
            <w:r>
              <w:t>巩固</w:t>
            </w:r>
            <w:r>
              <w:rPr>
                <w:rFonts w:hint="eastAsia"/>
                <w:lang w:val="en-US" w:eastAsia="zh-CN"/>
              </w:rPr>
              <w:t>拓展</w:t>
            </w:r>
            <w:r>
              <w:t>脱贫攻坚成果衔接乡村振兴</w:t>
            </w:r>
          </w:p>
        </w:tc>
        <w:tc>
          <w:tcPr>
            <w:tcW w:w="1134" w:type="dxa"/>
            <w:tcBorders>
              <w:left w:val="single" w:color="000000" w:sz="6" w:space="0"/>
              <w:right w:val="single" w:color="000000" w:sz="6" w:space="0"/>
            </w:tcBorders>
            <w:vAlign w:val="center"/>
          </w:tcPr>
          <w:p>
            <w:pPr>
              <w:pStyle w:val="11"/>
            </w:pPr>
            <w:r>
              <w:t>17.06</w:t>
            </w:r>
          </w:p>
        </w:tc>
        <w:tc>
          <w:tcPr>
            <w:tcW w:w="1134" w:type="dxa"/>
            <w:tcBorders>
              <w:left w:val="single" w:color="000000" w:sz="6" w:space="0"/>
              <w:right w:val="single" w:color="000000" w:sz="6" w:space="0"/>
            </w:tcBorders>
            <w:vAlign w:val="center"/>
          </w:tcPr>
          <w:p>
            <w:pPr>
              <w:pStyle w:val="11"/>
            </w:pPr>
            <w:r>
              <w:t>17.06</w:t>
            </w:r>
          </w:p>
        </w:tc>
        <w:tc>
          <w:tcPr>
            <w:tcW w:w="1134" w:type="dxa"/>
            <w:tcBorders>
              <w:left w:val="single" w:color="000000" w:sz="6" w:space="0"/>
              <w:right w:val="single" w:color="000000" w:sz="6" w:space="0"/>
            </w:tcBorders>
            <w:vAlign w:val="center"/>
          </w:tcPr>
          <w:p>
            <w:pPr>
              <w:pStyle w:val="11"/>
            </w:pPr>
            <w:r>
              <w:t>17.06</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26</w:t>
            </w:r>
          </w:p>
        </w:tc>
        <w:tc>
          <w:tcPr>
            <w:tcW w:w="992" w:type="dxa"/>
            <w:tcBorders>
              <w:left w:val="single" w:color="000000" w:sz="6" w:space="0"/>
              <w:right w:val="single" w:color="000000" w:sz="6" w:space="0"/>
            </w:tcBorders>
            <w:vAlign w:val="center"/>
          </w:tcPr>
          <w:p>
            <w:pPr>
              <w:pStyle w:val="12"/>
            </w:pPr>
            <w:r>
              <w:t>2130599</w:t>
            </w:r>
          </w:p>
        </w:tc>
        <w:tc>
          <w:tcPr>
            <w:tcW w:w="1559" w:type="dxa"/>
            <w:tcBorders>
              <w:left w:val="single" w:color="000000" w:sz="6" w:space="0"/>
              <w:right w:val="single" w:color="000000" w:sz="6" w:space="0"/>
            </w:tcBorders>
            <w:vAlign w:val="center"/>
          </w:tcPr>
          <w:p>
            <w:pPr>
              <w:pStyle w:val="12"/>
            </w:pPr>
            <w:r>
              <w:t>其他巩固</w:t>
            </w:r>
            <w:r>
              <w:rPr>
                <w:rFonts w:hint="eastAsia"/>
                <w:lang w:val="en-US" w:eastAsia="zh-CN"/>
              </w:rPr>
              <w:t>拓展</w:t>
            </w:r>
            <w:r>
              <w:t>脱贫攻坚成果衔接乡村振兴支出</w:t>
            </w:r>
          </w:p>
        </w:tc>
        <w:tc>
          <w:tcPr>
            <w:tcW w:w="1134" w:type="dxa"/>
            <w:tcBorders>
              <w:left w:val="single" w:color="000000" w:sz="6" w:space="0"/>
              <w:right w:val="single" w:color="000000" w:sz="6" w:space="0"/>
            </w:tcBorders>
            <w:vAlign w:val="center"/>
          </w:tcPr>
          <w:p>
            <w:pPr>
              <w:pStyle w:val="11"/>
            </w:pPr>
            <w:r>
              <w:t>17.06</w:t>
            </w:r>
          </w:p>
        </w:tc>
        <w:tc>
          <w:tcPr>
            <w:tcW w:w="1134" w:type="dxa"/>
            <w:tcBorders>
              <w:left w:val="single" w:color="000000" w:sz="6" w:space="0"/>
              <w:right w:val="single" w:color="000000" w:sz="6" w:space="0"/>
            </w:tcBorders>
            <w:vAlign w:val="center"/>
          </w:tcPr>
          <w:p>
            <w:pPr>
              <w:pStyle w:val="11"/>
            </w:pPr>
            <w:r>
              <w:t>17.06</w:t>
            </w:r>
          </w:p>
        </w:tc>
        <w:tc>
          <w:tcPr>
            <w:tcW w:w="1134" w:type="dxa"/>
            <w:tcBorders>
              <w:left w:val="single" w:color="000000" w:sz="6" w:space="0"/>
              <w:right w:val="single" w:color="000000" w:sz="6" w:space="0"/>
            </w:tcBorders>
            <w:vAlign w:val="center"/>
          </w:tcPr>
          <w:p>
            <w:pPr>
              <w:pStyle w:val="11"/>
            </w:pPr>
            <w:r>
              <w:t>17.06</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27</w:t>
            </w:r>
          </w:p>
        </w:tc>
        <w:tc>
          <w:tcPr>
            <w:tcW w:w="992" w:type="dxa"/>
            <w:tcBorders>
              <w:left w:val="single" w:color="000000" w:sz="6" w:space="0"/>
              <w:right w:val="single" w:color="000000" w:sz="6" w:space="0"/>
            </w:tcBorders>
            <w:vAlign w:val="center"/>
          </w:tcPr>
          <w:p>
            <w:pPr>
              <w:pStyle w:val="12"/>
            </w:pPr>
            <w:r>
              <w:t>21307</w:t>
            </w:r>
          </w:p>
        </w:tc>
        <w:tc>
          <w:tcPr>
            <w:tcW w:w="1559" w:type="dxa"/>
            <w:tcBorders>
              <w:left w:val="single" w:color="000000" w:sz="6" w:space="0"/>
              <w:right w:val="single" w:color="000000" w:sz="6" w:space="0"/>
            </w:tcBorders>
            <w:vAlign w:val="center"/>
          </w:tcPr>
          <w:p>
            <w:pPr>
              <w:pStyle w:val="12"/>
            </w:pPr>
            <w:r>
              <w:t>农村综合改革</w:t>
            </w:r>
          </w:p>
        </w:tc>
        <w:tc>
          <w:tcPr>
            <w:tcW w:w="1134" w:type="dxa"/>
            <w:tcBorders>
              <w:left w:val="single" w:color="000000" w:sz="6" w:space="0"/>
              <w:right w:val="single" w:color="000000" w:sz="6" w:space="0"/>
            </w:tcBorders>
            <w:vAlign w:val="center"/>
          </w:tcPr>
          <w:p>
            <w:pPr>
              <w:pStyle w:val="11"/>
            </w:pPr>
            <w:r>
              <w:t>71.14</w:t>
            </w:r>
          </w:p>
        </w:tc>
        <w:tc>
          <w:tcPr>
            <w:tcW w:w="1134" w:type="dxa"/>
            <w:tcBorders>
              <w:left w:val="single" w:color="000000" w:sz="6" w:space="0"/>
              <w:right w:val="single" w:color="000000" w:sz="6" w:space="0"/>
            </w:tcBorders>
            <w:vAlign w:val="center"/>
          </w:tcPr>
          <w:p>
            <w:pPr>
              <w:pStyle w:val="11"/>
            </w:pPr>
            <w:r>
              <w:t>71.14</w:t>
            </w:r>
          </w:p>
        </w:tc>
        <w:tc>
          <w:tcPr>
            <w:tcW w:w="1134" w:type="dxa"/>
            <w:tcBorders>
              <w:left w:val="single" w:color="000000" w:sz="6" w:space="0"/>
              <w:right w:val="single" w:color="000000" w:sz="6" w:space="0"/>
            </w:tcBorders>
            <w:vAlign w:val="center"/>
          </w:tcPr>
          <w:p>
            <w:pPr>
              <w:pStyle w:val="11"/>
            </w:pPr>
            <w:r>
              <w:t>71.14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28</w:t>
            </w:r>
          </w:p>
        </w:tc>
        <w:tc>
          <w:tcPr>
            <w:tcW w:w="992" w:type="dxa"/>
            <w:tcBorders>
              <w:left w:val="single" w:color="000000" w:sz="6" w:space="0"/>
              <w:right w:val="single" w:color="000000" w:sz="6" w:space="0"/>
            </w:tcBorders>
            <w:vAlign w:val="center"/>
          </w:tcPr>
          <w:p>
            <w:pPr>
              <w:pStyle w:val="12"/>
            </w:pPr>
            <w:r>
              <w:t>2130705</w:t>
            </w:r>
          </w:p>
        </w:tc>
        <w:tc>
          <w:tcPr>
            <w:tcW w:w="1559" w:type="dxa"/>
            <w:tcBorders>
              <w:left w:val="single" w:color="000000" w:sz="6" w:space="0"/>
              <w:right w:val="single" w:color="000000" w:sz="6" w:space="0"/>
            </w:tcBorders>
            <w:vAlign w:val="center"/>
          </w:tcPr>
          <w:p>
            <w:pPr>
              <w:pStyle w:val="12"/>
            </w:pPr>
            <w:r>
              <w:t>对村民委员会和村党支部的补助</w:t>
            </w:r>
          </w:p>
        </w:tc>
        <w:tc>
          <w:tcPr>
            <w:tcW w:w="1134" w:type="dxa"/>
            <w:tcBorders>
              <w:left w:val="single" w:color="000000" w:sz="6" w:space="0"/>
              <w:right w:val="single" w:color="000000" w:sz="6" w:space="0"/>
            </w:tcBorders>
            <w:vAlign w:val="center"/>
          </w:tcPr>
          <w:p>
            <w:pPr>
              <w:pStyle w:val="11"/>
            </w:pPr>
            <w:r>
              <w:t>71.14</w:t>
            </w:r>
          </w:p>
        </w:tc>
        <w:tc>
          <w:tcPr>
            <w:tcW w:w="1134" w:type="dxa"/>
            <w:tcBorders>
              <w:left w:val="single" w:color="000000" w:sz="6" w:space="0"/>
              <w:right w:val="single" w:color="000000" w:sz="6" w:space="0"/>
            </w:tcBorders>
            <w:vAlign w:val="center"/>
          </w:tcPr>
          <w:p>
            <w:pPr>
              <w:pStyle w:val="11"/>
            </w:pPr>
            <w:r>
              <w:t>71.14</w:t>
            </w:r>
          </w:p>
        </w:tc>
        <w:tc>
          <w:tcPr>
            <w:tcW w:w="1134" w:type="dxa"/>
            <w:tcBorders>
              <w:left w:val="single" w:color="000000" w:sz="6" w:space="0"/>
              <w:right w:val="single" w:color="000000" w:sz="6" w:space="0"/>
            </w:tcBorders>
            <w:vAlign w:val="center"/>
          </w:tcPr>
          <w:p>
            <w:pPr>
              <w:pStyle w:val="11"/>
            </w:pPr>
            <w:r>
              <w:t>71.14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29</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30</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31</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r>
              <w:t>18.03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32</w:t>
            </w:r>
          </w:p>
        </w:tc>
        <w:tc>
          <w:tcPr>
            <w:tcW w:w="992" w:type="dxa"/>
            <w:tcBorders>
              <w:left w:val="single" w:color="000000" w:sz="6" w:space="0"/>
              <w:right w:val="single" w:color="000000" w:sz="6" w:space="0"/>
            </w:tcBorders>
            <w:vAlign w:val="center"/>
          </w:tcPr>
          <w:p>
            <w:pPr>
              <w:pStyle w:val="12"/>
            </w:pPr>
            <w:r>
              <w:t>224</w:t>
            </w:r>
          </w:p>
        </w:tc>
        <w:tc>
          <w:tcPr>
            <w:tcW w:w="1559" w:type="dxa"/>
            <w:tcBorders>
              <w:left w:val="single" w:color="000000" w:sz="6" w:space="0"/>
              <w:right w:val="single" w:color="000000" w:sz="6" w:space="0"/>
            </w:tcBorders>
            <w:vAlign w:val="center"/>
          </w:tcPr>
          <w:p>
            <w:pPr>
              <w:pStyle w:val="12"/>
            </w:pPr>
            <w:r>
              <w:t>灾害防治及应急管理支出</w:t>
            </w:r>
          </w:p>
        </w:tc>
        <w:tc>
          <w:tcPr>
            <w:tcW w:w="1134" w:type="dxa"/>
            <w:tcBorders>
              <w:left w:val="single" w:color="000000" w:sz="6" w:space="0"/>
              <w:right w:val="single" w:color="000000" w:sz="6" w:space="0"/>
            </w:tcBorders>
            <w:vAlign w:val="center"/>
          </w:tcPr>
          <w:p>
            <w:pPr>
              <w:pStyle w:val="11"/>
            </w:pPr>
            <w:r>
              <w:t>31.60</w:t>
            </w:r>
          </w:p>
        </w:tc>
        <w:tc>
          <w:tcPr>
            <w:tcW w:w="1134" w:type="dxa"/>
            <w:tcBorders>
              <w:left w:val="single" w:color="000000" w:sz="6" w:space="0"/>
              <w:right w:val="single" w:color="000000" w:sz="6" w:space="0"/>
            </w:tcBorders>
            <w:vAlign w:val="center"/>
          </w:tcPr>
          <w:p>
            <w:pPr>
              <w:pStyle w:val="11"/>
            </w:pPr>
            <w:r>
              <w:t>31.60</w:t>
            </w:r>
          </w:p>
        </w:tc>
        <w:tc>
          <w:tcPr>
            <w:tcW w:w="1134" w:type="dxa"/>
            <w:tcBorders>
              <w:left w:val="single" w:color="000000" w:sz="6" w:space="0"/>
              <w:right w:val="single" w:color="000000" w:sz="6" w:space="0"/>
            </w:tcBorders>
            <w:vAlign w:val="center"/>
          </w:tcPr>
          <w:p>
            <w:pPr>
              <w:pStyle w:val="11"/>
            </w:pPr>
            <w:r>
              <w:t>31.60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33</w:t>
            </w:r>
          </w:p>
        </w:tc>
        <w:tc>
          <w:tcPr>
            <w:tcW w:w="992" w:type="dxa"/>
            <w:tcBorders>
              <w:left w:val="single" w:color="000000" w:sz="6" w:space="0"/>
              <w:right w:val="single" w:color="000000" w:sz="6" w:space="0"/>
            </w:tcBorders>
            <w:vAlign w:val="center"/>
          </w:tcPr>
          <w:p>
            <w:pPr>
              <w:pStyle w:val="12"/>
            </w:pPr>
            <w:r>
              <w:t>22401</w:t>
            </w:r>
          </w:p>
        </w:tc>
        <w:tc>
          <w:tcPr>
            <w:tcW w:w="1559" w:type="dxa"/>
            <w:tcBorders>
              <w:left w:val="single" w:color="000000" w:sz="6" w:space="0"/>
              <w:right w:val="single" w:color="000000" w:sz="6" w:space="0"/>
            </w:tcBorders>
            <w:vAlign w:val="center"/>
          </w:tcPr>
          <w:p>
            <w:pPr>
              <w:pStyle w:val="12"/>
            </w:pPr>
            <w:r>
              <w:t>应急管理事务</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34</w:t>
            </w:r>
          </w:p>
        </w:tc>
        <w:tc>
          <w:tcPr>
            <w:tcW w:w="992" w:type="dxa"/>
            <w:tcBorders>
              <w:left w:val="single" w:color="000000" w:sz="6" w:space="0"/>
              <w:right w:val="single" w:color="000000" w:sz="6" w:space="0"/>
            </w:tcBorders>
            <w:vAlign w:val="center"/>
          </w:tcPr>
          <w:p>
            <w:pPr>
              <w:pStyle w:val="12"/>
            </w:pPr>
            <w:r>
              <w:t>2240104</w:t>
            </w:r>
          </w:p>
        </w:tc>
        <w:tc>
          <w:tcPr>
            <w:tcW w:w="1559" w:type="dxa"/>
            <w:tcBorders>
              <w:left w:val="single" w:color="000000" w:sz="6" w:space="0"/>
              <w:right w:val="single" w:color="000000" w:sz="6" w:space="0"/>
            </w:tcBorders>
            <w:vAlign w:val="center"/>
          </w:tcPr>
          <w:p>
            <w:pPr>
              <w:pStyle w:val="12"/>
            </w:pPr>
            <w:r>
              <w:t>灾害风险防治</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35</w:t>
            </w:r>
          </w:p>
        </w:tc>
        <w:tc>
          <w:tcPr>
            <w:tcW w:w="992" w:type="dxa"/>
            <w:tcBorders>
              <w:left w:val="single" w:color="000000" w:sz="6" w:space="0"/>
              <w:right w:val="single" w:color="000000" w:sz="6" w:space="0"/>
            </w:tcBorders>
            <w:vAlign w:val="center"/>
          </w:tcPr>
          <w:p>
            <w:pPr>
              <w:pStyle w:val="12"/>
            </w:pPr>
            <w:r>
              <w:t>22402</w:t>
            </w:r>
          </w:p>
        </w:tc>
        <w:tc>
          <w:tcPr>
            <w:tcW w:w="1559" w:type="dxa"/>
            <w:tcBorders>
              <w:left w:val="single" w:color="000000" w:sz="6" w:space="0"/>
              <w:right w:val="single" w:color="000000" w:sz="6" w:space="0"/>
            </w:tcBorders>
            <w:vAlign w:val="center"/>
          </w:tcPr>
          <w:p>
            <w:pPr>
              <w:pStyle w:val="12"/>
            </w:pPr>
            <w:r>
              <w:t>消防救援事务</w:t>
            </w:r>
          </w:p>
        </w:tc>
        <w:tc>
          <w:tcPr>
            <w:tcW w:w="1134" w:type="dxa"/>
            <w:tcBorders>
              <w:left w:val="single" w:color="000000" w:sz="6" w:space="0"/>
              <w:right w:val="single" w:color="000000" w:sz="6" w:space="0"/>
            </w:tcBorders>
            <w:vAlign w:val="center"/>
          </w:tcPr>
          <w:p>
            <w:pPr>
              <w:pStyle w:val="11"/>
            </w:pPr>
            <w:r>
              <w:t>27.60</w:t>
            </w:r>
          </w:p>
        </w:tc>
        <w:tc>
          <w:tcPr>
            <w:tcW w:w="1134" w:type="dxa"/>
            <w:tcBorders>
              <w:left w:val="single" w:color="000000" w:sz="6" w:space="0"/>
              <w:right w:val="single" w:color="000000" w:sz="6" w:space="0"/>
            </w:tcBorders>
            <w:vAlign w:val="center"/>
          </w:tcPr>
          <w:p>
            <w:pPr>
              <w:pStyle w:val="11"/>
            </w:pPr>
            <w:r>
              <w:t>27.60</w:t>
            </w:r>
          </w:p>
        </w:tc>
        <w:tc>
          <w:tcPr>
            <w:tcW w:w="1134" w:type="dxa"/>
            <w:tcBorders>
              <w:left w:val="single" w:color="000000" w:sz="6" w:space="0"/>
              <w:right w:val="single" w:color="000000" w:sz="6" w:space="0"/>
            </w:tcBorders>
            <w:vAlign w:val="center"/>
          </w:tcPr>
          <w:p>
            <w:pPr>
              <w:pStyle w:val="11"/>
            </w:pPr>
            <w:r>
              <w:t>27.60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36</w:t>
            </w:r>
          </w:p>
        </w:tc>
        <w:tc>
          <w:tcPr>
            <w:tcW w:w="992" w:type="dxa"/>
            <w:tcBorders>
              <w:left w:val="single" w:color="000000" w:sz="6" w:space="0"/>
              <w:right w:val="single" w:color="000000" w:sz="6" w:space="0"/>
            </w:tcBorders>
            <w:vAlign w:val="center"/>
          </w:tcPr>
          <w:p>
            <w:pPr>
              <w:pStyle w:val="12"/>
            </w:pPr>
            <w:r>
              <w:t>2240299</w:t>
            </w:r>
          </w:p>
        </w:tc>
        <w:tc>
          <w:tcPr>
            <w:tcW w:w="1559" w:type="dxa"/>
            <w:tcBorders>
              <w:left w:val="single" w:color="000000" w:sz="6" w:space="0"/>
              <w:right w:val="single" w:color="000000" w:sz="6" w:space="0"/>
            </w:tcBorders>
            <w:vAlign w:val="center"/>
          </w:tcPr>
          <w:p>
            <w:pPr>
              <w:pStyle w:val="12"/>
            </w:pPr>
            <w:r>
              <w:t>其他消防救援事务支出</w:t>
            </w:r>
          </w:p>
        </w:tc>
        <w:tc>
          <w:tcPr>
            <w:tcW w:w="1134" w:type="dxa"/>
            <w:tcBorders>
              <w:left w:val="single" w:color="000000" w:sz="6" w:space="0"/>
              <w:right w:val="single" w:color="000000" w:sz="6" w:space="0"/>
            </w:tcBorders>
            <w:vAlign w:val="center"/>
          </w:tcPr>
          <w:p>
            <w:pPr>
              <w:pStyle w:val="11"/>
            </w:pPr>
            <w:r>
              <w:t>27.60</w:t>
            </w:r>
          </w:p>
        </w:tc>
        <w:tc>
          <w:tcPr>
            <w:tcW w:w="1134" w:type="dxa"/>
            <w:tcBorders>
              <w:left w:val="single" w:color="000000" w:sz="6" w:space="0"/>
              <w:right w:val="single" w:color="000000" w:sz="6" w:space="0"/>
            </w:tcBorders>
            <w:vAlign w:val="center"/>
          </w:tcPr>
          <w:p>
            <w:pPr>
              <w:pStyle w:val="11"/>
            </w:pPr>
            <w:r>
              <w:t>27.60</w:t>
            </w:r>
          </w:p>
        </w:tc>
        <w:tc>
          <w:tcPr>
            <w:tcW w:w="1134" w:type="dxa"/>
            <w:tcBorders>
              <w:left w:val="single" w:color="000000" w:sz="6" w:space="0"/>
              <w:right w:val="single" w:color="000000" w:sz="6" w:space="0"/>
            </w:tcBorders>
            <w:vAlign w:val="center"/>
          </w:tcPr>
          <w:p>
            <w:pPr>
              <w:pStyle w:val="11"/>
            </w:pPr>
            <w:r>
              <w:t>27.60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994涞源县塔崖驿乡人民政府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528"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tcBorders>
              <w:left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0"/>
            </w:pPr>
            <w:r>
              <w:t>科目    编码</w:t>
            </w:r>
          </w:p>
        </w:tc>
        <w:tc>
          <w:tcPr>
            <w:tcW w:w="4535"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tcBorders>
              <w:left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582.86</w:t>
            </w:r>
          </w:p>
        </w:tc>
        <w:tc>
          <w:tcPr>
            <w:tcW w:w="1361" w:type="dxa"/>
            <w:tcBorders>
              <w:left w:val="single" w:color="000000" w:sz="6" w:space="0"/>
              <w:right w:val="single" w:color="000000" w:sz="6" w:space="0"/>
            </w:tcBorders>
            <w:vAlign w:val="center"/>
          </w:tcPr>
          <w:p>
            <w:pPr>
              <w:pStyle w:val="15"/>
            </w:pPr>
            <w:r>
              <w:t>444.57</w:t>
            </w:r>
          </w:p>
        </w:tc>
        <w:tc>
          <w:tcPr>
            <w:tcW w:w="1361" w:type="dxa"/>
            <w:tcBorders>
              <w:left w:val="single" w:color="000000" w:sz="6" w:space="0"/>
              <w:right w:val="single" w:color="000000" w:sz="6" w:space="0"/>
            </w:tcBorders>
            <w:vAlign w:val="center"/>
          </w:tcPr>
          <w:p>
            <w:pPr>
              <w:pStyle w:val="15"/>
            </w:pPr>
            <w:r>
              <w:t>138.29</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378.31</w:t>
            </w:r>
          </w:p>
        </w:tc>
        <w:tc>
          <w:tcPr>
            <w:tcW w:w="1361" w:type="dxa"/>
            <w:tcBorders>
              <w:left w:val="single" w:color="000000" w:sz="6" w:space="0"/>
              <w:right w:val="single" w:color="000000" w:sz="6" w:space="0"/>
            </w:tcBorders>
            <w:vAlign w:val="center"/>
          </w:tcPr>
          <w:p>
            <w:pPr>
              <w:pStyle w:val="11"/>
            </w:pPr>
            <w:r>
              <w:t>365.11</w:t>
            </w:r>
          </w:p>
        </w:tc>
        <w:tc>
          <w:tcPr>
            <w:tcW w:w="1361" w:type="dxa"/>
            <w:tcBorders>
              <w:left w:val="single" w:color="000000" w:sz="6" w:space="0"/>
              <w:right w:val="single" w:color="000000" w:sz="6" w:space="0"/>
            </w:tcBorders>
            <w:vAlign w:val="center"/>
          </w:tcPr>
          <w:p>
            <w:pPr>
              <w:pStyle w:val="11"/>
            </w:pPr>
            <w:r>
              <w:t>13.20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20103</w:t>
            </w:r>
          </w:p>
        </w:tc>
        <w:tc>
          <w:tcPr>
            <w:tcW w:w="4535" w:type="dxa"/>
            <w:tcBorders>
              <w:left w:val="single" w:color="000000" w:sz="6" w:space="0"/>
              <w:right w:val="single" w:color="000000" w:sz="6" w:space="0"/>
            </w:tcBorders>
            <w:vAlign w:val="center"/>
          </w:tcPr>
          <w:p>
            <w:pPr>
              <w:pStyle w:val="12"/>
            </w:pPr>
            <w:r>
              <w:t>政府办公厅（室）及相关机构事务</w:t>
            </w:r>
          </w:p>
        </w:tc>
        <w:tc>
          <w:tcPr>
            <w:tcW w:w="1361" w:type="dxa"/>
            <w:tcBorders>
              <w:left w:val="single" w:color="000000" w:sz="6" w:space="0"/>
              <w:right w:val="single" w:color="000000" w:sz="6" w:space="0"/>
            </w:tcBorders>
            <w:vAlign w:val="center"/>
          </w:tcPr>
          <w:p>
            <w:pPr>
              <w:pStyle w:val="11"/>
            </w:pPr>
            <w:r>
              <w:t>378.31</w:t>
            </w:r>
          </w:p>
        </w:tc>
        <w:tc>
          <w:tcPr>
            <w:tcW w:w="1361" w:type="dxa"/>
            <w:tcBorders>
              <w:left w:val="single" w:color="000000" w:sz="6" w:space="0"/>
              <w:right w:val="single" w:color="000000" w:sz="6" w:space="0"/>
            </w:tcBorders>
            <w:vAlign w:val="center"/>
          </w:tcPr>
          <w:p>
            <w:pPr>
              <w:pStyle w:val="11"/>
            </w:pPr>
            <w:r>
              <w:t>365.11</w:t>
            </w:r>
          </w:p>
        </w:tc>
        <w:tc>
          <w:tcPr>
            <w:tcW w:w="1361" w:type="dxa"/>
            <w:tcBorders>
              <w:left w:val="single" w:color="000000" w:sz="6" w:space="0"/>
              <w:right w:val="single" w:color="000000" w:sz="6" w:space="0"/>
            </w:tcBorders>
            <w:vAlign w:val="center"/>
          </w:tcPr>
          <w:p>
            <w:pPr>
              <w:pStyle w:val="11"/>
            </w:pPr>
            <w:r>
              <w:t>13.20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2010301</w:t>
            </w:r>
          </w:p>
        </w:tc>
        <w:tc>
          <w:tcPr>
            <w:tcW w:w="4535"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372.31</w:t>
            </w:r>
          </w:p>
        </w:tc>
        <w:tc>
          <w:tcPr>
            <w:tcW w:w="1361" w:type="dxa"/>
            <w:tcBorders>
              <w:left w:val="single" w:color="000000" w:sz="6" w:space="0"/>
              <w:right w:val="single" w:color="000000" w:sz="6" w:space="0"/>
            </w:tcBorders>
            <w:vAlign w:val="center"/>
          </w:tcPr>
          <w:p>
            <w:pPr>
              <w:pStyle w:val="11"/>
            </w:pPr>
            <w:r>
              <w:t>365.11</w:t>
            </w:r>
          </w:p>
        </w:tc>
        <w:tc>
          <w:tcPr>
            <w:tcW w:w="1361" w:type="dxa"/>
            <w:tcBorders>
              <w:left w:val="single" w:color="000000" w:sz="6" w:space="0"/>
              <w:right w:val="single" w:color="000000" w:sz="6" w:space="0"/>
            </w:tcBorders>
            <w:vAlign w:val="center"/>
          </w:tcPr>
          <w:p>
            <w:pPr>
              <w:pStyle w:val="11"/>
            </w:pPr>
            <w:r>
              <w:t>7.20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2010308</w:t>
            </w:r>
          </w:p>
        </w:tc>
        <w:tc>
          <w:tcPr>
            <w:tcW w:w="4535" w:type="dxa"/>
            <w:tcBorders>
              <w:left w:val="single" w:color="000000" w:sz="6" w:space="0"/>
              <w:right w:val="single" w:color="000000" w:sz="6" w:space="0"/>
            </w:tcBorders>
            <w:vAlign w:val="center"/>
          </w:tcPr>
          <w:p>
            <w:pPr>
              <w:pStyle w:val="12"/>
            </w:pPr>
            <w:r>
              <w:t>信访事务</w:t>
            </w:r>
          </w:p>
        </w:tc>
        <w:tc>
          <w:tcPr>
            <w:tcW w:w="1361" w:type="dxa"/>
            <w:tcBorders>
              <w:left w:val="single" w:color="000000" w:sz="6" w:space="0"/>
              <w:right w:val="single" w:color="000000" w:sz="6" w:space="0"/>
            </w:tcBorders>
            <w:vAlign w:val="center"/>
          </w:tcPr>
          <w:p>
            <w:pPr>
              <w:pStyle w:val="11"/>
            </w:pPr>
            <w:r>
              <w:t>6.00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6.00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61.76</w:t>
            </w:r>
          </w:p>
        </w:tc>
        <w:tc>
          <w:tcPr>
            <w:tcW w:w="1361" w:type="dxa"/>
            <w:tcBorders>
              <w:left w:val="single" w:color="000000" w:sz="6" w:space="0"/>
              <w:right w:val="single" w:color="000000" w:sz="6" w:space="0"/>
            </w:tcBorders>
            <w:vAlign w:val="center"/>
          </w:tcPr>
          <w:p>
            <w:pPr>
              <w:pStyle w:val="11"/>
            </w:pPr>
            <w:r>
              <w:t>61.43</w:t>
            </w: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20802</w:t>
            </w:r>
          </w:p>
        </w:tc>
        <w:tc>
          <w:tcPr>
            <w:tcW w:w="4535" w:type="dxa"/>
            <w:tcBorders>
              <w:left w:val="single" w:color="000000" w:sz="6" w:space="0"/>
              <w:right w:val="single" w:color="000000" w:sz="6" w:space="0"/>
            </w:tcBorders>
            <w:vAlign w:val="center"/>
          </w:tcPr>
          <w:p>
            <w:pPr>
              <w:pStyle w:val="12"/>
            </w:pPr>
            <w:r>
              <w:t>民政管理事务</w:t>
            </w: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2080201</w:t>
            </w:r>
          </w:p>
        </w:tc>
        <w:tc>
          <w:tcPr>
            <w:tcW w:w="4535"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61.43</w:t>
            </w:r>
          </w:p>
        </w:tc>
        <w:tc>
          <w:tcPr>
            <w:tcW w:w="1361" w:type="dxa"/>
            <w:tcBorders>
              <w:left w:val="single" w:color="000000" w:sz="6" w:space="0"/>
              <w:right w:val="single" w:color="000000" w:sz="6" w:space="0"/>
            </w:tcBorders>
            <w:vAlign w:val="center"/>
          </w:tcPr>
          <w:p>
            <w:pPr>
              <w:pStyle w:val="11"/>
            </w:pPr>
            <w:r>
              <w:t>61.43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2080501</w:t>
            </w:r>
          </w:p>
        </w:tc>
        <w:tc>
          <w:tcPr>
            <w:tcW w:w="4535" w:type="dxa"/>
            <w:tcBorders>
              <w:left w:val="single" w:color="000000" w:sz="6" w:space="0"/>
              <w:right w:val="single" w:color="000000" w:sz="6" w:space="0"/>
            </w:tcBorders>
            <w:vAlign w:val="center"/>
          </w:tcPr>
          <w:p>
            <w:pPr>
              <w:pStyle w:val="12"/>
            </w:pPr>
            <w:r>
              <w:t>行政单位离退休</w:t>
            </w:r>
          </w:p>
        </w:tc>
        <w:tc>
          <w:tcPr>
            <w:tcW w:w="1361" w:type="dxa"/>
            <w:tcBorders>
              <w:left w:val="single" w:color="000000" w:sz="6" w:space="0"/>
              <w:right w:val="single" w:color="000000" w:sz="6" w:space="0"/>
            </w:tcBorders>
            <w:vAlign w:val="center"/>
          </w:tcPr>
          <w:p>
            <w:pPr>
              <w:pStyle w:val="11"/>
            </w:pPr>
            <w:r>
              <w:t>7.35</w:t>
            </w:r>
          </w:p>
        </w:tc>
        <w:tc>
          <w:tcPr>
            <w:tcW w:w="1361" w:type="dxa"/>
            <w:tcBorders>
              <w:left w:val="single" w:color="000000" w:sz="6" w:space="0"/>
              <w:right w:val="single" w:color="000000" w:sz="6" w:space="0"/>
            </w:tcBorders>
            <w:vAlign w:val="center"/>
          </w:tcPr>
          <w:p>
            <w:pPr>
              <w:pStyle w:val="11"/>
            </w:pPr>
            <w:r>
              <w:t>7.35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36.05</w:t>
            </w:r>
          </w:p>
        </w:tc>
        <w:tc>
          <w:tcPr>
            <w:tcW w:w="1361" w:type="dxa"/>
            <w:tcBorders>
              <w:left w:val="single" w:color="000000" w:sz="6" w:space="0"/>
              <w:right w:val="single" w:color="000000" w:sz="6" w:space="0"/>
            </w:tcBorders>
            <w:vAlign w:val="center"/>
          </w:tcPr>
          <w:p>
            <w:pPr>
              <w:pStyle w:val="11"/>
            </w:pPr>
            <w:r>
              <w:t>36.05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2080506</w:t>
            </w:r>
          </w:p>
        </w:tc>
        <w:tc>
          <w:tcPr>
            <w:tcW w:w="4535" w:type="dxa"/>
            <w:tcBorders>
              <w:left w:val="single" w:color="000000" w:sz="6" w:space="0"/>
              <w:right w:val="single" w:color="000000" w:sz="6" w:space="0"/>
            </w:tcBorders>
            <w:vAlign w:val="center"/>
          </w:tcPr>
          <w:p>
            <w:pPr>
              <w:pStyle w:val="12"/>
            </w:pPr>
            <w:r>
              <w:t>机关事业单位职业年金缴费支出</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0.98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0.98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21007</w:t>
            </w:r>
          </w:p>
        </w:tc>
        <w:tc>
          <w:tcPr>
            <w:tcW w:w="4535" w:type="dxa"/>
            <w:tcBorders>
              <w:left w:val="single" w:color="000000" w:sz="6" w:space="0"/>
              <w:right w:val="single" w:color="000000" w:sz="6" w:space="0"/>
            </w:tcBorders>
            <w:vAlign w:val="center"/>
          </w:tcPr>
          <w:p>
            <w:pPr>
              <w:pStyle w:val="12"/>
            </w:pPr>
            <w:r>
              <w:t>计划生育事务</w:t>
            </w:r>
          </w:p>
        </w:tc>
        <w:tc>
          <w:tcPr>
            <w:tcW w:w="1361" w:type="dxa"/>
            <w:tcBorders>
              <w:left w:val="single" w:color="000000" w:sz="6" w:space="0"/>
              <w:right w:val="single" w:color="000000" w:sz="6" w:space="0"/>
            </w:tcBorders>
            <w:vAlign w:val="center"/>
          </w:tcPr>
          <w:p>
            <w:pPr>
              <w:pStyle w:val="11"/>
            </w:pPr>
            <w:r>
              <w:t>0.65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992" w:type="dxa"/>
            <w:tcBorders>
              <w:left w:val="single" w:color="000000" w:sz="6" w:space="0"/>
              <w:right w:val="single" w:color="000000" w:sz="6" w:space="0"/>
            </w:tcBorders>
            <w:vAlign w:val="center"/>
          </w:tcPr>
          <w:p>
            <w:pPr>
              <w:pStyle w:val="12"/>
            </w:pPr>
            <w:r>
              <w:t>2100717</w:t>
            </w:r>
          </w:p>
        </w:tc>
        <w:tc>
          <w:tcPr>
            <w:tcW w:w="4535" w:type="dxa"/>
            <w:tcBorders>
              <w:left w:val="single" w:color="000000" w:sz="6" w:space="0"/>
              <w:right w:val="single" w:color="000000" w:sz="6" w:space="0"/>
            </w:tcBorders>
            <w:vAlign w:val="center"/>
          </w:tcPr>
          <w:p>
            <w:pPr>
              <w:pStyle w:val="12"/>
            </w:pPr>
            <w:r>
              <w:t>计划生育服务</w:t>
            </w:r>
          </w:p>
        </w:tc>
        <w:tc>
          <w:tcPr>
            <w:tcW w:w="1361" w:type="dxa"/>
            <w:tcBorders>
              <w:left w:val="single" w:color="000000" w:sz="6" w:space="0"/>
              <w:right w:val="single" w:color="000000" w:sz="6" w:space="0"/>
            </w:tcBorders>
            <w:vAlign w:val="center"/>
          </w:tcPr>
          <w:p>
            <w:pPr>
              <w:pStyle w:val="11"/>
            </w:pPr>
            <w:r>
              <w:t>0.65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992" w:type="dxa"/>
            <w:tcBorders>
              <w:left w:val="single" w:color="000000" w:sz="6" w:space="0"/>
              <w:right w:val="single" w:color="000000" w:sz="6" w:space="0"/>
            </w:tcBorders>
            <w:vAlign w:val="center"/>
          </w:tcPr>
          <w:p>
            <w:pPr>
              <w:pStyle w:val="12"/>
            </w:pPr>
            <w:r>
              <w:t>21099</w:t>
            </w:r>
          </w:p>
        </w:tc>
        <w:tc>
          <w:tcPr>
            <w:tcW w:w="4535" w:type="dxa"/>
            <w:tcBorders>
              <w:left w:val="single" w:color="000000" w:sz="6" w:space="0"/>
              <w:right w:val="single" w:color="000000" w:sz="6" w:space="0"/>
            </w:tcBorders>
            <w:vAlign w:val="center"/>
          </w:tcPr>
          <w:p>
            <w:pPr>
              <w:pStyle w:val="12"/>
            </w:pPr>
            <w:r>
              <w:t>其他卫生健康支出</w:t>
            </w: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992" w:type="dxa"/>
            <w:tcBorders>
              <w:left w:val="single" w:color="000000" w:sz="6" w:space="0"/>
              <w:right w:val="single" w:color="000000" w:sz="6" w:space="0"/>
            </w:tcBorders>
            <w:vAlign w:val="center"/>
          </w:tcPr>
          <w:p>
            <w:pPr>
              <w:pStyle w:val="12"/>
            </w:pPr>
            <w:r>
              <w:t>2109999</w:t>
            </w:r>
          </w:p>
        </w:tc>
        <w:tc>
          <w:tcPr>
            <w:tcW w:w="4535" w:type="dxa"/>
            <w:tcBorders>
              <w:left w:val="single" w:color="000000" w:sz="6" w:space="0"/>
              <w:right w:val="single" w:color="000000" w:sz="6" w:space="0"/>
            </w:tcBorders>
            <w:vAlign w:val="center"/>
          </w:tcPr>
          <w:p>
            <w:pPr>
              <w:pStyle w:val="12"/>
            </w:pPr>
            <w:r>
              <w:t>其他卫生健康支出</w:t>
            </w: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0.33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992" w:type="dxa"/>
            <w:tcBorders>
              <w:left w:val="single" w:color="000000" w:sz="6" w:space="0"/>
              <w:right w:val="single" w:color="000000" w:sz="6" w:space="0"/>
            </w:tcBorders>
            <w:vAlign w:val="center"/>
          </w:tcPr>
          <w:p>
            <w:pPr>
              <w:pStyle w:val="12"/>
            </w:pPr>
            <w:r>
              <w:t>211</w:t>
            </w:r>
          </w:p>
        </w:tc>
        <w:tc>
          <w:tcPr>
            <w:tcW w:w="4535" w:type="dxa"/>
            <w:tcBorders>
              <w:left w:val="single" w:color="000000" w:sz="6" w:space="0"/>
              <w:right w:val="single" w:color="000000" w:sz="6" w:space="0"/>
            </w:tcBorders>
            <w:vAlign w:val="center"/>
          </w:tcPr>
          <w:p>
            <w:pPr>
              <w:pStyle w:val="12"/>
            </w:pPr>
            <w:r>
              <w:t>节能环保支出</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992" w:type="dxa"/>
            <w:tcBorders>
              <w:left w:val="single" w:color="000000" w:sz="6" w:space="0"/>
              <w:right w:val="single" w:color="000000" w:sz="6" w:space="0"/>
            </w:tcBorders>
            <w:vAlign w:val="center"/>
          </w:tcPr>
          <w:p>
            <w:pPr>
              <w:pStyle w:val="12"/>
            </w:pPr>
            <w:r>
              <w:t>21104</w:t>
            </w:r>
          </w:p>
        </w:tc>
        <w:tc>
          <w:tcPr>
            <w:tcW w:w="4535" w:type="dxa"/>
            <w:tcBorders>
              <w:left w:val="single" w:color="000000" w:sz="6" w:space="0"/>
              <w:right w:val="single" w:color="000000" w:sz="6" w:space="0"/>
            </w:tcBorders>
            <w:vAlign w:val="center"/>
          </w:tcPr>
          <w:p>
            <w:pPr>
              <w:pStyle w:val="12"/>
            </w:pPr>
            <w:r>
              <w:t>自然生态保护</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992" w:type="dxa"/>
            <w:tcBorders>
              <w:left w:val="single" w:color="000000" w:sz="6" w:space="0"/>
              <w:right w:val="single" w:color="000000" w:sz="6" w:space="0"/>
            </w:tcBorders>
            <w:vAlign w:val="center"/>
          </w:tcPr>
          <w:p>
            <w:pPr>
              <w:pStyle w:val="12"/>
            </w:pPr>
            <w:r>
              <w:t>2110402</w:t>
            </w:r>
          </w:p>
        </w:tc>
        <w:tc>
          <w:tcPr>
            <w:tcW w:w="4535" w:type="dxa"/>
            <w:tcBorders>
              <w:left w:val="single" w:color="000000" w:sz="6" w:space="0"/>
              <w:right w:val="single" w:color="000000" w:sz="6" w:space="0"/>
            </w:tcBorders>
            <w:vAlign w:val="center"/>
          </w:tcPr>
          <w:p>
            <w:pPr>
              <w:pStyle w:val="12"/>
            </w:pPr>
            <w:r>
              <w:t>农村环境保护</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992" w:type="dxa"/>
            <w:tcBorders>
              <w:left w:val="single" w:color="000000" w:sz="6" w:space="0"/>
              <w:right w:val="single" w:color="000000" w:sz="6" w:space="0"/>
            </w:tcBorders>
            <w:vAlign w:val="center"/>
          </w:tcPr>
          <w:p>
            <w:pPr>
              <w:pStyle w:val="12"/>
            </w:pPr>
            <w:r>
              <w:t>213</w:t>
            </w:r>
          </w:p>
        </w:tc>
        <w:tc>
          <w:tcPr>
            <w:tcW w:w="4535" w:type="dxa"/>
            <w:tcBorders>
              <w:left w:val="single" w:color="000000" w:sz="6" w:space="0"/>
              <w:right w:val="single" w:color="000000" w:sz="6" w:space="0"/>
            </w:tcBorders>
            <w:vAlign w:val="center"/>
          </w:tcPr>
          <w:p>
            <w:pPr>
              <w:pStyle w:val="12"/>
            </w:pPr>
            <w:r>
              <w:t>农林水支出</w:t>
            </w:r>
          </w:p>
        </w:tc>
        <w:tc>
          <w:tcPr>
            <w:tcW w:w="1361" w:type="dxa"/>
            <w:tcBorders>
              <w:left w:val="single" w:color="000000" w:sz="6" w:space="0"/>
              <w:right w:val="single" w:color="000000" w:sz="6" w:space="0"/>
            </w:tcBorders>
            <w:vAlign w:val="center"/>
          </w:tcPr>
          <w:p>
            <w:pPr>
              <w:pStyle w:val="11"/>
            </w:pPr>
            <w:r>
              <w:t>90.18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90.18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992" w:type="dxa"/>
            <w:tcBorders>
              <w:left w:val="single" w:color="000000" w:sz="6" w:space="0"/>
              <w:right w:val="single" w:color="000000" w:sz="6" w:space="0"/>
            </w:tcBorders>
            <w:vAlign w:val="center"/>
          </w:tcPr>
          <w:p>
            <w:pPr>
              <w:pStyle w:val="12"/>
            </w:pPr>
            <w:r>
              <w:t>21303</w:t>
            </w:r>
          </w:p>
        </w:tc>
        <w:tc>
          <w:tcPr>
            <w:tcW w:w="4535" w:type="dxa"/>
            <w:tcBorders>
              <w:left w:val="single" w:color="000000" w:sz="6" w:space="0"/>
              <w:right w:val="single" w:color="000000" w:sz="6" w:space="0"/>
            </w:tcBorders>
            <w:vAlign w:val="center"/>
          </w:tcPr>
          <w:p>
            <w:pPr>
              <w:pStyle w:val="12"/>
            </w:pPr>
            <w:r>
              <w:t>水利</w:t>
            </w:r>
          </w:p>
        </w:tc>
        <w:tc>
          <w:tcPr>
            <w:tcW w:w="1361" w:type="dxa"/>
            <w:tcBorders>
              <w:left w:val="single" w:color="000000" w:sz="6" w:space="0"/>
              <w:right w:val="single" w:color="000000" w:sz="6" w:space="0"/>
            </w:tcBorders>
            <w:vAlign w:val="center"/>
          </w:tcPr>
          <w:p>
            <w:pPr>
              <w:pStyle w:val="11"/>
            </w:pPr>
            <w:r>
              <w:t>1.98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1.98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992" w:type="dxa"/>
            <w:tcBorders>
              <w:left w:val="single" w:color="000000" w:sz="6" w:space="0"/>
              <w:right w:val="single" w:color="000000" w:sz="6" w:space="0"/>
            </w:tcBorders>
            <w:vAlign w:val="center"/>
          </w:tcPr>
          <w:p>
            <w:pPr>
              <w:pStyle w:val="12"/>
            </w:pPr>
            <w:r>
              <w:t>2130314</w:t>
            </w:r>
          </w:p>
        </w:tc>
        <w:tc>
          <w:tcPr>
            <w:tcW w:w="4535" w:type="dxa"/>
            <w:tcBorders>
              <w:left w:val="single" w:color="000000" w:sz="6" w:space="0"/>
              <w:right w:val="single" w:color="000000" w:sz="6" w:space="0"/>
            </w:tcBorders>
            <w:vAlign w:val="center"/>
          </w:tcPr>
          <w:p>
            <w:pPr>
              <w:pStyle w:val="12"/>
            </w:pPr>
            <w:r>
              <w:t>防汛</w:t>
            </w:r>
          </w:p>
        </w:tc>
        <w:tc>
          <w:tcPr>
            <w:tcW w:w="1361" w:type="dxa"/>
            <w:tcBorders>
              <w:left w:val="single" w:color="000000" w:sz="6" w:space="0"/>
              <w:right w:val="single" w:color="000000" w:sz="6" w:space="0"/>
            </w:tcBorders>
            <w:vAlign w:val="center"/>
          </w:tcPr>
          <w:p>
            <w:pPr>
              <w:pStyle w:val="11"/>
            </w:pPr>
            <w:r>
              <w:t>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992" w:type="dxa"/>
            <w:tcBorders>
              <w:left w:val="single" w:color="000000" w:sz="6" w:space="0"/>
              <w:right w:val="single" w:color="000000" w:sz="6" w:space="0"/>
            </w:tcBorders>
            <w:vAlign w:val="center"/>
          </w:tcPr>
          <w:p>
            <w:pPr>
              <w:pStyle w:val="12"/>
            </w:pPr>
            <w:r>
              <w:t>2130399</w:t>
            </w:r>
          </w:p>
        </w:tc>
        <w:tc>
          <w:tcPr>
            <w:tcW w:w="4535" w:type="dxa"/>
            <w:tcBorders>
              <w:left w:val="single" w:color="000000" w:sz="6" w:space="0"/>
              <w:right w:val="single" w:color="000000" w:sz="6" w:space="0"/>
            </w:tcBorders>
            <w:vAlign w:val="center"/>
          </w:tcPr>
          <w:p>
            <w:pPr>
              <w:pStyle w:val="12"/>
            </w:pPr>
            <w:r>
              <w:t>其他水利支出</w:t>
            </w:r>
          </w:p>
        </w:tc>
        <w:tc>
          <w:tcPr>
            <w:tcW w:w="1361" w:type="dxa"/>
            <w:tcBorders>
              <w:left w:val="single" w:color="000000" w:sz="6" w:space="0"/>
              <w:right w:val="single" w:color="000000" w:sz="6" w:space="0"/>
            </w:tcBorders>
            <w:vAlign w:val="center"/>
          </w:tcPr>
          <w:p>
            <w:pPr>
              <w:pStyle w:val="11"/>
            </w:pPr>
            <w:r>
              <w:t>0.98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0.98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992" w:type="dxa"/>
            <w:tcBorders>
              <w:left w:val="single" w:color="000000" w:sz="6" w:space="0"/>
              <w:right w:val="single" w:color="000000" w:sz="6" w:space="0"/>
            </w:tcBorders>
            <w:vAlign w:val="center"/>
          </w:tcPr>
          <w:p>
            <w:pPr>
              <w:pStyle w:val="12"/>
            </w:pPr>
            <w:r>
              <w:t>21305</w:t>
            </w:r>
          </w:p>
        </w:tc>
        <w:tc>
          <w:tcPr>
            <w:tcW w:w="4535" w:type="dxa"/>
            <w:tcBorders>
              <w:left w:val="single" w:color="000000" w:sz="6" w:space="0"/>
              <w:right w:val="single" w:color="000000" w:sz="6" w:space="0"/>
            </w:tcBorders>
            <w:vAlign w:val="center"/>
          </w:tcPr>
          <w:p>
            <w:pPr>
              <w:pStyle w:val="12"/>
            </w:pPr>
            <w:r>
              <w:t>巩固</w:t>
            </w:r>
            <w:r>
              <w:rPr>
                <w:rFonts w:hint="eastAsia"/>
                <w:lang w:val="en-US" w:eastAsia="zh-CN"/>
              </w:rPr>
              <w:t>拓展</w:t>
            </w:r>
            <w:r>
              <w:t>脱贫攻坚成果衔接乡村振兴</w:t>
            </w:r>
          </w:p>
        </w:tc>
        <w:tc>
          <w:tcPr>
            <w:tcW w:w="1361" w:type="dxa"/>
            <w:tcBorders>
              <w:left w:val="single" w:color="000000" w:sz="6" w:space="0"/>
              <w:right w:val="single" w:color="000000" w:sz="6" w:space="0"/>
            </w:tcBorders>
            <w:vAlign w:val="center"/>
          </w:tcPr>
          <w:p>
            <w:pPr>
              <w:pStyle w:val="11"/>
            </w:pPr>
            <w:r>
              <w:t>17.06</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17.06</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992" w:type="dxa"/>
            <w:tcBorders>
              <w:left w:val="single" w:color="000000" w:sz="6" w:space="0"/>
              <w:right w:val="single" w:color="000000" w:sz="6" w:space="0"/>
            </w:tcBorders>
            <w:vAlign w:val="center"/>
          </w:tcPr>
          <w:p>
            <w:pPr>
              <w:pStyle w:val="12"/>
            </w:pPr>
            <w:r>
              <w:t>2130599</w:t>
            </w:r>
          </w:p>
        </w:tc>
        <w:tc>
          <w:tcPr>
            <w:tcW w:w="4535" w:type="dxa"/>
            <w:tcBorders>
              <w:left w:val="single" w:color="000000" w:sz="6" w:space="0"/>
              <w:right w:val="single" w:color="000000" w:sz="6" w:space="0"/>
            </w:tcBorders>
            <w:vAlign w:val="center"/>
          </w:tcPr>
          <w:p>
            <w:pPr>
              <w:pStyle w:val="12"/>
            </w:pPr>
            <w:r>
              <w:t>其他巩固</w:t>
            </w:r>
            <w:r>
              <w:rPr>
                <w:rFonts w:hint="eastAsia"/>
                <w:lang w:val="en-US" w:eastAsia="zh-CN"/>
              </w:rPr>
              <w:t>拓展</w:t>
            </w:r>
            <w:r>
              <w:t>脱贫攻坚成果衔接乡村振兴支出</w:t>
            </w:r>
          </w:p>
        </w:tc>
        <w:tc>
          <w:tcPr>
            <w:tcW w:w="1361" w:type="dxa"/>
            <w:tcBorders>
              <w:left w:val="single" w:color="000000" w:sz="6" w:space="0"/>
              <w:right w:val="single" w:color="000000" w:sz="6" w:space="0"/>
            </w:tcBorders>
            <w:vAlign w:val="center"/>
          </w:tcPr>
          <w:p>
            <w:pPr>
              <w:pStyle w:val="11"/>
            </w:pPr>
            <w:r>
              <w:t>17.06</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17.06</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992" w:type="dxa"/>
            <w:tcBorders>
              <w:left w:val="single" w:color="000000" w:sz="6" w:space="0"/>
              <w:right w:val="single" w:color="000000" w:sz="6" w:space="0"/>
            </w:tcBorders>
            <w:vAlign w:val="center"/>
          </w:tcPr>
          <w:p>
            <w:pPr>
              <w:pStyle w:val="12"/>
            </w:pPr>
            <w:r>
              <w:t>21307</w:t>
            </w:r>
          </w:p>
        </w:tc>
        <w:tc>
          <w:tcPr>
            <w:tcW w:w="4535" w:type="dxa"/>
            <w:tcBorders>
              <w:left w:val="single" w:color="000000" w:sz="6" w:space="0"/>
              <w:right w:val="single" w:color="000000" w:sz="6" w:space="0"/>
            </w:tcBorders>
            <w:vAlign w:val="center"/>
          </w:tcPr>
          <w:p>
            <w:pPr>
              <w:pStyle w:val="12"/>
            </w:pPr>
            <w:r>
              <w:t>农村综合改革</w:t>
            </w:r>
          </w:p>
        </w:tc>
        <w:tc>
          <w:tcPr>
            <w:tcW w:w="1361" w:type="dxa"/>
            <w:tcBorders>
              <w:left w:val="single" w:color="000000" w:sz="6" w:space="0"/>
              <w:right w:val="single" w:color="000000" w:sz="6" w:space="0"/>
            </w:tcBorders>
            <w:vAlign w:val="center"/>
          </w:tcPr>
          <w:p>
            <w:pPr>
              <w:pStyle w:val="11"/>
            </w:pPr>
            <w:r>
              <w:t>71.14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71.14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992" w:type="dxa"/>
            <w:tcBorders>
              <w:left w:val="single" w:color="000000" w:sz="6" w:space="0"/>
              <w:right w:val="single" w:color="000000" w:sz="6" w:space="0"/>
            </w:tcBorders>
            <w:vAlign w:val="center"/>
          </w:tcPr>
          <w:p>
            <w:pPr>
              <w:pStyle w:val="12"/>
            </w:pPr>
            <w:r>
              <w:t>2130705</w:t>
            </w:r>
          </w:p>
        </w:tc>
        <w:tc>
          <w:tcPr>
            <w:tcW w:w="4535" w:type="dxa"/>
            <w:tcBorders>
              <w:left w:val="single" w:color="000000" w:sz="6" w:space="0"/>
              <w:right w:val="single" w:color="000000" w:sz="6" w:space="0"/>
            </w:tcBorders>
            <w:vAlign w:val="center"/>
          </w:tcPr>
          <w:p>
            <w:pPr>
              <w:pStyle w:val="12"/>
            </w:pPr>
            <w:r>
              <w:t>对村民委员会和村党支部的补助</w:t>
            </w:r>
          </w:p>
        </w:tc>
        <w:tc>
          <w:tcPr>
            <w:tcW w:w="1361" w:type="dxa"/>
            <w:tcBorders>
              <w:left w:val="single" w:color="000000" w:sz="6" w:space="0"/>
              <w:right w:val="single" w:color="000000" w:sz="6" w:space="0"/>
            </w:tcBorders>
            <w:vAlign w:val="center"/>
          </w:tcPr>
          <w:p>
            <w:pPr>
              <w:pStyle w:val="11"/>
            </w:pPr>
            <w:r>
              <w:t>71.14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71.14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992"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992"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992"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r>
              <w:t>18.03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992" w:type="dxa"/>
            <w:tcBorders>
              <w:left w:val="single" w:color="000000" w:sz="6" w:space="0"/>
              <w:right w:val="single" w:color="000000" w:sz="6" w:space="0"/>
            </w:tcBorders>
            <w:vAlign w:val="center"/>
          </w:tcPr>
          <w:p>
            <w:pPr>
              <w:pStyle w:val="12"/>
            </w:pPr>
            <w:r>
              <w:t>224</w:t>
            </w:r>
          </w:p>
        </w:tc>
        <w:tc>
          <w:tcPr>
            <w:tcW w:w="4535" w:type="dxa"/>
            <w:tcBorders>
              <w:left w:val="single" w:color="000000" w:sz="6" w:space="0"/>
              <w:right w:val="single" w:color="000000" w:sz="6" w:space="0"/>
            </w:tcBorders>
            <w:vAlign w:val="center"/>
          </w:tcPr>
          <w:p>
            <w:pPr>
              <w:pStyle w:val="12"/>
            </w:pPr>
            <w:r>
              <w:t>灾害防治及应急管理支出</w:t>
            </w:r>
          </w:p>
        </w:tc>
        <w:tc>
          <w:tcPr>
            <w:tcW w:w="1361" w:type="dxa"/>
            <w:tcBorders>
              <w:left w:val="single" w:color="000000" w:sz="6" w:space="0"/>
              <w:right w:val="single" w:color="000000" w:sz="6" w:space="0"/>
            </w:tcBorders>
            <w:vAlign w:val="center"/>
          </w:tcPr>
          <w:p>
            <w:pPr>
              <w:pStyle w:val="11"/>
            </w:pPr>
            <w:r>
              <w:t>31.60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31.60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992" w:type="dxa"/>
            <w:tcBorders>
              <w:left w:val="single" w:color="000000" w:sz="6" w:space="0"/>
              <w:right w:val="single" w:color="000000" w:sz="6" w:space="0"/>
            </w:tcBorders>
            <w:vAlign w:val="center"/>
          </w:tcPr>
          <w:p>
            <w:pPr>
              <w:pStyle w:val="12"/>
            </w:pPr>
            <w:r>
              <w:t>22401</w:t>
            </w:r>
          </w:p>
        </w:tc>
        <w:tc>
          <w:tcPr>
            <w:tcW w:w="4535" w:type="dxa"/>
            <w:tcBorders>
              <w:left w:val="single" w:color="000000" w:sz="6" w:space="0"/>
              <w:right w:val="single" w:color="000000" w:sz="6" w:space="0"/>
            </w:tcBorders>
            <w:vAlign w:val="center"/>
          </w:tcPr>
          <w:p>
            <w:pPr>
              <w:pStyle w:val="12"/>
            </w:pPr>
            <w:r>
              <w:t>应急管理事务</w:t>
            </w: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992" w:type="dxa"/>
            <w:tcBorders>
              <w:left w:val="single" w:color="000000" w:sz="6" w:space="0"/>
              <w:right w:val="single" w:color="000000" w:sz="6" w:space="0"/>
            </w:tcBorders>
            <w:vAlign w:val="center"/>
          </w:tcPr>
          <w:p>
            <w:pPr>
              <w:pStyle w:val="12"/>
            </w:pPr>
            <w:r>
              <w:t>2240104</w:t>
            </w:r>
          </w:p>
        </w:tc>
        <w:tc>
          <w:tcPr>
            <w:tcW w:w="4535" w:type="dxa"/>
            <w:tcBorders>
              <w:left w:val="single" w:color="000000" w:sz="6" w:space="0"/>
              <w:right w:val="single" w:color="000000" w:sz="6" w:space="0"/>
            </w:tcBorders>
            <w:vAlign w:val="center"/>
          </w:tcPr>
          <w:p>
            <w:pPr>
              <w:pStyle w:val="12"/>
            </w:pPr>
            <w:r>
              <w:t>灾害风险防治</w:t>
            </w: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35</w:t>
            </w:r>
          </w:p>
        </w:tc>
        <w:tc>
          <w:tcPr>
            <w:tcW w:w="992" w:type="dxa"/>
            <w:tcBorders>
              <w:left w:val="single" w:color="000000" w:sz="6" w:space="0"/>
              <w:right w:val="single" w:color="000000" w:sz="6" w:space="0"/>
            </w:tcBorders>
            <w:vAlign w:val="center"/>
          </w:tcPr>
          <w:p>
            <w:pPr>
              <w:pStyle w:val="12"/>
            </w:pPr>
            <w:r>
              <w:t>22402</w:t>
            </w:r>
          </w:p>
        </w:tc>
        <w:tc>
          <w:tcPr>
            <w:tcW w:w="4535" w:type="dxa"/>
            <w:tcBorders>
              <w:left w:val="single" w:color="000000" w:sz="6" w:space="0"/>
              <w:right w:val="single" w:color="000000" w:sz="6" w:space="0"/>
            </w:tcBorders>
            <w:vAlign w:val="center"/>
          </w:tcPr>
          <w:p>
            <w:pPr>
              <w:pStyle w:val="12"/>
            </w:pPr>
            <w:r>
              <w:t>消防救援事务</w:t>
            </w:r>
          </w:p>
        </w:tc>
        <w:tc>
          <w:tcPr>
            <w:tcW w:w="1361" w:type="dxa"/>
            <w:tcBorders>
              <w:left w:val="single" w:color="000000" w:sz="6" w:space="0"/>
              <w:right w:val="single" w:color="000000" w:sz="6" w:space="0"/>
            </w:tcBorders>
            <w:vAlign w:val="center"/>
          </w:tcPr>
          <w:p>
            <w:pPr>
              <w:pStyle w:val="11"/>
            </w:pPr>
            <w:r>
              <w:t>27.60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27.60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36</w:t>
            </w:r>
          </w:p>
        </w:tc>
        <w:tc>
          <w:tcPr>
            <w:tcW w:w="992" w:type="dxa"/>
            <w:tcBorders>
              <w:left w:val="single" w:color="000000" w:sz="6" w:space="0"/>
              <w:right w:val="single" w:color="000000" w:sz="6" w:space="0"/>
            </w:tcBorders>
            <w:vAlign w:val="center"/>
          </w:tcPr>
          <w:p>
            <w:pPr>
              <w:pStyle w:val="12"/>
            </w:pPr>
            <w:r>
              <w:t>2240299</w:t>
            </w:r>
          </w:p>
        </w:tc>
        <w:tc>
          <w:tcPr>
            <w:tcW w:w="4535" w:type="dxa"/>
            <w:tcBorders>
              <w:left w:val="single" w:color="000000" w:sz="6" w:space="0"/>
              <w:right w:val="single" w:color="000000" w:sz="6" w:space="0"/>
            </w:tcBorders>
            <w:vAlign w:val="center"/>
          </w:tcPr>
          <w:p>
            <w:pPr>
              <w:pStyle w:val="12"/>
            </w:pPr>
            <w:r>
              <w:t>其他消防救援事务支出</w:t>
            </w:r>
          </w:p>
        </w:tc>
        <w:tc>
          <w:tcPr>
            <w:tcW w:w="1361" w:type="dxa"/>
            <w:tcBorders>
              <w:left w:val="single" w:color="000000" w:sz="6" w:space="0"/>
              <w:right w:val="single" w:color="000000" w:sz="6" w:space="0"/>
            </w:tcBorders>
            <w:vAlign w:val="center"/>
          </w:tcPr>
          <w:p>
            <w:pPr>
              <w:pStyle w:val="11"/>
            </w:pPr>
            <w:r>
              <w:t>27.60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27.60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994涞源县塔崖驿乡人民政府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tcBorders>
              <w:left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tcBorders>
              <w:left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582.86</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378.31</w:t>
            </w:r>
          </w:p>
        </w:tc>
        <w:tc>
          <w:tcPr>
            <w:tcW w:w="1474" w:type="dxa"/>
            <w:tcBorders>
              <w:left w:val="single" w:color="000000" w:sz="6" w:space="0"/>
              <w:right w:val="single" w:color="000000" w:sz="6" w:space="0"/>
            </w:tcBorders>
            <w:vAlign w:val="center"/>
          </w:tcPr>
          <w:p>
            <w:pPr>
              <w:pStyle w:val="11"/>
            </w:pPr>
            <w:r>
              <w:t>378.31</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61.76</w:t>
            </w:r>
          </w:p>
        </w:tc>
        <w:tc>
          <w:tcPr>
            <w:tcW w:w="1474" w:type="dxa"/>
            <w:tcBorders>
              <w:left w:val="single" w:color="000000" w:sz="6" w:space="0"/>
              <w:right w:val="single" w:color="000000" w:sz="6" w:space="0"/>
            </w:tcBorders>
            <w:vAlign w:val="center"/>
          </w:tcPr>
          <w:p>
            <w:pPr>
              <w:pStyle w:val="11"/>
            </w:pPr>
            <w:r>
              <w:t>61.76</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0.98</w:t>
            </w:r>
          </w:p>
        </w:tc>
        <w:tc>
          <w:tcPr>
            <w:tcW w:w="1474" w:type="dxa"/>
            <w:tcBorders>
              <w:left w:val="single" w:color="000000" w:sz="6" w:space="0"/>
              <w:right w:val="single" w:color="000000" w:sz="6" w:space="0"/>
            </w:tcBorders>
            <w:vAlign w:val="center"/>
          </w:tcPr>
          <w:p>
            <w:pPr>
              <w:pStyle w:val="11"/>
            </w:pPr>
            <w:r>
              <w:t>0.98</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r>
              <w:t>2.00</w:t>
            </w:r>
          </w:p>
        </w:tc>
        <w:tc>
          <w:tcPr>
            <w:tcW w:w="1474" w:type="dxa"/>
            <w:tcBorders>
              <w:left w:val="single" w:color="000000" w:sz="6" w:space="0"/>
              <w:right w:val="single" w:color="000000" w:sz="6" w:space="0"/>
            </w:tcBorders>
            <w:vAlign w:val="center"/>
          </w:tcPr>
          <w:p>
            <w:pPr>
              <w:pStyle w:val="11"/>
            </w:pPr>
            <w:r>
              <w:t>2.00</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r>
              <w:t>90.18</w:t>
            </w:r>
          </w:p>
        </w:tc>
        <w:tc>
          <w:tcPr>
            <w:tcW w:w="1474" w:type="dxa"/>
            <w:tcBorders>
              <w:left w:val="single" w:color="000000" w:sz="6" w:space="0"/>
              <w:right w:val="single" w:color="000000" w:sz="6" w:space="0"/>
            </w:tcBorders>
            <w:vAlign w:val="center"/>
          </w:tcPr>
          <w:p>
            <w:pPr>
              <w:pStyle w:val="11"/>
            </w:pPr>
            <w:r>
              <w:t>90.18</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18.03</w:t>
            </w:r>
          </w:p>
        </w:tc>
        <w:tc>
          <w:tcPr>
            <w:tcW w:w="1474" w:type="dxa"/>
            <w:tcBorders>
              <w:left w:val="single" w:color="000000" w:sz="6" w:space="0"/>
              <w:right w:val="single" w:color="000000" w:sz="6" w:space="0"/>
            </w:tcBorders>
            <w:vAlign w:val="center"/>
          </w:tcPr>
          <w:p>
            <w:pPr>
              <w:pStyle w:val="11"/>
            </w:pPr>
            <w:r>
              <w:t>18.03</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r>
              <w:t>31.60</w:t>
            </w:r>
          </w:p>
        </w:tc>
        <w:tc>
          <w:tcPr>
            <w:tcW w:w="1474" w:type="dxa"/>
            <w:tcBorders>
              <w:left w:val="single" w:color="000000" w:sz="6" w:space="0"/>
              <w:right w:val="single" w:color="000000" w:sz="6" w:space="0"/>
            </w:tcBorders>
            <w:vAlign w:val="center"/>
          </w:tcPr>
          <w:p>
            <w:pPr>
              <w:pStyle w:val="11"/>
            </w:pPr>
            <w:r>
              <w:t>31.60</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582.86</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582.86</w:t>
            </w:r>
          </w:p>
        </w:tc>
        <w:tc>
          <w:tcPr>
            <w:tcW w:w="1474" w:type="dxa"/>
            <w:tcBorders>
              <w:left w:val="single" w:color="000000" w:sz="6" w:space="0"/>
              <w:right w:val="single" w:color="000000" w:sz="6" w:space="0"/>
            </w:tcBorders>
            <w:vAlign w:val="center"/>
          </w:tcPr>
          <w:p>
            <w:pPr>
              <w:pStyle w:val="15"/>
            </w:pPr>
            <w:r>
              <w:t>582.86</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582.86</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582.86</w:t>
            </w:r>
          </w:p>
        </w:tc>
        <w:tc>
          <w:tcPr>
            <w:tcW w:w="1474" w:type="dxa"/>
            <w:tcBorders>
              <w:left w:val="single" w:color="000000" w:sz="6" w:space="0"/>
              <w:right w:val="single" w:color="000000" w:sz="6" w:space="0"/>
            </w:tcBorders>
            <w:vAlign w:val="center"/>
          </w:tcPr>
          <w:p>
            <w:pPr>
              <w:pStyle w:val="15"/>
            </w:pPr>
            <w:r>
              <w:t>582.86</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994涞源县塔崖驿乡人民政府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582.86</w:t>
            </w:r>
          </w:p>
        </w:tc>
        <w:tc>
          <w:tcPr>
            <w:tcW w:w="2551" w:type="dxa"/>
            <w:tcBorders>
              <w:left w:val="single" w:color="000000" w:sz="6" w:space="0"/>
              <w:right w:val="single" w:color="000000" w:sz="6" w:space="0"/>
            </w:tcBorders>
            <w:vAlign w:val="center"/>
          </w:tcPr>
          <w:p>
            <w:pPr>
              <w:pStyle w:val="15"/>
            </w:pPr>
            <w:r>
              <w:t>444.57</w:t>
            </w:r>
          </w:p>
        </w:tc>
        <w:tc>
          <w:tcPr>
            <w:tcW w:w="2551" w:type="dxa"/>
            <w:tcBorders>
              <w:left w:val="single" w:color="000000" w:sz="6" w:space="0"/>
              <w:right w:val="single" w:color="000000" w:sz="6" w:space="0"/>
            </w:tcBorders>
            <w:vAlign w:val="center"/>
          </w:tcPr>
          <w:p>
            <w:pPr>
              <w:pStyle w:val="15"/>
            </w:pPr>
            <w:r>
              <w:t>138.29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1191"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378.31</w:t>
            </w:r>
          </w:p>
        </w:tc>
        <w:tc>
          <w:tcPr>
            <w:tcW w:w="2551" w:type="dxa"/>
            <w:tcBorders>
              <w:left w:val="single" w:color="000000" w:sz="6" w:space="0"/>
              <w:right w:val="single" w:color="000000" w:sz="6" w:space="0"/>
            </w:tcBorders>
            <w:vAlign w:val="center"/>
          </w:tcPr>
          <w:p>
            <w:pPr>
              <w:pStyle w:val="11"/>
            </w:pPr>
            <w:r>
              <w:t>365.11</w:t>
            </w:r>
          </w:p>
        </w:tc>
        <w:tc>
          <w:tcPr>
            <w:tcW w:w="2551" w:type="dxa"/>
            <w:tcBorders>
              <w:left w:val="single" w:color="000000" w:sz="6" w:space="0"/>
              <w:right w:val="single" w:color="000000" w:sz="6" w:space="0"/>
            </w:tcBorders>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1191" w:type="dxa"/>
            <w:tcBorders>
              <w:left w:val="single" w:color="000000" w:sz="6" w:space="0"/>
              <w:right w:val="single" w:color="000000" w:sz="6" w:space="0"/>
            </w:tcBorders>
            <w:vAlign w:val="center"/>
          </w:tcPr>
          <w:p>
            <w:pPr>
              <w:pStyle w:val="12"/>
            </w:pPr>
            <w:r>
              <w:t>20103</w:t>
            </w:r>
          </w:p>
        </w:tc>
        <w:tc>
          <w:tcPr>
            <w:tcW w:w="4535" w:type="dxa"/>
            <w:tcBorders>
              <w:left w:val="single" w:color="000000" w:sz="6" w:space="0"/>
              <w:right w:val="single" w:color="000000" w:sz="6" w:space="0"/>
            </w:tcBorders>
            <w:vAlign w:val="center"/>
          </w:tcPr>
          <w:p>
            <w:pPr>
              <w:pStyle w:val="12"/>
            </w:pPr>
            <w:r>
              <w:t>政府办公厅（室）及相关机构事务</w:t>
            </w:r>
          </w:p>
        </w:tc>
        <w:tc>
          <w:tcPr>
            <w:tcW w:w="2551" w:type="dxa"/>
            <w:tcBorders>
              <w:left w:val="single" w:color="000000" w:sz="6" w:space="0"/>
              <w:right w:val="single" w:color="000000" w:sz="6" w:space="0"/>
            </w:tcBorders>
            <w:vAlign w:val="center"/>
          </w:tcPr>
          <w:p>
            <w:pPr>
              <w:pStyle w:val="11"/>
            </w:pPr>
            <w:r>
              <w:t>378.31</w:t>
            </w:r>
          </w:p>
        </w:tc>
        <w:tc>
          <w:tcPr>
            <w:tcW w:w="2551" w:type="dxa"/>
            <w:tcBorders>
              <w:left w:val="single" w:color="000000" w:sz="6" w:space="0"/>
              <w:right w:val="single" w:color="000000" w:sz="6" w:space="0"/>
            </w:tcBorders>
            <w:vAlign w:val="center"/>
          </w:tcPr>
          <w:p>
            <w:pPr>
              <w:pStyle w:val="11"/>
            </w:pPr>
            <w:r>
              <w:t>365.11</w:t>
            </w:r>
          </w:p>
        </w:tc>
        <w:tc>
          <w:tcPr>
            <w:tcW w:w="2551" w:type="dxa"/>
            <w:tcBorders>
              <w:left w:val="single" w:color="000000" w:sz="6" w:space="0"/>
              <w:right w:val="single" w:color="000000" w:sz="6" w:space="0"/>
            </w:tcBorders>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1191" w:type="dxa"/>
            <w:tcBorders>
              <w:left w:val="single" w:color="000000" w:sz="6" w:space="0"/>
              <w:right w:val="single" w:color="000000" w:sz="6" w:space="0"/>
            </w:tcBorders>
            <w:vAlign w:val="center"/>
          </w:tcPr>
          <w:p>
            <w:pPr>
              <w:pStyle w:val="12"/>
            </w:pPr>
            <w:r>
              <w:t>2010301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372.31</w:t>
            </w:r>
          </w:p>
        </w:tc>
        <w:tc>
          <w:tcPr>
            <w:tcW w:w="2551" w:type="dxa"/>
            <w:tcBorders>
              <w:left w:val="single" w:color="000000" w:sz="6" w:space="0"/>
              <w:right w:val="single" w:color="000000" w:sz="6" w:space="0"/>
            </w:tcBorders>
            <w:vAlign w:val="center"/>
          </w:tcPr>
          <w:p>
            <w:pPr>
              <w:pStyle w:val="11"/>
            </w:pPr>
            <w:r>
              <w:t>365.11</w:t>
            </w:r>
          </w:p>
        </w:tc>
        <w:tc>
          <w:tcPr>
            <w:tcW w:w="2551" w:type="dxa"/>
            <w:tcBorders>
              <w:left w:val="single" w:color="000000" w:sz="6" w:space="0"/>
              <w:right w:val="single" w:color="000000" w:sz="6" w:space="0"/>
            </w:tcBorders>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1191" w:type="dxa"/>
            <w:tcBorders>
              <w:left w:val="single" w:color="000000" w:sz="6" w:space="0"/>
              <w:right w:val="single" w:color="000000" w:sz="6" w:space="0"/>
            </w:tcBorders>
            <w:vAlign w:val="center"/>
          </w:tcPr>
          <w:p>
            <w:pPr>
              <w:pStyle w:val="12"/>
            </w:pPr>
            <w:r>
              <w:t>2010308</w:t>
            </w:r>
          </w:p>
        </w:tc>
        <w:tc>
          <w:tcPr>
            <w:tcW w:w="4535" w:type="dxa"/>
            <w:tcBorders>
              <w:left w:val="single" w:color="000000" w:sz="6" w:space="0"/>
              <w:right w:val="single" w:color="000000" w:sz="6" w:space="0"/>
            </w:tcBorders>
            <w:vAlign w:val="center"/>
          </w:tcPr>
          <w:p>
            <w:pPr>
              <w:pStyle w:val="12"/>
            </w:pPr>
            <w:r>
              <w:t>信访事务</w:t>
            </w:r>
          </w:p>
        </w:tc>
        <w:tc>
          <w:tcPr>
            <w:tcW w:w="2551" w:type="dxa"/>
            <w:tcBorders>
              <w:left w:val="single" w:color="000000" w:sz="6" w:space="0"/>
              <w:right w:val="single" w:color="000000" w:sz="6" w:space="0"/>
            </w:tcBorders>
            <w:vAlign w:val="center"/>
          </w:tcPr>
          <w:p>
            <w:pPr>
              <w:pStyle w:val="11"/>
            </w:pPr>
            <w:r>
              <w:t>6.00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1191"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61.76</w:t>
            </w:r>
          </w:p>
        </w:tc>
        <w:tc>
          <w:tcPr>
            <w:tcW w:w="2551" w:type="dxa"/>
            <w:tcBorders>
              <w:left w:val="single" w:color="000000" w:sz="6" w:space="0"/>
              <w:right w:val="single" w:color="000000" w:sz="6" w:space="0"/>
            </w:tcBorders>
            <w:vAlign w:val="center"/>
          </w:tcPr>
          <w:p>
            <w:pPr>
              <w:pStyle w:val="11"/>
            </w:pPr>
            <w:r>
              <w:t>61.43</w:t>
            </w:r>
          </w:p>
        </w:tc>
        <w:tc>
          <w:tcPr>
            <w:tcW w:w="2551" w:type="dxa"/>
            <w:tcBorders>
              <w:left w:val="single" w:color="000000" w:sz="6" w:space="0"/>
              <w:right w:val="single" w:color="000000" w:sz="6" w:space="0"/>
            </w:tcBorders>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1191" w:type="dxa"/>
            <w:tcBorders>
              <w:left w:val="single" w:color="000000" w:sz="6" w:space="0"/>
              <w:right w:val="single" w:color="000000" w:sz="6" w:space="0"/>
            </w:tcBorders>
            <w:vAlign w:val="center"/>
          </w:tcPr>
          <w:p>
            <w:pPr>
              <w:pStyle w:val="12"/>
            </w:pPr>
            <w:r>
              <w:t>20802</w:t>
            </w:r>
          </w:p>
        </w:tc>
        <w:tc>
          <w:tcPr>
            <w:tcW w:w="4535" w:type="dxa"/>
            <w:tcBorders>
              <w:left w:val="single" w:color="000000" w:sz="6" w:space="0"/>
              <w:right w:val="single" w:color="000000" w:sz="6" w:space="0"/>
            </w:tcBorders>
            <w:vAlign w:val="center"/>
          </w:tcPr>
          <w:p>
            <w:pPr>
              <w:pStyle w:val="12"/>
            </w:pPr>
            <w:r>
              <w:t>民政管理事务</w:t>
            </w:r>
          </w:p>
        </w:tc>
        <w:tc>
          <w:tcPr>
            <w:tcW w:w="2551" w:type="dxa"/>
            <w:tcBorders>
              <w:left w:val="single" w:color="000000" w:sz="6" w:space="0"/>
              <w:right w:val="single" w:color="000000" w:sz="6" w:space="0"/>
            </w:tcBorders>
            <w:vAlign w:val="center"/>
          </w:tcPr>
          <w:p>
            <w:pPr>
              <w:pStyle w:val="11"/>
            </w:pPr>
            <w:r>
              <w:t>0.33</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1191" w:type="dxa"/>
            <w:tcBorders>
              <w:left w:val="single" w:color="000000" w:sz="6" w:space="0"/>
              <w:right w:val="single" w:color="000000" w:sz="6" w:space="0"/>
            </w:tcBorders>
            <w:vAlign w:val="center"/>
          </w:tcPr>
          <w:p>
            <w:pPr>
              <w:pStyle w:val="12"/>
            </w:pPr>
            <w:r>
              <w:t>2080201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0.33</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1191"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61.43</w:t>
            </w:r>
          </w:p>
        </w:tc>
        <w:tc>
          <w:tcPr>
            <w:tcW w:w="2551" w:type="dxa"/>
            <w:tcBorders>
              <w:left w:val="single" w:color="000000" w:sz="6" w:space="0"/>
              <w:right w:val="single" w:color="000000" w:sz="6" w:space="0"/>
            </w:tcBorders>
            <w:vAlign w:val="center"/>
          </w:tcPr>
          <w:p>
            <w:pPr>
              <w:pStyle w:val="11"/>
            </w:pPr>
            <w:r>
              <w:t>61.43</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1191" w:type="dxa"/>
            <w:tcBorders>
              <w:left w:val="single" w:color="000000" w:sz="6" w:space="0"/>
              <w:right w:val="single" w:color="000000" w:sz="6" w:space="0"/>
            </w:tcBorders>
            <w:vAlign w:val="center"/>
          </w:tcPr>
          <w:p>
            <w:pPr>
              <w:pStyle w:val="12"/>
            </w:pPr>
            <w:r>
              <w:t>2080501</w:t>
            </w:r>
          </w:p>
        </w:tc>
        <w:tc>
          <w:tcPr>
            <w:tcW w:w="4535" w:type="dxa"/>
            <w:tcBorders>
              <w:left w:val="single" w:color="000000" w:sz="6" w:space="0"/>
              <w:right w:val="single" w:color="000000" w:sz="6" w:space="0"/>
            </w:tcBorders>
            <w:vAlign w:val="center"/>
          </w:tcPr>
          <w:p>
            <w:pPr>
              <w:pStyle w:val="12"/>
            </w:pPr>
            <w:r>
              <w:t>行政单位离退休</w:t>
            </w:r>
          </w:p>
        </w:tc>
        <w:tc>
          <w:tcPr>
            <w:tcW w:w="2551" w:type="dxa"/>
            <w:tcBorders>
              <w:left w:val="single" w:color="000000" w:sz="6" w:space="0"/>
              <w:right w:val="single" w:color="000000" w:sz="6" w:space="0"/>
            </w:tcBorders>
            <w:vAlign w:val="center"/>
          </w:tcPr>
          <w:p>
            <w:pPr>
              <w:pStyle w:val="11"/>
            </w:pPr>
            <w:r>
              <w:t>7.35</w:t>
            </w:r>
          </w:p>
        </w:tc>
        <w:tc>
          <w:tcPr>
            <w:tcW w:w="2551" w:type="dxa"/>
            <w:tcBorders>
              <w:left w:val="single" w:color="000000" w:sz="6" w:space="0"/>
              <w:right w:val="single" w:color="000000" w:sz="6" w:space="0"/>
            </w:tcBorders>
            <w:vAlign w:val="center"/>
          </w:tcPr>
          <w:p>
            <w:pPr>
              <w:pStyle w:val="11"/>
            </w:pPr>
            <w:r>
              <w:t>7.35</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1191"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36.05</w:t>
            </w:r>
          </w:p>
        </w:tc>
        <w:tc>
          <w:tcPr>
            <w:tcW w:w="2551" w:type="dxa"/>
            <w:tcBorders>
              <w:left w:val="single" w:color="000000" w:sz="6" w:space="0"/>
              <w:right w:val="single" w:color="000000" w:sz="6" w:space="0"/>
            </w:tcBorders>
            <w:vAlign w:val="center"/>
          </w:tcPr>
          <w:p>
            <w:pPr>
              <w:pStyle w:val="11"/>
            </w:pPr>
            <w:r>
              <w:t>36.05</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1191" w:type="dxa"/>
            <w:tcBorders>
              <w:left w:val="single" w:color="000000" w:sz="6" w:space="0"/>
              <w:right w:val="single" w:color="000000" w:sz="6" w:space="0"/>
            </w:tcBorders>
            <w:vAlign w:val="center"/>
          </w:tcPr>
          <w:p>
            <w:pPr>
              <w:pStyle w:val="12"/>
            </w:pPr>
            <w:r>
              <w:t>2080506</w:t>
            </w:r>
          </w:p>
        </w:tc>
        <w:tc>
          <w:tcPr>
            <w:tcW w:w="4535" w:type="dxa"/>
            <w:tcBorders>
              <w:left w:val="single" w:color="000000" w:sz="6" w:space="0"/>
              <w:right w:val="single" w:color="000000" w:sz="6" w:space="0"/>
            </w:tcBorders>
            <w:vAlign w:val="center"/>
          </w:tcPr>
          <w:p>
            <w:pPr>
              <w:pStyle w:val="12"/>
            </w:pPr>
            <w:r>
              <w:t>机关事业单位职业年金缴费支出</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1191"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0.98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1191" w:type="dxa"/>
            <w:tcBorders>
              <w:left w:val="single" w:color="000000" w:sz="6" w:space="0"/>
              <w:right w:val="single" w:color="000000" w:sz="6" w:space="0"/>
            </w:tcBorders>
            <w:vAlign w:val="center"/>
          </w:tcPr>
          <w:p>
            <w:pPr>
              <w:pStyle w:val="12"/>
            </w:pPr>
            <w:r>
              <w:t>21007</w:t>
            </w:r>
          </w:p>
        </w:tc>
        <w:tc>
          <w:tcPr>
            <w:tcW w:w="4535" w:type="dxa"/>
            <w:tcBorders>
              <w:left w:val="single" w:color="000000" w:sz="6" w:space="0"/>
              <w:right w:val="single" w:color="000000" w:sz="6" w:space="0"/>
            </w:tcBorders>
            <w:vAlign w:val="center"/>
          </w:tcPr>
          <w:p>
            <w:pPr>
              <w:pStyle w:val="12"/>
            </w:pPr>
            <w:r>
              <w:t>计划生育事务</w:t>
            </w:r>
          </w:p>
        </w:tc>
        <w:tc>
          <w:tcPr>
            <w:tcW w:w="2551" w:type="dxa"/>
            <w:tcBorders>
              <w:left w:val="single" w:color="000000" w:sz="6" w:space="0"/>
              <w:right w:val="single" w:color="000000" w:sz="6" w:space="0"/>
            </w:tcBorders>
            <w:vAlign w:val="center"/>
          </w:tcPr>
          <w:p>
            <w:pPr>
              <w:pStyle w:val="11"/>
            </w:pPr>
            <w:r>
              <w:t>0.65</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1191" w:type="dxa"/>
            <w:tcBorders>
              <w:left w:val="single" w:color="000000" w:sz="6" w:space="0"/>
              <w:right w:val="single" w:color="000000" w:sz="6" w:space="0"/>
            </w:tcBorders>
            <w:vAlign w:val="center"/>
          </w:tcPr>
          <w:p>
            <w:pPr>
              <w:pStyle w:val="12"/>
            </w:pPr>
            <w:r>
              <w:t>2100717</w:t>
            </w:r>
          </w:p>
        </w:tc>
        <w:tc>
          <w:tcPr>
            <w:tcW w:w="4535" w:type="dxa"/>
            <w:tcBorders>
              <w:left w:val="single" w:color="000000" w:sz="6" w:space="0"/>
              <w:right w:val="single" w:color="000000" w:sz="6" w:space="0"/>
            </w:tcBorders>
            <w:vAlign w:val="center"/>
          </w:tcPr>
          <w:p>
            <w:pPr>
              <w:pStyle w:val="12"/>
            </w:pPr>
            <w:r>
              <w:t>计划生育服务</w:t>
            </w:r>
          </w:p>
        </w:tc>
        <w:tc>
          <w:tcPr>
            <w:tcW w:w="2551" w:type="dxa"/>
            <w:tcBorders>
              <w:left w:val="single" w:color="000000" w:sz="6" w:space="0"/>
              <w:right w:val="single" w:color="000000" w:sz="6" w:space="0"/>
            </w:tcBorders>
            <w:vAlign w:val="center"/>
          </w:tcPr>
          <w:p>
            <w:pPr>
              <w:pStyle w:val="11"/>
            </w:pPr>
            <w:r>
              <w:t>0.65</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1191" w:type="dxa"/>
            <w:tcBorders>
              <w:left w:val="single" w:color="000000" w:sz="6" w:space="0"/>
              <w:right w:val="single" w:color="000000" w:sz="6" w:space="0"/>
            </w:tcBorders>
            <w:vAlign w:val="center"/>
          </w:tcPr>
          <w:p>
            <w:pPr>
              <w:pStyle w:val="12"/>
            </w:pPr>
            <w:r>
              <w:t>21099</w:t>
            </w:r>
          </w:p>
        </w:tc>
        <w:tc>
          <w:tcPr>
            <w:tcW w:w="4535" w:type="dxa"/>
            <w:tcBorders>
              <w:left w:val="single" w:color="000000" w:sz="6" w:space="0"/>
              <w:right w:val="single" w:color="000000" w:sz="6" w:space="0"/>
            </w:tcBorders>
            <w:vAlign w:val="center"/>
          </w:tcPr>
          <w:p>
            <w:pPr>
              <w:pStyle w:val="12"/>
            </w:pPr>
            <w:r>
              <w:t>其他卫生健康支出</w:t>
            </w:r>
          </w:p>
        </w:tc>
        <w:tc>
          <w:tcPr>
            <w:tcW w:w="2551" w:type="dxa"/>
            <w:tcBorders>
              <w:left w:val="single" w:color="000000" w:sz="6" w:space="0"/>
              <w:right w:val="single" w:color="000000" w:sz="6" w:space="0"/>
            </w:tcBorders>
            <w:vAlign w:val="center"/>
          </w:tcPr>
          <w:p>
            <w:pPr>
              <w:pStyle w:val="11"/>
            </w:pPr>
            <w:r>
              <w:t>0.33</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1191" w:type="dxa"/>
            <w:tcBorders>
              <w:left w:val="single" w:color="000000" w:sz="6" w:space="0"/>
              <w:right w:val="single" w:color="000000" w:sz="6" w:space="0"/>
            </w:tcBorders>
            <w:vAlign w:val="center"/>
          </w:tcPr>
          <w:p>
            <w:pPr>
              <w:pStyle w:val="12"/>
            </w:pPr>
            <w:r>
              <w:t>2109999</w:t>
            </w:r>
          </w:p>
        </w:tc>
        <w:tc>
          <w:tcPr>
            <w:tcW w:w="4535" w:type="dxa"/>
            <w:tcBorders>
              <w:left w:val="single" w:color="000000" w:sz="6" w:space="0"/>
              <w:right w:val="single" w:color="000000" w:sz="6" w:space="0"/>
            </w:tcBorders>
            <w:vAlign w:val="center"/>
          </w:tcPr>
          <w:p>
            <w:pPr>
              <w:pStyle w:val="12"/>
            </w:pPr>
            <w:r>
              <w:t>其他卫生健康支出</w:t>
            </w:r>
          </w:p>
        </w:tc>
        <w:tc>
          <w:tcPr>
            <w:tcW w:w="2551" w:type="dxa"/>
            <w:tcBorders>
              <w:left w:val="single" w:color="000000" w:sz="6" w:space="0"/>
              <w:right w:val="single" w:color="000000" w:sz="6" w:space="0"/>
            </w:tcBorders>
            <w:vAlign w:val="center"/>
          </w:tcPr>
          <w:p>
            <w:pPr>
              <w:pStyle w:val="11"/>
            </w:pPr>
            <w:r>
              <w:t>0.33</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1191" w:type="dxa"/>
            <w:tcBorders>
              <w:left w:val="single" w:color="000000" w:sz="6" w:space="0"/>
              <w:right w:val="single" w:color="000000" w:sz="6" w:space="0"/>
            </w:tcBorders>
            <w:vAlign w:val="center"/>
          </w:tcPr>
          <w:p>
            <w:pPr>
              <w:pStyle w:val="12"/>
            </w:pPr>
            <w:r>
              <w:t>211</w:t>
            </w:r>
          </w:p>
        </w:tc>
        <w:tc>
          <w:tcPr>
            <w:tcW w:w="4535" w:type="dxa"/>
            <w:tcBorders>
              <w:left w:val="single" w:color="000000" w:sz="6" w:space="0"/>
              <w:right w:val="single" w:color="000000" w:sz="6" w:space="0"/>
            </w:tcBorders>
            <w:vAlign w:val="center"/>
          </w:tcPr>
          <w:p>
            <w:pPr>
              <w:pStyle w:val="12"/>
            </w:pPr>
            <w:r>
              <w:t>节能环保支出</w:t>
            </w:r>
          </w:p>
        </w:tc>
        <w:tc>
          <w:tcPr>
            <w:tcW w:w="2551" w:type="dxa"/>
            <w:tcBorders>
              <w:left w:val="single" w:color="000000" w:sz="6" w:space="0"/>
              <w:right w:val="single" w:color="000000" w:sz="6" w:space="0"/>
            </w:tcBorders>
            <w:vAlign w:val="center"/>
          </w:tcPr>
          <w:p>
            <w:pPr>
              <w:pStyle w:val="11"/>
            </w:pPr>
            <w:r>
              <w:t>2.00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1191" w:type="dxa"/>
            <w:tcBorders>
              <w:left w:val="single" w:color="000000" w:sz="6" w:space="0"/>
              <w:right w:val="single" w:color="000000" w:sz="6" w:space="0"/>
            </w:tcBorders>
            <w:vAlign w:val="center"/>
          </w:tcPr>
          <w:p>
            <w:pPr>
              <w:pStyle w:val="12"/>
            </w:pPr>
            <w:r>
              <w:t>21104</w:t>
            </w:r>
          </w:p>
        </w:tc>
        <w:tc>
          <w:tcPr>
            <w:tcW w:w="4535" w:type="dxa"/>
            <w:tcBorders>
              <w:left w:val="single" w:color="000000" w:sz="6" w:space="0"/>
              <w:right w:val="single" w:color="000000" w:sz="6" w:space="0"/>
            </w:tcBorders>
            <w:vAlign w:val="center"/>
          </w:tcPr>
          <w:p>
            <w:pPr>
              <w:pStyle w:val="12"/>
            </w:pPr>
            <w:r>
              <w:t>自然生态保护</w:t>
            </w:r>
          </w:p>
        </w:tc>
        <w:tc>
          <w:tcPr>
            <w:tcW w:w="2551" w:type="dxa"/>
            <w:tcBorders>
              <w:left w:val="single" w:color="000000" w:sz="6" w:space="0"/>
              <w:right w:val="single" w:color="000000" w:sz="6" w:space="0"/>
            </w:tcBorders>
            <w:vAlign w:val="center"/>
          </w:tcPr>
          <w:p>
            <w:pPr>
              <w:pStyle w:val="11"/>
            </w:pPr>
            <w:r>
              <w:t>2.00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1191" w:type="dxa"/>
            <w:tcBorders>
              <w:left w:val="single" w:color="000000" w:sz="6" w:space="0"/>
              <w:right w:val="single" w:color="000000" w:sz="6" w:space="0"/>
            </w:tcBorders>
            <w:vAlign w:val="center"/>
          </w:tcPr>
          <w:p>
            <w:pPr>
              <w:pStyle w:val="12"/>
            </w:pPr>
            <w:r>
              <w:t>2110402</w:t>
            </w:r>
          </w:p>
        </w:tc>
        <w:tc>
          <w:tcPr>
            <w:tcW w:w="4535" w:type="dxa"/>
            <w:tcBorders>
              <w:left w:val="single" w:color="000000" w:sz="6" w:space="0"/>
              <w:right w:val="single" w:color="000000" w:sz="6" w:space="0"/>
            </w:tcBorders>
            <w:vAlign w:val="center"/>
          </w:tcPr>
          <w:p>
            <w:pPr>
              <w:pStyle w:val="12"/>
            </w:pPr>
            <w:r>
              <w:t>农村环境保护</w:t>
            </w:r>
          </w:p>
        </w:tc>
        <w:tc>
          <w:tcPr>
            <w:tcW w:w="2551" w:type="dxa"/>
            <w:tcBorders>
              <w:left w:val="single" w:color="000000" w:sz="6" w:space="0"/>
              <w:right w:val="single" w:color="000000" w:sz="6" w:space="0"/>
            </w:tcBorders>
            <w:vAlign w:val="center"/>
          </w:tcPr>
          <w:p>
            <w:pPr>
              <w:pStyle w:val="11"/>
            </w:pPr>
            <w:r>
              <w:t>2.00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1191" w:type="dxa"/>
            <w:tcBorders>
              <w:left w:val="single" w:color="000000" w:sz="6" w:space="0"/>
              <w:right w:val="single" w:color="000000" w:sz="6" w:space="0"/>
            </w:tcBorders>
            <w:vAlign w:val="center"/>
          </w:tcPr>
          <w:p>
            <w:pPr>
              <w:pStyle w:val="12"/>
            </w:pPr>
            <w:r>
              <w:t>213</w:t>
            </w:r>
          </w:p>
        </w:tc>
        <w:tc>
          <w:tcPr>
            <w:tcW w:w="4535" w:type="dxa"/>
            <w:tcBorders>
              <w:left w:val="single" w:color="000000" w:sz="6" w:space="0"/>
              <w:right w:val="single" w:color="000000" w:sz="6" w:space="0"/>
            </w:tcBorders>
            <w:vAlign w:val="center"/>
          </w:tcPr>
          <w:p>
            <w:pPr>
              <w:pStyle w:val="12"/>
            </w:pPr>
            <w:r>
              <w:t>农林水支出</w:t>
            </w:r>
          </w:p>
        </w:tc>
        <w:tc>
          <w:tcPr>
            <w:tcW w:w="2551" w:type="dxa"/>
            <w:tcBorders>
              <w:left w:val="single" w:color="000000" w:sz="6" w:space="0"/>
              <w:right w:val="single" w:color="000000" w:sz="6" w:space="0"/>
            </w:tcBorders>
            <w:vAlign w:val="center"/>
          </w:tcPr>
          <w:p>
            <w:pPr>
              <w:pStyle w:val="11"/>
            </w:pPr>
            <w:r>
              <w:t>90.18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1191" w:type="dxa"/>
            <w:tcBorders>
              <w:left w:val="single" w:color="000000" w:sz="6" w:space="0"/>
              <w:right w:val="single" w:color="000000" w:sz="6" w:space="0"/>
            </w:tcBorders>
            <w:vAlign w:val="center"/>
          </w:tcPr>
          <w:p>
            <w:pPr>
              <w:pStyle w:val="12"/>
            </w:pPr>
            <w:r>
              <w:t>21303</w:t>
            </w:r>
          </w:p>
        </w:tc>
        <w:tc>
          <w:tcPr>
            <w:tcW w:w="4535" w:type="dxa"/>
            <w:tcBorders>
              <w:left w:val="single" w:color="000000" w:sz="6" w:space="0"/>
              <w:right w:val="single" w:color="000000" w:sz="6" w:space="0"/>
            </w:tcBorders>
            <w:vAlign w:val="center"/>
          </w:tcPr>
          <w:p>
            <w:pPr>
              <w:pStyle w:val="12"/>
            </w:pPr>
            <w:r>
              <w:t>水利</w:t>
            </w:r>
          </w:p>
        </w:tc>
        <w:tc>
          <w:tcPr>
            <w:tcW w:w="2551" w:type="dxa"/>
            <w:tcBorders>
              <w:left w:val="single" w:color="000000" w:sz="6" w:space="0"/>
              <w:right w:val="single" w:color="000000" w:sz="6" w:space="0"/>
            </w:tcBorders>
            <w:vAlign w:val="center"/>
          </w:tcPr>
          <w:p>
            <w:pPr>
              <w:pStyle w:val="11"/>
            </w:pPr>
            <w:r>
              <w:t>1.98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1191" w:type="dxa"/>
            <w:tcBorders>
              <w:left w:val="single" w:color="000000" w:sz="6" w:space="0"/>
              <w:right w:val="single" w:color="000000" w:sz="6" w:space="0"/>
            </w:tcBorders>
            <w:vAlign w:val="center"/>
          </w:tcPr>
          <w:p>
            <w:pPr>
              <w:pStyle w:val="12"/>
            </w:pPr>
            <w:r>
              <w:t>2130314</w:t>
            </w:r>
          </w:p>
        </w:tc>
        <w:tc>
          <w:tcPr>
            <w:tcW w:w="4535" w:type="dxa"/>
            <w:tcBorders>
              <w:left w:val="single" w:color="000000" w:sz="6" w:space="0"/>
              <w:right w:val="single" w:color="000000" w:sz="6" w:space="0"/>
            </w:tcBorders>
            <w:vAlign w:val="center"/>
          </w:tcPr>
          <w:p>
            <w:pPr>
              <w:pStyle w:val="12"/>
            </w:pPr>
            <w:r>
              <w:t>防汛</w:t>
            </w:r>
          </w:p>
        </w:tc>
        <w:tc>
          <w:tcPr>
            <w:tcW w:w="2551" w:type="dxa"/>
            <w:tcBorders>
              <w:left w:val="single" w:color="000000" w:sz="6" w:space="0"/>
              <w:right w:val="single" w:color="000000" w:sz="6" w:space="0"/>
            </w:tcBorders>
            <w:vAlign w:val="center"/>
          </w:tcPr>
          <w:p>
            <w:pPr>
              <w:pStyle w:val="11"/>
            </w:pPr>
            <w:r>
              <w:t>1.00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1191" w:type="dxa"/>
            <w:tcBorders>
              <w:left w:val="single" w:color="000000" w:sz="6" w:space="0"/>
              <w:right w:val="single" w:color="000000" w:sz="6" w:space="0"/>
            </w:tcBorders>
            <w:vAlign w:val="center"/>
          </w:tcPr>
          <w:p>
            <w:pPr>
              <w:pStyle w:val="12"/>
            </w:pPr>
            <w:r>
              <w:t>2130399</w:t>
            </w:r>
          </w:p>
        </w:tc>
        <w:tc>
          <w:tcPr>
            <w:tcW w:w="4535" w:type="dxa"/>
            <w:tcBorders>
              <w:left w:val="single" w:color="000000" w:sz="6" w:space="0"/>
              <w:right w:val="single" w:color="000000" w:sz="6" w:space="0"/>
            </w:tcBorders>
            <w:vAlign w:val="center"/>
          </w:tcPr>
          <w:p>
            <w:pPr>
              <w:pStyle w:val="12"/>
            </w:pPr>
            <w:r>
              <w:t>其他水利支出</w:t>
            </w:r>
          </w:p>
        </w:tc>
        <w:tc>
          <w:tcPr>
            <w:tcW w:w="2551" w:type="dxa"/>
            <w:tcBorders>
              <w:left w:val="single" w:color="000000" w:sz="6" w:space="0"/>
              <w:right w:val="single" w:color="000000" w:sz="6" w:space="0"/>
            </w:tcBorders>
            <w:vAlign w:val="center"/>
          </w:tcPr>
          <w:p>
            <w:pPr>
              <w:pStyle w:val="11"/>
            </w:pPr>
            <w:r>
              <w:t>0.98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1191" w:type="dxa"/>
            <w:tcBorders>
              <w:left w:val="single" w:color="000000" w:sz="6" w:space="0"/>
              <w:right w:val="single" w:color="000000" w:sz="6" w:space="0"/>
            </w:tcBorders>
            <w:vAlign w:val="center"/>
          </w:tcPr>
          <w:p>
            <w:pPr>
              <w:pStyle w:val="12"/>
            </w:pPr>
            <w:r>
              <w:t>21305</w:t>
            </w:r>
          </w:p>
        </w:tc>
        <w:tc>
          <w:tcPr>
            <w:tcW w:w="4535" w:type="dxa"/>
            <w:tcBorders>
              <w:left w:val="single" w:color="000000" w:sz="6" w:space="0"/>
              <w:right w:val="single" w:color="000000" w:sz="6" w:space="0"/>
            </w:tcBorders>
            <w:vAlign w:val="center"/>
          </w:tcPr>
          <w:p>
            <w:pPr>
              <w:pStyle w:val="12"/>
            </w:pPr>
            <w:r>
              <w:t>巩固</w:t>
            </w:r>
            <w:r>
              <w:rPr>
                <w:rFonts w:hint="eastAsia"/>
                <w:lang w:val="en-US" w:eastAsia="zh-CN"/>
              </w:rPr>
              <w:t>拓展</w:t>
            </w:r>
            <w:r>
              <w:t>脱贫攻坚成果衔接乡村振兴</w:t>
            </w:r>
          </w:p>
        </w:tc>
        <w:tc>
          <w:tcPr>
            <w:tcW w:w="2551" w:type="dxa"/>
            <w:tcBorders>
              <w:left w:val="single" w:color="000000" w:sz="6" w:space="0"/>
              <w:right w:val="single" w:color="000000" w:sz="6" w:space="0"/>
            </w:tcBorders>
            <w:vAlign w:val="center"/>
          </w:tcPr>
          <w:p>
            <w:pPr>
              <w:pStyle w:val="11"/>
            </w:pPr>
            <w:r>
              <w:t>17.06</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1191" w:type="dxa"/>
            <w:tcBorders>
              <w:left w:val="single" w:color="000000" w:sz="6" w:space="0"/>
              <w:right w:val="single" w:color="000000" w:sz="6" w:space="0"/>
            </w:tcBorders>
            <w:vAlign w:val="center"/>
          </w:tcPr>
          <w:p>
            <w:pPr>
              <w:pStyle w:val="12"/>
            </w:pPr>
            <w:r>
              <w:t>2130599</w:t>
            </w:r>
          </w:p>
        </w:tc>
        <w:tc>
          <w:tcPr>
            <w:tcW w:w="4535" w:type="dxa"/>
            <w:tcBorders>
              <w:left w:val="single" w:color="000000" w:sz="6" w:space="0"/>
              <w:right w:val="single" w:color="000000" w:sz="6" w:space="0"/>
            </w:tcBorders>
            <w:vAlign w:val="center"/>
          </w:tcPr>
          <w:p>
            <w:pPr>
              <w:pStyle w:val="12"/>
            </w:pPr>
            <w:r>
              <w:t>其他巩固</w:t>
            </w:r>
            <w:r>
              <w:rPr>
                <w:rFonts w:hint="eastAsia"/>
                <w:lang w:val="en-US" w:eastAsia="zh-CN"/>
              </w:rPr>
              <w:t>拓展</w:t>
            </w:r>
            <w:r>
              <w:t>脱贫攻坚成果衔接乡村振兴支出</w:t>
            </w:r>
          </w:p>
        </w:tc>
        <w:tc>
          <w:tcPr>
            <w:tcW w:w="2551" w:type="dxa"/>
            <w:tcBorders>
              <w:left w:val="single" w:color="000000" w:sz="6" w:space="0"/>
              <w:right w:val="single" w:color="000000" w:sz="6" w:space="0"/>
            </w:tcBorders>
            <w:vAlign w:val="center"/>
          </w:tcPr>
          <w:p>
            <w:pPr>
              <w:pStyle w:val="11"/>
            </w:pPr>
            <w:r>
              <w:t>17.06</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1191" w:type="dxa"/>
            <w:tcBorders>
              <w:left w:val="single" w:color="000000" w:sz="6" w:space="0"/>
              <w:right w:val="single" w:color="000000" w:sz="6" w:space="0"/>
            </w:tcBorders>
            <w:vAlign w:val="center"/>
          </w:tcPr>
          <w:p>
            <w:pPr>
              <w:pStyle w:val="12"/>
            </w:pPr>
            <w:r>
              <w:t>21307</w:t>
            </w:r>
          </w:p>
        </w:tc>
        <w:tc>
          <w:tcPr>
            <w:tcW w:w="4535" w:type="dxa"/>
            <w:tcBorders>
              <w:left w:val="single" w:color="000000" w:sz="6" w:space="0"/>
              <w:right w:val="single" w:color="000000" w:sz="6" w:space="0"/>
            </w:tcBorders>
            <w:vAlign w:val="center"/>
          </w:tcPr>
          <w:p>
            <w:pPr>
              <w:pStyle w:val="12"/>
            </w:pPr>
            <w:r>
              <w:t>农村综合改革</w:t>
            </w:r>
          </w:p>
        </w:tc>
        <w:tc>
          <w:tcPr>
            <w:tcW w:w="2551" w:type="dxa"/>
            <w:tcBorders>
              <w:left w:val="single" w:color="000000" w:sz="6" w:space="0"/>
              <w:right w:val="single" w:color="000000" w:sz="6" w:space="0"/>
            </w:tcBorders>
            <w:vAlign w:val="center"/>
          </w:tcPr>
          <w:p>
            <w:pPr>
              <w:pStyle w:val="11"/>
            </w:pPr>
            <w:r>
              <w:t>71.14</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1191" w:type="dxa"/>
            <w:tcBorders>
              <w:left w:val="single" w:color="000000" w:sz="6" w:space="0"/>
              <w:right w:val="single" w:color="000000" w:sz="6" w:space="0"/>
            </w:tcBorders>
            <w:vAlign w:val="center"/>
          </w:tcPr>
          <w:p>
            <w:pPr>
              <w:pStyle w:val="12"/>
            </w:pPr>
            <w:r>
              <w:t>2130705</w:t>
            </w:r>
          </w:p>
        </w:tc>
        <w:tc>
          <w:tcPr>
            <w:tcW w:w="4535" w:type="dxa"/>
            <w:tcBorders>
              <w:left w:val="single" w:color="000000" w:sz="6" w:space="0"/>
              <w:right w:val="single" w:color="000000" w:sz="6" w:space="0"/>
            </w:tcBorders>
            <w:vAlign w:val="center"/>
          </w:tcPr>
          <w:p>
            <w:pPr>
              <w:pStyle w:val="12"/>
            </w:pPr>
            <w:r>
              <w:t>对村民委员会和村党支部的补助</w:t>
            </w:r>
          </w:p>
        </w:tc>
        <w:tc>
          <w:tcPr>
            <w:tcW w:w="2551" w:type="dxa"/>
            <w:tcBorders>
              <w:left w:val="single" w:color="000000" w:sz="6" w:space="0"/>
              <w:right w:val="single" w:color="000000" w:sz="6" w:space="0"/>
            </w:tcBorders>
            <w:vAlign w:val="center"/>
          </w:tcPr>
          <w:p>
            <w:pPr>
              <w:pStyle w:val="11"/>
            </w:pPr>
            <w:r>
              <w:t>71.14</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1191"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1191"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1191"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1191" w:type="dxa"/>
            <w:tcBorders>
              <w:left w:val="single" w:color="000000" w:sz="6" w:space="0"/>
              <w:right w:val="single" w:color="000000" w:sz="6" w:space="0"/>
            </w:tcBorders>
            <w:vAlign w:val="center"/>
          </w:tcPr>
          <w:p>
            <w:pPr>
              <w:pStyle w:val="12"/>
            </w:pPr>
            <w:r>
              <w:t>224</w:t>
            </w:r>
          </w:p>
        </w:tc>
        <w:tc>
          <w:tcPr>
            <w:tcW w:w="4535" w:type="dxa"/>
            <w:tcBorders>
              <w:left w:val="single" w:color="000000" w:sz="6" w:space="0"/>
              <w:right w:val="single" w:color="000000" w:sz="6" w:space="0"/>
            </w:tcBorders>
            <w:vAlign w:val="center"/>
          </w:tcPr>
          <w:p>
            <w:pPr>
              <w:pStyle w:val="12"/>
            </w:pPr>
            <w:r>
              <w:t>灾害防治及应急管理支出</w:t>
            </w:r>
          </w:p>
        </w:tc>
        <w:tc>
          <w:tcPr>
            <w:tcW w:w="2551" w:type="dxa"/>
            <w:tcBorders>
              <w:left w:val="single" w:color="000000" w:sz="6" w:space="0"/>
              <w:right w:val="single" w:color="000000" w:sz="6" w:space="0"/>
            </w:tcBorders>
            <w:vAlign w:val="center"/>
          </w:tcPr>
          <w:p>
            <w:pPr>
              <w:pStyle w:val="11"/>
            </w:pPr>
            <w:r>
              <w:t>31.60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1191" w:type="dxa"/>
            <w:tcBorders>
              <w:left w:val="single" w:color="000000" w:sz="6" w:space="0"/>
              <w:right w:val="single" w:color="000000" w:sz="6" w:space="0"/>
            </w:tcBorders>
            <w:vAlign w:val="center"/>
          </w:tcPr>
          <w:p>
            <w:pPr>
              <w:pStyle w:val="12"/>
            </w:pPr>
            <w:r>
              <w:t>22401</w:t>
            </w:r>
          </w:p>
        </w:tc>
        <w:tc>
          <w:tcPr>
            <w:tcW w:w="4535" w:type="dxa"/>
            <w:tcBorders>
              <w:left w:val="single" w:color="000000" w:sz="6" w:space="0"/>
              <w:right w:val="single" w:color="000000" w:sz="6" w:space="0"/>
            </w:tcBorders>
            <w:vAlign w:val="center"/>
          </w:tcPr>
          <w:p>
            <w:pPr>
              <w:pStyle w:val="12"/>
            </w:pPr>
            <w:r>
              <w:t>应急管理事务</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1191" w:type="dxa"/>
            <w:tcBorders>
              <w:left w:val="single" w:color="000000" w:sz="6" w:space="0"/>
              <w:right w:val="single" w:color="000000" w:sz="6" w:space="0"/>
            </w:tcBorders>
            <w:vAlign w:val="center"/>
          </w:tcPr>
          <w:p>
            <w:pPr>
              <w:pStyle w:val="12"/>
            </w:pPr>
            <w:r>
              <w:t>2240104</w:t>
            </w:r>
          </w:p>
        </w:tc>
        <w:tc>
          <w:tcPr>
            <w:tcW w:w="4535" w:type="dxa"/>
            <w:tcBorders>
              <w:left w:val="single" w:color="000000" w:sz="6" w:space="0"/>
              <w:right w:val="single" w:color="000000" w:sz="6" w:space="0"/>
            </w:tcBorders>
            <w:vAlign w:val="center"/>
          </w:tcPr>
          <w:p>
            <w:pPr>
              <w:pStyle w:val="12"/>
            </w:pPr>
            <w:r>
              <w:t>灾害风险防治</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35</w:t>
            </w:r>
          </w:p>
        </w:tc>
        <w:tc>
          <w:tcPr>
            <w:tcW w:w="1191" w:type="dxa"/>
            <w:tcBorders>
              <w:left w:val="single" w:color="000000" w:sz="6" w:space="0"/>
              <w:right w:val="single" w:color="000000" w:sz="6" w:space="0"/>
            </w:tcBorders>
            <w:vAlign w:val="center"/>
          </w:tcPr>
          <w:p>
            <w:pPr>
              <w:pStyle w:val="12"/>
            </w:pPr>
            <w:r>
              <w:t>22402</w:t>
            </w:r>
          </w:p>
        </w:tc>
        <w:tc>
          <w:tcPr>
            <w:tcW w:w="4535" w:type="dxa"/>
            <w:tcBorders>
              <w:left w:val="single" w:color="000000" w:sz="6" w:space="0"/>
              <w:right w:val="single" w:color="000000" w:sz="6" w:space="0"/>
            </w:tcBorders>
            <w:vAlign w:val="center"/>
          </w:tcPr>
          <w:p>
            <w:pPr>
              <w:pStyle w:val="12"/>
            </w:pPr>
            <w:r>
              <w:t>消防救援事务</w:t>
            </w:r>
          </w:p>
        </w:tc>
        <w:tc>
          <w:tcPr>
            <w:tcW w:w="2551" w:type="dxa"/>
            <w:tcBorders>
              <w:left w:val="single" w:color="000000" w:sz="6" w:space="0"/>
              <w:right w:val="single" w:color="000000" w:sz="6" w:space="0"/>
            </w:tcBorders>
            <w:vAlign w:val="center"/>
          </w:tcPr>
          <w:p>
            <w:pPr>
              <w:pStyle w:val="11"/>
            </w:pPr>
            <w:r>
              <w:t>27.60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36</w:t>
            </w:r>
          </w:p>
        </w:tc>
        <w:tc>
          <w:tcPr>
            <w:tcW w:w="1191" w:type="dxa"/>
            <w:tcBorders>
              <w:left w:val="single" w:color="000000" w:sz="6" w:space="0"/>
              <w:right w:val="single" w:color="000000" w:sz="6" w:space="0"/>
            </w:tcBorders>
            <w:vAlign w:val="center"/>
          </w:tcPr>
          <w:p>
            <w:pPr>
              <w:pStyle w:val="12"/>
            </w:pPr>
            <w:r>
              <w:t>2240299</w:t>
            </w:r>
          </w:p>
        </w:tc>
        <w:tc>
          <w:tcPr>
            <w:tcW w:w="4535" w:type="dxa"/>
            <w:tcBorders>
              <w:left w:val="single" w:color="000000" w:sz="6" w:space="0"/>
              <w:right w:val="single" w:color="000000" w:sz="6" w:space="0"/>
            </w:tcBorders>
            <w:vAlign w:val="center"/>
          </w:tcPr>
          <w:p>
            <w:pPr>
              <w:pStyle w:val="12"/>
            </w:pPr>
            <w:r>
              <w:t>其他消防救援事务支出</w:t>
            </w:r>
          </w:p>
        </w:tc>
        <w:tc>
          <w:tcPr>
            <w:tcW w:w="2551" w:type="dxa"/>
            <w:tcBorders>
              <w:left w:val="single" w:color="000000" w:sz="6" w:space="0"/>
              <w:right w:val="single" w:color="000000" w:sz="6" w:space="0"/>
            </w:tcBorders>
            <w:vAlign w:val="center"/>
          </w:tcPr>
          <w:p>
            <w:pPr>
              <w:pStyle w:val="11"/>
            </w:pPr>
            <w:r>
              <w:t>27.60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27.60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994涞源县塔崖驿乡人民政府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1" w:type="dxa"/>
            <w:tcBorders>
              <w:left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444.57</w:t>
            </w:r>
          </w:p>
        </w:tc>
        <w:tc>
          <w:tcPr>
            <w:tcW w:w="2551" w:type="dxa"/>
            <w:tcBorders>
              <w:left w:val="single" w:color="000000" w:sz="6" w:space="0"/>
              <w:right w:val="single" w:color="000000" w:sz="6" w:space="0"/>
            </w:tcBorders>
            <w:vAlign w:val="center"/>
          </w:tcPr>
          <w:p>
            <w:pPr>
              <w:pStyle w:val="15"/>
            </w:pPr>
            <w:r>
              <w:t>402.52</w:t>
            </w:r>
          </w:p>
        </w:tc>
        <w:tc>
          <w:tcPr>
            <w:tcW w:w="2551" w:type="dxa"/>
            <w:tcBorders>
              <w:left w:val="single" w:color="000000" w:sz="6" w:space="0"/>
              <w:right w:val="single" w:color="000000" w:sz="6" w:space="0"/>
            </w:tcBorders>
            <w:vAlign w:val="center"/>
          </w:tcPr>
          <w:p>
            <w:pPr>
              <w:pStyle w:val="15"/>
            </w:pPr>
            <w:r>
              <w:t>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1191"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382.69</w:t>
            </w:r>
          </w:p>
        </w:tc>
        <w:tc>
          <w:tcPr>
            <w:tcW w:w="2551" w:type="dxa"/>
            <w:tcBorders>
              <w:left w:val="single" w:color="000000" w:sz="6" w:space="0"/>
              <w:right w:val="single" w:color="000000" w:sz="6" w:space="0"/>
            </w:tcBorders>
            <w:vAlign w:val="center"/>
          </w:tcPr>
          <w:p>
            <w:pPr>
              <w:pStyle w:val="11"/>
            </w:pPr>
            <w:r>
              <w:t>382.69</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1191"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96.90</w:t>
            </w:r>
          </w:p>
        </w:tc>
        <w:tc>
          <w:tcPr>
            <w:tcW w:w="2551" w:type="dxa"/>
            <w:tcBorders>
              <w:left w:val="single" w:color="000000" w:sz="6" w:space="0"/>
              <w:right w:val="single" w:color="000000" w:sz="6" w:space="0"/>
            </w:tcBorders>
            <w:vAlign w:val="center"/>
          </w:tcPr>
          <w:p>
            <w:pPr>
              <w:pStyle w:val="11"/>
            </w:pPr>
            <w:r>
              <w:t>96.90</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1191"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119.27</w:t>
            </w:r>
          </w:p>
        </w:tc>
        <w:tc>
          <w:tcPr>
            <w:tcW w:w="2551" w:type="dxa"/>
            <w:tcBorders>
              <w:left w:val="single" w:color="000000" w:sz="6" w:space="0"/>
              <w:right w:val="single" w:color="000000" w:sz="6" w:space="0"/>
            </w:tcBorders>
            <w:vAlign w:val="center"/>
          </w:tcPr>
          <w:p>
            <w:pPr>
              <w:pStyle w:val="11"/>
            </w:pPr>
            <w:r>
              <w:t>119.27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1191"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19.01</w:t>
            </w:r>
          </w:p>
        </w:tc>
        <w:tc>
          <w:tcPr>
            <w:tcW w:w="2551" w:type="dxa"/>
            <w:tcBorders>
              <w:left w:val="single" w:color="000000" w:sz="6" w:space="0"/>
              <w:right w:val="single" w:color="000000" w:sz="6" w:space="0"/>
            </w:tcBorders>
            <w:vAlign w:val="center"/>
          </w:tcPr>
          <w:p>
            <w:pPr>
              <w:pStyle w:val="11"/>
            </w:pPr>
            <w:r>
              <w:t>19.01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1191"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3.89</w:t>
            </w:r>
          </w:p>
        </w:tc>
        <w:tc>
          <w:tcPr>
            <w:tcW w:w="2551" w:type="dxa"/>
            <w:tcBorders>
              <w:left w:val="single" w:color="000000" w:sz="6" w:space="0"/>
              <w:right w:val="single" w:color="000000" w:sz="6" w:space="0"/>
            </w:tcBorders>
            <w:vAlign w:val="center"/>
          </w:tcPr>
          <w:p>
            <w:pPr>
              <w:pStyle w:val="11"/>
            </w:pPr>
            <w:r>
              <w:t>3.89</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1191"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36.05</w:t>
            </w:r>
          </w:p>
        </w:tc>
        <w:tc>
          <w:tcPr>
            <w:tcW w:w="2551" w:type="dxa"/>
            <w:tcBorders>
              <w:left w:val="single" w:color="000000" w:sz="6" w:space="0"/>
              <w:right w:val="single" w:color="000000" w:sz="6" w:space="0"/>
            </w:tcBorders>
            <w:vAlign w:val="center"/>
          </w:tcPr>
          <w:p>
            <w:pPr>
              <w:pStyle w:val="11"/>
            </w:pPr>
            <w:r>
              <w:t>36.05</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1191" w:type="dxa"/>
            <w:tcBorders>
              <w:left w:val="single" w:color="000000" w:sz="6" w:space="0"/>
              <w:right w:val="single" w:color="000000" w:sz="6" w:space="0"/>
            </w:tcBorders>
            <w:vAlign w:val="center"/>
          </w:tcPr>
          <w:p>
            <w:pPr>
              <w:pStyle w:val="12"/>
            </w:pPr>
            <w:r>
              <w:t>30109</w:t>
            </w:r>
          </w:p>
        </w:tc>
        <w:tc>
          <w:tcPr>
            <w:tcW w:w="4535" w:type="dxa"/>
            <w:tcBorders>
              <w:left w:val="single" w:color="000000" w:sz="6" w:space="0"/>
              <w:right w:val="single" w:color="000000" w:sz="6" w:space="0"/>
            </w:tcBorders>
            <w:vAlign w:val="center"/>
          </w:tcPr>
          <w:p>
            <w:pPr>
              <w:pStyle w:val="12"/>
            </w:pPr>
            <w:r>
              <w:t>职业年金缴费</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1191"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14.62</w:t>
            </w:r>
          </w:p>
        </w:tc>
        <w:tc>
          <w:tcPr>
            <w:tcW w:w="2551" w:type="dxa"/>
            <w:tcBorders>
              <w:left w:val="single" w:color="000000" w:sz="6" w:space="0"/>
              <w:right w:val="single" w:color="000000" w:sz="6" w:space="0"/>
            </w:tcBorders>
            <w:vAlign w:val="center"/>
          </w:tcPr>
          <w:p>
            <w:pPr>
              <w:pStyle w:val="11"/>
            </w:pPr>
            <w:r>
              <w:t>14.62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1191"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2.71</w:t>
            </w:r>
          </w:p>
        </w:tc>
        <w:tc>
          <w:tcPr>
            <w:tcW w:w="2551" w:type="dxa"/>
            <w:tcBorders>
              <w:left w:val="single" w:color="000000" w:sz="6" w:space="0"/>
              <w:right w:val="single" w:color="000000" w:sz="6" w:space="0"/>
            </w:tcBorders>
            <w:vAlign w:val="center"/>
          </w:tcPr>
          <w:p>
            <w:pPr>
              <w:pStyle w:val="11"/>
            </w:pPr>
            <w:r>
              <w:t>2.71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1191"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r>
              <w:t>18.03</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1191" w:type="dxa"/>
            <w:tcBorders>
              <w:left w:val="single" w:color="000000" w:sz="6" w:space="0"/>
              <w:right w:val="single" w:color="000000" w:sz="6" w:space="0"/>
            </w:tcBorders>
            <w:vAlign w:val="center"/>
          </w:tcPr>
          <w:p>
            <w:pPr>
              <w:pStyle w:val="12"/>
            </w:pPr>
            <w:r>
              <w:t>30199</w:t>
            </w:r>
          </w:p>
        </w:tc>
        <w:tc>
          <w:tcPr>
            <w:tcW w:w="4535" w:type="dxa"/>
            <w:tcBorders>
              <w:left w:val="single" w:color="000000" w:sz="6" w:space="0"/>
              <w:right w:val="single" w:color="000000" w:sz="6" w:space="0"/>
            </w:tcBorders>
            <w:vAlign w:val="center"/>
          </w:tcPr>
          <w:p>
            <w:pPr>
              <w:pStyle w:val="12"/>
            </w:pPr>
            <w:r>
              <w:t>其他工资福利支出</w:t>
            </w:r>
          </w:p>
        </w:tc>
        <w:tc>
          <w:tcPr>
            <w:tcW w:w="2551" w:type="dxa"/>
            <w:tcBorders>
              <w:left w:val="single" w:color="000000" w:sz="6" w:space="0"/>
              <w:right w:val="single" w:color="000000" w:sz="6" w:space="0"/>
            </w:tcBorders>
            <w:vAlign w:val="center"/>
          </w:tcPr>
          <w:p>
            <w:pPr>
              <w:pStyle w:val="11"/>
            </w:pPr>
            <w:r>
              <w:t>54.18</w:t>
            </w:r>
          </w:p>
        </w:tc>
        <w:tc>
          <w:tcPr>
            <w:tcW w:w="2551" w:type="dxa"/>
            <w:tcBorders>
              <w:left w:val="single" w:color="000000" w:sz="6" w:space="0"/>
              <w:right w:val="single" w:color="000000" w:sz="6" w:space="0"/>
            </w:tcBorders>
            <w:vAlign w:val="center"/>
          </w:tcPr>
          <w:p>
            <w:pPr>
              <w:pStyle w:val="11"/>
            </w:pPr>
            <w:r>
              <w:t>54.18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1191"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54.53</w:t>
            </w:r>
          </w:p>
        </w:tc>
        <w:tc>
          <w:tcPr>
            <w:tcW w:w="2551" w:type="dxa"/>
            <w:tcBorders>
              <w:left w:val="single" w:color="000000" w:sz="6" w:space="0"/>
              <w:right w:val="single" w:color="000000" w:sz="6" w:space="0"/>
            </w:tcBorders>
            <w:vAlign w:val="center"/>
          </w:tcPr>
          <w:p>
            <w:pPr>
              <w:pStyle w:val="11"/>
            </w:pPr>
            <w:r>
              <w:t>12.48</w:t>
            </w:r>
          </w:p>
        </w:tc>
        <w:tc>
          <w:tcPr>
            <w:tcW w:w="2551" w:type="dxa"/>
            <w:tcBorders>
              <w:left w:val="single" w:color="000000" w:sz="6" w:space="0"/>
              <w:right w:val="single" w:color="000000" w:sz="6" w:space="0"/>
            </w:tcBorders>
            <w:vAlign w:val="center"/>
          </w:tcPr>
          <w:p>
            <w:pPr>
              <w:pStyle w:val="11"/>
            </w:pPr>
            <w:r>
              <w:t>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1191"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8.00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1191" w:type="dxa"/>
            <w:tcBorders>
              <w:left w:val="single" w:color="000000" w:sz="6" w:space="0"/>
              <w:right w:val="single" w:color="000000" w:sz="6" w:space="0"/>
            </w:tcBorders>
            <w:vAlign w:val="center"/>
          </w:tcPr>
          <w:p>
            <w:pPr>
              <w:pStyle w:val="12"/>
            </w:pPr>
            <w:r>
              <w:t>30202</w:t>
            </w:r>
          </w:p>
        </w:tc>
        <w:tc>
          <w:tcPr>
            <w:tcW w:w="4535" w:type="dxa"/>
            <w:tcBorders>
              <w:left w:val="single" w:color="000000" w:sz="6" w:space="0"/>
              <w:right w:val="single" w:color="000000" w:sz="6" w:space="0"/>
            </w:tcBorders>
            <w:vAlign w:val="center"/>
          </w:tcPr>
          <w:p>
            <w:pPr>
              <w:pStyle w:val="12"/>
            </w:pPr>
            <w:r>
              <w:t>印刷费</w:t>
            </w:r>
          </w:p>
        </w:tc>
        <w:tc>
          <w:tcPr>
            <w:tcW w:w="2551" w:type="dxa"/>
            <w:tcBorders>
              <w:left w:val="single" w:color="000000" w:sz="6" w:space="0"/>
              <w:right w:val="single" w:color="000000" w:sz="6" w:space="0"/>
            </w:tcBorders>
            <w:vAlign w:val="center"/>
          </w:tcPr>
          <w:p>
            <w:pPr>
              <w:pStyle w:val="11"/>
            </w:pPr>
            <w:r>
              <w:t>2.60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1191" w:type="dxa"/>
            <w:tcBorders>
              <w:left w:val="single" w:color="000000" w:sz="6" w:space="0"/>
              <w:right w:val="single" w:color="000000" w:sz="6" w:space="0"/>
            </w:tcBorders>
            <w:vAlign w:val="center"/>
          </w:tcPr>
          <w:p>
            <w:pPr>
              <w:pStyle w:val="12"/>
            </w:pPr>
            <w:r>
              <w:t>30206</w:t>
            </w:r>
          </w:p>
        </w:tc>
        <w:tc>
          <w:tcPr>
            <w:tcW w:w="4535" w:type="dxa"/>
            <w:tcBorders>
              <w:left w:val="single" w:color="000000" w:sz="6" w:space="0"/>
              <w:right w:val="single" w:color="000000" w:sz="6" w:space="0"/>
            </w:tcBorders>
            <w:vAlign w:val="center"/>
          </w:tcPr>
          <w:p>
            <w:pPr>
              <w:pStyle w:val="12"/>
            </w:pPr>
            <w:r>
              <w:t>电费</w:t>
            </w:r>
          </w:p>
        </w:tc>
        <w:tc>
          <w:tcPr>
            <w:tcW w:w="2551" w:type="dxa"/>
            <w:tcBorders>
              <w:left w:val="single" w:color="000000" w:sz="6" w:space="0"/>
              <w:right w:val="single" w:color="000000" w:sz="6" w:space="0"/>
            </w:tcBorders>
            <w:vAlign w:val="center"/>
          </w:tcPr>
          <w:p>
            <w:pPr>
              <w:pStyle w:val="11"/>
            </w:pPr>
            <w:r>
              <w:t>1.50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1191"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1.60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1191" w:type="dxa"/>
            <w:tcBorders>
              <w:left w:val="single" w:color="000000" w:sz="6" w:space="0"/>
              <w:right w:val="single" w:color="000000" w:sz="6" w:space="0"/>
            </w:tcBorders>
            <w:vAlign w:val="center"/>
          </w:tcPr>
          <w:p>
            <w:pPr>
              <w:pStyle w:val="12"/>
            </w:pPr>
            <w:r>
              <w:t>30208</w:t>
            </w:r>
          </w:p>
        </w:tc>
        <w:tc>
          <w:tcPr>
            <w:tcW w:w="4535" w:type="dxa"/>
            <w:tcBorders>
              <w:left w:val="single" w:color="000000" w:sz="6" w:space="0"/>
              <w:right w:val="single" w:color="000000" w:sz="6" w:space="0"/>
            </w:tcBorders>
            <w:vAlign w:val="center"/>
          </w:tcPr>
          <w:p>
            <w:pPr>
              <w:pStyle w:val="12"/>
            </w:pPr>
            <w:r>
              <w:t>取暖费</w:t>
            </w:r>
          </w:p>
        </w:tc>
        <w:tc>
          <w:tcPr>
            <w:tcW w:w="2551" w:type="dxa"/>
            <w:tcBorders>
              <w:left w:val="single" w:color="000000" w:sz="6" w:space="0"/>
              <w:right w:val="single" w:color="000000" w:sz="6" w:space="0"/>
            </w:tcBorders>
            <w:vAlign w:val="center"/>
          </w:tcPr>
          <w:p>
            <w:pPr>
              <w:pStyle w:val="11"/>
            </w:pPr>
            <w:r>
              <w:t>10.00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1191" w:type="dxa"/>
            <w:tcBorders>
              <w:left w:val="single" w:color="000000" w:sz="6" w:space="0"/>
              <w:right w:val="single" w:color="000000" w:sz="6" w:space="0"/>
            </w:tcBorders>
            <w:vAlign w:val="center"/>
          </w:tcPr>
          <w:p>
            <w:pPr>
              <w:pStyle w:val="12"/>
            </w:pPr>
            <w:r>
              <w:t>30211</w:t>
            </w:r>
          </w:p>
        </w:tc>
        <w:tc>
          <w:tcPr>
            <w:tcW w:w="4535" w:type="dxa"/>
            <w:tcBorders>
              <w:left w:val="single" w:color="000000" w:sz="6" w:space="0"/>
              <w:right w:val="single" w:color="000000" w:sz="6" w:space="0"/>
            </w:tcBorders>
            <w:vAlign w:val="center"/>
          </w:tcPr>
          <w:p>
            <w:pPr>
              <w:pStyle w:val="12"/>
            </w:pPr>
            <w:r>
              <w:t>差旅费</w:t>
            </w:r>
          </w:p>
        </w:tc>
        <w:tc>
          <w:tcPr>
            <w:tcW w:w="2551" w:type="dxa"/>
            <w:tcBorders>
              <w:left w:val="single" w:color="000000" w:sz="6" w:space="0"/>
              <w:right w:val="single" w:color="000000" w:sz="6" w:space="0"/>
            </w:tcBorders>
            <w:vAlign w:val="center"/>
          </w:tcPr>
          <w:p>
            <w:pPr>
              <w:pStyle w:val="11"/>
            </w:pPr>
            <w:r>
              <w:t>5.00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1191"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5.00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1191"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7.00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1191"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12.48</w:t>
            </w:r>
          </w:p>
        </w:tc>
        <w:tc>
          <w:tcPr>
            <w:tcW w:w="2551" w:type="dxa"/>
            <w:tcBorders>
              <w:left w:val="single" w:color="000000" w:sz="6" w:space="0"/>
              <w:right w:val="single" w:color="000000" w:sz="6" w:space="0"/>
            </w:tcBorders>
            <w:vAlign w:val="center"/>
          </w:tcPr>
          <w:p>
            <w:pPr>
              <w:pStyle w:val="11"/>
            </w:pPr>
            <w:r>
              <w:t>12.48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1191" w:type="dxa"/>
            <w:tcBorders>
              <w:left w:val="single" w:color="000000" w:sz="6" w:space="0"/>
              <w:right w:val="single" w:color="000000" w:sz="6" w:space="0"/>
            </w:tcBorders>
            <w:vAlign w:val="center"/>
          </w:tcPr>
          <w:p>
            <w:pPr>
              <w:pStyle w:val="12"/>
            </w:pPr>
            <w:r>
              <w:t>30299</w:t>
            </w:r>
          </w:p>
        </w:tc>
        <w:tc>
          <w:tcPr>
            <w:tcW w:w="4535" w:type="dxa"/>
            <w:tcBorders>
              <w:left w:val="single" w:color="000000" w:sz="6" w:space="0"/>
              <w:right w:val="single" w:color="000000" w:sz="6" w:space="0"/>
            </w:tcBorders>
            <w:vAlign w:val="center"/>
          </w:tcPr>
          <w:p>
            <w:pPr>
              <w:pStyle w:val="12"/>
            </w:pPr>
            <w:r>
              <w:t>其他商品和服务支出</w:t>
            </w:r>
          </w:p>
        </w:tc>
        <w:tc>
          <w:tcPr>
            <w:tcW w:w="2551" w:type="dxa"/>
            <w:tcBorders>
              <w:left w:val="single" w:color="000000" w:sz="6" w:space="0"/>
              <w:right w:val="single" w:color="000000" w:sz="6" w:space="0"/>
            </w:tcBorders>
            <w:vAlign w:val="center"/>
          </w:tcPr>
          <w:p>
            <w:pPr>
              <w:pStyle w:val="11"/>
            </w:pPr>
            <w:r>
              <w:t>1.35</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1191"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7.35</w:t>
            </w:r>
          </w:p>
        </w:tc>
        <w:tc>
          <w:tcPr>
            <w:tcW w:w="2551" w:type="dxa"/>
            <w:tcBorders>
              <w:left w:val="single" w:color="000000" w:sz="6" w:space="0"/>
              <w:right w:val="single" w:color="000000" w:sz="6" w:space="0"/>
            </w:tcBorders>
            <w:vAlign w:val="center"/>
          </w:tcPr>
          <w:p>
            <w:pPr>
              <w:pStyle w:val="11"/>
            </w:pPr>
            <w:r>
              <w:t>7.35</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1191"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7.35</w:t>
            </w:r>
          </w:p>
        </w:tc>
        <w:tc>
          <w:tcPr>
            <w:tcW w:w="2551" w:type="dxa"/>
            <w:tcBorders>
              <w:left w:val="single" w:color="000000" w:sz="6" w:space="0"/>
              <w:right w:val="single" w:color="000000" w:sz="6" w:space="0"/>
            </w:tcBorders>
            <w:vAlign w:val="center"/>
          </w:tcPr>
          <w:p>
            <w:pPr>
              <w:pStyle w:val="11"/>
            </w:pPr>
            <w:r>
              <w:t>7.35</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994涞源县塔崖驿乡人民政府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994涞源县塔崖驿乡人民政府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994涞源县塔崖驿乡人民政府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4" w:type="dxa"/>
            <w:gridSpan w:val="4"/>
            <w:tcBorders>
              <w:left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tcBorders>
              <w:left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1"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t>公务用车运行及维修费用</w:t>
            </w:r>
          </w:p>
        </w:tc>
        <w:tc>
          <w:tcPr>
            <w:tcW w:w="2381" w:type="dxa"/>
            <w:tcBorders>
              <w:left w:val="single" w:color="000000" w:sz="6" w:space="0"/>
              <w:right w:val="single" w:color="000000" w:sz="6" w:space="0"/>
            </w:tcBorders>
            <w:vAlign w:val="center"/>
          </w:tcPr>
          <w:p>
            <w:pPr>
              <w:pStyle w:val="11"/>
            </w:pPr>
            <w:r>
              <w:t>7</w:t>
            </w:r>
          </w:p>
        </w:tc>
        <w:tc>
          <w:tcPr>
            <w:tcW w:w="2381" w:type="dxa"/>
            <w:tcBorders>
              <w:left w:val="single" w:color="000000" w:sz="6" w:space="0"/>
              <w:right w:val="single" w:color="000000" w:sz="6" w:space="0"/>
            </w:tcBorders>
            <w:vAlign w:val="center"/>
          </w:tcPr>
          <w:p>
            <w:pPr>
              <w:pStyle w:val="11"/>
            </w:pPr>
            <w:r>
              <w:t>7</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t>公务招待费</w:t>
            </w:r>
          </w:p>
        </w:tc>
        <w:tc>
          <w:tcPr>
            <w:tcW w:w="2381" w:type="dxa"/>
            <w:tcBorders>
              <w:left w:val="single" w:color="000000" w:sz="6" w:space="0"/>
              <w:right w:val="single" w:color="000000" w:sz="6" w:space="0"/>
            </w:tcBorders>
            <w:vAlign w:val="center"/>
          </w:tcPr>
          <w:p>
            <w:pPr>
              <w:pStyle w:val="11"/>
            </w:pPr>
            <w:r>
              <w:t>5</w:t>
            </w:r>
          </w:p>
        </w:tc>
        <w:tc>
          <w:tcPr>
            <w:tcW w:w="2381" w:type="dxa"/>
            <w:tcBorders>
              <w:left w:val="single" w:color="000000" w:sz="6" w:space="0"/>
              <w:right w:val="single" w:color="000000" w:sz="6" w:space="0"/>
            </w:tcBorders>
            <w:vAlign w:val="center"/>
          </w:tcPr>
          <w:p>
            <w:pPr>
              <w:pStyle w:val="11"/>
            </w:pPr>
            <w:r>
              <w:t>5</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涞源县塔崖驿乡人民政府2023年部门预算信息公开情况说明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涞源县塔崖驿乡人民政府2023年部门预算信息公开情况说明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w:t>
      </w:r>
      <w:bookmarkStart w:id="18" w:name="_GoBack"/>
      <w:bookmarkEnd w:id="18"/>
      <w:r>
        <w:rPr>
          <w:rFonts w:ascii="Times New Roman" w:hAnsi="Times New Roman" w:eastAsia="方正仿宋_GBK" w:cs="Times New Roman"/>
          <w:color w:val="000000"/>
          <w:sz w:val="28"/>
        </w:rPr>
        <w:t>》、《地方预决算公开操作规程》和《关于进一步推进预算公开工作的实施意见》规定，现将涞源县塔崖驿乡人民政府2023年部门预算公开如下：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17"/>
      </w:pPr>
      <w:r>
        <w:t>部门职责</w:t>
      </w:r>
    </w:p>
    <w:p>
      <w:pPr>
        <w:pStyle w:val="17"/>
      </w:pPr>
      <w:r>
        <w:t>（一）基层政权建设。宣传贯彻执行党的路线、方针、政策和国家的法律法规，执行本级人民代表大会的决议和上级国家行政机关的决定和命令。</w:t>
      </w:r>
    </w:p>
    <w:p>
      <w:pPr>
        <w:pStyle w:val="17"/>
      </w:pPr>
      <w:r>
        <w:t>（二）加强基层政权建设。促进经济发展，加强社会管理，提供公共服务，维护农村稳定。</w:t>
      </w:r>
    </w:p>
    <w:p>
      <w:pPr>
        <w:pStyle w:val="17"/>
      </w:pPr>
      <w:r>
        <w:t>（三）党组织建设和基层民主整治建设。搞好农村党组织建设和基层民主政治建设。</w:t>
      </w:r>
    </w:p>
    <w:p>
      <w:pPr>
        <w:pStyle w:val="17"/>
      </w:pPr>
      <w:r>
        <w:t>（四）抓好基层党组织组织建设和法治建设。抓好基层党组织建设和基层民主政治建设，保障法律法规赋予公民的基本权利。</w:t>
      </w:r>
    </w:p>
    <w:p>
      <w:pPr>
        <w:pStyle w:val="17"/>
      </w:pPr>
      <w:r>
        <w:t>（五）指导、协调、联络工作。协调与其他单位、部门单位之间的关系。</w:t>
      </w:r>
    </w:p>
    <w:p>
      <w:pPr>
        <w:pStyle w:val="17"/>
      </w:pPr>
      <w:r>
        <w:t>（六）协调各单位、各部门之间的关系。保障人大、武装、纪检监察等各项工作顺利开展。</w:t>
      </w:r>
    </w:p>
    <w:p>
      <w:pPr>
        <w:pStyle w:val="17"/>
      </w:pPr>
      <w:r>
        <w:t>（七）信访、维稳及乡村法制建设。建立完善协调联动机制，建立健全调解防范体制，完善村、乡两级组织，充分发挥村级自治和司法解释的作用。</w:t>
      </w:r>
    </w:p>
    <w:p>
      <w:pPr>
        <w:pStyle w:val="17"/>
      </w:pPr>
      <w:r>
        <w:t>（八）处理来信来访、加强法制建设。及时有效的了解民情民意、扶持弱势群众，加强社会治安管理，维护社会安定秩序。</w:t>
      </w:r>
    </w:p>
    <w:p>
      <w:pPr>
        <w:pStyle w:val="17"/>
      </w:pPr>
      <w:r>
        <w:t>（九）制定产业规划，调整发展模式，发展村级经济。科学制定本乡产业规划，谋划适应乡镇实际的发展模式，并组织实施。</w:t>
      </w:r>
    </w:p>
    <w:p>
      <w:pPr>
        <w:pStyle w:val="17"/>
      </w:pPr>
      <w:r>
        <w:t>（十）制定产业规划，培育和发展农民专业合作组织和中介组织。壮大第二、第三产业，增强农村集体经济组织经济实力。</w:t>
      </w:r>
    </w:p>
    <w:p>
      <w:pPr>
        <w:pStyle w:val="17"/>
      </w:pPr>
      <w:r>
        <w:t>（十一）乡村财政资金管理。加强乡村财政资金管理。</w:t>
      </w:r>
    </w:p>
    <w:p>
      <w:pPr>
        <w:pStyle w:val="17"/>
      </w:pPr>
      <w:r>
        <w:t>（十二）指导各村管好用好集体资金。负责指导监督各村管好用好各项集体资金。</w:t>
      </w:r>
    </w:p>
    <w:p>
      <w:pPr>
        <w:pStyle w:val="17"/>
      </w:pPr>
      <w:r>
        <w:t>（十三）社会事务管理和社会保障。协助县直有关部门做好农村社会保障工作，建立健全农村合作医疗、低保、救济等制度，搞好优抚工作，解除农民后顾之忧。</w:t>
      </w:r>
    </w:p>
    <w:p>
      <w:pPr>
        <w:pStyle w:val="17"/>
      </w:pPr>
      <w:r>
        <w:t>（十四）就业及劳动技能培训。加强对农村劳动力的职业培训，扩大农村富余劳动力就业。</w:t>
      </w:r>
    </w:p>
    <w:p>
      <w:pPr>
        <w:pStyle w:val="17"/>
      </w:pPr>
      <w:r>
        <w:t>（十五）社会事务管理。协助县直有关部门做好公共事业管理工作；拥军</w:t>
      </w:r>
      <w:r>
        <w:rPr>
          <w:rFonts w:hint="eastAsia"/>
          <w:lang w:val="en-US" w:eastAsia="zh-CN"/>
        </w:rPr>
        <w:t>优</w:t>
      </w:r>
      <w:r>
        <w:t>属、救灾扶贫，妥善安置残疾人就业，负责殡葬改革工作，指导村民委员会的建设和换届选举工作。</w:t>
      </w:r>
    </w:p>
    <w:p>
      <w:pPr>
        <w:pStyle w:val="17"/>
      </w:pPr>
      <w:r>
        <w:t>（十六）计划生育。提供各类计划生育技术服务，建立利益导向机制，开展出生人口性别比治理以及流动人口计划生育管理等各项工作。</w:t>
      </w:r>
    </w:p>
    <w:p>
      <w:pPr>
        <w:pStyle w:val="17"/>
      </w:pPr>
      <w:r>
        <w:t>（十七）计划生育服务。免费为农村计划怀孕夫妇实行孕前优生健康检查；免费为公民提供计划生育避孕节育基本技术服务；免费为农村已婚育龄妇女提供生殖健康检查服务。</w:t>
      </w:r>
    </w:p>
    <w:p>
      <w:pPr>
        <w:pStyle w:val="17"/>
      </w:pPr>
      <w:r>
        <w:t>（十八）计划生育奖励扶持政策。采取奖励、扶助、社会保障等机制，引导家庭和个人打取计划生育措施，提高计划生育家庭发展能力。</w:t>
      </w:r>
    </w:p>
    <w:p>
      <w:pPr>
        <w:pStyle w:val="17"/>
      </w:pPr>
      <w:r>
        <w:t>（十九）计划生育政策宣传、计划生育专职人员培训。通过计划生育宣传、培训，提高计生专职人员的业务素质，提高辖区内计划生育家庭的幸福。</w:t>
      </w:r>
    </w:p>
    <w:p>
      <w:pPr>
        <w:pStyle w:val="17"/>
      </w:pPr>
      <w:r>
        <w:t>（二十）农村文化、精神文明奖建设。宣传国家的方针政策、活跃农村文化生活，负责群众文化工作，组织各种群众文化活动。</w:t>
      </w:r>
    </w:p>
    <w:p>
      <w:pPr>
        <w:pStyle w:val="17"/>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pPr>
        <w:pStyle w:val="17"/>
      </w:pPr>
    </w:p>
    <w:p>
      <w:pPr>
        <w:pStyle w:val="1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0"/>
            </w:pPr>
            <w:r>
              <w:t>单位名称</w:t>
            </w:r>
          </w:p>
        </w:tc>
        <w:tc>
          <w:tcPr>
            <w:tcW w:w="1843" w:type="dxa"/>
            <w:tcBorders>
              <w:left w:val="single" w:color="000000" w:sz="6" w:space="0"/>
              <w:right w:val="single" w:color="000000" w:sz="6" w:space="0"/>
            </w:tcBorders>
            <w:vAlign w:val="center"/>
          </w:tcPr>
          <w:p>
            <w:pPr>
              <w:pStyle w:val="10"/>
            </w:pPr>
            <w:r>
              <w:t>单位性质</w:t>
            </w:r>
          </w:p>
        </w:tc>
        <w:tc>
          <w:tcPr>
            <w:tcW w:w="2126" w:type="dxa"/>
            <w:tcBorders>
              <w:left w:val="single" w:color="000000" w:sz="6" w:space="0"/>
              <w:right w:val="single" w:color="000000" w:sz="6" w:space="0"/>
            </w:tcBorders>
            <w:vAlign w:val="center"/>
          </w:tcPr>
          <w:p>
            <w:pPr>
              <w:pStyle w:val="10"/>
            </w:pPr>
            <w:r>
              <w:t>单位规格</w:t>
            </w:r>
          </w:p>
        </w:tc>
        <w:tc>
          <w:tcPr>
            <w:tcW w:w="3827" w:type="dxa"/>
            <w:tcBorders>
              <w:left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2"/>
            </w:pPr>
            <w:r>
              <w:t>涞源县塔崖驿乡人民政府本级</w:t>
            </w:r>
          </w:p>
        </w:tc>
        <w:tc>
          <w:tcPr>
            <w:tcW w:w="1843" w:type="dxa"/>
            <w:tcBorders>
              <w:left w:val="single" w:color="000000" w:sz="6" w:space="0"/>
              <w:right w:val="single" w:color="000000" w:sz="6" w:space="0"/>
            </w:tcBorders>
            <w:vAlign w:val="center"/>
          </w:tcPr>
          <w:p>
            <w:pPr>
              <w:pStyle w:val="13"/>
            </w:pPr>
            <w:r>
              <w:t>行政</w:t>
            </w:r>
          </w:p>
        </w:tc>
        <w:tc>
          <w:tcPr>
            <w:tcW w:w="2126" w:type="dxa"/>
            <w:tcBorders>
              <w:left w:val="single" w:color="000000" w:sz="6" w:space="0"/>
              <w:right w:val="single" w:color="000000" w:sz="6" w:space="0"/>
            </w:tcBorders>
            <w:vAlign w:val="center"/>
          </w:tcPr>
          <w:p>
            <w:pPr>
              <w:pStyle w:val="13"/>
            </w:pPr>
            <w:r>
              <w:t>正科级</w:t>
            </w:r>
          </w:p>
        </w:tc>
        <w:tc>
          <w:tcPr>
            <w:tcW w:w="3827" w:type="dxa"/>
            <w:tcBorders>
              <w:left w:val="single" w:color="000000" w:sz="6" w:space="0"/>
              <w:right w:val="single" w:color="000000" w:sz="6" w:space="0"/>
            </w:tcBorders>
            <w:vAlign w:val="center"/>
          </w:tcPr>
          <w:p>
            <w:pPr>
              <w:pStyle w:val="13"/>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按照预算管理有关规定，目前我县部门预算的编制实行综合预算管理，即全部收入和支出都反映在预算中。涞源县塔崖驿乡人民政府机关及所属事业单位的收支包含在部门预算中。</w:t>
      </w:r>
    </w:p>
    <w:p>
      <w:pPr>
        <w:pStyle w:val="18"/>
      </w:pPr>
      <w:r>
        <w:t>单位预算安排的总体情况</w:t>
      </w:r>
    </w:p>
    <w:p>
      <w:pPr>
        <w:pStyle w:val="18"/>
      </w:pPr>
      <w:r>
        <w:t>按照预算管理有关规定，目前我乡单位预算的编制实行综合预算管理，即全部收入和支出都反映在预算中 。</w:t>
      </w:r>
    </w:p>
    <w:p>
      <w:pPr>
        <w:pStyle w:val="18"/>
      </w:pPr>
      <w:r>
        <w:t>1、收入说明</w:t>
      </w:r>
    </w:p>
    <w:p>
      <w:pPr>
        <w:pStyle w:val="18"/>
      </w:pPr>
      <w:r>
        <w:t>反映本单位当年全部收入。2023年预算收入582.86万元，其中：一般公共预算收入582.86万元，基金预算收入0万元，国有资本经营预算收入0万元，财政专户核拨收入0万元，单位资金收入0万元。</w:t>
      </w:r>
    </w:p>
    <w:p>
      <w:pPr>
        <w:pStyle w:val="18"/>
      </w:pPr>
      <w:r>
        <w:t>2、支出说明</w:t>
      </w:r>
    </w:p>
    <w:p>
      <w:pPr>
        <w:pStyle w:val="18"/>
      </w:pPr>
      <w:r>
        <w:t>收支预算总表支出栏、基本支出表、项目支出表按经济分类和支出功能分类科目编制，年度单位预算中支出预算的总体情况。2023年支出预算582.86万元，其中基本支出444.57万元，包括人员经费402.52万元和日常公用经费42.05万元；项目支出138.29万元，主要为村级组织经费及防汛、防火、防贫监测员报酬等。</w:t>
      </w:r>
    </w:p>
    <w:p>
      <w:pPr>
        <w:pStyle w:val="18"/>
      </w:pPr>
      <w:r>
        <w:t>3、比上年增减情况</w:t>
      </w:r>
    </w:p>
    <w:p>
      <w:pPr>
        <w:pStyle w:val="18"/>
      </w:pPr>
      <w:r>
        <w:t>2023年预算收支安排582.86万元，较2022年预算减少25.39万元，其中：基本支出减少6.73万元，主要为减少人员经费支出；项目支出减少18.66万元.</w:t>
      </w:r>
    </w:p>
    <w:p>
      <w:pPr>
        <w:pStyle w:val="18"/>
      </w:pPr>
    </w:p>
    <w:p>
      <w:pPr>
        <w:spacing w:before="10" w:after="10" w:line="360" w:lineRule="auto"/>
        <w:ind w:left="0" w:firstLine="480" w:firstLineChars="150"/>
        <w:jc w:val="left"/>
        <w:outlineLvl w:val="2"/>
      </w:pPr>
      <w:bookmarkStart w:id="11" w:name="_Toc_3_3_0000000012"/>
      <w:r>
        <w:rPr>
          <w:rFonts w:ascii="黑体" w:eastAsia="黑体" w:cs="黑体"/>
          <w:color w:val="000000"/>
          <w:sz w:val="32"/>
        </w:rPr>
        <w:t>三、机关运行经费安排情况</w:t>
      </w:r>
      <w:bookmarkEnd w:id="11"/>
    </w:p>
    <w:p>
      <w:pPr>
        <w:pStyle w:val="19"/>
      </w:pPr>
      <w:r>
        <w:t>2023年，我部门运行经费共计安排42.05万元，主要用于日常办公费、邮电费、办公用房水电费、办公用房取暖费、公务用车运行维护费等日常运行支出。</w:t>
      </w:r>
    </w:p>
    <w:p>
      <w:pPr>
        <w:pStyle w:val="19"/>
      </w:pPr>
      <w:r>
        <w:t> </w:t>
      </w:r>
    </w:p>
    <w:p>
      <w:pPr>
        <w:spacing w:before="10" w:after="10" w:line="360" w:lineRule="auto"/>
        <w:ind w:left="0" w:firstLine="480" w:firstLineChars="150"/>
        <w:jc w:val="left"/>
        <w:outlineLvl w:val="2"/>
      </w:pPr>
      <w:bookmarkStart w:id="12" w:name="_Toc_3_3_0000000013"/>
      <w:r>
        <w:rPr>
          <w:rFonts w:ascii="黑体" w:eastAsia="黑体" w:cs="黑体"/>
          <w:color w:val="000000"/>
          <w:sz w:val="32"/>
        </w:rPr>
        <w:t>四、财政拨款“三公”经费预算情况及增减变化原因</w:t>
      </w:r>
      <w:bookmarkEnd w:id="12"/>
    </w:p>
    <w:p>
      <w:pPr>
        <w:pStyle w:val="20"/>
      </w:pPr>
      <w:r>
        <w:t>2023年，我单位财政拨款“三公”经费预算安排12万元， 公务用车购置及运维费7万元（其中：公务用车购置费为0万元，公务用车运维费7万元)；公务接待费5万元。与2022年相比持平 。</w:t>
      </w:r>
    </w:p>
    <w:p>
      <w:pPr>
        <w:pStyle w:val="20"/>
      </w:pP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总体绩效目标</w:t>
      </w:r>
    </w:p>
    <w:p>
      <w:pPr>
        <w:pStyle w:val="21"/>
      </w:pPr>
      <w:r>
        <w:t>塔崖驿乡年度发展规划绩效目标</w:t>
      </w:r>
    </w:p>
    <w:p>
      <w:pPr>
        <w:pStyle w:val="21"/>
      </w:pPr>
    </w:p>
    <w:p>
      <w:pPr>
        <w:pStyle w:val="21"/>
      </w:pPr>
      <w:r>
        <w:t>在县委、县政府的坚强领导下，我乡将紧紧围绕县委、</w:t>
      </w:r>
      <w:r>
        <w:rPr>
          <w:rFonts w:hint="eastAsia"/>
          <w:lang w:val="en-US" w:eastAsia="zh-CN"/>
        </w:rPr>
        <w:t>县</w:t>
      </w:r>
      <w:r>
        <w:t>政府决策部署，深入开展“解放思想、抢抓机遇、奋发作为、协同发展”大讨论活动，按照“基层组织建设常抓不懈、项目建设全面突破、安全稳定一抓到底、社会事业全面发展”的总体工作思路，重点做好以下几项工作：</w:t>
      </w:r>
    </w:p>
    <w:p>
      <w:pPr>
        <w:pStyle w:val="21"/>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1"/>
      </w:pPr>
      <w:r>
        <w:t xml:space="preserve">二、围绕项目建设强力推动，在经济社会发展上取得新突破。大力发展养殖项目。使各村养鸡养猪项目增收增效， </w:t>
      </w:r>
    </w:p>
    <w:p>
      <w:pPr>
        <w:pStyle w:val="21"/>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1"/>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p>
    <w:p>
      <w:pPr>
        <w:pStyle w:val="22"/>
      </w:pPr>
      <w:r>
        <w:t>分项绩效目标</w:t>
      </w:r>
    </w:p>
    <w:p>
      <w:pPr>
        <w:pStyle w:val="22"/>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2"/>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2"/>
      </w:pPr>
      <w:r>
        <w:t>社会事务办公室（同时挂计划生育办公室牌子）：负责乡镇的拥军</w:t>
      </w:r>
      <w:r>
        <w:rPr>
          <w:rFonts w:hint="eastAsia"/>
          <w:lang w:val="en-US" w:eastAsia="zh-CN"/>
        </w:rPr>
        <w:t>优</w:t>
      </w:r>
      <w:r>
        <w:t>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2"/>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2"/>
      </w:pPr>
      <w:r>
        <w:t>财政所：负责乡镇财政预算及执行，监管乡镇、村专项资金的使用，开展绩效分析，搞好定期定补人员的管理。</w:t>
      </w:r>
    </w:p>
    <w:p>
      <w:pPr>
        <w:pStyle w:val="22"/>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工作保障措施</w:t>
      </w:r>
    </w:p>
    <w:p>
      <w:pPr>
        <w:pStyle w:val="23"/>
      </w:pPr>
      <w:r>
        <w:t>在县委、县政府的坚强领导下，我乡将紧紧围绕县委、</w:t>
      </w:r>
      <w:r>
        <w:rPr>
          <w:rFonts w:hint="eastAsia"/>
          <w:lang w:val="en-US" w:eastAsia="zh-CN"/>
        </w:rPr>
        <w:t>县</w:t>
      </w:r>
      <w:r>
        <w:t>政府决策部署，积极适应经济社会发展新常态，以党的建设为统领，紧抓“三条线”（即主抓项目建设一条主线不放松、掌控安全稳定一条底线不反弹、建设民生保障一条基础线不含糊），团结协作，</w:t>
      </w:r>
      <w:r>
        <w:rPr>
          <w:rFonts w:hint="eastAsia"/>
          <w:lang w:val="en-US" w:eastAsia="zh-CN"/>
        </w:rPr>
        <w:t>勠力</w:t>
      </w:r>
      <w:r>
        <w:t>同心，扎实进取，奋力打造“平安、富裕、法治、美丽”新杨家庄镇。</w:t>
      </w:r>
    </w:p>
    <w:p>
      <w:pPr>
        <w:pStyle w:val="23"/>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lang w:val="en-US" w:eastAsia="zh-CN"/>
        </w:rPr>
        <w:t>中国共产党</w:t>
      </w:r>
      <w:r>
        <w:t>章</w:t>
      </w:r>
      <w:r>
        <w:rPr>
          <w:rFonts w:hint="eastAsia"/>
          <w:lang w:val="en-US" w:eastAsia="zh-CN"/>
        </w:rPr>
        <w:t>程</w:t>
      </w:r>
      <w:r>
        <w:t>》要求，规范程序，加强教育，注重管理，不断提高党性修养，确保发挥先锋模范带头作用。</w:t>
      </w:r>
    </w:p>
    <w:p>
      <w:pPr>
        <w:pStyle w:val="23"/>
      </w:pPr>
      <w:r>
        <w:t xml:space="preserve">二、围绕项目建设强力推动，在经济社会发展上取得新突破。大力发展养殖项目。 </w:t>
      </w:r>
    </w:p>
    <w:p>
      <w:pPr>
        <w:pStyle w:val="23"/>
      </w:pPr>
      <w:r>
        <w:t>三、围绕产业富民统筹推进，在农业农村工作上取得新实效。一是深入推进乡村振兴。 发展农村特色经济，促进农民增收。二是不断完善基础设施建设。持续加大投入力度，大力实施路网配套、饮水灌溉、护堤护坝等工程建设，努力改善农民生产生活条件</w:t>
      </w:r>
    </w:p>
    <w:p>
      <w:pPr>
        <w:pStyle w:val="23"/>
      </w:pPr>
      <w:r>
        <w:t xml:space="preserve">四、围绕安全稳定狠抓落实，在社会事业发展上取得新进展。一是全力抓好安全稳定。继续保持处理信访问题的高压态势，坚持规范信访程序，层层落实责任，力争全部吸附在乡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 </w:t>
      </w:r>
    </w:p>
    <w:p>
      <w:pPr>
        <w:pStyle w:val="23"/>
      </w:pP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1、塔崖驿乡2023年17个乡镇275名防贫检测员2022年1-12月劳务报酬绩效目标表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返贫检测队伍建设</w:t>
            </w:r>
          </w:p>
        </w:tc>
        <w:tc>
          <w:tcPr>
            <w:tcW w:w="2835" w:type="dxa"/>
            <w:tcBorders>
              <w:left w:val="single" w:color="000000" w:sz="6" w:space="0"/>
              <w:right w:val="single" w:color="000000" w:sz="6" w:space="0"/>
            </w:tcBorders>
            <w:vAlign w:val="center"/>
          </w:tcPr>
          <w:p>
            <w:pPr>
              <w:pStyle w:val="12"/>
            </w:pPr>
            <w:r>
              <w:t>返贫检测队伍建设</w:t>
            </w:r>
          </w:p>
        </w:tc>
        <w:tc>
          <w:tcPr>
            <w:tcW w:w="2551" w:type="dxa"/>
            <w:tcBorders>
              <w:left w:val="single" w:color="000000" w:sz="6" w:space="0"/>
              <w:right w:val="single" w:color="000000" w:sz="6" w:space="0"/>
            </w:tcBorders>
            <w:vAlign w:val="center"/>
          </w:tcPr>
          <w:p>
            <w:pPr>
              <w:pStyle w:val="12"/>
            </w:pPr>
            <w:r>
              <w:t>工作正常开展。</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人口贫困发生率</w:t>
            </w:r>
          </w:p>
        </w:tc>
        <w:tc>
          <w:tcPr>
            <w:tcW w:w="2835" w:type="dxa"/>
            <w:tcBorders>
              <w:left w:val="single" w:color="000000" w:sz="6" w:space="0"/>
              <w:right w:val="single" w:color="000000" w:sz="6" w:space="0"/>
            </w:tcBorders>
            <w:vAlign w:val="center"/>
          </w:tcPr>
          <w:p>
            <w:pPr>
              <w:pStyle w:val="12"/>
            </w:pPr>
            <w:r>
              <w:t>人口贫困发生率</w:t>
            </w:r>
          </w:p>
        </w:tc>
        <w:tc>
          <w:tcPr>
            <w:tcW w:w="2551" w:type="dxa"/>
            <w:tcBorders>
              <w:left w:val="single" w:color="000000" w:sz="6" w:space="0"/>
              <w:right w:val="single" w:color="000000" w:sz="6" w:space="0"/>
            </w:tcBorders>
            <w:vAlign w:val="center"/>
          </w:tcPr>
          <w:p>
            <w:pPr>
              <w:pStyle w:val="12"/>
            </w:pPr>
            <w:r>
              <w:t>≤2%</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各项任务完成及时率（%）</w:t>
            </w:r>
          </w:p>
        </w:tc>
        <w:tc>
          <w:tcPr>
            <w:tcW w:w="2835" w:type="dxa"/>
            <w:tcBorders>
              <w:left w:val="single" w:color="000000" w:sz="6" w:space="0"/>
              <w:right w:val="single" w:color="000000" w:sz="6" w:space="0"/>
            </w:tcBorders>
            <w:vAlign w:val="center"/>
          </w:tcPr>
          <w:p>
            <w:pPr>
              <w:pStyle w:val="12"/>
            </w:pPr>
            <w:r>
              <w:t>各项任务完成及时率（%）</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完成率</w:t>
            </w:r>
          </w:p>
        </w:tc>
        <w:tc>
          <w:tcPr>
            <w:tcW w:w="2835" w:type="dxa"/>
            <w:tcBorders>
              <w:left w:val="single" w:color="000000" w:sz="6" w:space="0"/>
              <w:right w:val="single" w:color="000000" w:sz="6" w:space="0"/>
            </w:tcBorders>
            <w:vAlign w:val="center"/>
          </w:tcPr>
          <w:p>
            <w:pPr>
              <w:pStyle w:val="12"/>
            </w:pPr>
            <w:r>
              <w:t>完成率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扶贫重点村开发完成率（%）</w:t>
            </w:r>
          </w:p>
        </w:tc>
        <w:tc>
          <w:tcPr>
            <w:tcW w:w="2835" w:type="dxa"/>
            <w:tcBorders>
              <w:left w:val="single" w:color="000000" w:sz="6" w:space="0"/>
              <w:right w:val="single" w:color="000000" w:sz="6" w:space="0"/>
            </w:tcBorders>
            <w:vAlign w:val="center"/>
          </w:tcPr>
          <w:p>
            <w:pPr>
              <w:pStyle w:val="12"/>
            </w:pPr>
            <w:r>
              <w:t>扶贫重点村开发完成率（%）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实现扶贫人口稳定脱贫</w:t>
            </w:r>
          </w:p>
        </w:tc>
        <w:tc>
          <w:tcPr>
            <w:tcW w:w="2835" w:type="dxa"/>
            <w:tcBorders>
              <w:left w:val="single" w:color="000000" w:sz="6" w:space="0"/>
              <w:right w:val="single" w:color="000000" w:sz="6" w:space="0"/>
            </w:tcBorders>
            <w:vAlign w:val="center"/>
          </w:tcPr>
          <w:p>
            <w:pPr>
              <w:pStyle w:val="12"/>
            </w:pPr>
            <w:r>
              <w:t>实现扶贫人口稳定脱贫</w:t>
            </w:r>
          </w:p>
        </w:tc>
        <w:tc>
          <w:tcPr>
            <w:tcW w:w="2551" w:type="dxa"/>
            <w:tcBorders>
              <w:left w:val="single" w:color="000000" w:sz="6" w:space="0"/>
              <w:right w:val="single" w:color="000000" w:sz="6" w:space="0"/>
            </w:tcBorders>
            <w:vAlign w:val="center"/>
          </w:tcPr>
          <w:p>
            <w:pPr>
              <w:pStyle w:val="12"/>
            </w:pPr>
            <w:r>
              <w:t>可持续发展。</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大气环境质量改善</w:t>
            </w:r>
          </w:p>
        </w:tc>
        <w:tc>
          <w:tcPr>
            <w:tcW w:w="2835" w:type="dxa"/>
            <w:tcBorders>
              <w:left w:val="single" w:color="000000" w:sz="6" w:space="0"/>
              <w:right w:val="single" w:color="000000" w:sz="6" w:space="0"/>
            </w:tcBorders>
            <w:vAlign w:val="center"/>
          </w:tcPr>
          <w:p>
            <w:pPr>
              <w:pStyle w:val="12"/>
            </w:pPr>
            <w:r>
              <w:t>大气环境质量改善</w:t>
            </w:r>
          </w:p>
        </w:tc>
        <w:tc>
          <w:tcPr>
            <w:tcW w:w="2551" w:type="dxa"/>
            <w:tcBorders>
              <w:left w:val="single" w:color="000000" w:sz="6" w:space="0"/>
              <w:right w:val="single" w:color="000000" w:sz="6" w:space="0"/>
            </w:tcBorders>
            <w:vAlign w:val="center"/>
          </w:tcPr>
          <w:p>
            <w:pPr>
              <w:pStyle w:val="12"/>
            </w:pPr>
            <w:r>
              <w:t>持续改善</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维护社会稳定</w:t>
            </w:r>
          </w:p>
        </w:tc>
        <w:tc>
          <w:tcPr>
            <w:tcW w:w="2835" w:type="dxa"/>
            <w:tcBorders>
              <w:left w:val="single" w:color="000000" w:sz="6" w:space="0"/>
              <w:right w:val="single" w:color="000000" w:sz="6" w:space="0"/>
            </w:tcBorders>
            <w:vAlign w:val="center"/>
          </w:tcPr>
          <w:p>
            <w:pPr>
              <w:pStyle w:val="12"/>
            </w:pPr>
            <w:r>
              <w:t>维护社会稳定</w:t>
            </w:r>
          </w:p>
        </w:tc>
        <w:tc>
          <w:tcPr>
            <w:tcW w:w="2551" w:type="dxa"/>
            <w:tcBorders>
              <w:left w:val="single" w:color="000000" w:sz="6" w:space="0"/>
              <w:right w:val="single" w:color="000000" w:sz="6" w:space="0"/>
            </w:tcBorders>
            <w:vAlign w:val="center"/>
          </w:tcPr>
          <w:p>
            <w:pPr>
              <w:pStyle w:val="12"/>
            </w:pPr>
            <w:r>
              <w:t>社会稳定</w:t>
            </w:r>
          </w:p>
        </w:tc>
        <w:tc>
          <w:tcPr>
            <w:tcW w:w="2268" w:type="dxa"/>
            <w:tcBorders>
              <w:left w:val="single" w:color="000000" w:sz="6" w:space="0"/>
              <w:right w:val="single" w:color="000000" w:sz="6" w:space="0"/>
            </w:tcBorders>
            <w:vAlign w:val="center"/>
          </w:tcPr>
          <w:p>
            <w:pPr>
              <w:pStyle w:val="12"/>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2835" w:type="dxa"/>
            <w:tcBorders>
              <w:left w:val="single" w:color="000000" w:sz="6" w:space="0"/>
              <w:right w:val="single" w:color="000000" w:sz="6" w:space="0"/>
            </w:tcBorders>
            <w:vAlign w:val="center"/>
          </w:tcPr>
          <w:p>
            <w:pPr>
              <w:pStyle w:val="12"/>
            </w:pPr>
            <w:r>
              <w:t>满意率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相关政策安排。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2、塔崖驿乡2023年285个村服务群众专项经费绩效目标表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召开工作会议次数</w:t>
            </w:r>
          </w:p>
        </w:tc>
        <w:tc>
          <w:tcPr>
            <w:tcW w:w="2835" w:type="dxa"/>
            <w:tcBorders>
              <w:left w:val="single" w:color="000000" w:sz="6" w:space="0"/>
              <w:right w:val="single" w:color="000000" w:sz="6" w:space="0"/>
            </w:tcBorders>
            <w:vAlign w:val="center"/>
          </w:tcPr>
          <w:p>
            <w:pPr>
              <w:pStyle w:val="12"/>
            </w:pPr>
            <w:r>
              <w:t>召开工作会议次数</w:t>
            </w:r>
          </w:p>
        </w:tc>
        <w:tc>
          <w:tcPr>
            <w:tcW w:w="2551" w:type="dxa"/>
            <w:tcBorders>
              <w:left w:val="single" w:color="000000" w:sz="6" w:space="0"/>
              <w:right w:val="single" w:color="000000" w:sz="6" w:space="0"/>
            </w:tcBorders>
            <w:vAlign w:val="center"/>
          </w:tcPr>
          <w:p>
            <w:pPr>
              <w:pStyle w:val="12"/>
            </w:pPr>
            <w:r>
              <w:t>≥10次</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政策解读文章数量</w:t>
            </w:r>
          </w:p>
        </w:tc>
        <w:tc>
          <w:tcPr>
            <w:tcW w:w="2835" w:type="dxa"/>
            <w:tcBorders>
              <w:left w:val="single" w:color="000000" w:sz="6" w:space="0"/>
              <w:right w:val="single" w:color="000000" w:sz="6" w:space="0"/>
            </w:tcBorders>
            <w:vAlign w:val="center"/>
          </w:tcPr>
          <w:p>
            <w:pPr>
              <w:pStyle w:val="12"/>
            </w:pPr>
            <w:r>
              <w:t>政策解读文章数量</w:t>
            </w:r>
          </w:p>
        </w:tc>
        <w:tc>
          <w:tcPr>
            <w:tcW w:w="2551" w:type="dxa"/>
            <w:tcBorders>
              <w:left w:val="single" w:color="000000" w:sz="6" w:space="0"/>
              <w:right w:val="single" w:color="000000" w:sz="6" w:space="0"/>
            </w:tcBorders>
            <w:vAlign w:val="center"/>
          </w:tcPr>
          <w:p>
            <w:pPr>
              <w:pStyle w:val="12"/>
            </w:pPr>
            <w:r>
              <w:t>≥3篇</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各项任务完成及时率（%）</w:t>
            </w:r>
          </w:p>
        </w:tc>
        <w:tc>
          <w:tcPr>
            <w:tcW w:w="2835" w:type="dxa"/>
            <w:tcBorders>
              <w:left w:val="single" w:color="000000" w:sz="6" w:space="0"/>
              <w:right w:val="single" w:color="000000" w:sz="6" w:space="0"/>
            </w:tcBorders>
            <w:vAlign w:val="center"/>
          </w:tcPr>
          <w:p>
            <w:pPr>
              <w:pStyle w:val="12"/>
            </w:pPr>
            <w:r>
              <w:t>各项任务完成及时率（%）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资金成本</w:t>
            </w:r>
          </w:p>
        </w:tc>
        <w:tc>
          <w:tcPr>
            <w:tcW w:w="2835" w:type="dxa"/>
            <w:tcBorders>
              <w:left w:val="single" w:color="000000" w:sz="6" w:space="0"/>
              <w:right w:val="single" w:color="000000" w:sz="6" w:space="0"/>
            </w:tcBorders>
            <w:vAlign w:val="center"/>
          </w:tcPr>
          <w:p>
            <w:pPr>
              <w:pStyle w:val="12"/>
            </w:pPr>
            <w:r>
              <w:t>资金成本</w:t>
            </w:r>
          </w:p>
        </w:tc>
        <w:tc>
          <w:tcPr>
            <w:tcW w:w="2551" w:type="dxa"/>
            <w:tcBorders>
              <w:left w:val="single" w:color="000000" w:sz="6" w:space="0"/>
              <w:right w:val="single" w:color="000000" w:sz="6" w:space="0"/>
            </w:tcBorders>
            <w:vAlign w:val="center"/>
          </w:tcPr>
          <w:p>
            <w:pPr>
              <w:pStyle w:val="12"/>
            </w:pPr>
            <w:r>
              <w:t>50万元</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提高工作效率</w:t>
            </w:r>
          </w:p>
        </w:tc>
        <w:tc>
          <w:tcPr>
            <w:tcW w:w="2835" w:type="dxa"/>
            <w:tcBorders>
              <w:left w:val="single" w:color="000000" w:sz="6" w:space="0"/>
              <w:right w:val="single" w:color="000000" w:sz="6" w:space="0"/>
            </w:tcBorders>
            <w:vAlign w:val="center"/>
          </w:tcPr>
          <w:p>
            <w:pPr>
              <w:pStyle w:val="12"/>
            </w:pPr>
            <w:r>
              <w:t>提高工作效率</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工作完成率</w:t>
            </w:r>
          </w:p>
        </w:tc>
        <w:tc>
          <w:tcPr>
            <w:tcW w:w="2835" w:type="dxa"/>
            <w:tcBorders>
              <w:left w:val="single" w:color="000000" w:sz="6" w:space="0"/>
              <w:right w:val="single" w:color="000000" w:sz="6" w:space="0"/>
            </w:tcBorders>
            <w:vAlign w:val="center"/>
          </w:tcPr>
          <w:p>
            <w:pPr>
              <w:pStyle w:val="12"/>
            </w:pPr>
            <w:r>
              <w:t>工作完成率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改善工作环境质量</w:t>
            </w:r>
          </w:p>
        </w:tc>
        <w:tc>
          <w:tcPr>
            <w:tcW w:w="2835" w:type="dxa"/>
            <w:tcBorders>
              <w:left w:val="single" w:color="000000" w:sz="6" w:space="0"/>
              <w:right w:val="single" w:color="000000" w:sz="6" w:space="0"/>
            </w:tcBorders>
            <w:vAlign w:val="center"/>
          </w:tcPr>
          <w:p>
            <w:pPr>
              <w:pStyle w:val="12"/>
            </w:pPr>
            <w:r>
              <w:t>改善工作环境质量</w:t>
            </w:r>
          </w:p>
        </w:tc>
        <w:tc>
          <w:tcPr>
            <w:tcW w:w="2551" w:type="dxa"/>
            <w:tcBorders>
              <w:left w:val="single" w:color="000000" w:sz="6" w:space="0"/>
              <w:right w:val="single" w:color="000000" w:sz="6" w:space="0"/>
            </w:tcBorders>
            <w:vAlign w:val="center"/>
          </w:tcPr>
          <w:p>
            <w:pPr>
              <w:pStyle w:val="12"/>
            </w:pPr>
            <w:r>
              <w:t>改善</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基本公共服务水平</w:t>
            </w:r>
          </w:p>
        </w:tc>
        <w:tc>
          <w:tcPr>
            <w:tcW w:w="2835" w:type="dxa"/>
            <w:tcBorders>
              <w:left w:val="single" w:color="000000" w:sz="6" w:space="0"/>
              <w:right w:val="single" w:color="000000" w:sz="6" w:space="0"/>
            </w:tcBorders>
            <w:vAlign w:val="center"/>
          </w:tcPr>
          <w:p>
            <w:pPr>
              <w:pStyle w:val="12"/>
            </w:pPr>
            <w:r>
              <w:t>基本公共服务水平</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3、塔崖驿乡2023年村级组织办公经费绩效目标表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召开工作会议次数</w:t>
            </w:r>
          </w:p>
        </w:tc>
        <w:tc>
          <w:tcPr>
            <w:tcW w:w="2835" w:type="dxa"/>
            <w:tcBorders>
              <w:left w:val="single" w:color="000000" w:sz="6" w:space="0"/>
              <w:right w:val="single" w:color="000000" w:sz="6" w:space="0"/>
            </w:tcBorders>
            <w:vAlign w:val="center"/>
          </w:tcPr>
          <w:p>
            <w:pPr>
              <w:pStyle w:val="12"/>
            </w:pPr>
            <w:r>
              <w:t>召开工作会议次数</w:t>
            </w:r>
          </w:p>
        </w:tc>
        <w:tc>
          <w:tcPr>
            <w:tcW w:w="2551" w:type="dxa"/>
            <w:tcBorders>
              <w:left w:val="single" w:color="000000" w:sz="6" w:space="0"/>
              <w:right w:val="single" w:color="000000" w:sz="6" w:space="0"/>
            </w:tcBorders>
            <w:vAlign w:val="center"/>
          </w:tcPr>
          <w:p>
            <w:pPr>
              <w:pStyle w:val="12"/>
            </w:pPr>
            <w:r>
              <w:t>≥10次</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政策解读文章数量</w:t>
            </w:r>
          </w:p>
        </w:tc>
        <w:tc>
          <w:tcPr>
            <w:tcW w:w="2835" w:type="dxa"/>
            <w:tcBorders>
              <w:left w:val="single" w:color="000000" w:sz="6" w:space="0"/>
              <w:right w:val="single" w:color="000000" w:sz="6" w:space="0"/>
            </w:tcBorders>
            <w:vAlign w:val="center"/>
          </w:tcPr>
          <w:p>
            <w:pPr>
              <w:pStyle w:val="12"/>
            </w:pPr>
            <w:r>
              <w:t>政策解读文章数量</w:t>
            </w:r>
          </w:p>
        </w:tc>
        <w:tc>
          <w:tcPr>
            <w:tcW w:w="2551" w:type="dxa"/>
            <w:tcBorders>
              <w:left w:val="single" w:color="000000" w:sz="6" w:space="0"/>
              <w:right w:val="single" w:color="000000" w:sz="6" w:space="0"/>
            </w:tcBorders>
            <w:vAlign w:val="center"/>
          </w:tcPr>
          <w:p>
            <w:pPr>
              <w:pStyle w:val="12"/>
            </w:pPr>
            <w:r>
              <w:t>≥3篇</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各项任务完成及时率（%）</w:t>
            </w:r>
          </w:p>
        </w:tc>
        <w:tc>
          <w:tcPr>
            <w:tcW w:w="2835" w:type="dxa"/>
            <w:tcBorders>
              <w:left w:val="single" w:color="000000" w:sz="6" w:space="0"/>
              <w:right w:val="single" w:color="000000" w:sz="6" w:space="0"/>
            </w:tcBorders>
            <w:vAlign w:val="center"/>
          </w:tcPr>
          <w:p>
            <w:pPr>
              <w:pStyle w:val="12"/>
            </w:pPr>
            <w:r>
              <w:t>各项任务完成及时率（%）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资金成本</w:t>
            </w:r>
          </w:p>
        </w:tc>
        <w:tc>
          <w:tcPr>
            <w:tcW w:w="2835" w:type="dxa"/>
            <w:tcBorders>
              <w:left w:val="single" w:color="000000" w:sz="6" w:space="0"/>
              <w:right w:val="single" w:color="000000" w:sz="6" w:space="0"/>
            </w:tcBorders>
            <w:vAlign w:val="center"/>
          </w:tcPr>
          <w:p>
            <w:pPr>
              <w:pStyle w:val="12"/>
            </w:pPr>
            <w:r>
              <w:t>资金成本</w:t>
            </w:r>
          </w:p>
        </w:tc>
        <w:tc>
          <w:tcPr>
            <w:tcW w:w="2551" w:type="dxa"/>
            <w:tcBorders>
              <w:left w:val="single" w:color="000000" w:sz="6" w:space="0"/>
              <w:right w:val="single" w:color="000000" w:sz="6" w:space="0"/>
            </w:tcBorders>
            <w:vAlign w:val="center"/>
          </w:tcPr>
          <w:p>
            <w:pPr>
              <w:pStyle w:val="12"/>
            </w:pPr>
            <w:r>
              <w:t>20.34万元</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提高工作效率</w:t>
            </w:r>
          </w:p>
        </w:tc>
        <w:tc>
          <w:tcPr>
            <w:tcW w:w="2835" w:type="dxa"/>
            <w:tcBorders>
              <w:left w:val="single" w:color="000000" w:sz="6" w:space="0"/>
              <w:right w:val="single" w:color="000000" w:sz="6" w:space="0"/>
            </w:tcBorders>
            <w:vAlign w:val="center"/>
          </w:tcPr>
          <w:p>
            <w:pPr>
              <w:pStyle w:val="12"/>
            </w:pPr>
            <w:r>
              <w:t>提高工作效率</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工作完成率</w:t>
            </w:r>
          </w:p>
        </w:tc>
        <w:tc>
          <w:tcPr>
            <w:tcW w:w="2835" w:type="dxa"/>
            <w:tcBorders>
              <w:left w:val="single" w:color="000000" w:sz="6" w:space="0"/>
              <w:right w:val="single" w:color="000000" w:sz="6" w:space="0"/>
            </w:tcBorders>
            <w:vAlign w:val="center"/>
          </w:tcPr>
          <w:p>
            <w:pPr>
              <w:pStyle w:val="12"/>
            </w:pPr>
            <w:r>
              <w:t>工作完成率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改善工作环境质量</w:t>
            </w:r>
          </w:p>
        </w:tc>
        <w:tc>
          <w:tcPr>
            <w:tcW w:w="2835" w:type="dxa"/>
            <w:tcBorders>
              <w:left w:val="single" w:color="000000" w:sz="6" w:space="0"/>
              <w:right w:val="single" w:color="000000" w:sz="6" w:space="0"/>
            </w:tcBorders>
            <w:vAlign w:val="center"/>
          </w:tcPr>
          <w:p>
            <w:pPr>
              <w:pStyle w:val="12"/>
            </w:pPr>
            <w:r>
              <w:t>改善工作环境质量</w:t>
            </w:r>
          </w:p>
        </w:tc>
        <w:tc>
          <w:tcPr>
            <w:tcW w:w="2551" w:type="dxa"/>
            <w:tcBorders>
              <w:left w:val="single" w:color="000000" w:sz="6" w:space="0"/>
              <w:right w:val="single" w:color="000000" w:sz="6" w:space="0"/>
            </w:tcBorders>
            <w:vAlign w:val="center"/>
          </w:tcPr>
          <w:p>
            <w:pPr>
              <w:pStyle w:val="12"/>
            </w:pPr>
            <w:r>
              <w:t>改善</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基本公共服务水平</w:t>
            </w:r>
          </w:p>
        </w:tc>
        <w:tc>
          <w:tcPr>
            <w:tcW w:w="2835" w:type="dxa"/>
            <w:tcBorders>
              <w:left w:val="single" w:color="000000" w:sz="6" w:space="0"/>
              <w:right w:val="single" w:color="000000" w:sz="6" w:space="0"/>
            </w:tcBorders>
            <w:vAlign w:val="center"/>
          </w:tcPr>
          <w:p>
            <w:pPr>
              <w:pStyle w:val="12"/>
            </w:pPr>
            <w:r>
              <w:t>基本公共服务水平</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4、塔崖驿乡2023年防火经费绩效目标表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1.塔崖驿乡2023年防火经费支出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森林防火培训人数</w:t>
            </w:r>
          </w:p>
        </w:tc>
        <w:tc>
          <w:tcPr>
            <w:tcW w:w="2835" w:type="dxa"/>
            <w:tcBorders>
              <w:left w:val="single" w:color="000000" w:sz="6" w:space="0"/>
              <w:right w:val="single" w:color="000000" w:sz="6" w:space="0"/>
            </w:tcBorders>
            <w:vAlign w:val="center"/>
          </w:tcPr>
          <w:p>
            <w:pPr>
              <w:pStyle w:val="12"/>
            </w:pPr>
            <w:r>
              <w:t>森林防火培训人数</w:t>
            </w:r>
          </w:p>
        </w:tc>
        <w:tc>
          <w:tcPr>
            <w:tcW w:w="2551" w:type="dxa"/>
            <w:tcBorders>
              <w:left w:val="single" w:color="000000" w:sz="6" w:space="0"/>
              <w:right w:val="single" w:color="000000" w:sz="6" w:space="0"/>
            </w:tcBorders>
            <w:vAlign w:val="center"/>
          </w:tcPr>
          <w:p>
            <w:pPr>
              <w:pStyle w:val="12"/>
            </w:pPr>
            <w:r>
              <w:t>50人</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森林防火督导任务完成率</w:t>
            </w:r>
          </w:p>
        </w:tc>
        <w:tc>
          <w:tcPr>
            <w:tcW w:w="2835" w:type="dxa"/>
            <w:tcBorders>
              <w:left w:val="single" w:color="000000" w:sz="6" w:space="0"/>
              <w:right w:val="single" w:color="000000" w:sz="6" w:space="0"/>
            </w:tcBorders>
            <w:vAlign w:val="center"/>
          </w:tcPr>
          <w:p>
            <w:pPr>
              <w:pStyle w:val="12"/>
            </w:pPr>
            <w:r>
              <w:t>森林防火督导任务完成率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突发事件处置及时性（小时）</w:t>
            </w:r>
          </w:p>
        </w:tc>
        <w:tc>
          <w:tcPr>
            <w:tcW w:w="2835" w:type="dxa"/>
            <w:tcBorders>
              <w:left w:val="single" w:color="000000" w:sz="6" w:space="0"/>
              <w:right w:val="single" w:color="000000" w:sz="6" w:space="0"/>
            </w:tcBorders>
            <w:vAlign w:val="center"/>
          </w:tcPr>
          <w:p>
            <w:pPr>
              <w:pStyle w:val="12"/>
            </w:pPr>
            <w:r>
              <w:t>突发事件处置及时性（小时）</w:t>
            </w:r>
          </w:p>
        </w:tc>
        <w:tc>
          <w:tcPr>
            <w:tcW w:w="2551" w:type="dxa"/>
            <w:tcBorders>
              <w:left w:val="single" w:color="000000" w:sz="6" w:space="0"/>
              <w:right w:val="single" w:color="000000" w:sz="6" w:space="0"/>
            </w:tcBorders>
            <w:vAlign w:val="center"/>
          </w:tcPr>
          <w:p>
            <w:pPr>
              <w:pStyle w:val="12"/>
            </w:pPr>
            <w:r>
              <w:t>≤1小时</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人均培训成本</w:t>
            </w:r>
          </w:p>
        </w:tc>
        <w:tc>
          <w:tcPr>
            <w:tcW w:w="2835" w:type="dxa"/>
            <w:tcBorders>
              <w:left w:val="single" w:color="000000" w:sz="6" w:space="0"/>
              <w:right w:val="single" w:color="000000" w:sz="6" w:space="0"/>
            </w:tcBorders>
            <w:vAlign w:val="center"/>
          </w:tcPr>
          <w:p>
            <w:pPr>
              <w:pStyle w:val="12"/>
            </w:pPr>
            <w:r>
              <w:t>人均培训成本</w:t>
            </w:r>
          </w:p>
        </w:tc>
        <w:tc>
          <w:tcPr>
            <w:tcW w:w="2551" w:type="dxa"/>
            <w:tcBorders>
              <w:left w:val="single" w:color="000000" w:sz="6" w:space="0"/>
              <w:right w:val="single" w:color="000000" w:sz="6" w:space="0"/>
            </w:tcBorders>
            <w:vAlign w:val="center"/>
          </w:tcPr>
          <w:p>
            <w:pPr>
              <w:pStyle w:val="12"/>
            </w:pPr>
            <w:r>
              <w:t>200元</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提高效率</w:t>
            </w:r>
          </w:p>
        </w:tc>
        <w:tc>
          <w:tcPr>
            <w:tcW w:w="2835" w:type="dxa"/>
            <w:tcBorders>
              <w:left w:val="single" w:color="000000" w:sz="6" w:space="0"/>
              <w:right w:val="single" w:color="000000" w:sz="6" w:space="0"/>
            </w:tcBorders>
            <w:vAlign w:val="center"/>
          </w:tcPr>
          <w:p>
            <w:pPr>
              <w:pStyle w:val="12"/>
            </w:pPr>
            <w:r>
              <w:t>提高效率</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经济损失挽回率</w:t>
            </w:r>
          </w:p>
        </w:tc>
        <w:tc>
          <w:tcPr>
            <w:tcW w:w="2835" w:type="dxa"/>
            <w:tcBorders>
              <w:left w:val="single" w:color="000000" w:sz="6" w:space="0"/>
              <w:right w:val="single" w:color="000000" w:sz="6" w:space="0"/>
            </w:tcBorders>
            <w:vAlign w:val="center"/>
          </w:tcPr>
          <w:p>
            <w:pPr>
              <w:pStyle w:val="12"/>
            </w:pPr>
            <w:r>
              <w:t>经济损失挽回率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人数</w:t>
            </w:r>
          </w:p>
        </w:tc>
        <w:tc>
          <w:tcPr>
            <w:tcW w:w="2835" w:type="dxa"/>
            <w:tcBorders>
              <w:left w:val="single" w:color="000000" w:sz="6" w:space="0"/>
              <w:right w:val="single" w:color="000000" w:sz="6" w:space="0"/>
            </w:tcBorders>
            <w:vAlign w:val="center"/>
          </w:tcPr>
          <w:p>
            <w:pPr>
              <w:pStyle w:val="12"/>
            </w:pPr>
            <w:r>
              <w:t>人数</w:t>
            </w:r>
          </w:p>
        </w:tc>
        <w:tc>
          <w:tcPr>
            <w:tcW w:w="2551" w:type="dxa"/>
            <w:tcBorders>
              <w:left w:val="single" w:color="000000" w:sz="6" w:space="0"/>
              <w:right w:val="single" w:color="000000" w:sz="6" w:space="0"/>
            </w:tcBorders>
            <w:vAlign w:val="center"/>
          </w:tcPr>
          <w:p>
            <w:pPr>
              <w:pStyle w:val="12"/>
            </w:pPr>
            <w:r>
              <w:t>50人</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生态效益提升值%</w:t>
            </w:r>
          </w:p>
        </w:tc>
        <w:tc>
          <w:tcPr>
            <w:tcW w:w="2835" w:type="dxa"/>
            <w:tcBorders>
              <w:left w:val="single" w:color="000000" w:sz="6" w:space="0"/>
              <w:right w:val="single" w:color="000000" w:sz="6" w:space="0"/>
            </w:tcBorders>
            <w:vAlign w:val="center"/>
          </w:tcPr>
          <w:p>
            <w:pPr>
              <w:pStyle w:val="12"/>
            </w:pPr>
            <w:r>
              <w:t>生态效益提升值%</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2835" w:type="dxa"/>
            <w:tcBorders>
              <w:left w:val="single" w:color="000000" w:sz="6" w:space="0"/>
              <w:right w:val="single" w:color="000000" w:sz="6" w:space="0"/>
            </w:tcBorders>
            <w:vAlign w:val="center"/>
          </w:tcPr>
          <w:p>
            <w:pPr>
              <w:pStyle w:val="12"/>
            </w:pPr>
            <w:r>
              <w:t>满意率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5、塔崖驿乡2023年防汛经费绩效目标表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1.塔崖驿乡2023年防汛支出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防汛演练次数</w:t>
            </w:r>
          </w:p>
        </w:tc>
        <w:tc>
          <w:tcPr>
            <w:tcW w:w="2835" w:type="dxa"/>
            <w:tcBorders>
              <w:left w:val="single" w:color="000000" w:sz="6" w:space="0"/>
              <w:right w:val="single" w:color="000000" w:sz="6" w:space="0"/>
            </w:tcBorders>
            <w:vAlign w:val="center"/>
          </w:tcPr>
          <w:p>
            <w:pPr>
              <w:pStyle w:val="12"/>
            </w:pPr>
            <w:r>
              <w:t>防汛演练次数</w:t>
            </w:r>
          </w:p>
        </w:tc>
        <w:tc>
          <w:tcPr>
            <w:tcW w:w="2551" w:type="dxa"/>
            <w:tcBorders>
              <w:left w:val="single" w:color="000000" w:sz="6" w:space="0"/>
              <w:right w:val="single" w:color="000000" w:sz="6" w:space="0"/>
            </w:tcBorders>
            <w:vAlign w:val="center"/>
          </w:tcPr>
          <w:p>
            <w:pPr>
              <w:pStyle w:val="12"/>
            </w:pPr>
            <w:r>
              <w:t>≥2次</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防汛预案规范实现率</w:t>
            </w:r>
          </w:p>
        </w:tc>
        <w:tc>
          <w:tcPr>
            <w:tcW w:w="2835" w:type="dxa"/>
            <w:tcBorders>
              <w:left w:val="single" w:color="000000" w:sz="6" w:space="0"/>
              <w:right w:val="single" w:color="000000" w:sz="6" w:space="0"/>
            </w:tcBorders>
            <w:vAlign w:val="center"/>
          </w:tcPr>
          <w:p>
            <w:pPr>
              <w:pStyle w:val="12"/>
            </w:pPr>
            <w:r>
              <w:t>防汛预案规范实现率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防汛响应时间（≤**小时）</w:t>
            </w:r>
          </w:p>
        </w:tc>
        <w:tc>
          <w:tcPr>
            <w:tcW w:w="2835" w:type="dxa"/>
            <w:tcBorders>
              <w:left w:val="single" w:color="000000" w:sz="6" w:space="0"/>
              <w:right w:val="single" w:color="000000" w:sz="6" w:space="0"/>
            </w:tcBorders>
            <w:vAlign w:val="center"/>
          </w:tcPr>
          <w:p>
            <w:pPr>
              <w:pStyle w:val="12"/>
            </w:pPr>
            <w:r>
              <w:t>防汛响应时间（≤**小时）</w:t>
            </w:r>
          </w:p>
        </w:tc>
        <w:tc>
          <w:tcPr>
            <w:tcW w:w="2551" w:type="dxa"/>
            <w:tcBorders>
              <w:left w:val="single" w:color="000000" w:sz="6" w:space="0"/>
              <w:right w:val="single" w:color="000000" w:sz="6" w:space="0"/>
            </w:tcBorders>
            <w:vAlign w:val="center"/>
          </w:tcPr>
          <w:p>
            <w:pPr>
              <w:pStyle w:val="12"/>
            </w:pPr>
            <w:r>
              <w:t>≤1小时</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资金成本</w:t>
            </w:r>
          </w:p>
        </w:tc>
        <w:tc>
          <w:tcPr>
            <w:tcW w:w="2835" w:type="dxa"/>
            <w:tcBorders>
              <w:left w:val="single" w:color="000000" w:sz="6" w:space="0"/>
              <w:right w:val="single" w:color="000000" w:sz="6" w:space="0"/>
            </w:tcBorders>
            <w:vAlign w:val="center"/>
          </w:tcPr>
          <w:p>
            <w:pPr>
              <w:pStyle w:val="12"/>
            </w:pPr>
            <w:r>
              <w:t>资金成本</w:t>
            </w:r>
          </w:p>
        </w:tc>
        <w:tc>
          <w:tcPr>
            <w:tcW w:w="2551" w:type="dxa"/>
            <w:tcBorders>
              <w:left w:val="single" w:color="000000" w:sz="6" w:space="0"/>
              <w:right w:val="single" w:color="000000" w:sz="6" w:space="0"/>
            </w:tcBorders>
            <w:vAlign w:val="center"/>
          </w:tcPr>
          <w:p>
            <w:pPr>
              <w:pStyle w:val="12"/>
            </w:pPr>
            <w:r>
              <w:t>1万元。</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提高效率</w:t>
            </w:r>
          </w:p>
        </w:tc>
        <w:tc>
          <w:tcPr>
            <w:tcW w:w="2835" w:type="dxa"/>
            <w:tcBorders>
              <w:left w:val="single" w:color="000000" w:sz="6" w:space="0"/>
              <w:right w:val="single" w:color="000000" w:sz="6" w:space="0"/>
            </w:tcBorders>
            <w:vAlign w:val="center"/>
          </w:tcPr>
          <w:p>
            <w:pPr>
              <w:pStyle w:val="12"/>
            </w:pPr>
            <w:r>
              <w:t>提高效率</w:t>
            </w:r>
          </w:p>
        </w:tc>
        <w:tc>
          <w:tcPr>
            <w:tcW w:w="2551" w:type="dxa"/>
            <w:tcBorders>
              <w:left w:val="single" w:color="000000" w:sz="6" w:space="0"/>
              <w:right w:val="single" w:color="000000" w:sz="6" w:space="0"/>
            </w:tcBorders>
            <w:vAlign w:val="center"/>
          </w:tcPr>
          <w:p>
            <w:pPr>
              <w:pStyle w:val="12"/>
            </w:pPr>
            <w:r>
              <w:t>逐步提高。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社会氛围</w:t>
            </w:r>
          </w:p>
        </w:tc>
        <w:tc>
          <w:tcPr>
            <w:tcW w:w="2835" w:type="dxa"/>
            <w:tcBorders>
              <w:left w:val="single" w:color="000000" w:sz="6" w:space="0"/>
              <w:right w:val="single" w:color="000000" w:sz="6" w:space="0"/>
            </w:tcBorders>
            <w:vAlign w:val="center"/>
          </w:tcPr>
          <w:p>
            <w:pPr>
              <w:pStyle w:val="12"/>
            </w:pPr>
            <w:r>
              <w:t>社会氛围</w:t>
            </w:r>
          </w:p>
        </w:tc>
        <w:tc>
          <w:tcPr>
            <w:tcW w:w="2551" w:type="dxa"/>
            <w:tcBorders>
              <w:left w:val="single" w:color="000000" w:sz="6" w:space="0"/>
              <w:right w:val="single" w:color="000000" w:sz="6" w:space="0"/>
            </w:tcBorders>
            <w:vAlign w:val="center"/>
          </w:tcPr>
          <w:p>
            <w:pPr>
              <w:pStyle w:val="12"/>
            </w:pPr>
            <w:r>
              <w:t>意识逐步提高。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维护社会稳定</w:t>
            </w:r>
          </w:p>
        </w:tc>
        <w:tc>
          <w:tcPr>
            <w:tcW w:w="2835" w:type="dxa"/>
            <w:tcBorders>
              <w:left w:val="single" w:color="000000" w:sz="6" w:space="0"/>
              <w:right w:val="single" w:color="000000" w:sz="6" w:space="0"/>
            </w:tcBorders>
            <w:vAlign w:val="center"/>
          </w:tcPr>
          <w:p>
            <w:pPr>
              <w:pStyle w:val="12"/>
            </w:pPr>
            <w:r>
              <w:t>维护社会稳定</w:t>
            </w:r>
          </w:p>
        </w:tc>
        <w:tc>
          <w:tcPr>
            <w:tcW w:w="2551" w:type="dxa"/>
            <w:tcBorders>
              <w:left w:val="single" w:color="000000" w:sz="6" w:space="0"/>
              <w:right w:val="single" w:color="000000" w:sz="6" w:space="0"/>
            </w:tcBorders>
            <w:vAlign w:val="center"/>
          </w:tcPr>
          <w:p>
            <w:pPr>
              <w:pStyle w:val="12"/>
            </w:pPr>
            <w:r>
              <w:t>社会稳定。</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生态影响</w:t>
            </w:r>
          </w:p>
        </w:tc>
        <w:tc>
          <w:tcPr>
            <w:tcW w:w="2835" w:type="dxa"/>
            <w:tcBorders>
              <w:left w:val="single" w:color="000000" w:sz="6" w:space="0"/>
              <w:right w:val="single" w:color="000000" w:sz="6" w:space="0"/>
            </w:tcBorders>
            <w:vAlign w:val="center"/>
          </w:tcPr>
          <w:p>
            <w:pPr>
              <w:pStyle w:val="12"/>
            </w:pPr>
            <w:r>
              <w:t>生态影响</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6、塔崖驿乡2023年计划生育专项经费绩效目标表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1.塔崖驿乡2023年计划生育专项经费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 xml:space="preserve">发放补助种类 </w:t>
            </w:r>
          </w:p>
        </w:tc>
        <w:tc>
          <w:tcPr>
            <w:tcW w:w="2835" w:type="dxa"/>
            <w:tcBorders>
              <w:left w:val="single" w:color="000000" w:sz="6" w:space="0"/>
              <w:right w:val="single" w:color="000000" w:sz="6" w:space="0"/>
            </w:tcBorders>
            <w:vAlign w:val="center"/>
          </w:tcPr>
          <w:p>
            <w:pPr>
              <w:pStyle w:val="12"/>
            </w:pPr>
            <w:r>
              <w:t xml:space="preserve">发放补助种类 </w:t>
            </w:r>
          </w:p>
        </w:tc>
        <w:tc>
          <w:tcPr>
            <w:tcW w:w="2551" w:type="dxa"/>
            <w:tcBorders>
              <w:left w:val="single" w:color="000000" w:sz="6" w:space="0"/>
              <w:right w:val="single" w:color="000000" w:sz="6" w:space="0"/>
            </w:tcBorders>
            <w:vAlign w:val="center"/>
          </w:tcPr>
          <w:p>
            <w:pPr>
              <w:pStyle w:val="12"/>
            </w:pPr>
            <w:r>
              <w:t>补助到位</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补助率</w:t>
            </w:r>
          </w:p>
        </w:tc>
        <w:tc>
          <w:tcPr>
            <w:tcW w:w="2835" w:type="dxa"/>
            <w:tcBorders>
              <w:left w:val="single" w:color="000000" w:sz="6" w:space="0"/>
              <w:right w:val="single" w:color="000000" w:sz="6" w:space="0"/>
            </w:tcBorders>
            <w:vAlign w:val="center"/>
          </w:tcPr>
          <w:p>
            <w:pPr>
              <w:pStyle w:val="12"/>
            </w:pPr>
            <w:r>
              <w:t>补助率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补助资金下达时限</w:t>
            </w:r>
          </w:p>
        </w:tc>
        <w:tc>
          <w:tcPr>
            <w:tcW w:w="2835" w:type="dxa"/>
            <w:tcBorders>
              <w:left w:val="single" w:color="000000" w:sz="6" w:space="0"/>
              <w:right w:val="single" w:color="000000" w:sz="6" w:space="0"/>
            </w:tcBorders>
            <w:vAlign w:val="center"/>
          </w:tcPr>
          <w:p>
            <w:pPr>
              <w:pStyle w:val="12"/>
            </w:pPr>
            <w:r>
              <w:t>补助资金下达时限</w:t>
            </w:r>
          </w:p>
        </w:tc>
        <w:tc>
          <w:tcPr>
            <w:tcW w:w="2551" w:type="dxa"/>
            <w:tcBorders>
              <w:left w:val="single" w:color="000000" w:sz="6" w:space="0"/>
              <w:right w:val="single" w:color="000000" w:sz="6" w:space="0"/>
            </w:tcBorders>
            <w:vAlign w:val="center"/>
          </w:tcPr>
          <w:p>
            <w:pPr>
              <w:pStyle w:val="12"/>
            </w:pPr>
            <w:r>
              <w:t>及时到位</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补助成本</w:t>
            </w:r>
          </w:p>
        </w:tc>
        <w:tc>
          <w:tcPr>
            <w:tcW w:w="2835" w:type="dxa"/>
            <w:tcBorders>
              <w:left w:val="single" w:color="000000" w:sz="6" w:space="0"/>
              <w:right w:val="single" w:color="000000" w:sz="6" w:space="0"/>
            </w:tcBorders>
            <w:vAlign w:val="center"/>
          </w:tcPr>
          <w:p>
            <w:pPr>
              <w:pStyle w:val="12"/>
            </w:pPr>
            <w:r>
              <w:t>补助成本</w:t>
            </w:r>
          </w:p>
        </w:tc>
        <w:tc>
          <w:tcPr>
            <w:tcW w:w="2551" w:type="dxa"/>
            <w:tcBorders>
              <w:left w:val="single" w:color="000000" w:sz="6" w:space="0"/>
              <w:right w:val="single" w:color="000000" w:sz="6" w:space="0"/>
            </w:tcBorders>
            <w:vAlign w:val="center"/>
          </w:tcPr>
          <w:p>
            <w:pPr>
              <w:pStyle w:val="12"/>
            </w:pPr>
            <w:r>
              <w:t>逐年降低。</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提高效率</w:t>
            </w:r>
          </w:p>
        </w:tc>
        <w:tc>
          <w:tcPr>
            <w:tcW w:w="2835" w:type="dxa"/>
            <w:tcBorders>
              <w:left w:val="single" w:color="000000" w:sz="6" w:space="0"/>
              <w:right w:val="single" w:color="000000" w:sz="6" w:space="0"/>
            </w:tcBorders>
            <w:vAlign w:val="center"/>
          </w:tcPr>
          <w:p>
            <w:pPr>
              <w:pStyle w:val="12"/>
            </w:pPr>
            <w:r>
              <w:t>提高效率</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能力提升率</w:t>
            </w:r>
          </w:p>
        </w:tc>
        <w:tc>
          <w:tcPr>
            <w:tcW w:w="2835" w:type="dxa"/>
            <w:tcBorders>
              <w:left w:val="single" w:color="000000" w:sz="6" w:space="0"/>
              <w:right w:val="single" w:color="000000" w:sz="6" w:space="0"/>
            </w:tcBorders>
            <w:vAlign w:val="center"/>
          </w:tcPr>
          <w:p>
            <w:pPr>
              <w:pStyle w:val="12"/>
            </w:pPr>
            <w:r>
              <w:t>能力提升率</w:t>
            </w:r>
          </w:p>
        </w:tc>
        <w:tc>
          <w:tcPr>
            <w:tcW w:w="2551" w:type="dxa"/>
            <w:tcBorders>
              <w:left w:val="single" w:color="000000" w:sz="6" w:space="0"/>
              <w:right w:val="single" w:color="000000" w:sz="6" w:space="0"/>
            </w:tcBorders>
            <w:vAlign w:val="center"/>
          </w:tcPr>
          <w:p>
            <w:pPr>
              <w:pStyle w:val="12"/>
            </w:pPr>
            <w:r>
              <w:t>逐步提高。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生态环境破坏率</w:t>
            </w:r>
          </w:p>
        </w:tc>
        <w:tc>
          <w:tcPr>
            <w:tcW w:w="2835" w:type="dxa"/>
            <w:tcBorders>
              <w:left w:val="single" w:color="000000" w:sz="6" w:space="0"/>
              <w:right w:val="single" w:color="000000" w:sz="6" w:space="0"/>
            </w:tcBorders>
            <w:vAlign w:val="center"/>
          </w:tcPr>
          <w:p>
            <w:pPr>
              <w:pStyle w:val="12"/>
            </w:pPr>
            <w:r>
              <w:t>对原有生态环境造成不利影响的程度</w:t>
            </w:r>
          </w:p>
        </w:tc>
        <w:tc>
          <w:tcPr>
            <w:tcW w:w="2551" w:type="dxa"/>
            <w:tcBorders>
              <w:left w:val="single" w:color="000000" w:sz="6" w:space="0"/>
              <w:right w:val="single" w:color="000000" w:sz="6" w:space="0"/>
            </w:tcBorders>
            <w:vAlign w:val="center"/>
          </w:tcPr>
          <w:p>
            <w:pPr>
              <w:pStyle w:val="12"/>
            </w:pPr>
            <w:r>
              <w:t>逐年下降。</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人数</w:t>
            </w:r>
          </w:p>
        </w:tc>
        <w:tc>
          <w:tcPr>
            <w:tcW w:w="2835" w:type="dxa"/>
            <w:tcBorders>
              <w:left w:val="single" w:color="000000" w:sz="6" w:space="0"/>
              <w:right w:val="single" w:color="000000" w:sz="6" w:space="0"/>
            </w:tcBorders>
            <w:vAlign w:val="center"/>
          </w:tcPr>
          <w:p>
            <w:pPr>
              <w:pStyle w:val="12"/>
            </w:pPr>
            <w:r>
              <w:t>人数</w:t>
            </w:r>
          </w:p>
        </w:tc>
        <w:tc>
          <w:tcPr>
            <w:tcW w:w="2551" w:type="dxa"/>
            <w:tcBorders>
              <w:left w:val="single" w:color="000000" w:sz="6" w:space="0"/>
              <w:right w:val="single" w:color="000000" w:sz="6" w:space="0"/>
            </w:tcBorders>
            <w:vAlign w:val="center"/>
          </w:tcPr>
          <w:p>
            <w:pPr>
              <w:pStyle w:val="12"/>
            </w:pPr>
            <w:r>
              <w:t>3人</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客户满意度</w:t>
            </w:r>
          </w:p>
        </w:tc>
        <w:tc>
          <w:tcPr>
            <w:tcW w:w="2835" w:type="dxa"/>
            <w:tcBorders>
              <w:left w:val="single" w:color="000000" w:sz="6" w:space="0"/>
              <w:right w:val="single" w:color="000000" w:sz="6" w:space="0"/>
            </w:tcBorders>
            <w:vAlign w:val="center"/>
          </w:tcPr>
          <w:p>
            <w:pPr>
              <w:pStyle w:val="12"/>
            </w:pPr>
            <w:r>
              <w:t>客户满意度</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7、塔崖驿乡2023年民政统筹绩效目标表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1.塔崖驿乡2023年民政统筹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 xml:space="preserve">发放补助种类 </w:t>
            </w:r>
          </w:p>
        </w:tc>
        <w:tc>
          <w:tcPr>
            <w:tcW w:w="2835" w:type="dxa"/>
            <w:tcBorders>
              <w:left w:val="single" w:color="000000" w:sz="6" w:space="0"/>
              <w:right w:val="single" w:color="000000" w:sz="6" w:space="0"/>
            </w:tcBorders>
            <w:vAlign w:val="center"/>
          </w:tcPr>
          <w:p>
            <w:pPr>
              <w:pStyle w:val="12"/>
            </w:pPr>
            <w:r>
              <w:t xml:space="preserve">发放补助种类 </w:t>
            </w:r>
          </w:p>
        </w:tc>
        <w:tc>
          <w:tcPr>
            <w:tcW w:w="2551" w:type="dxa"/>
            <w:tcBorders>
              <w:left w:val="single" w:color="000000" w:sz="6" w:space="0"/>
              <w:right w:val="single" w:color="000000" w:sz="6" w:space="0"/>
            </w:tcBorders>
            <w:vAlign w:val="center"/>
          </w:tcPr>
          <w:p>
            <w:pPr>
              <w:pStyle w:val="12"/>
            </w:pPr>
            <w:r>
              <w:t>民政补助</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补助率</w:t>
            </w:r>
          </w:p>
        </w:tc>
        <w:tc>
          <w:tcPr>
            <w:tcW w:w="2835" w:type="dxa"/>
            <w:tcBorders>
              <w:left w:val="single" w:color="000000" w:sz="6" w:space="0"/>
              <w:right w:val="single" w:color="000000" w:sz="6" w:space="0"/>
            </w:tcBorders>
            <w:vAlign w:val="center"/>
          </w:tcPr>
          <w:p>
            <w:pPr>
              <w:pStyle w:val="12"/>
            </w:pPr>
            <w:r>
              <w:t>补助率</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补助发放</w:t>
            </w:r>
          </w:p>
        </w:tc>
        <w:tc>
          <w:tcPr>
            <w:tcW w:w="2835" w:type="dxa"/>
            <w:tcBorders>
              <w:left w:val="single" w:color="000000" w:sz="6" w:space="0"/>
              <w:right w:val="single" w:color="000000" w:sz="6" w:space="0"/>
            </w:tcBorders>
            <w:vAlign w:val="center"/>
          </w:tcPr>
          <w:p>
            <w:pPr>
              <w:pStyle w:val="12"/>
            </w:pPr>
            <w:r>
              <w:t>补助发放及时性</w:t>
            </w:r>
          </w:p>
        </w:tc>
        <w:tc>
          <w:tcPr>
            <w:tcW w:w="2551" w:type="dxa"/>
            <w:tcBorders>
              <w:left w:val="single" w:color="000000" w:sz="6" w:space="0"/>
              <w:right w:val="single" w:color="000000" w:sz="6" w:space="0"/>
            </w:tcBorders>
            <w:vAlign w:val="center"/>
          </w:tcPr>
          <w:p>
            <w:pPr>
              <w:pStyle w:val="12"/>
            </w:pPr>
            <w:r>
              <w:t>及时准确</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补助成本</w:t>
            </w:r>
          </w:p>
        </w:tc>
        <w:tc>
          <w:tcPr>
            <w:tcW w:w="2835" w:type="dxa"/>
            <w:tcBorders>
              <w:left w:val="single" w:color="000000" w:sz="6" w:space="0"/>
              <w:right w:val="single" w:color="000000" w:sz="6" w:space="0"/>
            </w:tcBorders>
            <w:vAlign w:val="center"/>
          </w:tcPr>
          <w:p>
            <w:pPr>
              <w:pStyle w:val="12"/>
            </w:pPr>
            <w:r>
              <w:t>补助成本</w:t>
            </w:r>
          </w:p>
        </w:tc>
        <w:tc>
          <w:tcPr>
            <w:tcW w:w="2551" w:type="dxa"/>
            <w:tcBorders>
              <w:left w:val="single" w:color="000000" w:sz="6" w:space="0"/>
              <w:right w:val="single" w:color="000000" w:sz="6" w:space="0"/>
            </w:tcBorders>
            <w:vAlign w:val="center"/>
          </w:tcPr>
          <w:p>
            <w:pPr>
              <w:pStyle w:val="12"/>
            </w:pPr>
            <w:r>
              <w:t>逐年降低</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提高效率</w:t>
            </w:r>
          </w:p>
        </w:tc>
        <w:tc>
          <w:tcPr>
            <w:tcW w:w="2835" w:type="dxa"/>
            <w:tcBorders>
              <w:left w:val="single" w:color="000000" w:sz="6" w:space="0"/>
              <w:right w:val="single" w:color="000000" w:sz="6" w:space="0"/>
            </w:tcBorders>
            <w:vAlign w:val="center"/>
          </w:tcPr>
          <w:p>
            <w:pPr>
              <w:pStyle w:val="12"/>
            </w:pPr>
            <w:r>
              <w:t>提高效率</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社会影响力</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生态效益增长率</w:t>
            </w:r>
          </w:p>
        </w:tc>
        <w:tc>
          <w:tcPr>
            <w:tcW w:w="2835" w:type="dxa"/>
            <w:tcBorders>
              <w:left w:val="single" w:color="000000" w:sz="6" w:space="0"/>
              <w:right w:val="single" w:color="000000" w:sz="6" w:space="0"/>
            </w:tcBorders>
            <w:vAlign w:val="center"/>
          </w:tcPr>
          <w:p>
            <w:pPr>
              <w:pStyle w:val="12"/>
            </w:pPr>
            <w:r>
              <w:t>生态效益增长率</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反映方案编制后的影响力，是否提高了统计数据真实性；是否使得地区生产总值核算更加科学；是否加强了部、省、市三级运输量测算方法有效衔接</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2835" w:type="dxa"/>
            <w:tcBorders>
              <w:left w:val="single" w:color="000000" w:sz="6" w:space="0"/>
              <w:right w:val="single" w:color="000000" w:sz="6" w:space="0"/>
            </w:tcBorders>
            <w:vAlign w:val="center"/>
          </w:tcPr>
          <w:p>
            <w:pPr>
              <w:pStyle w:val="12"/>
            </w:pPr>
            <w:r>
              <w:t>满意率</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8、塔崖驿乡2023年农村环境治理经费绩效目标表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1.塔崖驿乡2023年环境治理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傍河村庄环境综合整治完成率</w:t>
            </w:r>
          </w:p>
        </w:tc>
        <w:tc>
          <w:tcPr>
            <w:tcW w:w="2835" w:type="dxa"/>
            <w:tcBorders>
              <w:left w:val="single" w:color="000000" w:sz="6" w:space="0"/>
              <w:right w:val="single" w:color="000000" w:sz="6" w:space="0"/>
            </w:tcBorders>
            <w:vAlign w:val="center"/>
          </w:tcPr>
          <w:p>
            <w:pPr>
              <w:pStyle w:val="12"/>
            </w:pPr>
            <w:r>
              <w:t>傍河村庄环境综合整治完成率</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傍河村庄环境综合整治完成率</w:t>
            </w:r>
          </w:p>
        </w:tc>
        <w:tc>
          <w:tcPr>
            <w:tcW w:w="2835" w:type="dxa"/>
            <w:tcBorders>
              <w:left w:val="single" w:color="000000" w:sz="6" w:space="0"/>
              <w:right w:val="single" w:color="000000" w:sz="6" w:space="0"/>
            </w:tcBorders>
            <w:vAlign w:val="center"/>
          </w:tcPr>
          <w:p>
            <w:pPr>
              <w:pStyle w:val="12"/>
            </w:pPr>
            <w:r>
              <w:t>傍河村庄环境综合整治完成率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农村环境质量排查率</w:t>
            </w:r>
          </w:p>
        </w:tc>
        <w:tc>
          <w:tcPr>
            <w:tcW w:w="2835" w:type="dxa"/>
            <w:tcBorders>
              <w:left w:val="single" w:color="000000" w:sz="6" w:space="0"/>
              <w:right w:val="single" w:color="000000" w:sz="6" w:space="0"/>
            </w:tcBorders>
            <w:vAlign w:val="center"/>
          </w:tcPr>
          <w:p>
            <w:pPr>
              <w:pStyle w:val="12"/>
            </w:pPr>
            <w:r>
              <w:t>农村环境质量排查率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环境整治投入</w:t>
            </w:r>
          </w:p>
        </w:tc>
        <w:tc>
          <w:tcPr>
            <w:tcW w:w="2835" w:type="dxa"/>
            <w:tcBorders>
              <w:left w:val="single" w:color="000000" w:sz="6" w:space="0"/>
              <w:right w:val="single" w:color="000000" w:sz="6" w:space="0"/>
            </w:tcBorders>
            <w:vAlign w:val="center"/>
          </w:tcPr>
          <w:p>
            <w:pPr>
              <w:pStyle w:val="12"/>
            </w:pPr>
            <w:r>
              <w:t>环境整治投入</w:t>
            </w:r>
          </w:p>
        </w:tc>
        <w:tc>
          <w:tcPr>
            <w:tcW w:w="2551" w:type="dxa"/>
            <w:tcBorders>
              <w:left w:val="single" w:color="000000" w:sz="6" w:space="0"/>
              <w:right w:val="single" w:color="000000" w:sz="6" w:space="0"/>
            </w:tcBorders>
            <w:vAlign w:val="center"/>
          </w:tcPr>
          <w:p>
            <w:pPr>
              <w:pStyle w:val="12"/>
            </w:pPr>
            <w:r>
              <w:t>2万元</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环境改善情况</w:t>
            </w:r>
          </w:p>
        </w:tc>
        <w:tc>
          <w:tcPr>
            <w:tcW w:w="2835" w:type="dxa"/>
            <w:tcBorders>
              <w:left w:val="single" w:color="000000" w:sz="6" w:space="0"/>
              <w:right w:val="single" w:color="000000" w:sz="6" w:space="0"/>
            </w:tcBorders>
            <w:vAlign w:val="center"/>
          </w:tcPr>
          <w:p>
            <w:pPr>
              <w:pStyle w:val="12"/>
            </w:pPr>
            <w:r>
              <w:t>环境改善情况</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出行环境舒适度</w:t>
            </w:r>
          </w:p>
        </w:tc>
        <w:tc>
          <w:tcPr>
            <w:tcW w:w="2835" w:type="dxa"/>
            <w:tcBorders>
              <w:left w:val="single" w:color="000000" w:sz="6" w:space="0"/>
              <w:right w:val="single" w:color="000000" w:sz="6" w:space="0"/>
            </w:tcBorders>
            <w:vAlign w:val="center"/>
          </w:tcPr>
          <w:p>
            <w:pPr>
              <w:pStyle w:val="12"/>
            </w:pPr>
            <w:r>
              <w:t>出行环境舒适度</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改善生态环境质量</w:t>
            </w:r>
          </w:p>
        </w:tc>
        <w:tc>
          <w:tcPr>
            <w:tcW w:w="2835" w:type="dxa"/>
            <w:tcBorders>
              <w:left w:val="single" w:color="000000" w:sz="6" w:space="0"/>
              <w:right w:val="single" w:color="000000" w:sz="6" w:space="0"/>
            </w:tcBorders>
            <w:vAlign w:val="center"/>
          </w:tcPr>
          <w:p>
            <w:pPr>
              <w:pStyle w:val="12"/>
            </w:pPr>
            <w:r>
              <w:t>改善生态环境质量</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提升环境治理水平</w:t>
            </w:r>
          </w:p>
        </w:tc>
        <w:tc>
          <w:tcPr>
            <w:tcW w:w="2835" w:type="dxa"/>
            <w:tcBorders>
              <w:left w:val="single" w:color="000000" w:sz="6" w:space="0"/>
              <w:right w:val="single" w:color="000000" w:sz="6" w:space="0"/>
            </w:tcBorders>
            <w:vAlign w:val="center"/>
          </w:tcPr>
          <w:p>
            <w:pPr>
              <w:pStyle w:val="12"/>
            </w:pPr>
            <w:r>
              <w:t>提升环境治理水平</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2835" w:type="dxa"/>
            <w:tcBorders>
              <w:left w:val="single" w:color="000000" w:sz="6" w:space="0"/>
              <w:right w:val="single" w:color="000000" w:sz="6" w:space="0"/>
            </w:tcBorders>
            <w:vAlign w:val="center"/>
          </w:tcPr>
          <w:p>
            <w:pPr>
              <w:pStyle w:val="12"/>
            </w:pPr>
            <w:r>
              <w:t>满意率</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9、塔崖驿乡2023年农村现任两委干部养老保险绩效目标表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召开工作会议次数</w:t>
            </w:r>
          </w:p>
        </w:tc>
        <w:tc>
          <w:tcPr>
            <w:tcW w:w="2551" w:type="dxa"/>
            <w:tcBorders>
              <w:left w:val="single" w:color="000000" w:sz="6" w:space="0"/>
              <w:right w:val="single" w:color="000000" w:sz="6" w:space="0"/>
            </w:tcBorders>
            <w:vAlign w:val="center"/>
          </w:tcPr>
          <w:p>
            <w:pPr>
              <w:pStyle w:val="12"/>
            </w:pPr>
            <w:r>
              <w:t>≥10次</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政策解读文章数量</w:t>
            </w:r>
          </w:p>
        </w:tc>
        <w:tc>
          <w:tcPr>
            <w:tcW w:w="2551" w:type="dxa"/>
            <w:tcBorders>
              <w:left w:val="single" w:color="000000" w:sz="6" w:space="0"/>
              <w:right w:val="single" w:color="000000" w:sz="6" w:space="0"/>
            </w:tcBorders>
            <w:vAlign w:val="center"/>
          </w:tcPr>
          <w:p>
            <w:pPr>
              <w:pStyle w:val="12"/>
            </w:pPr>
            <w:r>
              <w:t>≥3篇</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各项任务完成及时率（%）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资金成本</w:t>
            </w:r>
          </w:p>
        </w:tc>
        <w:tc>
          <w:tcPr>
            <w:tcW w:w="2551" w:type="dxa"/>
            <w:tcBorders>
              <w:left w:val="single" w:color="000000" w:sz="6" w:space="0"/>
              <w:right w:val="single" w:color="000000" w:sz="6" w:space="0"/>
            </w:tcBorders>
            <w:vAlign w:val="center"/>
          </w:tcPr>
          <w:p>
            <w:pPr>
              <w:pStyle w:val="12"/>
            </w:pPr>
            <w:r>
              <w:t>0.8万元</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提高工作效率</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工作完成率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改善工作环境质量</w:t>
            </w:r>
          </w:p>
        </w:tc>
        <w:tc>
          <w:tcPr>
            <w:tcW w:w="2551" w:type="dxa"/>
            <w:tcBorders>
              <w:left w:val="single" w:color="000000" w:sz="6" w:space="0"/>
              <w:right w:val="single" w:color="000000" w:sz="6" w:space="0"/>
            </w:tcBorders>
            <w:vAlign w:val="center"/>
          </w:tcPr>
          <w:p>
            <w:pPr>
              <w:pStyle w:val="12"/>
            </w:pPr>
            <w:r>
              <w:t>改善</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基本公共服务水平</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10、塔崖驿乡2023年卫生补助专项经费绩效目标表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1.塔崖驿乡2023年卫生补助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突发公共卫生物资储备到位率</w:t>
            </w:r>
          </w:p>
        </w:tc>
        <w:tc>
          <w:tcPr>
            <w:tcW w:w="2835" w:type="dxa"/>
            <w:tcBorders>
              <w:left w:val="single" w:color="000000" w:sz="6" w:space="0"/>
              <w:right w:val="single" w:color="000000" w:sz="6" w:space="0"/>
            </w:tcBorders>
            <w:vAlign w:val="center"/>
          </w:tcPr>
          <w:p>
            <w:pPr>
              <w:pStyle w:val="12"/>
            </w:pPr>
            <w:r>
              <w:t>突发公共卫生物资储备到位率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突发公共卫生事件报告完整率</w:t>
            </w:r>
          </w:p>
        </w:tc>
        <w:tc>
          <w:tcPr>
            <w:tcW w:w="2835" w:type="dxa"/>
            <w:tcBorders>
              <w:left w:val="single" w:color="000000" w:sz="6" w:space="0"/>
              <w:right w:val="single" w:color="000000" w:sz="6" w:space="0"/>
            </w:tcBorders>
            <w:vAlign w:val="center"/>
          </w:tcPr>
          <w:p>
            <w:pPr>
              <w:pStyle w:val="12"/>
            </w:pPr>
            <w:r>
              <w:t>突发公共卫生事件报告完整率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工作任务完成及时率</w:t>
            </w:r>
          </w:p>
        </w:tc>
        <w:tc>
          <w:tcPr>
            <w:tcW w:w="2835" w:type="dxa"/>
            <w:tcBorders>
              <w:left w:val="single" w:color="000000" w:sz="6" w:space="0"/>
              <w:right w:val="single" w:color="000000" w:sz="6" w:space="0"/>
            </w:tcBorders>
            <w:vAlign w:val="center"/>
          </w:tcPr>
          <w:p>
            <w:pPr>
              <w:pStyle w:val="12"/>
            </w:pPr>
            <w:r>
              <w:t>工作任务完成及时率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人均发放水平</w:t>
            </w:r>
          </w:p>
        </w:tc>
        <w:tc>
          <w:tcPr>
            <w:tcW w:w="2835" w:type="dxa"/>
            <w:tcBorders>
              <w:left w:val="single" w:color="000000" w:sz="6" w:space="0"/>
              <w:right w:val="single" w:color="000000" w:sz="6" w:space="0"/>
            </w:tcBorders>
            <w:vAlign w:val="center"/>
          </w:tcPr>
          <w:p>
            <w:pPr>
              <w:pStyle w:val="12"/>
            </w:pPr>
            <w:r>
              <w:t>人均发放水平</w:t>
            </w:r>
          </w:p>
        </w:tc>
        <w:tc>
          <w:tcPr>
            <w:tcW w:w="2551" w:type="dxa"/>
            <w:tcBorders>
              <w:left w:val="single" w:color="000000" w:sz="6" w:space="0"/>
              <w:right w:val="single" w:color="000000" w:sz="6" w:space="0"/>
            </w:tcBorders>
            <w:vAlign w:val="center"/>
          </w:tcPr>
          <w:p>
            <w:pPr>
              <w:pStyle w:val="12"/>
            </w:pPr>
            <w:r>
              <w:t>逐步提高。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提高效率</w:t>
            </w:r>
          </w:p>
        </w:tc>
        <w:tc>
          <w:tcPr>
            <w:tcW w:w="2835" w:type="dxa"/>
            <w:tcBorders>
              <w:left w:val="single" w:color="000000" w:sz="6" w:space="0"/>
              <w:right w:val="single" w:color="000000" w:sz="6" w:space="0"/>
            </w:tcBorders>
            <w:vAlign w:val="center"/>
          </w:tcPr>
          <w:p>
            <w:pPr>
              <w:pStyle w:val="12"/>
            </w:pPr>
            <w:r>
              <w:t>提高效率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社会氛围</w:t>
            </w:r>
          </w:p>
        </w:tc>
        <w:tc>
          <w:tcPr>
            <w:tcW w:w="2835" w:type="dxa"/>
            <w:tcBorders>
              <w:left w:val="single" w:color="000000" w:sz="6" w:space="0"/>
              <w:right w:val="single" w:color="000000" w:sz="6" w:space="0"/>
            </w:tcBorders>
            <w:vAlign w:val="center"/>
          </w:tcPr>
          <w:p>
            <w:pPr>
              <w:pStyle w:val="12"/>
            </w:pPr>
            <w:r>
              <w:t>社会氛围</w:t>
            </w:r>
          </w:p>
        </w:tc>
        <w:tc>
          <w:tcPr>
            <w:tcW w:w="2551" w:type="dxa"/>
            <w:tcBorders>
              <w:left w:val="single" w:color="000000" w:sz="6" w:space="0"/>
              <w:right w:val="single" w:color="000000" w:sz="6" w:space="0"/>
            </w:tcBorders>
            <w:vAlign w:val="center"/>
          </w:tcPr>
          <w:p>
            <w:pPr>
              <w:pStyle w:val="12"/>
            </w:pPr>
            <w:r>
              <w:t>逐步提高。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改善生态环境质量</w:t>
            </w:r>
          </w:p>
        </w:tc>
        <w:tc>
          <w:tcPr>
            <w:tcW w:w="2835" w:type="dxa"/>
            <w:tcBorders>
              <w:left w:val="single" w:color="000000" w:sz="6" w:space="0"/>
              <w:right w:val="single" w:color="000000" w:sz="6" w:space="0"/>
            </w:tcBorders>
            <w:vAlign w:val="center"/>
          </w:tcPr>
          <w:p>
            <w:pPr>
              <w:pStyle w:val="12"/>
            </w:pPr>
            <w:r>
              <w:t>改善生态环境质量</w:t>
            </w:r>
          </w:p>
        </w:tc>
        <w:tc>
          <w:tcPr>
            <w:tcW w:w="2551" w:type="dxa"/>
            <w:tcBorders>
              <w:left w:val="single" w:color="000000" w:sz="6" w:space="0"/>
              <w:right w:val="single" w:color="000000" w:sz="6" w:space="0"/>
            </w:tcBorders>
            <w:vAlign w:val="center"/>
          </w:tcPr>
          <w:p>
            <w:pPr>
              <w:pStyle w:val="12"/>
            </w:pPr>
            <w:r>
              <w:t>逐步提高。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可持续性服务</w:t>
            </w:r>
          </w:p>
        </w:tc>
        <w:tc>
          <w:tcPr>
            <w:tcW w:w="2835" w:type="dxa"/>
            <w:tcBorders>
              <w:left w:val="single" w:color="000000" w:sz="6" w:space="0"/>
              <w:right w:val="single" w:color="000000" w:sz="6" w:space="0"/>
            </w:tcBorders>
            <w:vAlign w:val="center"/>
          </w:tcPr>
          <w:p>
            <w:pPr>
              <w:pStyle w:val="12"/>
            </w:pPr>
            <w:r>
              <w:t>可持续性服务</w:t>
            </w:r>
          </w:p>
        </w:tc>
        <w:tc>
          <w:tcPr>
            <w:tcW w:w="2551" w:type="dxa"/>
            <w:tcBorders>
              <w:left w:val="single" w:color="000000" w:sz="6" w:space="0"/>
              <w:right w:val="single" w:color="000000" w:sz="6" w:space="0"/>
            </w:tcBorders>
            <w:vAlign w:val="center"/>
          </w:tcPr>
          <w:p>
            <w:pPr>
              <w:pStyle w:val="12"/>
            </w:pPr>
            <w:r>
              <w:t>逐步提高。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2835" w:type="dxa"/>
            <w:tcBorders>
              <w:left w:val="single" w:color="000000" w:sz="6" w:space="0"/>
              <w:right w:val="single" w:color="000000" w:sz="6" w:space="0"/>
            </w:tcBorders>
            <w:vAlign w:val="center"/>
          </w:tcPr>
          <w:p>
            <w:pPr>
              <w:pStyle w:val="12"/>
            </w:pPr>
            <w:r>
              <w:t>满意率</w:t>
            </w:r>
          </w:p>
        </w:tc>
        <w:tc>
          <w:tcPr>
            <w:tcW w:w="2551" w:type="dxa"/>
            <w:tcBorders>
              <w:left w:val="single" w:color="000000" w:sz="6" w:space="0"/>
              <w:right w:val="single" w:color="000000" w:sz="6" w:space="0"/>
            </w:tcBorders>
            <w:vAlign w:val="center"/>
          </w:tcPr>
          <w:p>
            <w:pPr>
              <w:pStyle w:val="12"/>
            </w:pPr>
            <w:r>
              <w:t>逐步提高。</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11、塔崖驿乡2023年乡镇防火员8个月防火期工资绩效目标表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森林防火培训人数</w:t>
            </w:r>
          </w:p>
        </w:tc>
        <w:tc>
          <w:tcPr>
            <w:tcW w:w="2835" w:type="dxa"/>
            <w:tcBorders>
              <w:left w:val="single" w:color="000000" w:sz="6" w:space="0"/>
              <w:right w:val="single" w:color="000000" w:sz="6" w:space="0"/>
            </w:tcBorders>
            <w:vAlign w:val="center"/>
          </w:tcPr>
          <w:p>
            <w:pPr>
              <w:pStyle w:val="12"/>
            </w:pPr>
            <w:r>
              <w:t>森林防火培训人数</w:t>
            </w:r>
          </w:p>
        </w:tc>
        <w:tc>
          <w:tcPr>
            <w:tcW w:w="2551" w:type="dxa"/>
            <w:tcBorders>
              <w:left w:val="single" w:color="000000" w:sz="6" w:space="0"/>
              <w:right w:val="single" w:color="000000" w:sz="6" w:space="0"/>
            </w:tcBorders>
            <w:vAlign w:val="center"/>
          </w:tcPr>
          <w:p>
            <w:pPr>
              <w:pStyle w:val="12"/>
            </w:pPr>
            <w:r>
              <w:t>≥50人</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森林防火督导任务完成率</w:t>
            </w:r>
          </w:p>
        </w:tc>
        <w:tc>
          <w:tcPr>
            <w:tcW w:w="2835" w:type="dxa"/>
            <w:tcBorders>
              <w:left w:val="single" w:color="000000" w:sz="6" w:space="0"/>
              <w:right w:val="single" w:color="000000" w:sz="6" w:space="0"/>
            </w:tcBorders>
            <w:vAlign w:val="center"/>
          </w:tcPr>
          <w:p>
            <w:pPr>
              <w:pStyle w:val="12"/>
            </w:pPr>
            <w:r>
              <w:t>森林防火督导任务完成率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突发事件处置及时性（小时）</w:t>
            </w:r>
          </w:p>
        </w:tc>
        <w:tc>
          <w:tcPr>
            <w:tcW w:w="2835" w:type="dxa"/>
            <w:tcBorders>
              <w:left w:val="single" w:color="000000" w:sz="6" w:space="0"/>
              <w:right w:val="single" w:color="000000" w:sz="6" w:space="0"/>
            </w:tcBorders>
            <w:vAlign w:val="center"/>
          </w:tcPr>
          <w:p>
            <w:pPr>
              <w:pStyle w:val="12"/>
            </w:pPr>
            <w:r>
              <w:t>突发事件处置及时性（小时）</w:t>
            </w:r>
          </w:p>
        </w:tc>
        <w:tc>
          <w:tcPr>
            <w:tcW w:w="2551" w:type="dxa"/>
            <w:tcBorders>
              <w:left w:val="single" w:color="000000" w:sz="6" w:space="0"/>
              <w:right w:val="single" w:color="000000" w:sz="6" w:space="0"/>
            </w:tcBorders>
            <w:vAlign w:val="center"/>
          </w:tcPr>
          <w:p>
            <w:pPr>
              <w:pStyle w:val="12"/>
            </w:pPr>
            <w:r>
              <w:t>≥1小时</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人均培训成本</w:t>
            </w:r>
          </w:p>
        </w:tc>
        <w:tc>
          <w:tcPr>
            <w:tcW w:w="2835" w:type="dxa"/>
            <w:tcBorders>
              <w:left w:val="single" w:color="000000" w:sz="6" w:space="0"/>
              <w:right w:val="single" w:color="000000" w:sz="6" w:space="0"/>
            </w:tcBorders>
            <w:vAlign w:val="center"/>
          </w:tcPr>
          <w:p>
            <w:pPr>
              <w:pStyle w:val="12"/>
            </w:pPr>
            <w:r>
              <w:t>人均培训成本</w:t>
            </w:r>
          </w:p>
        </w:tc>
        <w:tc>
          <w:tcPr>
            <w:tcW w:w="2551" w:type="dxa"/>
            <w:tcBorders>
              <w:left w:val="single" w:color="000000" w:sz="6" w:space="0"/>
              <w:right w:val="single" w:color="000000" w:sz="6" w:space="0"/>
            </w:tcBorders>
            <w:vAlign w:val="center"/>
          </w:tcPr>
          <w:p>
            <w:pPr>
              <w:pStyle w:val="12"/>
            </w:pPr>
            <w:r>
              <w:t>≥200元</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提高效率</w:t>
            </w:r>
          </w:p>
        </w:tc>
        <w:tc>
          <w:tcPr>
            <w:tcW w:w="2835" w:type="dxa"/>
            <w:tcBorders>
              <w:left w:val="single" w:color="000000" w:sz="6" w:space="0"/>
              <w:right w:val="single" w:color="000000" w:sz="6" w:space="0"/>
            </w:tcBorders>
            <w:vAlign w:val="center"/>
          </w:tcPr>
          <w:p>
            <w:pPr>
              <w:pStyle w:val="12"/>
            </w:pPr>
            <w:r>
              <w:t>提高效率</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经济损失挽回率</w:t>
            </w:r>
          </w:p>
        </w:tc>
        <w:tc>
          <w:tcPr>
            <w:tcW w:w="2835" w:type="dxa"/>
            <w:tcBorders>
              <w:left w:val="single" w:color="000000" w:sz="6" w:space="0"/>
              <w:right w:val="single" w:color="000000" w:sz="6" w:space="0"/>
            </w:tcBorders>
            <w:vAlign w:val="center"/>
          </w:tcPr>
          <w:p>
            <w:pPr>
              <w:pStyle w:val="12"/>
            </w:pPr>
            <w:r>
              <w:t>经济损失挽回率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人数</w:t>
            </w:r>
          </w:p>
        </w:tc>
        <w:tc>
          <w:tcPr>
            <w:tcW w:w="2835" w:type="dxa"/>
            <w:tcBorders>
              <w:left w:val="single" w:color="000000" w:sz="6" w:space="0"/>
              <w:right w:val="single" w:color="000000" w:sz="6" w:space="0"/>
            </w:tcBorders>
            <w:vAlign w:val="center"/>
          </w:tcPr>
          <w:p>
            <w:pPr>
              <w:pStyle w:val="12"/>
            </w:pPr>
            <w:r>
              <w:t>人数</w:t>
            </w:r>
          </w:p>
        </w:tc>
        <w:tc>
          <w:tcPr>
            <w:tcW w:w="2551" w:type="dxa"/>
            <w:tcBorders>
              <w:left w:val="single" w:color="000000" w:sz="6" w:space="0"/>
              <w:right w:val="single" w:color="000000" w:sz="6" w:space="0"/>
            </w:tcBorders>
            <w:vAlign w:val="center"/>
          </w:tcPr>
          <w:p>
            <w:pPr>
              <w:pStyle w:val="12"/>
            </w:pPr>
            <w:r>
              <w:t>≥50人</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生态效益提升值%</w:t>
            </w:r>
          </w:p>
        </w:tc>
        <w:tc>
          <w:tcPr>
            <w:tcW w:w="2835" w:type="dxa"/>
            <w:tcBorders>
              <w:left w:val="single" w:color="000000" w:sz="6" w:space="0"/>
              <w:right w:val="single" w:color="000000" w:sz="6" w:space="0"/>
            </w:tcBorders>
            <w:vAlign w:val="center"/>
          </w:tcPr>
          <w:p>
            <w:pPr>
              <w:pStyle w:val="12"/>
            </w:pPr>
            <w:r>
              <w:t>生态效益提升值%</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2835" w:type="dxa"/>
            <w:tcBorders>
              <w:left w:val="single" w:color="000000" w:sz="6" w:space="0"/>
              <w:right w:val="single" w:color="000000" w:sz="6" w:space="0"/>
            </w:tcBorders>
            <w:vAlign w:val="center"/>
          </w:tcPr>
          <w:p>
            <w:pPr>
              <w:pStyle w:val="12"/>
            </w:pPr>
            <w:r>
              <w:t>满意率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12、塔崖驿乡2023年信访稳定经费绩效目标表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1.塔崖驿乡2023年信访稳定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信访案件复查率</w:t>
            </w:r>
          </w:p>
        </w:tc>
        <w:tc>
          <w:tcPr>
            <w:tcW w:w="2835" w:type="dxa"/>
            <w:tcBorders>
              <w:left w:val="single" w:color="000000" w:sz="6" w:space="0"/>
              <w:right w:val="single" w:color="000000" w:sz="6" w:space="0"/>
            </w:tcBorders>
            <w:vAlign w:val="center"/>
          </w:tcPr>
          <w:p>
            <w:pPr>
              <w:pStyle w:val="12"/>
            </w:pPr>
            <w:r>
              <w:t>信访案件复查率</w:t>
            </w:r>
          </w:p>
        </w:tc>
        <w:tc>
          <w:tcPr>
            <w:tcW w:w="2551" w:type="dxa"/>
            <w:tcBorders>
              <w:left w:val="single" w:color="000000" w:sz="6" w:space="0"/>
              <w:right w:val="single" w:color="000000" w:sz="6" w:space="0"/>
            </w:tcBorders>
            <w:vAlign w:val="center"/>
          </w:tcPr>
          <w:p>
            <w:pPr>
              <w:pStyle w:val="12"/>
            </w:pPr>
            <w:r>
              <w:t>≤6%</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完成率</w:t>
            </w:r>
          </w:p>
        </w:tc>
        <w:tc>
          <w:tcPr>
            <w:tcW w:w="2835" w:type="dxa"/>
            <w:tcBorders>
              <w:left w:val="single" w:color="000000" w:sz="6" w:space="0"/>
              <w:right w:val="single" w:color="000000" w:sz="6" w:space="0"/>
            </w:tcBorders>
            <w:vAlign w:val="center"/>
          </w:tcPr>
          <w:p>
            <w:pPr>
              <w:pStyle w:val="12"/>
            </w:pPr>
            <w:r>
              <w:t>完成率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总成本</w:t>
            </w:r>
          </w:p>
        </w:tc>
        <w:tc>
          <w:tcPr>
            <w:tcW w:w="2835" w:type="dxa"/>
            <w:tcBorders>
              <w:left w:val="single" w:color="000000" w:sz="6" w:space="0"/>
              <w:right w:val="single" w:color="000000" w:sz="6" w:space="0"/>
            </w:tcBorders>
            <w:vAlign w:val="center"/>
          </w:tcPr>
          <w:p>
            <w:pPr>
              <w:pStyle w:val="12"/>
            </w:pPr>
            <w:r>
              <w:t>总成本</w:t>
            </w:r>
          </w:p>
        </w:tc>
        <w:tc>
          <w:tcPr>
            <w:tcW w:w="2551" w:type="dxa"/>
            <w:tcBorders>
              <w:left w:val="single" w:color="000000" w:sz="6" w:space="0"/>
              <w:right w:val="single" w:color="000000" w:sz="6" w:space="0"/>
            </w:tcBorders>
            <w:vAlign w:val="center"/>
          </w:tcPr>
          <w:p>
            <w:pPr>
              <w:pStyle w:val="12"/>
            </w:pPr>
            <w:r>
              <w:t>6万元</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资金的使用效率</w:t>
            </w:r>
          </w:p>
        </w:tc>
        <w:tc>
          <w:tcPr>
            <w:tcW w:w="2835" w:type="dxa"/>
            <w:tcBorders>
              <w:left w:val="single" w:color="000000" w:sz="6" w:space="0"/>
              <w:right w:val="single" w:color="000000" w:sz="6" w:space="0"/>
            </w:tcBorders>
            <w:vAlign w:val="center"/>
          </w:tcPr>
          <w:p>
            <w:pPr>
              <w:pStyle w:val="12"/>
            </w:pPr>
            <w:r>
              <w:t>资金的使用效率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化解矛盾率(%)</w:t>
            </w:r>
          </w:p>
        </w:tc>
        <w:tc>
          <w:tcPr>
            <w:tcW w:w="2835" w:type="dxa"/>
            <w:tcBorders>
              <w:left w:val="single" w:color="000000" w:sz="6" w:space="0"/>
              <w:right w:val="single" w:color="000000" w:sz="6" w:space="0"/>
            </w:tcBorders>
            <w:vAlign w:val="center"/>
          </w:tcPr>
          <w:p>
            <w:pPr>
              <w:pStyle w:val="12"/>
            </w:pPr>
            <w:r>
              <w:t>化解矛盾率(%)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结果准确性</w:t>
            </w:r>
          </w:p>
        </w:tc>
        <w:tc>
          <w:tcPr>
            <w:tcW w:w="2835" w:type="dxa"/>
            <w:tcBorders>
              <w:left w:val="single" w:color="000000" w:sz="6" w:space="0"/>
              <w:right w:val="single" w:color="000000" w:sz="6" w:space="0"/>
            </w:tcBorders>
            <w:vAlign w:val="center"/>
          </w:tcPr>
          <w:p>
            <w:pPr>
              <w:pStyle w:val="12"/>
            </w:pPr>
            <w:r>
              <w:t>结果准确性</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可持续性</w:t>
            </w:r>
          </w:p>
        </w:tc>
        <w:tc>
          <w:tcPr>
            <w:tcW w:w="2835" w:type="dxa"/>
            <w:tcBorders>
              <w:left w:val="single" w:color="000000" w:sz="6" w:space="0"/>
              <w:right w:val="single" w:color="000000" w:sz="6" w:space="0"/>
            </w:tcBorders>
            <w:vAlign w:val="center"/>
          </w:tcPr>
          <w:p>
            <w:pPr>
              <w:pStyle w:val="12"/>
            </w:pPr>
            <w:r>
              <w:t>可持续性</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群众满意度(%)</w:t>
            </w:r>
          </w:p>
        </w:tc>
        <w:tc>
          <w:tcPr>
            <w:tcW w:w="2835" w:type="dxa"/>
            <w:tcBorders>
              <w:left w:val="single" w:color="000000" w:sz="6" w:space="0"/>
              <w:right w:val="single" w:color="000000" w:sz="6" w:space="0"/>
            </w:tcBorders>
            <w:vAlign w:val="center"/>
          </w:tcPr>
          <w:p>
            <w:pPr>
              <w:pStyle w:val="12"/>
            </w:pPr>
            <w:r>
              <w:t>群众满意度(%)</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13、塔崖驿乡2023年片区工作经费绩效目标表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办公正常运转率</w:t>
            </w:r>
          </w:p>
        </w:tc>
        <w:tc>
          <w:tcPr>
            <w:tcW w:w="2835" w:type="dxa"/>
            <w:tcBorders>
              <w:left w:val="single" w:color="000000" w:sz="6" w:space="0"/>
              <w:right w:val="single" w:color="000000" w:sz="6" w:space="0"/>
            </w:tcBorders>
            <w:vAlign w:val="center"/>
          </w:tcPr>
          <w:p>
            <w:pPr>
              <w:pStyle w:val="12"/>
            </w:pPr>
            <w:r>
              <w:t>办公正常运转率</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群众工作中心任务完成率</w:t>
            </w:r>
          </w:p>
        </w:tc>
        <w:tc>
          <w:tcPr>
            <w:tcW w:w="2835" w:type="dxa"/>
            <w:tcBorders>
              <w:left w:val="single" w:color="000000" w:sz="6" w:space="0"/>
              <w:right w:val="single" w:color="000000" w:sz="6" w:space="0"/>
            </w:tcBorders>
            <w:vAlign w:val="center"/>
          </w:tcPr>
          <w:p>
            <w:pPr>
              <w:pStyle w:val="12"/>
            </w:pPr>
            <w:r>
              <w:t>群众工作中心任务完成率</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及时性</w:t>
            </w:r>
          </w:p>
        </w:tc>
        <w:tc>
          <w:tcPr>
            <w:tcW w:w="2835" w:type="dxa"/>
            <w:tcBorders>
              <w:left w:val="single" w:color="000000" w:sz="6" w:space="0"/>
              <w:right w:val="single" w:color="000000" w:sz="6" w:space="0"/>
            </w:tcBorders>
            <w:vAlign w:val="center"/>
          </w:tcPr>
          <w:p>
            <w:pPr>
              <w:pStyle w:val="12"/>
            </w:pPr>
            <w:r>
              <w:t>及时性</w:t>
            </w:r>
          </w:p>
        </w:tc>
        <w:tc>
          <w:tcPr>
            <w:tcW w:w="2551" w:type="dxa"/>
            <w:tcBorders>
              <w:left w:val="single" w:color="000000" w:sz="6" w:space="0"/>
              <w:right w:val="single" w:color="000000" w:sz="6" w:space="0"/>
            </w:tcBorders>
            <w:vAlign w:val="center"/>
          </w:tcPr>
          <w:p>
            <w:pPr>
              <w:pStyle w:val="12"/>
            </w:pPr>
            <w:r>
              <w:t>按时发放</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成本控制率(%)</w:t>
            </w:r>
          </w:p>
        </w:tc>
        <w:tc>
          <w:tcPr>
            <w:tcW w:w="2835" w:type="dxa"/>
            <w:tcBorders>
              <w:left w:val="single" w:color="000000" w:sz="6" w:space="0"/>
              <w:right w:val="single" w:color="000000" w:sz="6" w:space="0"/>
            </w:tcBorders>
            <w:vAlign w:val="center"/>
          </w:tcPr>
          <w:p>
            <w:pPr>
              <w:pStyle w:val="12"/>
            </w:pPr>
            <w:r>
              <w:t>成本控制率(%)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公共服务水平提升情况</w:t>
            </w:r>
          </w:p>
        </w:tc>
        <w:tc>
          <w:tcPr>
            <w:tcW w:w="2835" w:type="dxa"/>
            <w:tcBorders>
              <w:left w:val="single" w:color="000000" w:sz="6" w:space="0"/>
              <w:right w:val="single" w:color="000000" w:sz="6" w:space="0"/>
            </w:tcBorders>
            <w:vAlign w:val="center"/>
          </w:tcPr>
          <w:p>
            <w:pPr>
              <w:pStyle w:val="12"/>
            </w:pPr>
            <w:r>
              <w:t>公共服务水平提升情况</w:t>
            </w:r>
          </w:p>
        </w:tc>
        <w:tc>
          <w:tcPr>
            <w:tcW w:w="2551" w:type="dxa"/>
            <w:tcBorders>
              <w:left w:val="single" w:color="000000" w:sz="6" w:space="0"/>
              <w:right w:val="single" w:color="000000" w:sz="6" w:space="0"/>
            </w:tcBorders>
            <w:vAlign w:val="center"/>
          </w:tcPr>
          <w:p>
            <w:pPr>
              <w:pStyle w:val="12"/>
            </w:pPr>
            <w:r>
              <w:t>逐年提升</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公众安全感指数(%)</w:t>
            </w:r>
          </w:p>
        </w:tc>
        <w:tc>
          <w:tcPr>
            <w:tcW w:w="2835" w:type="dxa"/>
            <w:tcBorders>
              <w:left w:val="single" w:color="000000" w:sz="6" w:space="0"/>
              <w:right w:val="single" w:color="000000" w:sz="6" w:space="0"/>
            </w:tcBorders>
            <w:vAlign w:val="center"/>
          </w:tcPr>
          <w:p>
            <w:pPr>
              <w:pStyle w:val="12"/>
            </w:pPr>
            <w:r>
              <w:t>公众安全感指数(%)</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有利于当地生态环境的改善</w:t>
            </w:r>
          </w:p>
        </w:tc>
        <w:tc>
          <w:tcPr>
            <w:tcW w:w="2835" w:type="dxa"/>
            <w:tcBorders>
              <w:left w:val="single" w:color="000000" w:sz="6" w:space="0"/>
              <w:right w:val="single" w:color="000000" w:sz="6" w:space="0"/>
            </w:tcBorders>
            <w:vAlign w:val="center"/>
          </w:tcPr>
          <w:p>
            <w:pPr>
              <w:pStyle w:val="12"/>
            </w:pPr>
            <w:r>
              <w:t>有利于当地生态环境的改善</w:t>
            </w:r>
          </w:p>
        </w:tc>
        <w:tc>
          <w:tcPr>
            <w:tcW w:w="2551" w:type="dxa"/>
            <w:tcBorders>
              <w:left w:val="single" w:color="000000" w:sz="6" w:space="0"/>
              <w:right w:val="single" w:color="000000" w:sz="6" w:space="0"/>
            </w:tcBorders>
            <w:vAlign w:val="center"/>
          </w:tcPr>
          <w:p>
            <w:pPr>
              <w:pStyle w:val="12"/>
            </w:pPr>
            <w:r>
              <w:t>生态环境改善</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基本公共服务水平</w:t>
            </w:r>
          </w:p>
        </w:tc>
        <w:tc>
          <w:tcPr>
            <w:tcW w:w="2835" w:type="dxa"/>
            <w:tcBorders>
              <w:left w:val="single" w:color="000000" w:sz="6" w:space="0"/>
              <w:right w:val="single" w:color="000000" w:sz="6" w:space="0"/>
            </w:tcBorders>
            <w:vAlign w:val="center"/>
          </w:tcPr>
          <w:p>
            <w:pPr>
              <w:pStyle w:val="12"/>
            </w:pPr>
            <w:r>
              <w:t>基本公共服务水平</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≥96%</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14、塔崖驿乡卜荷村拉水经费绩效目标表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办公正常运转率</w:t>
            </w:r>
          </w:p>
        </w:tc>
        <w:tc>
          <w:tcPr>
            <w:tcW w:w="2835" w:type="dxa"/>
            <w:tcBorders>
              <w:left w:val="single" w:color="000000" w:sz="6" w:space="0"/>
              <w:right w:val="single" w:color="000000" w:sz="6" w:space="0"/>
            </w:tcBorders>
            <w:vAlign w:val="center"/>
          </w:tcPr>
          <w:p>
            <w:pPr>
              <w:pStyle w:val="12"/>
            </w:pPr>
            <w:r>
              <w:t>办公正常运转率</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群众工作中心任务完成率</w:t>
            </w:r>
          </w:p>
        </w:tc>
        <w:tc>
          <w:tcPr>
            <w:tcW w:w="2835" w:type="dxa"/>
            <w:tcBorders>
              <w:left w:val="single" w:color="000000" w:sz="6" w:space="0"/>
              <w:right w:val="single" w:color="000000" w:sz="6" w:space="0"/>
            </w:tcBorders>
            <w:vAlign w:val="center"/>
          </w:tcPr>
          <w:p>
            <w:pPr>
              <w:pStyle w:val="12"/>
            </w:pPr>
            <w:r>
              <w:t>群众工作中心任务完成率</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及时性</w:t>
            </w:r>
          </w:p>
        </w:tc>
        <w:tc>
          <w:tcPr>
            <w:tcW w:w="2835" w:type="dxa"/>
            <w:tcBorders>
              <w:left w:val="single" w:color="000000" w:sz="6" w:space="0"/>
              <w:right w:val="single" w:color="000000" w:sz="6" w:space="0"/>
            </w:tcBorders>
            <w:vAlign w:val="center"/>
          </w:tcPr>
          <w:p>
            <w:pPr>
              <w:pStyle w:val="12"/>
            </w:pPr>
            <w:r>
              <w:t>及时性</w:t>
            </w:r>
          </w:p>
        </w:tc>
        <w:tc>
          <w:tcPr>
            <w:tcW w:w="2551" w:type="dxa"/>
            <w:tcBorders>
              <w:left w:val="single" w:color="000000" w:sz="6" w:space="0"/>
              <w:right w:val="single" w:color="000000" w:sz="6" w:space="0"/>
            </w:tcBorders>
            <w:vAlign w:val="center"/>
          </w:tcPr>
          <w:p>
            <w:pPr>
              <w:pStyle w:val="12"/>
            </w:pPr>
            <w:r>
              <w:t>≥10095%</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成本控制率(%)</w:t>
            </w:r>
          </w:p>
        </w:tc>
        <w:tc>
          <w:tcPr>
            <w:tcW w:w="2835" w:type="dxa"/>
            <w:tcBorders>
              <w:left w:val="single" w:color="000000" w:sz="6" w:space="0"/>
              <w:right w:val="single" w:color="000000" w:sz="6" w:space="0"/>
            </w:tcBorders>
            <w:vAlign w:val="center"/>
          </w:tcPr>
          <w:p>
            <w:pPr>
              <w:pStyle w:val="12"/>
            </w:pPr>
            <w:r>
              <w:t>成本控制率(%)</w:t>
            </w:r>
          </w:p>
        </w:tc>
        <w:tc>
          <w:tcPr>
            <w:tcW w:w="2551" w:type="dxa"/>
            <w:tcBorders>
              <w:left w:val="single" w:color="000000" w:sz="6" w:space="0"/>
              <w:right w:val="single" w:color="000000" w:sz="6" w:space="0"/>
            </w:tcBorders>
            <w:vAlign w:val="center"/>
          </w:tcPr>
          <w:p>
            <w:pPr>
              <w:pStyle w:val="12"/>
            </w:pPr>
            <w:r>
              <w:t>100%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公共服务水平提升情况</w:t>
            </w:r>
          </w:p>
        </w:tc>
        <w:tc>
          <w:tcPr>
            <w:tcW w:w="2835" w:type="dxa"/>
            <w:tcBorders>
              <w:left w:val="single" w:color="000000" w:sz="6" w:space="0"/>
              <w:right w:val="single" w:color="000000" w:sz="6" w:space="0"/>
            </w:tcBorders>
            <w:vAlign w:val="center"/>
          </w:tcPr>
          <w:p>
            <w:pPr>
              <w:pStyle w:val="12"/>
            </w:pPr>
            <w:r>
              <w:t>公共服务水平提升情况</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公众安全感指数(%)</w:t>
            </w:r>
          </w:p>
        </w:tc>
        <w:tc>
          <w:tcPr>
            <w:tcW w:w="2835" w:type="dxa"/>
            <w:tcBorders>
              <w:left w:val="single" w:color="000000" w:sz="6" w:space="0"/>
              <w:right w:val="single" w:color="000000" w:sz="6" w:space="0"/>
            </w:tcBorders>
            <w:vAlign w:val="center"/>
          </w:tcPr>
          <w:p>
            <w:pPr>
              <w:pStyle w:val="12"/>
            </w:pPr>
            <w:r>
              <w:t>公众安全感指数(%)</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有利于当地生态环境的改善</w:t>
            </w:r>
          </w:p>
        </w:tc>
        <w:tc>
          <w:tcPr>
            <w:tcW w:w="2835" w:type="dxa"/>
            <w:tcBorders>
              <w:left w:val="single" w:color="000000" w:sz="6" w:space="0"/>
              <w:right w:val="single" w:color="000000" w:sz="6" w:space="0"/>
            </w:tcBorders>
            <w:vAlign w:val="center"/>
          </w:tcPr>
          <w:p>
            <w:pPr>
              <w:pStyle w:val="12"/>
            </w:pPr>
            <w:r>
              <w:t>有利于当地生态环境的改善</w:t>
            </w:r>
          </w:p>
        </w:tc>
        <w:tc>
          <w:tcPr>
            <w:tcW w:w="2551" w:type="dxa"/>
            <w:tcBorders>
              <w:left w:val="single" w:color="000000" w:sz="6" w:space="0"/>
              <w:right w:val="single" w:color="000000" w:sz="6" w:space="0"/>
            </w:tcBorders>
            <w:vAlign w:val="center"/>
          </w:tcPr>
          <w:p>
            <w:pPr>
              <w:pStyle w:val="12"/>
            </w:pPr>
            <w:r>
              <w:t>生态环境改善</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基本公共服务水平</w:t>
            </w:r>
          </w:p>
        </w:tc>
        <w:tc>
          <w:tcPr>
            <w:tcW w:w="2835" w:type="dxa"/>
            <w:tcBorders>
              <w:left w:val="single" w:color="000000" w:sz="6" w:space="0"/>
              <w:right w:val="single" w:color="000000" w:sz="6" w:space="0"/>
            </w:tcBorders>
            <w:vAlign w:val="center"/>
          </w:tcPr>
          <w:p>
            <w:pPr>
              <w:pStyle w:val="12"/>
            </w:pPr>
            <w:r>
              <w:t>基本公共服务水平</w:t>
            </w:r>
          </w:p>
        </w:tc>
        <w:tc>
          <w:tcPr>
            <w:tcW w:w="2551" w:type="dxa"/>
            <w:tcBorders>
              <w:left w:val="single" w:color="000000" w:sz="6" w:space="0"/>
              <w:right w:val="single" w:color="000000" w:sz="6" w:space="0"/>
            </w:tcBorders>
            <w:vAlign w:val="center"/>
          </w:tcPr>
          <w:p>
            <w:pPr>
              <w:pStyle w:val="12"/>
            </w:pPr>
            <w:r>
              <w:t>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15、塔崖驿乡易地搬迁绩效目标表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物业服务面积</w:t>
            </w:r>
          </w:p>
        </w:tc>
        <w:tc>
          <w:tcPr>
            <w:tcW w:w="2835" w:type="dxa"/>
            <w:tcBorders>
              <w:left w:val="single" w:color="000000" w:sz="6" w:space="0"/>
              <w:right w:val="single" w:color="000000" w:sz="6" w:space="0"/>
            </w:tcBorders>
            <w:vAlign w:val="center"/>
          </w:tcPr>
          <w:p>
            <w:pPr>
              <w:pStyle w:val="12"/>
            </w:pPr>
            <w:r>
              <w:t>物业服务面积</w:t>
            </w:r>
          </w:p>
        </w:tc>
        <w:tc>
          <w:tcPr>
            <w:tcW w:w="2551" w:type="dxa"/>
            <w:tcBorders>
              <w:left w:val="single" w:color="000000" w:sz="6" w:space="0"/>
              <w:right w:val="single" w:color="000000" w:sz="6" w:space="0"/>
            </w:tcBorders>
            <w:vAlign w:val="center"/>
          </w:tcPr>
          <w:p>
            <w:pPr>
              <w:pStyle w:val="12"/>
            </w:pPr>
            <w:r>
              <w:t>≥8000平米</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物业服务合格率</w:t>
            </w:r>
          </w:p>
        </w:tc>
        <w:tc>
          <w:tcPr>
            <w:tcW w:w="2835" w:type="dxa"/>
            <w:tcBorders>
              <w:left w:val="single" w:color="000000" w:sz="6" w:space="0"/>
              <w:right w:val="single" w:color="000000" w:sz="6" w:space="0"/>
            </w:tcBorders>
            <w:vAlign w:val="center"/>
          </w:tcPr>
          <w:p>
            <w:pPr>
              <w:pStyle w:val="12"/>
            </w:pPr>
            <w:r>
              <w:t>物业服务合格率</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及时性</w:t>
            </w:r>
          </w:p>
        </w:tc>
        <w:tc>
          <w:tcPr>
            <w:tcW w:w="2835" w:type="dxa"/>
            <w:tcBorders>
              <w:left w:val="single" w:color="000000" w:sz="6" w:space="0"/>
              <w:right w:val="single" w:color="000000" w:sz="6" w:space="0"/>
            </w:tcBorders>
            <w:vAlign w:val="center"/>
          </w:tcPr>
          <w:p>
            <w:pPr>
              <w:pStyle w:val="12"/>
            </w:pPr>
            <w:r>
              <w:t>及时性</w:t>
            </w:r>
          </w:p>
        </w:tc>
        <w:tc>
          <w:tcPr>
            <w:tcW w:w="2551" w:type="dxa"/>
            <w:tcBorders>
              <w:left w:val="single" w:color="000000" w:sz="6" w:space="0"/>
              <w:right w:val="single" w:color="000000" w:sz="6" w:space="0"/>
            </w:tcBorders>
            <w:vAlign w:val="center"/>
          </w:tcPr>
          <w:p>
            <w:pPr>
              <w:pStyle w:val="12"/>
            </w:pPr>
            <w:r>
              <w:t>按时发放</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物业管理费</w:t>
            </w:r>
          </w:p>
        </w:tc>
        <w:tc>
          <w:tcPr>
            <w:tcW w:w="2835" w:type="dxa"/>
            <w:tcBorders>
              <w:left w:val="single" w:color="000000" w:sz="6" w:space="0"/>
              <w:right w:val="single" w:color="000000" w:sz="6" w:space="0"/>
            </w:tcBorders>
            <w:vAlign w:val="center"/>
          </w:tcPr>
          <w:p>
            <w:pPr>
              <w:pStyle w:val="12"/>
            </w:pPr>
            <w:r>
              <w:t>物业管理费</w:t>
            </w:r>
          </w:p>
        </w:tc>
        <w:tc>
          <w:tcPr>
            <w:tcW w:w="2551" w:type="dxa"/>
            <w:tcBorders>
              <w:left w:val="single" w:color="000000" w:sz="6" w:space="0"/>
              <w:right w:val="single" w:color="000000" w:sz="6" w:space="0"/>
            </w:tcBorders>
            <w:vAlign w:val="center"/>
          </w:tcPr>
          <w:p>
            <w:pPr>
              <w:pStyle w:val="12"/>
            </w:pPr>
            <w:r>
              <w:t>≥3.2万元</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提高效率</w:t>
            </w:r>
          </w:p>
        </w:tc>
        <w:tc>
          <w:tcPr>
            <w:tcW w:w="2835" w:type="dxa"/>
            <w:tcBorders>
              <w:left w:val="single" w:color="000000" w:sz="6" w:space="0"/>
              <w:right w:val="single" w:color="000000" w:sz="6" w:space="0"/>
            </w:tcBorders>
            <w:vAlign w:val="center"/>
          </w:tcPr>
          <w:p>
            <w:pPr>
              <w:pStyle w:val="12"/>
            </w:pPr>
            <w:r>
              <w:t>提高效率</w:t>
            </w:r>
          </w:p>
        </w:tc>
        <w:tc>
          <w:tcPr>
            <w:tcW w:w="2551" w:type="dxa"/>
            <w:tcBorders>
              <w:left w:val="single" w:color="000000" w:sz="6" w:space="0"/>
              <w:right w:val="single" w:color="000000" w:sz="6" w:space="0"/>
            </w:tcBorders>
            <w:vAlign w:val="center"/>
          </w:tcPr>
          <w:p>
            <w:pPr>
              <w:pStyle w:val="12"/>
            </w:pPr>
            <w:r>
              <w:t>逐年提高</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群众投诉下降率（%）</w:t>
            </w:r>
          </w:p>
        </w:tc>
        <w:tc>
          <w:tcPr>
            <w:tcW w:w="2835" w:type="dxa"/>
            <w:tcBorders>
              <w:left w:val="single" w:color="000000" w:sz="6" w:space="0"/>
              <w:right w:val="single" w:color="000000" w:sz="6" w:space="0"/>
            </w:tcBorders>
            <w:vAlign w:val="center"/>
          </w:tcPr>
          <w:p>
            <w:pPr>
              <w:pStyle w:val="12"/>
            </w:pPr>
            <w:r>
              <w:t>群众投诉下降率（%）</w:t>
            </w:r>
          </w:p>
        </w:tc>
        <w:tc>
          <w:tcPr>
            <w:tcW w:w="2551" w:type="dxa"/>
            <w:tcBorders>
              <w:left w:val="single" w:color="000000" w:sz="6" w:space="0"/>
              <w:right w:val="single" w:color="000000" w:sz="6" w:space="0"/>
            </w:tcBorders>
            <w:vAlign w:val="center"/>
          </w:tcPr>
          <w:p>
            <w:pPr>
              <w:pStyle w:val="12"/>
            </w:pPr>
            <w:r>
              <w:t>逐年下降</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节水效果</w:t>
            </w:r>
          </w:p>
        </w:tc>
        <w:tc>
          <w:tcPr>
            <w:tcW w:w="2835" w:type="dxa"/>
            <w:tcBorders>
              <w:left w:val="single" w:color="000000" w:sz="6" w:space="0"/>
              <w:right w:val="single" w:color="000000" w:sz="6" w:space="0"/>
            </w:tcBorders>
            <w:vAlign w:val="center"/>
          </w:tcPr>
          <w:p>
            <w:pPr>
              <w:pStyle w:val="12"/>
            </w:pPr>
            <w:r>
              <w:t>节水效果</w:t>
            </w:r>
          </w:p>
        </w:tc>
        <w:tc>
          <w:tcPr>
            <w:tcW w:w="2551" w:type="dxa"/>
            <w:tcBorders>
              <w:left w:val="single" w:color="000000" w:sz="6" w:space="0"/>
              <w:right w:val="single" w:color="000000" w:sz="6" w:space="0"/>
            </w:tcBorders>
            <w:vAlign w:val="center"/>
          </w:tcPr>
          <w:p>
            <w:pPr>
              <w:pStyle w:val="12"/>
            </w:pPr>
            <w:r>
              <w:t>逐年下降</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维护社会稳定</w:t>
            </w:r>
          </w:p>
        </w:tc>
        <w:tc>
          <w:tcPr>
            <w:tcW w:w="2835" w:type="dxa"/>
            <w:tcBorders>
              <w:left w:val="single" w:color="000000" w:sz="6" w:space="0"/>
              <w:right w:val="single" w:color="000000" w:sz="6" w:space="0"/>
            </w:tcBorders>
            <w:vAlign w:val="center"/>
          </w:tcPr>
          <w:p>
            <w:pPr>
              <w:pStyle w:val="12"/>
            </w:pPr>
            <w:r>
              <w:t>维护社会稳定</w:t>
            </w:r>
          </w:p>
        </w:tc>
        <w:tc>
          <w:tcPr>
            <w:tcW w:w="2551" w:type="dxa"/>
            <w:tcBorders>
              <w:left w:val="single" w:color="000000" w:sz="6" w:space="0"/>
              <w:right w:val="single" w:color="000000" w:sz="6" w:space="0"/>
            </w:tcBorders>
            <w:vAlign w:val="center"/>
          </w:tcPr>
          <w:p>
            <w:pPr>
              <w:pStyle w:val="12"/>
            </w:pPr>
            <w:r>
              <w:t>小区社会治安总体稳定</w:t>
            </w:r>
          </w:p>
        </w:tc>
        <w:tc>
          <w:tcPr>
            <w:tcW w:w="2268" w:type="dxa"/>
            <w:tcBorders>
              <w:left w:val="single" w:color="000000" w:sz="6" w:space="0"/>
              <w:right w:val="single" w:color="000000" w:sz="6" w:space="0"/>
            </w:tcBorders>
            <w:vAlign w:val="center"/>
          </w:tcPr>
          <w:p>
            <w:pPr>
              <w:pStyle w:val="12"/>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2835" w:type="dxa"/>
            <w:tcBorders>
              <w:left w:val="single" w:color="000000" w:sz="6" w:space="0"/>
              <w:right w:val="single" w:color="000000" w:sz="6" w:space="0"/>
            </w:tcBorders>
            <w:vAlign w:val="center"/>
          </w:tcPr>
          <w:p>
            <w:pPr>
              <w:pStyle w:val="12"/>
            </w:pPr>
            <w:r>
              <w:t>满意率</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2023年，涞源县塔崖驿乡人民政府安排政府采购预算0.00万元。具体内容见下表。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994涞源县塔崖驿乡人民政府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709" w:type="dxa"/>
            <w:vMerge w:val="restart"/>
            <w:tcBorders>
              <w:left w:val="single" w:color="000000" w:sz="6" w:space="0"/>
              <w:right w:val="single" w:color="000000" w:sz="6" w:space="0"/>
            </w:tcBorders>
            <w:vAlign w:val="center"/>
          </w:tcPr>
          <w:p>
            <w:pPr>
              <w:pStyle w:val="10"/>
            </w:pPr>
            <w:r>
              <w:t>计量  单位</w:t>
            </w:r>
          </w:p>
        </w:tc>
        <w:tc>
          <w:tcPr>
            <w:tcW w:w="850" w:type="dxa"/>
            <w:vMerge w:val="restart"/>
            <w:tcBorders>
              <w:left w:val="single" w:color="000000" w:sz="6" w:space="0"/>
              <w:right w:val="single" w:color="000000" w:sz="6" w:space="0"/>
            </w:tcBorders>
            <w:vAlign w:val="center"/>
          </w:tcPr>
          <w:p>
            <w:pPr>
              <w:pStyle w:val="10"/>
            </w:pPr>
            <w:r>
              <w:t>数量</w:t>
            </w:r>
          </w:p>
        </w:tc>
        <w:tc>
          <w:tcPr>
            <w:tcW w:w="850" w:type="dxa"/>
            <w:vMerge w:val="restart"/>
            <w:tcBorders>
              <w:left w:val="single" w:color="000000" w:sz="6" w:space="0"/>
              <w:right w:val="single" w:color="000000" w:sz="6" w:space="0"/>
            </w:tcBorders>
            <w:vAlign w:val="center"/>
          </w:tcPr>
          <w:p>
            <w:pPr>
              <w:pStyle w:val="10"/>
            </w:pPr>
            <w:r>
              <w:t>单价</w:t>
            </w:r>
          </w:p>
        </w:tc>
        <w:tc>
          <w:tcPr>
            <w:tcW w:w="7710" w:type="dxa"/>
            <w:gridSpan w:val="8"/>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财政拨    款结转</w:t>
            </w:r>
          </w:p>
        </w:tc>
        <w:tc>
          <w:tcPr>
            <w:tcW w:w="964" w:type="dxa"/>
            <w:tcBorders>
              <w:left w:val="single" w:color="000000" w:sz="6" w:space="0"/>
              <w:right w:val="single" w:color="000000" w:sz="6" w:space="0"/>
            </w:tcBorders>
            <w:vAlign w:val="center"/>
          </w:tcPr>
          <w:p>
            <w:pPr>
              <w:pStyle w:val="10"/>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709" w:type="dxa"/>
            <w:tcBorders>
              <w:left w:val="single" w:color="000000" w:sz="6" w:space="0"/>
              <w:right w:val="single" w:color="000000" w:sz="6" w:space="0"/>
            </w:tcBorders>
            <w:vAlign w:val="center"/>
          </w:tcPr>
          <w:p>
            <w:pPr>
              <w:pStyle w:val="13"/>
            </w:pPr>
          </w:p>
        </w:tc>
        <w:tc>
          <w:tcPr>
            <w:tcW w:w="850" w:type="dxa"/>
            <w:tcBorders>
              <w:left w:val="single" w:color="000000" w:sz="6" w:space="0"/>
              <w:right w:val="single" w:color="000000" w:sz="6" w:space="0"/>
            </w:tcBorders>
            <w:vAlign w:val="center"/>
          </w:tcPr>
          <w:p>
            <w:pPr>
              <w:pStyle w:val="11"/>
            </w:pPr>
          </w:p>
        </w:tc>
        <w:tc>
          <w:tcPr>
            <w:tcW w:w="850"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涞源县塔崖驿乡人民政府（含所属单位）上年末固定资产金额为154.12万元（详见下表）。本年度拟购置固定资产总额为0.00万元，已按要求列入政府采购预算，详见政府采购预算表。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994涞源县塔崖驿乡人民政府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0"/>
            </w:pPr>
            <w:r>
              <w:t>项   目</w:t>
            </w:r>
          </w:p>
        </w:tc>
        <w:tc>
          <w:tcPr>
            <w:tcW w:w="2835" w:type="dxa"/>
            <w:tcBorders>
              <w:left w:val="single" w:color="000000" w:sz="6" w:space="0"/>
              <w:right w:val="single" w:color="000000" w:sz="6" w:space="0"/>
            </w:tcBorders>
            <w:vAlign w:val="center"/>
          </w:tcPr>
          <w:p>
            <w:pPr>
              <w:pStyle w:val="10"/>
            </w:pPr>
            <w:r>
              <w:t>数量</w:t>
            </w:r>
          </w:p>
        </w:tc>
        <w:tc>
          <w:tcPr>
            <w:tcW w:w="2835" w:type="dxa"/>
            <w:tcBorders>
              <w:left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r>
              <w:t>资产总额</w:t>
            </w:r>
          </w:p>
        </w:tc>
        <w:tc>
          <w:tcPr>
            <w:tcW w:w="2835" w:type="dxa"/>
            <w:tcBorders>
              <w:left w:val="single" w:color="000000" w:sz="6" w:space="0"/>
              <w:right w:val="single" w:color="000000" w:sz="6" w:space="0"/>
            </w:tcBorders>
            <w:vAlign w:val="center"/>
          </w:tcPr>
          <w:p>
            <w:pPr>
              <w:pStyle w:val="13"/>
            </w:pPr>
          </w:p>
        </w:tc>
        <w:tc>
          <w:tcPr>
            <w:tcW w:w="2835" w:type="dxa"/>
            <w:tcBorders>
              <w:left w:val="single" w:color="000000" w:sz="6" w:space="0"/>
              <w:right w:val="single" w:color="000000" w:sz="6" w:space="0"/>
            </w:tcBorders>
            <w:vAlign w:val="center"/>
          </w:tcPr>
          <w:p>
            <w:pPr>
              <w:pStyle w:val="11"/>
            </w:pPr>
            <w:r>
              <w:t>154.12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r>
              <w:t>1、房屋（平方米）</w:t>
            </w:r>
          </w:p>
        </w:tc>
        <w:tc>
          <w:tcPr>
            <w:tcW w:w="2835" w:type="dxa"/>
            <w:tcBorders>
              <w:left w:val="single" w:color="000000" w:sz="6" w:space="0"/>
              <w:right w:val="single" w:color="000000" w:sz="6" w:space="0"/>
            </w:tcBorders>
            <w:vAlign w:val="center"/>
          </w:tcPr>
          <w:p>
            <w:pPr>
              <w:pStyle w:val="13"/>
            </w:pPr>
            <w:r>
              <w:t>600</w:t>
            </w:r>
          </w:p>
        </w:tc>
        <w:tc>
          <w:tcPr>
            <w:tcW w:w="2835" w:type="dxa"/>
            <w:tcBorders>
              <w:left w:val="single" w:color="000000" w:sz="6" w:space="0"/>
              <w:right w:val="single" w:color="000000" w:sz="6" w:space="0"/>
            </w:tcBorders>
            <w:vAlign w:val="center"/>
          </w:tcPr>
          <w:p>
            <w:pPr>
              <w:pStyle w:val="11"/>
            </w:pPr>
            <w:r>
              <w:t>69.50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r>
              <w:t>　　其中：办公用房（平方米）</w:t>
            </w:r>
          </w:p>
        </w:tc>
        <w:tc>
          <w:tcPr>
            <w:tcW w:w="2835" w:type="dxa"/>
            <w:tcBorders>
              <w:left w:val="single" w:color="000000" w:sz="6" w:space="0"/>
              <w:right w:val="single" w:color="000000" w:sz="6" w:space="0"/>
            </w:tcBorders>
            <w:vAlign w:val="center"/>
          </w:tcPr>
          <w:p>
            <w:pPr>
              <w:pStyle w:val="13"/>
            </w:pPr>
            <w:r>
              <w:t>454.30</w:t>
            </w:r>
          </w:p>
        </w:tc>
        <w:tc>
          <w:tcPr>
            <w:tcW w:w="2835"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r>
              <w:t>2、车辆（台、辆）</w:t>
            </w:r>
          </w:p>
        </w:tc>
        <w:tc>
          <w:tcPr>
            <w:tcW w:w="2835" w:type="dxa"/>
            <w:tcBorders>
              <w:left w:val="single" w:color="000000" w:sz="6" w:space="0"/>
              <w:right w:val="single" w:color="000000" w:sz="6" w:space="0"/>
            </w:tcBorders>
            <w:vAlign w:val="center"/>
          </w:tcPr>
          <w:p>
            <w:pPr>
              <w:pStyle w:val="13"/>
            </w:pPr>
            <w:r>
              <w:t>4</w:t>
            </w:r>
          </w:p>
        </w:tc>
        <w:tc>
          <w:tcPr>
            <w:tcW w:w="2835" w:type="dxa"/>
            <w:tcBorders>
              <w:left w:val="single" w:color="000000" w:sz="6" w:space="0"/>
              <w:right w:val="single" w:color="000000" w:sz="6" w:space="0"/>
            </w:tcBorders>
            <w:vAlign w:val="center"/>
          </w:tcPr>
          <w:p>
            <w:pPr>
              <w:pStyle w:val="11"/>
            </w:pPr>
            <w:r>
              <w:t>28.31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r>
              <w:t>3、单价在20万元以上的设备</w:t>
            </w:r>
          </w:p>
        </w:tc>
        <w:tc>
          <w:tcPr>
            <w:tcW w:w="2835" w:type="dxa"/>
            <w:tcBorders>
              <w:left w:val="single" w:color="000000" w:sz="6" w:space="0"/>
              <w:right w:val="single" w:color="000000" w:sz="6" w:space="0"/>
            </w:tcBorders>
            <w:vAlign w:val="center"/>
          </w:tcPr>
          <w:p>
            <w:pPr>
              <w:pStyle w:val="13"/>
            </w:pPr>
          </w:p>
        </w:tc>
        <w:tc>
          <w:tcPr>
            <w:tcW w:w="2835"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r>
              <w:t>4、其他固定资产</w:t>
            </w:r>
          </w:p>
        </w:tc>
        <w:tc>
          <w:tcPr>
            <w:tcW w:w="2835" w:type="dxa"/>
            <w:tcBorders>
              <w:left w:val="single" w:color="000000" w:sz="6" w:space="0"/>
              <w:right w:val="single" w:color="000000" w:sz="6" w:space="0"/>
            </w:tcBorders>
            <w:vAlign w:val="center"/>
          </w:tcPr>
          <w:p>
            <w:pPr>
              <w:pStyle w:val="13"/>
            </w:pPr>
            <w:r>
              <w:t>3184</w:t>
            </w:r>
          </w:p>
        </w:tc>
        <w:tc>
          <w:tcPr>
            <w:tcW w:w="2835" w:type="dxa"/>
            <w:tcBorders>
              <w:left w:val="single" w:color="000000" w:sz="6" w:space="0"/>
              <w:right w:val="single" w:color="000000" w:sz="6" w:space="0"/>
            </w:tcBorders>
            <w:vAlign w:val="center"/>
          </w:tcPr>
          <w:p>
            <w:pPr>
              <w:pStyle w:val="11"/>
            </w:pPr>
            <w:r>
              <w:t>56.31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w:t>
      </w:r>
    </w:p>
    <w:p>
      <w:pPr>
        <w:ind w:firstLine="0"/>
        <w:jc w:val="both"/>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NWY0NGMzNTgwMGZlMjliMDY3ZmZhNmJlMzUwNTQ3Y2IifQ=="/>
  </w:docVars>
  <w:rsids>
    <w:rsidRoot w:val="00000000"/>
    <w:rsid w:val="0A1D4951"/>
    <w:rsid w:val="0BFB088D"/>
    <w:rsid w:val="21184BEF"/>
    <w:rsid w:val="220F054D"/>
    <w:rsid w:val="4B33623A"/>
    <w:rsid w:val="5E227000"/>
    <w:rsid w:val="622C7552"/>
    <w:rsid w:val="64E07F3B"/>
    <w:rsid w:val="75FA2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7">
    <w:name w:val="单元格样式22"/>
    <w:basedOn w:val="1"/>
    <w:autoRedefine/>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autoRedefine/>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45</Pages>
  <Words>14010</Words>
  <Characters>16566</Characters>
  <Lines>3070</Lines>
  <Paragraphs>2104</Paragraphs>
  <TotalTime>13</TotalTime>
  <ScaleCrop>false</ScaleCrop>
  <LinksUpToDate>false</LinksUpToDate>
  <CharactersWithSpaces>16738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2023-03-10T15:38:00Z</dcterms:created>
  <dc:creator>Administrator</dc:creator>
  <cp:lastModifiedBy>风车旅行</cp:lastModifiedBy>
  <dcterms:modified xsi:type="dcterms:W3CDTF">2024-01-25T09:10:54Z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92DB0136754A47899C1613B313730428_13</vt:lpwstr>
  </property>
</Properties>
</file>