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bCs/>
          <w:sz w:val="44"/>
          <w:szCs w:val="44"/>
        </w:rPr>
      </w:pPr>
    </w:p>
    <w:p>
      <w:pPr>
        <w:jc w:val="center"/>
        <w:rPr>
          <w:rFonts w:ascii="宋体" w:cs="Times New Roman"/>
          <w:b/>
          <w:bCs/>
          <w:sz w:val="44"/>
          <w:szCs w:val="44"/>
        </w:rPr>
      </w:pPr>
      <w:r>
        <w:rPr>
          <w:rFonts w:hint="eastAsia" w:ascii="宋体" w:hAnsi="宋体" w:cs="宋体"/>
          <w:b/>
          <w:bCs/>
          <w:sz w:val="44"/>
          <w:szCs w:val="44"/>
        </w:rPr>
        <w:t>中国共产党涞源县委员会农村工作委员会</w:t>
      </w:r>
    </w:p>
    <w:p>
      <w:pPr>
        <w:jc w:val="center"/>
        <w:rPr>
          <w:rFonts w:ascii="宋体" w:cs="Times New Roman"/>
          <w:b/>
          <w:bCs/>
          <w:sz w:val="44"/>
          <w:szCs w:val="44"/>
        </w:rPr>
      </w:pPr>
      <w:r>
        <w:rPr>
          <w:rFonts w:ascii="宋体" w:hAnsi="宋体" w:cs="宋体"/>
          <w:b/>
          <w:bCs/>
          <w:sz w:val="44"/>
          <w:szCs w:val="44"/>
        </w:rPr>
        <w:t>2018</w:t>
      </w:r>
      <w:r>
        <w:rPr>
          <w:rFonts w:hint="eastAsia" w:ascii="宋体" w:hAnsi="宋体" w:cs="宋体"/>
          <w:b/>
          <w:bCs/>
          <w:sz w:val="44"/>
          <w:szCs w:val="44"/>
        </w:rPr>
        <w:t>年部门预算信息公开</w:t>
      </w:r>
    </w:p>
    <w:p>
      <w:pPr>
        <w:spacing w:line="520" w:lineRule="exact"/>
        <w:ind w:firstLine="640" w:firstLineChars="200"/>
        <w:jc w:val="center"/>
        <w:rPr>
          <w:rFonts w:ascii="仿宋" w:hAnsi="仿宋" w:eastAsia="仿宋" w:cs="Times New Roman"/>
          <w:sz w:val="32"/>
          <w:szCs w:val="32"/>
        </w:rPr>
      </w:pP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按照《</w:t>
      </w:r>
      <w:r>
        <w:rPr>
          <w:rFonts w:hint="eastAsia" w:ascii="仿宋" w:hAnsi="仿宋" w:eastAsia="仿宋" w:cs="仿宋"/>
          <w:sz w:val="32"/>
          <w:szCs w:val="32"/>
          <w:lang w:eastAsia="zh-CN"/>
        </w:rPr>
        <w:t>中华人民共和国</w:t>
      </w:r>
      <w:r>
        <w:rPr>
          <w:rFonts w:hint="eastAsia" w:ascii="仿宋" w:hAnsi="仿宋" w:eastAsia="仿宋" w:cs="仿宋"/>
          <w:sz w:val="32"/>
          <w:szCs w:val="32"/>
        </w:rPr>
        <w:t>预算法》规定，现将涞源县农工委</w:t>
      </w:r>
      <w:r>
        <w:rPr>
          <w:rFonts w:ascii="仿宋" w:hAnsi="仿宋" w:eastAsia="仿宋" w:cs="仿宋"/>
          <w:sz w:val="32"/>
          <w:szCs w:val="32"/>
        </w:rPr>
        <w:t>2018</w:t>
      </w:r>
      <w:r>
        <w:rPr>
          <w:rFonts w:hint="eastAsia" w:ascii="仿宋" w:hAnsi="仿宋" w:eastAsia="仿宋" w:cs="仿宋"/>
          <w:sz w:val="32"/>
          <w:szCs w:val="32"/>
        </w:rPr>
        <w:t>年部门预算公开如下：</w:t>
      </w:r>
    </w:p>
    <w:p>
      <w:pPr>
        <w:spacing w:line="520" w:lineRule="exact"/>
        <w:ind w:firstLine="640" w:firstLineChars="200"/>
        <w:jc w:val="center"/>
        <w:rPr>
          <w:rFonts w:ascii="仿宋" w:hAnsi="仿宋" w:eastAsia="仿宋" w:cs="仿宋"/>
          <w:sz w:val="32"/>
          <w:szCs w:val="32"/>
        </w:rPr>
      </w:pPr>
      <w:r>
        <w:rPr>
          <w:rFonts w:hint="eastAsia" w:ascii="仿宋" w:hAnsi="仿宋" w:eastAsia="仿宋" w:cs="仿宋"/>
          <w:sz w:val="32"/>
          <w:szCs w:val="32"/>
        </w:rPr>
        <w:t>第一部分</w:t>
      </w:r>
      <w:r>
        <w:rPr>
          <w:rFonts w:ascii="仿宋" w:hAnsi="仿宋" w:eastAsia="仿宋" w:cs="仿宋"/>
          <w:sz w:val="32"/>
          <w:szCs w:val="32"/>
        </w:rPr>
        <w:t>:</w:t>
      </w:r>
      <w:r>
        <w:rPr>
          <w:rFonts w:hint="eastAsia" w:ascii="仿宋" w:hAnsi="仿宋" w:eastAsia="仿宋" w:cs="仿宋"/>
          <w:sz w:val="32"/>
          <w:szCs w:val="32"/>
        </w:rPr>
        <w:t>部门职责及机构设置情况</w:t>
      </w:r>
    </w:p>
    <w:p>
      <w:pPr>
        <w:pStyle w:val="13"/>
        <w:numPr>
          <w:ilvl w:val="0"/>
          <w:numId w:val="1"/>
        </w:numPr>
        <w:spacing w:line="520" w:lineRule="exact"/>
        <w:ind w:firstLineChars="0"/>
        <w:rPr>
          <w:rFonts w:ascii="仿宋" w:hAnsi="仿宋" w:eastAsia="仿宋" w:cs="仿宋"/>
          <w:sz w:val="32"/>
          <w:szCs w:val="32"/>
        </w:rPr>
      </w:pPr>
      <w:r>
        <w:rPr>
          <w:rFonts w:hint="eastAsia" w:ascii="仿宋" w:hAnsi="仿宋" w:eastAsia="仿宋" w:cs="仿宋"/>
          <w:sz w:val="32"/>
          <w:szCs w:val="32"/>
        </w:rPr>
        <w:t>部门职责</w:t>
      </w:r>
    </w:p>
    <w:p>
      <w:pPr>
        <w:ind w:firstLine="800" w:firstLineChars="250"/>
        <w:rPr>
          <w:rFonts w:ascii="仿宋" w:hAnsi="仿宋" w:eastAsia="仿宋" w:cs="仿宋"/>
          <w:color w:val="000000"/>
          <w:kern w:val="0"/>
          <w:sz w:val="32"/>
          <w:szCs w:val="32"/>
        </w:rPr>
      </w:pP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、组织落实省、市农业产业化经营的发展规划与政策，支持全县农业企业产业化加快发展。</w:t>
      </w:r>
    </w:p>
    <w:p>
      <w:pPr>
        <w:ind w:firstLine="800" w:firstLineChars="250"/>
        <w:rPr>
          <w:rFonts w:ascii="仿宋" w:hAnsi="仿宋" w:eastAsia="仿宋" w:cs="仿宋"/>
          <w:color w:val="000000"/>
          <w:kern w:val="0"/>
          <w:sz w:val="32"/>
          <w:szCs w:val="32"/>
        </w:rPr>
      </w:pPr>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w:t>
      </w:r>
      <w:r>
        <w:rPr>
          <w:rFonts w:hint="eastAsia" w:ascii="仿宋" w:hAnsi="仿宋" w:eastAsia="仿宋" w:cs="仿宋"/>
          <w:sz w:val="32"/>
          <w:szCs w:val="32"/>
        </w:rPr>
        <w:t>通过政策资金引导，加快建设农产品加工和大型物流项目</w:t>
      </w:r>
    </w:p>
    <w:p>
      <w:pPr>
        <w:ind w:firstLine="800" w:firstLineChars="250"/>
        <w:rPr>
          <w:rFonts w:ascii="仿宋" w:hAnsi="仿宋" w:eastAsia="仿宋" w:cs="仿宋"/>
          <w:color w:val="000000"/>
          <w:kern w:val="0"/>
          <w:sz w:val="32"/>
          <w:szCs w:val="32"/>
        </w:rPr>
      </w:pPr>
      <w:r>
        <w:rPr>
          <w:rFonts w:ascii="仿宋" w:hAnsi="仿宋" w:eastAsia="仿宋" w:cs="仿宋"/>
          <w:color w:val="000000"/>
          <w:kern w:val="0"/>
          <w:sz w:val="32"/>
          <w:szCs w:val="32"/>
        </w:rPr>
        <w:t>3</w:t>
      </w:r>
      <w:r>
        <w:rPr>
          <w:rFonts w:hint="eastAsia" w:ascii="仿宋" w:hAnsi="仿宋" w:eastAsia="仿宋" w:cs="仿宋"/>
          <w:color w:val="000000"/>
          <w:kern w:val="0"/>
          <w:sz w:val="32"/>
          <w:szCs w:val="32"/>
        </w:rPr>
        <w:t>、通过美丽乡村建设，加快建设社会主义新农村。</w:t>
      </w:r>
    </w:p>
    <w:p>
      <w:pPr>
        <w:ind w:firstLine="800" w:firstLineChars="250"/>
        <w:rPr>
          <w:rFonts w:ascii="仿宋" w:hAnsi="仿宋" w:eastAsia="仿宋" w:cs="仿宋"/>
          <w:sz w:val="32"/>
          <w:szCs w:val="32"/>
        </w:rPr>
      </w:pPr>
      <w:r>
        <w:rPr>
          <w:rFonts w:ascii="仿宋" w:hAnsi="仿宋" w:eastAsia="仿宋" w:cs="仿宋"/>
          <w:color w:val="000000"/>
          <w:kern w:val="0"/>
          <w:sz w:val="32"/>
          <w:szCs w:val="32"/>
        </w:rPr>
        <w:t>4</w:t>
      </w:r>
      <w:r>
        <w:rPr>
          <w:rFonts w:hint="eastAsia" w:ascii="仿宋" w:hAnsi="仿宋" w:eastAsia="仿宋" w:cs="仿宋"/>
          <w:color w:val="000000"/>
          <w:kern w:val="0"/>
          <w:sz w:val="32"/>
          <w:szCs w:val="32"/>
        </w:rPr>
        <w:t>、</w:t>
      </w:r>
      <w:r>
        <w:rPr>
          <w:rFonts w:hint="eastAsia" w:ascii="仿宋" w:hAnsi="仿宋" w:eastAsia="仿宋" w:cs="仿宋"/>
          <w:sz w:val="32"/>
          <w:szCs w:val="32"/>
        </w:rPr>
        <w:t>按照省、市统筹城乡发展的要求，以“环境美、产业美、精神美、生态美”为重点，大力推进美丽乡村建设。</w:t>
      </w:r>
    </w:p>
    <w:p>
      <w:pPr>
        <w:ind w:firstLine="800" w:firstLineChars="250"/>
        <w:rPr>
          <w:rFonts w:ascii="仿宋" w:hAnsi="仿宋" w:eastAsia="仿宋" w:cs="仿宋"/>
          <w:color w:val="000000"/>
          <w:kern w:val="0"/>
          <w:sz w:val="32"/>
          <w:szCs w:val="32"/>
        </w:rPr>
      </w:pPr>
      <w:r>
        <w:rPr>
          <w:rFonts w:ascii="仿宋" w:hAnsi="仿宋" w:eastAsia="仿宋" w:cs="仿宋"/>
          <w:color w:val="000000"/>
          <w:kern w:val="0"/>
          <w:sz w:val="32"/>
          <w:szCs w:val="32"/>
        </w:rPr>
        <w:t>5</w:t>
      </w:r>
      <w:r>
        <w:rPr>
          <w:rFonts w:hint="eastAsia" w:ascii="仿宋" w:hAnsi="仿宋" w:eastAsia="仿宋" w:cs="仿宋"/>
          <w:color w:val="000000"/>
          <w:kern w:val="0"/>
          <w:sz w:val="32"/>
          <w:szCs w:val="32"/>
        </w:rPr>
        <w:t>、省、市要求，全</w:t>
      </w:r>
      <w:bookmarkStart w:id="1" w:name="_GoBack"/>
      <w:bookmarkEnd w:id="1"/>
      <w:r>
        <w:rPr>
          <w:rFonts w:hint="eastAsia" w:ascii="仿宋" w:hAnsi="仿宋" w:eastAsia="仿宋" w:cs="仿宋"/>
          <w:color w:val="000000"/>
          <w:kern w:val="0"/>
          <w:sz w:val="32"/>
          <w:szCs w:val="32"/>
        </w:rPr>
        <w:t>面深化农村重点领域、关键环节改革，加快推进农业农村体制机制创新，增强全县农村经济社会发展活力。</w:t>
      </w:r>
    </w:p>
    <w:p>
      <w:pPr>
        <w:ind w:firstLine="800" w:firstLineChars="250"/>
        <w:rPr>
          <w:rFonts w:ascii="仿宋" w:hAnsi="仿宋" w:eastAsia="仿宋" w:cs="仿宋"/>
          <w:color w:val="000000"/>
          <w:kern w:val="0"/>
          <w:sz w:val="32"/>
          <w:szCs w:val="32"/>
        </w:rPr>
      </w:pPr>
      <w:r>
        <w:rPr>
          <w:rFonts w:ascii="仿宋" w:hAnsi="仿宋" w:eastAsia="仿宋" w:cs="仿宋"/>
          <w:color w:val="000000"/>
          <w:kern w:val="0"/>
          <w:sz w:val="32"/>
          <w:szCs w:val="32"/>
        </w:rPr>
        <w:t>6</w:t>
      </w:r>
      <w:r>
        <w:rPr>
          <w:rFonts w:hint="eastAsia" w:ascii="仿宋" w:hAnsi="仿宋" w:eastAsia="仿宋" w:cs="仿宋"/>
          <w:color w:val="000000"/>
          <w:kern w:val="0"/>
          <w:sz w:val="32"/>
          <w:szCs w:val="32"/>
        </w:rPr>
        <w:t>、</w:t>
      </w:r>
      <w:r>
        <w:rPr>
          <w:rFonts w:hint="eastAsia" w:ascii="仿宋" w:hAnsi="仿宋" w:eastAsia="仿宋" w:cs="仿宋"/>
          <w:sz w:val="32"/>
          <w:szCs w:val="32"/>
        </w:rPr>
        <w:t>协调指导推进土地流转、村集体股份制改造等农村综合改革，创新农村基本经营制度，完善相关机制建设。</w:t>
      </w:r>
    </w:p>
    <w:p>
      <w:pPr>
        <w:ind w:firstLine="800" w:firstLineChars="250"/>
        <w:rPr>
          <w:rFonts w:ascii="仿宋" w:hAnsi="仿宋" w:eastAsia="仿宋" w:cs="仿宋"/>
          <w:color w:val="000000"/>
          <w:kern w:val="0"/>
          <w:sz w:val="32"/>
          <w:szCs w:val="32"/>
        </w:rPr>
      </w:pPr>
      <w:r>
        <w:rPr>
          <w:rFonts w:ascii="仿宋" w:hAnsi="仿宋" w:eastAsia="仿宋" w:cs="仿宋"/>
          <w:color w:val="000000"/>
          <w:kern w:val="0"/>
          <w:sz w:val="32"/>
          <w:szCs w:val="32"/>
        </w:rPr>
        <w:t>7</w:t>
      </w:r>
      <w:r>
        <w:rPr>
          <w:rFonts w:hint="eastAsia" w:ascii="仿宋" w:hAnsi="仿宋" w:eastAsia="仿宋" w:cs="仿宋"/>
          <w:color w:val="000000"/>
          <w:kern w:val="0"/>
          <w:sz w:val="32"/>
          <w:szCs w:val="32"/>
        </w:rPr>
        <w:t>、全面深化农村重点领域、关键环节改革，加快推进农业农村体制机制创新，增强全省农村经济社会发展活力。</w:t>
      </w:r>
    </w:p>
    <w:p>
      <w:pPr>
        <w:pStyle w:val="11"/>
        <w:spacing w:line="520" w:lineRule="exact"/>
        <w:ind w:firstLine="736" w:firstLineChars="230"/>
        <w:rPr>
          <w:rFonts w:ascii="仿宋" w:hAnsi="仿宋" w:eastAsia="仿宋" w:cs="仿宋"/>
          <w:sz w:val="32"/>
          <w:szCs w:val="32"/>
        </w:rPr>
      </w:pPr>
      <w:r>
        <w:rPr>
          <w:rFonts w:ascii="仿宋" w:hAnsi="仿宋" w:eastAsia="仿宋" w:cs="仿宋"/>
          <w:color w:val="000000"/>
          <w:sz w:val="32"/>
          <w:szCs w:val="32"/>
        </w:rPr>
        <w:t>8</w:t>
      </w:r>
      <w:r>
        <w:rPr>
          <w:rFonts w:hint="eastAsia" w:ascii="仿宋" w:hAnsi="仿宋" w:eastAsia="仿宋" w:cs="仿宋"/>
          <w:color w:val="000000"/>
          <w:sz w:val="32"/>
          <w:szCs w:val="32"/>
        </w:rPr>
        <w:t>、</w:t>
      </w:r>
      <w:r>
        <w:rPr>
          <w:rFonts w:hint="eastAsia" w:ascii="仿宋" w:hAnsi="仿宋" w:eastAsia="仿宋" w:cs="仿宋"/>
          <w:sz w:val="32"/>
          <w:szCs w:val="32"/>
        </w:rPr>
        <w:t>推进中心村示范工程建设，打造符合全面小康要求的新型农村社区和美丽乡村。</w:t>
      </w:r>
    </w:p>
    <w:p>
      <w:pPr>
        <w:pStyle w:val="11"/>
        <w:spacing w:line="520" w:lineRule="exact"/>
        <w:ind w:firstLine="736" w:firstLineChars="230"/>
        <w:rPr>
          <w:rFonts w:ascii="仿宋" w:hAnsi="仿宋" w:eastAsia="仿宋" w:cs="仿宋"/>
          <w:sz w:val="32"/>
          <w:szCs w:val="32"/>
        </w:rPr>
      </w:pPr>
      <w:r>
        <w:rPr>
          <w:rFonts w:ascii="仿宋" w:hAnsi="仿宋" w:eastAsia="仿宋" w:cs="仿宋"/>
          <w:sz w:val="32"/>
          <w:szCs w:val="32"/>
        </w:rPr>
        <w:t>9</w:t>
      </w:r>
      <w:r>
        <w:rPr>
          <w:rFonts w:hint="eastAsia" w:ascii="仿宋" w:hAnsi="仿宋" w:eastAsia="仿宋" w:cs="仿宋"/>
          <w:sz w:val="32"/>
          <w:szCs w:val="32"/>
        </w:rPr>
        <w:t>、调研提出规划和建议，工作部署、协调推动、普查统计、督促指导及县委、县政府交办的其他事项等行政管理事项。</w:t>
      </w:r>
    </w:p>
    <w:p>
      <w:pPr>
        <w:pStyle w:val="11"/>
        <w:spacing w:line="520" w:lineRule="exact"/>
        <w:ind w:firstLine="608" w:firstLineChars="190"/>
        <w:rPr>
          <w:rFonts w:ascii="仿宋" w:hAnsi="仿宋" w:eastAsia="仿宋" w:cs="仿宋"/>
          <w:sz w:val="32"/>
          <w:szCs w:val="32"/>
        </w:rPr>
      </w:pPr>
      <w:r>
        <w:rPr>
          <w:rFonts w:ascii="仿宋" w:hAnsi="仿宋" w:eastAsia="仿宋" w:cs="仿宋"/>
          <w:sz w:val="32"/>
          <w:szCs w:val="32"/>
        </w:rPr>
        <w:t>10</w:t>
      </w:r>
      <w:r>
        <w:rPr>
          <w:rFonts w:hint="eastAsia" w:ascii="仿宋" w:hAnsi="仿宋" w:eastAsia="仿宋" w:cs="仿宋"/>
          <w:sz w:val="32"/>
          <w:szCs w:val="32"/>
        </w:rPr>
        <w:t>、加强机关事务性管理，开展机关自身能力建设。</w:t>
      </w:r>
    </w:p>
    <w:p>
      <w:pPr>
        <w:pStyle w:val="11"/>
        <w:spacing w:line="520" w:lineRule="exact"/>
        <w:ind w:firstLine="3662" w:firstLineChars="1140"/>
        <w:rPr>
          <w:rFonts w:ascii="仿宋" w:hAnsi="仿宋" w:eastAsia="仿宋" w:cs="仿宋"/>
          <w:b/>
          <w:bCs/>
          <w:sz w:val="32"/>
          <w:szCs w:val="32"/>
        </w:rPr>
      </w:pPr>
      <w:r>
        <w:rPr>
          <w:rFonts w:hint="eastAsia" w:ascii="仿宋" w:hAnsi="仿宋" w:eastAsia="仿宋" w:cs="仿宋"/>
          <w:b/>
          <w:bCs/>
          <w:sz w:val="32"/>
          <w:szCs w:val="32"/>
        </w:rPr>
        <w:t>二、机构设置</w:t>
      </w:r>
    </w:p>
    <w:tbl>
      <w:tblPr>
        <w:tblStyle w:val="4"/>
        <w:tblW w:w="871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0"/>
        <w:gridCol w:w="2120"/>
        <w:gridCol w:w="1900"/>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320" w:type="dxa"/>
            <w:vMerge w:val="restart"/>
            <w:vAlign w:val="center"/>
          </w:tcPr>
          <w:p>
            <w:pPr>
              <w:widowControl/>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单位名称</w:t>
            </w:r>
          </w:p>
        </w:tc>
        <w:tc>
          <w:tcPr>
            <w:tcW w:w="2120" w:type="dxa"/>
            <w:vMerge w:val="restart"/>
            <w:vAlign w:val="center"/>
          </w:tcPr>
          <w:p>
            <w:pPr>
              <w:widowControl/>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单位性质</w:t>
            </w:r>
          </w:p>
        </w:tc>
        <w:tc>
          <w:tcPr>
            <w:tcW w:w="1900" w:type="dxa"/>
            <w:vMerge w:val="restart"/>
            <w:vAlign w:val="center"/>
          </w:tcPr>
          <w:p>
            <w:pPr>
              <w:widowControl/>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单位规格</w:t>
            </w:r>
          </w:p>
        </w:tc>
        <w:tc>
          <w:tcPr>
            <w:tcW w:w="2376" w:type="dxa"/>
            <w:vMerge w:val="restart"/>
            <w:vAlign w:val="center"/>
          </w:tcPr>
          <w:p>
            <w:pPr>
              <w:widowControl/>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20" w:type="dxa"/>
            <w:vMerge w:val="continue"/>
            <w:vAlign w:val="center"/>
          </w:tcPr>
          <w:p>
            <w:pPr>
              <w:widowControl/>
              <w:jc w:val="left"/>
              <w:rPr>
                <w:rFonts w:ascii="仿宋" w:hAnsi="仿宋" w:eastAsia="仿宋" w:cs="仿宋"/>
                <w:color w:val="000000"/>
                <w:kern w:val="0"/>
                <w:sz w:val="32"/>
                <w:szCs w:val="32"/>
              </w:rPr>
            </w:pPr>
          </w:p>
        </w:tc>
        <w:tc>
          <w:tcPr>
            <w:tcW w:w="2120" w:type="dxa"/>
            <w:vMerge w:val="continue"/>
            <w:vAlign w:val="center"/>
          </w:tcPr>
          <w:p>
            <w:pPr>
              <w:widowControl/>
              <w:jc w:val="left"/>
              <w:rPr>
                <w:rFonts w:ascii="仿宋" w:hAnsi="仿宋" w:eastAsia="仿宋" w:cs="仿宋"/>
                <w:color w:val="000000"/>
                <w:kern w:val="0"/>
                <w:sz w:val="32"/>
                <w:szCs w:val="32"/>
              </w:rPr>
            </w:pPr>
          </w:p>
        </w:tc>
        <w:tc>
          <w:tcPr>
            <w:tcW w:w="1900" w:type="dxa"/>
            <w:vMerge w:val="continue"/>
            <w:vAlign w:val="center"/>
          </w:tcPr>
          <w:p>
            <w:pPr>
              <w:widowControl/>
              <w:jc w:val="left"/>
              <w:rPr>
                <w:rFonts w:ascii="仿宋" w:hAnsi="仿宋" w:eastAsia="仿宋" w:cs="仿宋"/>
                <w:color w:val="000000"/>
                <w:kern w:val="0"/>
                <w:sz w:val="32"/>
                <w:szCs w:val="32"/>
              </w:rPr>
            </w:pPr>
          </w:p>
        </w:tc>
        <w:tc>
          <w:tcPr>
            <w:tcW w:w="2376" w:type="dxa"/>
            <w:vMerge w:val="continue"/>
            <w:vAlign w:val="center"/>
          </w:tcPr>
          <w:p>
            <w:pPr>
              <w:widowControl/>
              <w:jc w:val="left"/>
              <w:rPr>
                <w:rFonts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320" w:type="dxa"/>
            <w:vAlign w:val="center"/>
          </w:tcPr>
          <w:p>
            <w:pPr>
              <w:widowControl/>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中国共产党涞源县委员会农村工作委员会</w:t>
            </w:r>
          </w:p>
        </w:tc>
        <w:tc>
          <w:tcPr>
            <w:tcW w:w="2120" w:type="dxa"/>
            <w:vAlign w:val="center"/>
          </w:tcPr>
          <w:p>
            <w:pPr>
              <w:widowControl/>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行政</w:t>
            </w:r>
          </w:p>
        </w:tc>
        <w:tc>
          <w:tcPr>
            <w:tcW w:w="1900" w:type="dxa"/>
            <w:vAlign w:val="center"/>
          </w:tcPr>
          <w:p>
            <w:pPr>
              <w:widowControl/>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正科级</w:t>
            </w:r>
          </w:p>
        </w:tc>
        <w:tc>
          <w:tcPr>
            <w:tcW w:w="2376" w:type="dxa"/>
            <w:vAlign w:val="center"/>
          </w:tcPr>
          <w:p>
            <w:pPr>
              <w:widowControl/>
              <w:jc w:val="center"/>
              <w:rPr>
                <w:rFonts w:ascii="仿宋" w:hAnsi="仿宋" w:eastAsia="仿宋" w:cs="仿宋"/>
                <w:color w:val="000000"/>
                <w:kern w:val="0"/>
                <w:sz w:val="32"/>
                <w:szCs w:val="32"/>
              </w:rPr>
            </w:pPr>
            <w:r>
              <w:rPr>
                <w:rFonts w:hint="eastAsia" w:ascii="仿宋" w:hAnsi="仿宋" w:eastAsia="仿宋" w:cs="仿宋"/>
                <w:color w:val="000000"/>
                <w:kern w:val="0"/>
                <w:sz w:val="32"/>
                <w:szCs w:val="32"/>
              </w:rPr>
              <w:t>财政拨款</w:t>
            </w:r>
          </w:p>
        </w:tc>
      </w:tr>
    </w:tbl>
    <w:p>
      <w:pPr>
        <w:spacing w:line="520" w:lineRule="exact"/>
        <w:ind w:firstLine="560"/>
        <w:rPr>
          <w:rFonts w:ascii="仿宋" w:hAnsi="仿宋" w:eastAsia="仿宋" w:cs="仿宋"/>
          <w:kern w:val="0"/>
          <w:sz w:val="32"/>
          <w:szCs w:val="32"/>
        </w:rPr>
      </w:pPr>
    </w:p>
    <w:p>
      <w:pPr>
        <w:spacing w:line="520" w:lineRule="exact"/>
        <w:ind w:left="1713" w:firstLine="320" w:firstLineChars="100"/>
        <w:rPr>
          <w:rFonts w:ascii="仿宋" w:hAnsi="仿宋" w:eastAsia="仿宋" w:cs="仿宋"/>
          <w:sz w:val="32"/>
          <w:szCs w:val="32"/>
        </w:rPr>
      </w:pPr>
      <w:r>
        <w:rPr>
          <w:rFonts w:hint="eastAsia" w:ascii="仿宋" w:hAnsi="仿宋" w:eastAsia="仿宋" w:cs="仿宋"/>
          <w:sz w:val="32"/>
          <w:szCs w:val="32"/>
        </w:rPr>
        <w:t>第二部分：部门预算安排的总体情况</w:t>
      </w:r>
    </w:p>
    <w:p>
      <w:pPr>
        <w:spacing w:line="520" w:lineRule="exact"/>
        <w:ind w:left="1713"/>
        <w:rPr>
          <w:rFonts w:ascii="仿宋" w:hAnsi="仿宋" w:eastAsia="仿宋" w:cs="仿宋"/>
          <w:sz w:val="32"/>
          <w:szCs w:val="32"/>
        </w:rPr>
      </w:pPr>
    </w:p>
    <w:p>
      <w:pPr>
        <w:spacing w:line="52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、收入说明</w:t>
      </w:r>
    </w:p>
    <w:p>
      <w:pPr>
        <w:spacing w:line="520" w:lineRule="exact"/>
        <w:ind w:firstLine="640" w:firstLineChars="200"/>
        <w:rPr>
          <w:rFonts w:ascii="仿宋" w:hAnsi="仿宋" w:eastAsia="仿宋" w:cs="仿宋"/>
          <w:sz w:val="32"/>
          <w:szCs w:val="32"/>
        </w:rPr>
      </w:pPr>
      <w:r>
        <w:rPr>
          <w:rFonts w:ascii="仿宋" w:hAnsi="仿宋" w:eastAsia="仿宋" w:cs="仿宋"/>
          <w:sz w:val="32"/>
          <w:szCs w:val="32"/>
        </w:rPr>
        <w:t>2018</w:t>
      </w:r>
      <w:r>
        <w:rPr>
          <w:rFonts w:hint="eastAsia" w:ascii="仿宋" w:hAnsi="仿宋" w:eastAsia="仿宋" w:cs="仿宋"/>
          <w:sz w:val="32"/>
          <w:szCs w:val="32"/>
        </w:rPr>
        <w:t>年涞源县农工委年初部门收入预算总额为</w:t>
      </w:r>
      <w:r>
        <w:rPr>
          <w:rFonts w:ascii="仿宋" w:hAnsi="仿宋" w:eastAsia="仿宋" w:cs="仿宋"/>
          <w:sz w:val="32"/>
          <w:szCs w:val="32"/>
        </w:rPr>
        <w:t>1176.42</w:t>
      </w:r>
      <w:r>
        <w:rPr>
          <w:rFonts w:hint="eastAsia" w:ascii="仿宋" w:hAnsi="仿宋" w:eastAsia="仿宋" w:cs="仿宋"/>
          <w:sz w:val="32"/>
          <w:szCs w:val="32"/>
        </w:rPr>
        <w:t>万元。</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其中：一般公共预算收入</w:t>
      </w:r>
      <w:r>
        <w:rPr>
          <w:rFonts w:ascii="仿宋" w:hAnsi="仿宋" w:eastAsia="仿宋" w:cs="仿宋"/>
          <w:sz w:val="32"/>
          <w:szCs w:val="32"/>
        </w:rPr>
        <w:t>1176.42</w:t>
      </w:r>
      <w:r>
        <w:rPr>
          <w:rFonts w:hint="eastAsia" w:ascii="仿宋" w:hAnsi="仿宋" w:eastAsia="仿宋" w:cs="仿宋"/>
          <w:sz w:val="32"/>
          <w:szCs w:val="32"/>
        </w:rPr>
        <w:t>万元。</w:t>
      </w:r>
    </w:p>
    <w:p>
      <w:pPr>
        <w:spacing w:line="52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、支出说明</w:t>
      </w:r>
    </w:p>
    <w:p>
      <w:pPr>
        <w:spacing w:line="520" w:lineRule="exact"/>
        <w:ind w:firstLine="640" w:firstLineChars="200"/>
        <w:rPr>
          <w:rFonts w:ascii="仿宋" w:hAnsi="仿宋" w:eastAsia="仿宋" w:cs="仿宋"/>
          <w:sz w:val="32"/>
          <w:szCs w:val="32"/>
        </w:rPr>
      </w:pPr>
      <w:r>
        <w:rPr>
          <w:rFonts w:ascii="仿宋" w:hAnsi="仿宋" w:eastAsia="仿宋" w:cs="仿宋"/>
          <w:sz w:val="32"/>
          <w:szCs w:val="32"/>
        </w:rPr>
        <w:t>2018</w:t>
      </w:r>
      <w:r>
        <w:rPr>
          <w:rFonts w:hint="eastAsia" w:ascii="仿宋" w:hAnsi="仿宋" w:eastAsia="仿宋" w:cs="仿宋"/>
          <w:sz w:val="32"/>
          <w:szCs w:val="32"/>
        </w:rPr>
        <w:t>年部门支出安排预算总额</w:t>
      </w:r>
      <w:r>
        <w:rPr>
          <w:rFonts w:ascii="仿宋" w:hAnsi="仿宋" w:eastAsia="仿宋" w:cs="仿宋"/>
          <w:sz w:val="32"/>
          <w:szCs w:val="32"/>
        </w:rPr>
        <w:t>1176.42</w:t>
      </w:r>
      <w:r>
        <w:rPr>
          <w:rFonts w:hint="eastAsia" w:ascii="仿宋" w:hAnsi="仿宋" w:eastAsia="仿宋" w:cs="仿宋"/>
          <w:sz w:val="32"/>
          <w:szCs w:val="32"/>
        </w:rPr>
        <w:t>万元。</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基本支出</w:t>
      </w:r>
      <w:r>
        <w:rPr>
          <w:rFonts w:ascii="仿宋" w:hAnsi="仿宋" w:eastAsia="仿宋" w:cs="仿宋"/>
          <w:sz w:val="32"/>
          <w:szCs w:val="32"/>
        </w:rPr>
        <w:t xml:space="preserve"> 128.62</w:t>
      </w:r>
      <w:r>
        <w:rPr>
          <w:rFonts w:hint="eastAsia" w:ascii="仿宋" w:hAnsi="仿宋" w:eastAsia="仿宋" w:cs="仿宋"/>
          <w:sz w:val="32"/>
          <w:szCs w:val="32"/>
        </w:rPr>
        <w:t>万元</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其中：人员经费</w:t>
      </w:r>
      <w:r>
        <w:rPr>
          <w:rFonts w:ascii="仿宋" w:hAnsi="仿宋" w:eastAsia="仿宋" w:cs="仿宋"/>
          <w:sz w:val="32"/>
          <w:szCs w:val="32"/>
        </w:rPr>
        <w:t>105.37</w:t>
      </w:r>
      <w:r>
        <w:rPr>
          <w:rFonts w:hint="eastAsia" w:ascii="仿宋" w:hAnsi="仿宋" w:eastAsia="仿宋" w:cs="仿宋"/>
          <w:sz w:val="32"/>
          <w:szCs w:val="32"/>
        </w:rPr>
        <w:t>万元</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日常公用经费</w:t>
      </w:r>
      <w:r>
        <w:rPr>
          <w:rFonts w:ascii="仿宋" w:hAnsi="仿宋" w:eastAsia="仿宋" w:cs="仿宋"/>
          <w:sz w:val="32"/>
          <w:szCs w:val="32"/>
        </w:rPr>
        <w:t xml:space="preserve"> 23.25</w:t>
      </w:r>
      <w:r>
        <w:rPr>
          <w:rFonts w:hint="eastAsia" w:ascii="仿宋" w:hAnsi="仿宋" w:eastAsia="仿宋" w:cs="仿宋"/>
          <w:sz w:val="32"/>
          <w:szCs w:val="32"/>
        </w:rPr>
        <w:t>万元</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项目支出</w:t>
      </w:r>
      <w:r>
        <w:rPr>
          <w:rFonts w:ascii="仿宋" w:hAnsi="仿宋" w:eastAsia="仿宋" w:cs="仿宋"/>
          <w:sz w:val="32"/>
          <w:szCs w:val="32"/>
        </w:rPr>
        <w:t xml:space="preserve">  1047.8</w:t>
      </w:r>
      <w:r>
        <w:rPr>
          <w:rFonts w:hint="eastAsia" w:ascii="仿宋" w:hAnsi="仿宋" w:eastAsia="仿宋" w:cs="仿宋"/>
          <w:sz w:val="32"/>
          <w:szCs w:val="32"/>
        </w:rPr>
        <w:t>万元</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其中：本级支出</w:t>
      </w:r>
      <w:r>
        <w:rPr>
          <w:rFonts w:ascii="仿宋" w:hAnsi="仿宋" w:eastAsia="仿宋" w:cs="仿宋"/>
          <w:sz w:val="32"/>
          <w:szCs w:val="32"/>
        </w:rPr>
        <w:t xml:space="preserve"> 1047.8</w:t>
      </w:r>
      <w:r>
        <w:rPr>
          <w:rFonts w:hint="eastAsia" w:ascii="仿宋" w:hAnsi="仿宋" w:eastAsia="仿宋" w:cs="仿宋"/>
          <w:sz w:val="32"/>
          <w:szCs w:val="32"/>
        </w:rPr>
        <w:t>万元</w:t>
      </w:r>
    </w:p>
    <w:p>
      <w:pPr>
        <w:tabs>
          <w:tab w:val="left" w:pos="916"/>
        </w:tabs>
        <w:spacing w:line="560" w:lineRule="exact"/>
        <w:ind w:firstLine="640" w:firstLineChars="200"/>
        <w:jc w:val="left"/>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、比上年增减情况</w:t>
      </w:r>
    </w:p>
    <w:p>
      <w:pPr>
        <w:tabs>
          <w:tab w:val="left" w:pos="916"/>
        </w:tabs>
        <w:spacing w:line="560" w:lineRule="exact"/>
        <w:jc w:val="left"/>
        <w:rPr>
          <w:rFonts w:ascii="仿宋" w:hAnsi="仿宋" w:eastAsia="仿宋" w:cs="仿宋"/>
          <w:sz w:val="32"/>
          <w:szCs w:val="32"/>
        </w:rPr>
      </w:pPr>
      <w:r>
        <w:rPr>
          <w:rFonts w:hint="eastAsia" w:ascii="仿宋" w:hAnsi="仿宋" w:eastAsia="仿宋" w:cs="仿宋"/>
          <w:sz w:val="32"/>
          <w:szCs w:val="32"/>
        </w:rPr>
        <w:t>　　本年度预算收支安排</w:t>
      </w:r>
      <w:r>
        <w:rPr>
          <w:rFonts w:ascii="仿宋" w:hAnsi="仿宋" w:eastAsia="仿宋" w:cs="仿宋"/>
          <w:sz w:val="32"/>
          <w:szCs w:val="32"/>
        </w:rPr>
        <w:t>1176.42</w:t>
      </w:r>
      <w:r>
        <w:rPr>
          <w:rFonts w:hint="eastAsia" w:ascii="仿宋" w:hAnsi="仿宋" w:eastAsia="仿宋" w:cs="仿宋"/>
          <w:sz w:val="32"/>
          <w:szCs w:val="32"/>
        </w:rPr>
        <w:t>万元，与上年相比，有所增加。其中基本支出增加</w:t>
      </w:r>
      <w:r>
        <w:rPr>
          <w:rFonts w:ascii="仿宋" w:hAnsi="仿宋" w:eastAsia="仿宋" w:cs="仿宋"/>
          <w:sz w:val="32"/>
          <w:szCs w:val="32"/>
        </w:rPr>
        <w:t>17.91</w:t>
      </w:r>
      <w:r>
        <w:rPr>
          <w:rFonts w:hint="eastAsia" w:ascii="仿宋" w:hAnsi="仿宋" w:eastAsia="仿宋" w:cs="仿宋"/>
          <w:sz w:val="32"/>
          <w:szCs w:val="32"/>
        </w:rPr>
        <w:t>万元，主要用于增加人员调资，项目支出增加</w:t>
      </w:r>
      <w:r>
        <w:rPr>
          <w:rFonts w:ascii="仿宋" w:hAnsi="仿宋" w:eastAsia="仿宋" w:cs="仿宋"/>
          <w:sz w:val="32"/>
          <w:szCs w:val="32"/>
        </w:rPr>
        <w:t>1020.22</w:t>
      </w:r>
      <w:r>
        <w:rPr>
          <w:rFonts w:hint="eastAsia" w:ascii="仿宋" w:hAnsi="仿宋" w:eastAsia="仿宋" w:cs="仿宋"/>
          <w:sz w:val="32"/>
          <w:szCs w:val="32"/>
        </w:rPr>
        <w:t>万元，</w:t>
      </w:r>
      <w:r>
        <w:rPr>
          <w:rFonts w:ascii="仿宋" w:hAnsi="仿宋" w:eastAsia="仿宋" w:cs="仿宋"/>
          <w:sz w:val="32"/>
          <w:szCs w:val="32"/>
        </w:rPr>
        <w:t xml:space="preserve"> </w:t>
      </w:r>
      <w:r>
        <w:rPr>
          <w:rFonts w:hint="eastAsia" w:ascii="仿宋" w:hAnsi="仿宋" w:eastAsia="仿宋" w:cs="仿宋"/>
          <w:sz w:val="32"/>
          <w:szCs w:val="32"/>
        </w:rPr>
        <w:t>增加农村垃圾处理专项项目和农村基础设施和公共服务提升工程办公经费两个项目。</w:t>
      </w:r>
    </w:p>
    <w:p>
      <w:pPr>
        <w:spacing w:line="520" w:lineRule="exact"/>
        <w:outlineLvl w:val="0"/>
        <w:rPr>
          <w:rFonts w:ascii="仿宋" w:hAnsi="仿宋" w:eastAsia="仿宋" w:cs="仿宋"/>
          <w:sz w:val="32"/>
          <w:szCs w:val="32"/>
        </w:rPr>
      </w:pPr>
    </w:p>
    <w:p>
      <w:pPr>
        <w:spacing w:line="520" w:lineRule="exact"/>
        <w:jc w:val="center"/>
        <w:outlineLvl w:val="0"/>
        <w:rPr>
          <w:rFonts w:ascii="仿宋" w:hAnsi="仿宋" w:eastAsia="仿宋" w:cs="仿宋"/>
          <w:sz w:val="32"/>
          <w:szCs w:val="32"/>
        </w:rPr>
      </w:pPr>
      <w:r>
        <w:rPr>
          <w:rFonts w:hint="eastAsia" w:ascii="仿宋" w:hAnsi="仿宋" w:eastAsia="仿宋" w:cs="仿宋"/>
          <w:sz w:val="32"/>
          <w:szCs w:val="32"/>
        </w:rPr>
        <w:t>第三部分：机关运行经费安排情况</w:t>
      </w:r>
    </w:p>
    <w:p>
      <w:pPr>
        <w:spacing w:line="520" w:lineRule="exact"/>
        <w:jc w:val="center"/>
        <w:outlineLvl w:val="0"/>
        <w:rPr>
          <w:rFonts w:ascii="仿宋" w:hAnsi="仿宋" w:eastAsia="仿宋" w:cs="仿宋"/>
          <w:sz w:val="32"/>
          <w:szCs w:val="32"/>
        </w:rPr>
      </w:pPr>
    </w:p>
    <w:p>
      <w:pPr>
        <w:spacing w:line="520" w:lineRule="exact"/>
        <w:ind w:firstLine="640" w:firstLineChars="200"/>
        <w:jc w:val="left"/>
        <w:outlineLvl w:val="0"/>
        <w:rPr>
          <w:rFonts w:ascii="仿宋" w:hAnsi="仿宋" w:eastAsia="仿宋" w:cs="仿宋"/>
          <w:sz w:val="32"/>
          <w:szCs w:val="32"/>
        </w:rPr>
      </w:pPr>
      <w:r>
        <w:rPr>
          <w:rFonts w:hint="eastAsia" w:ascii="仿宋" w:hAnsi="仿宋" w:eastAsia="仿宋" w:cs="仿宋"/>
          <w:sz w:val="32"/>
          <w:szCs w:val="32"/>
        </w:rPr>
        <w:t>涞源县农工委机关运行经费安排</w:t>
      </w:r>
      <w:r>
        <w:rPr>
          <w:rFonts w:ascii="仿宋" w:hAnsi="仿宋" w:eastAsia="仿宋" w:cs="仿宋"/>
          <w:sz w:val="32"/>
          <w:szCs w:val="32"/>
        </w:rPr>
        <w:t>23.25</w:t>
      </w:r>
      <w:r>
        <w:rPr>
          <w:rFonts w:hint="eastAsia" w:ascii="仿宋" w:hAnsi="仿宋" w:eastAsia="仿宋" w:cs="仿宋"/>
          <w:sz w:val="32"/>
          <w:szCs w:val="32"/>
        </w:rPr>
        <w:t>万元，其中办公费</w:t>
      </w:r>
      <w:r>
        <w:rPr>
          <w:rFonts w:ascii="仿宋" w:hAnsi="仿宋" w:eastAsia="仿宋" w:cs="仿宋"/>
          <w:sz w:val="32"/>
          <w:szCs w:val="32"/>
        </w:rPr>
        <w:t>3.8</w:t>
      </w:r>
      <w:r>
        <w:rPr>
          <w:rFonts w:hint="eastAsia" w:ascii="仿宋" w:hAnsi="仿宋" w:eastAsia="仿宋" w:cs="仿宋"/>
          <w:sz w:val="32"/>
          <w:szCs w:val="32"/>
        </w:rPr>
        <w:t>万元，一般会议费</w:t>
      </w:r>
      <w:r>
        <w:rPr>
          <w:rFonts w:ascii="仿宋" w:hAnsi="仿宋" w:eastAsia="仿宋" w:cs="仿宋"/>
          <w:sz w:val="32"/>
          <w:szCs w:val="32"/>
        </w:rPr>
        <w:t>2</w:t>
      </w:r>
      <w:r>
        <w:rPr>
          <w:rFonts w:hint="eastAsia" w:ascii="仿宋" w:hAnsi="仿宋" w:eastAsia="仿宋" w:cs="仿宋"/>
          <w:sz w:val="32"/>
          <w:szCs w:val="32"/>
        </w:rPr>
        <w:t>万元，差旅费</w:t>
      </w:r>
      <w:r>
        <w:rPr>
          <w:rFonts w:ascii="仿宋" w:hAnsi="仿宋" w:eastAsia="仿宋" w:cs="仿宋"/>
          <w:sz w:val="32"/>
          <w:szCs w:val="32"/>
        </w:rPr>
        <w:t>5.7</w:t>
      </w:r>
      <w:r>
        <w:rPr>
          <w:rFonts w:hint="eastAsia" w:ascii="仿宋" w:hAnsi="仿宋" w:eastAsia="仿宋" w:cs="仿宋"/>
          <w:sz w:val="32"/>
          <w:szCs w:val="32"/>
        </w:rPr>
        <w:t>万元，取暖费</w:t>
      </w:r>
      <w:r>
        <w:rPr>
          <w:rFonts w:ascii="仿宋" w:hAnsi="仿宋" w:eastAsia="仿宋" w:cs="仿宋"/>
          <w:sz w:val="32"/>
          <w:szCs w:val="32"/>
        </w:rPr>
        <w:t>0.25</w:t>
      </w:r>
      <w:r>
        <w:rPr>
          <w:rFonts w:hint="eastAsia" w:ascii="仿宋" w:hAnsi="仿宋" w:eastAsia="仿宋" w:cs="仿宋"/>
          <w:sz w:val="32"/>
          <w:szCs w:val="32"/>
        </w:rPr>
        <w:t>万元，公务用车运行维护费</w:t>
      </w:r>
      <w:r>
        <w:rPr>
          <w:rFonts w:ascii="仿宋" w:hAnsi="仿宋" w:eastAsia="仿宋" w:cs="仿宋"/>
          <w:sz w:val="32"/>
          <w:szCs w:val="32"/>
        </w:rPr>
        <w:t>3.5</w:t>
      </w:r>
      <w:r>
        <w:rPr>
          <w:rFonts w:hint="eastAsia" w:ascii="仿宋" w:hAnsi="仿宋" w:eastAsia="仿宋" w:cs="仿宋"/>
          <w:sz w:val="32"/>
          <w:szCs w:val="32"/>
        </w:rPr>
        <w:t>万元，公务接待费</w:t>
      </w:r>
      <w:r>
        <w:rPr>
          <w:rFonts w:ascii="仿宋" w:hAnsi="仿宋" w:eastAsia="仿宋" w:cs="仿宋"/>
          <w:sz w:val="32"/>
          <w:szCs w:val="32"/>
        </w:rPr>
        <w:t>8</w:t>
      </w:r>
      <w:r>
        <w:rPr>
          <w:rFonts w:hint="eastAsia" w:ascii="仿宋" w:hAnsi="仿宋" w:eastAsia="仿宋" w:cs="仿宋"/>
          <w:sz w:val="32"/>
          <w:szCs w:val="32"/>
        </w:rPr>
        <w:t>万元。</w:t>
      </w:r>
    </w:p>
    <w:p>
      <w:pPr>
        <w:spacing w:line="520" w:lineRule="exact"/>
        <w:jc w:val="center"/>
        <w:outlineLvl w:val="0"/>
        <w:rPr>
          <w:rFonts w:ascii="仿宋" w:hAnsi="仿宋" w:eastAsia="仿宋" w:cs="仿宋"/>
          <w:sz w:val="32"/>
          <w:szCs w:val="32"/>
        </w:rPr>
      </w:pPr>
    </w:p>
    <w:p>
      <w:pPr>
        <w:spacing w:line="520" w:lineRule="exact"/>
        <w:jc w:val="center"/>
        <w:outlineLvl w:val="0"/>
        <w:rPr>
          <w:rFonts w:ascii="仿宋" w:hAnsi="仿宋" w:eastAsia="仿宋" w:cs="仿宋"/>
          <w:sz w:val="32"/>
          <w:szCs w:val="32"/>
        </w:rPr>
      </w:pPr>
      <w:r>
        <w:rPr>
          <w:rFonts w:hint="eastAsia" w:ascii="仿宋" w:hAnsi="仿宋" w:eastAsia="仿宋" w:cs="仿宋"/>
          <w:sz w:val="32"/>
          <w:szCs w:val="32"/>
        </w:rPr>
        <w:t>第四部分：财政拨款“三公”经费预算情况及增减变化原因</w:t>
      </w:r>
    </w:p>
    <w:p>
      <w:pPr>
        <w:spacing w:line="520" w:lineRule="exact"/>
        <w:jc w:val="center"/>
        <w:outlineLvl w:val="0"/>
        <w:rPr>
          <w:rFonts w:ascii="仿宋" w:hAnsi="仿宋" w:eastAsia="仿宋" w:cs="仿宋"/>
          <w:sz w:val="32"/>
          <w:szCs w:val="32"/>
        </w:rPr>
      </w:pPr>
    </w:p>
    <w:tbl>
      <w:tblPr>
        <w:tblStyle w:val="4"/>
        <w:tblW w:w="9855" w:type="dxa"/>
        <w:tblInd w:w="-106" w:type="dxa"/>
        <w:tblLayout w:type="fixed"/>
        <w:tblCellMar>
          <w:top w:w="0" w:type="dxa"/>
          <w:left w:w="108" w:type="dxa"/>
          <w:bottom w:w="0" w:type="dxa"/>
          <w:right w:w="108" w:type="dxa"/>
        </w:tblCellMar>
      </w:tblPr>
      <w:tblGrid>
        <w:gridCol w:w="2739"/>
        <w:gridCol w:w="1114"/>
        <w:gridCol w:w="1717"/>
        <w:gridCol w:w="1177"/>
        <w:gridCol w:w="3108"/>
      </w:tblGrid>
      <w:tr>
        <w:tblPrEx>
          <w:tblCellMar>
            <w:top w:w="0" w:type="dxa"/>
            <w:left w:w="108" w:type="dxa"/>
            <w:bottom w:w="0" w:type="dxa"/>
            <w:right w:w="108" w:type="dxa"/>
          </w:tblCellMar>
        </w:tblPrEx>
        <w:trPr>
          <w:trHeight w:val="405" w:hRule="atLeast"/>
        </w:trPr>
        <w:tc>
          <w:tcPr>
            <w:tcW w:w="9855" w:type="dxa"/>
            <w:gridSpan w:val="5"/>
            <w:tcBorders>
              <w:top w:val="nil"/>
              <w:left w:val="nil"/>
              <w:bottom w:val="nil"/>
              <w:right w:val="nil"/>
            </w:tcBorders>
            <w:vAlign w:val="center"/>
          </w:tcPr>
          <w:p>
            <w:pPr>
              <w:widowControl/>
              <w:spacing w:line="520" w:lineRule="exact"/>
              <w:jc w:val="center"/>
              <w:rPr>
                <w:rFonts w:ascii="仿宋" w:hAnsi="仿宋" w:eastAsia="仿宋" w:cs="仿宋"/>
                <w:kern w:val="0"/>
                <w:sz w:val="32"/>
                <w:szCs w:val="32"/>
              </w:rPr>
            </w:pPr>
            <w:r>
              <w:rPr>
                <w:rFonts w:hint="eastAsia" w:ascii="仿宋" w:hAnsi="仿宋" w:eastAsia="仿宋" w:cs="仿宋"/>
                <w:sz w:val="32"/>
                <w:szCs w:val="32"/>
              </w:rPr>
              <w:t>“三公”经费预算情况及增减变化原因</w:t>
            </w:r>
          </w:p>
        </w:tc>
      </w:tr>
      <w:tr>
        <w:tblPrEx>
          <w:tblCellMar>
            <w:top w:w="0" w:type="dxa"/>
            <w:left w:w="108" w:type="dxa"/>
            <w:bottom w:w="0" w:type="dxa"/>
            <w:right w:w="108" w:type="dxa"/>
          </w:tblCellMar>
        </w:tblPrEx>
        <w:trPr>
          <w:trHeight w:val="221" w:hRule="atLeast"/>
        </w:trPr>
        <w:tc>
          <w:tcPr>
            <w:tcW w:w="2739" w:type="dxa"/>
            <w:tcBorders>
              <w:top w:val="nil"/>
              <w:left w:val="nil"/>
              <w:bottom w:val="nil"/>
              <w:right w:val="nil"/>
            </w:tcBorders>
            <w:vAlign w:val="center"/>
          </w:tcPr>
          <w:p>
            <w:pPr>
              <w:widowControl/>
              <w:jc w:val="left"/>
              <w:rPr>
                <w:rFonts w:ascii="仿宋" w:hAnsi="仿宋" w:eastAsia="仿宋" w:cs="仿宋"/>
                <w:kern w:val="0"/>
                <w:sz w:val="32"/>
                <w:szCs w:val="32"/>
              </w:rPr>
            </w:pPr>
          </w:p>
        </w:tc>
        <w:tc>
          <w:tcPr>
            <w:tcW w:w="1114" w:type="dxa"/>
            <w:tcBorders>
              <w:top w:val="nil"/>
              <w:left w:val="nil"/>
              <w:bottom w:val="nil"/>
              <w:right w:val="nil"/>
            </w:tcBorders>
            <w:vAlign w:val="center"/>
          </w:tcPr>
          <w:p>
            <w:pPr>
              <w:widowControl/>
              <w:jc w:val="left"/>
              <w:rPr>
                <w:rFonts w:ascii="仿宋" w:hAnsi="仿宋" w:eastAsia="仿宋" w:cs="仿宋"/>
                <w:kern w:val="0"/>
                <w:sz w:val="32"/>
                <w:szCs w:val="32"/>
              </w:rPr>
            </w:pPr>
          </w:p>
        </w:tc>
        <w:tc>
          <w:tcPr>
            <w:tcW w:w="1717" w:type="dxa"/>
            <w:tcBorders>
              <w:top w:val="nil"/>
              <w:left w:val="nil"/>
              <w:bottom w:val="nil"/>
              <w:right w:val="nil"/>
            </w:tcBorders>
            <w:vAlign w:val="center"/>
          </w:tcPr>
          <w:p>
            <w:pPr>
              <w:widowControl/>
              <w:jc w:val="left"/>
              <w:rPr>
                <w:rFonts w:ascii="仿宋" w:hAnsi="仿宋" w:eastAsia="仿宋" w:cs="仿宋"/>
                <w:kern w:val="0"/>
                <w:sz w:val="32"/>
                <w:szCs w:val="32"/>
              </w:rPr>
            </w:pPr>
          </w:p>
        </w:tc>
        <w:tc>
          <w:tcPr>
            <w:tcW w:w="1177" w:type="dxa"/>
            <w:tcBorders>
              <w:top w:val="nil"/>
              <w:left w:val="nil"/>
              <w:bottom w:val="nil"/>
              <w:right w:val="nil"/>
            </w:tcBorders>
            <w:vAlign w:val="center"/>
          </w:tcPr>
          <w:p>
            <w:pPr>
              <w:widowControl/>
              <w:jc w:val="left"/>
              <w:rPr>
                <w:rFonts w:ascii="仿宋" w:hAnsi="仿宋" w:eastAsia="仿宋" w:cs="仿宋"/>
                <w:kern w:val="0"/>
                <w:sz w:val="32"/>
                <w:szCs w:val="32"/>
              </w:rPr>
            </w:pPr>
          </w:p>
        </w:tc>
        <w:tc>
          <w:tcPr>
            <w:tcW w:w="3108" w:type="dxa"/>
            <w:tcBorders>
              <w:top w:val="nil"/>
              <w:left w:val="nil"/>
              <w:bottom w:val="nil"/>
              <w:right w:val="nil"/>
            </w:tcBorders>
            <w:vAlign w:val="center"/>
          </w:tcPr>
          <w:p>
            <w:pPr>
              <w:widowControl/>
              <w:jc w:val="right"/>
              <w:rPr>
                <w:rFonts w:ascii="仿宋" w:hAnsi="仿宋" w:eastAsia="仿宋" w:cs="仿宋"/>
                <w:kern w:val="0"/>
                <w:sz w:val="32"/>
                <w:szCs w:val="32"/>
              </w:rPr>
            </w:pPr>
            <w:r>
              <w:rPr>
                <w:rFonts w:hint="eastAsia" w:ascii="仿宋" w:hAnsi="仿宋" w:eastAsia="仿宋" w:cs="仿宋"/>
                <w:kern w:val="0"/>
                <w:sz w:val="32"/>
                <w:szCs w:val="32"/>
              </w:rPr>
              <w:t>单位：万元</w:t>
            </w:r>
          </w:p>
        </w:tc>
      </w:tr>
      <w:tr>
        <w:tblPrEx>
          <w:tblCellMar>
            <w:top w:w="0" w:type="dxa"/>
            <w:left w:w="108" w:type="dxa"/>
            <w:bottom w:w="0" w:type="dxa"/>
            <w:right w:w="108" w:type="dxa"/>
          </w:tblCellMar>
        </w:tblPrEx>
        <w:trPr>
          <w:trHeight w:val="285" w:hRule="atLeast"/>
        </w:trPr>
        <w:tc>
          <w:tcPr>
            <w:tcW w:w="27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hint="eastAsia" w:ascii="仿宋" w:hAnsi="仿宋" w:eastAsia="仿宋" w:cs="仿宋"/>
                <w:kern w:val="0"/>
                <w:sz w:val="32"/>
                <w:szCs w:val="32"/>
              </w:rPr>
              <w:t>项目名称</w:t>
            </w:r>
          </w:p>
        </w:tc>
        <w:tc>
          <w:tcPr>
            <w:tcW w:w="111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ascii="仿宋" w:hAnsi="仿宋" w:eastAsia="仿宋" w:cs="仿宋"/>
                <w:kern w:val="0"/>
                <w:sz w:val="32"/>
                <w:szCs w:val="32"/>
              </w:rPr>
              <w:t>2017</w:t>
            </w:r>
            <w:r>
              <w:rPr>
                <w:rFonts w:hint="eastAsia" w:ascii="仿宋" w:hAnsi="仿宋" w:eastAsia="仿宋" w:cs="仿宋"/>
                <w:kern w:val="0"/>
                <w:sz w:val="32"/>
                <w:szCs w:val="32"/>
              </w:rPr>
              <w:t>年度预算</w:t>
            </w:r>
          </w:p>
        </w:tc>
        <w:tc>
          <w:tcPr>
            <w:tcW w:w="171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ascii="仿宋" w:hAnsi="仿宋" w:eastAsia="仿宋" w:cs="仿宋"/>
                <w:kern w:val="0"/>
                <w:sz w:val="32"/>
                <w:szCs w:val="32"/>
              </w:rPr>
              <w:t>2018</w:t>
            </w:r>
            <w:r>
              <w:rPr>
                <w:rFonts w:hint="eastAsia" w:ascii="仿宋" w:hAnsi="仿宋" w:eastAsia="仿宋" w:cs="仿宋"/>
                <w:kern w:val="0"/>
                <w:sz w:val="32"/>
                <w:szCs w:val="32"/>
              </w:rPr>
              <w:t>年度预算</w:t>
            </w:r>
          </w:p>
        </w:tc>
        <w:tc>
          <w:tcPr>
            <w:tcW w:w="117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hint="eastAsia" w:ascii="仿宋" w:hAnsi="仿宋" w:eastAsia="仿宋" w:cs="仿宋"/>
                <w:kern w:val="0"/>
                <w:sz w:val="32"/>
                <w:szCs w:val="32"/>
              </w:rPr>
              <w:t>增减金额</w:t>
            </w:r>
          </w:p>
        </w:tc>
        <w:tc>
          <w:tcPr>
            <w:tcW w:w="310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hint="eastAsia" w:ascii="仿宋" w:hAnsi="仿宋" w:eastAsia="仿宋" w:cs="仿宋"/>
                <w:kern w:val="0"/>
                <w:sz w:val="32"/>
                <w:szCs w:val="32"/>
              </w:rPr>
              <w:t>变化原因</w:t>
            </w:r>
          </w:p>
        </w:tc>
      </w:tr>
      <w:tr>
        <w:tblPrEx>
          <w:tblCellMar>
            <w:top w:w="0" w:type="dxa"/>
            <w:left w:w="108" w:type="dxa"/>
            <w:bottom w:w="0" w:type="dxa"/>
            <w:right w:w="108" w:type="dxa"/>
          </w:tblCellMar>
        </w:tblPrEx>
        <w:trPr>
          <w:trHeight w:val="285" w:hRule="atLeast"/>
        </w:trPr>
        <w:tc>
          <w:tcPr>
            <w:tcW w:w="2739"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hint="eastAsia" w:ascii="仿宋" w:hAnsi="仿宋" w:eastAsia="仿宋" w:cs="仿宋"/>
                <w:kern w:val="0"/>
                <w:sz w:val="32"/>
                <w:szCs w:val="32"/>
              </w:rPr>
              <w:t>因公出国经费</w:t>
            </w:r>
          </w:p>
        </w:tc>
        <w:tc>
          <w:tcPr>
            <w:tcW w:w="1114"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ascii="仿宋" w:hAnsi="仿宋" w:eastAsia="仿宋" w:cs="仿宋"/>
                <w:kern w:val="0"/>
                <w:sz w:val="32"/>
                <w:szCs w:val="32"/>
              </w:rPr>
              <w:t>0</w:t>
            </w:r>
          </w:p>
        </w:tc>
        <w:tc>
          <w:tcPr>
            <w:tcW w:w="17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ascii="仿宋" w:hAnsi="仿宋" w:eastAsia="仿宋" w:cs="仿宋"/>
                <w:kern w:val="0"/>
                <w:sz w:val="32"/>
                <w:szCs w:val="32"/>
              </w:rPr>
              <w:t>0</w:t>
            </w:r>
          </w:p>
        </w:tc>
        <w:tc>
          <w:tcPr>
            <w:tcW w:w="117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ascii="仿宋" w:hAnsi="仿宋" w:eastAsia="仿宋" w:cs="仿宋"/>
                <w:kern w:val="0"/>
                <w:sz w:val="32"/>
                <w:szCs w:val="32"/>
              </w:rPr>
              <w:t>0</w:t>
            </w:r>
          </w:p>
        </w:tc>
        <w:tc>
          <w:tcPr>
            <w:tcW w:w="3108"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32"/>
                <w:szCs w:val="32"/>
              </w:rPr>
            </w:pPr>
            <w:r>
              <w:rPr>
                <w:rFonts w:hint="eastAsia" w:ascii="仿宋" w:hAnsi="仿宋" w:eastAsia="仿宋" w:cs="仿宋"/>
                <w:kern w:val="0"/>
                <w:sz w:val="32"/>
                <w:szCs w:val="32"/>
              </w:rPr>
              <w:t>无增减变化</w:t>
            </w:r>
          </w:p>
        </w:tc>
      </w:tr>
      <w:tr>
        <w:tblPrEx>
          <w:tblCellMar>
            <w:top w:w="0" w:type="dxa"/>
            <w:left w:w="108" w:type="dxa"/>
            <w:bottom w:w="0" w:type="dxa"/>
            <w:right w:w="108" w:type="dxa"/>
          </w:tblCellMar>
        </w:tblPrEx>
        <w:trPr>
          <w:trHeight w:val="285" w:hRule="atLeast"/>
        </w:trPr>
        <w:tc>
          <w:tcPr>
            <w:tcW w:w="2739"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hint="eastAsia" w:ascii="仿宋" w:hAnsi="仿宋" w:eastAsia="仿宋" w:cs="仿宋"/>
                <w:kern w:val="0"/>
                <w:sz w:val="32"/>
                <w:szCs w:val="32"/>
              </w:rPr>
              <w:t>公务用车购置经费</w:t>
            </w:r>
          </w:p>
        </w:tc>
        <w:tc>
          <w:tcPr>
            <w:tcW w:w="1114"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ascii="仿宋" w:hAnsi="仿宋" w:eastAsia="仿宋" w:cs="仿宋"/>
                <w:kern w:val="0"/>
                <w:sz w:val="32"/>
                <w:szCs w:val="32"/>
              </w:rPr>
              <w:t>0</w:t>
            </w:r>
          </w:p>
        </w:tc>
        <w:tc>
          <w:tcPr>
            <w:tcW w:w="17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ascii="仿宋" w:hAnsi="仿宋" w:eastAsia="仿宋" w:cs="仿宋"/>
                <w:kern w:val="0"/>
                <w:sz w:val="32"/>
                <w:szCs w:val="32"/>
              </w:rPr>
              <w:t>0</w:t>
            </w:r>
          </w:p>
        </w:tc>
        <w:tc>
          <w:tcPr>
            <w:tcW w:w="117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ascii="仿宋" w:hAnsi="仿宋" w:eastAsia="仿宋" w:cs="仿宋"/>
                <w:kern w:val="0"/>
                <w:sz w:val="32"/>
                <w:szCs w:val="32"/>
              </w:rPr>
              <w:t>0</w:t>
            </w:r>
          </w:p>
        </w:tc>
        <w:tc>
          <w:tcPr>
            <w:tcW w:w="3108"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32"/>
                <w:szCs w:val="32"/>
              </w:rPr>
            </w:pPr>
            <w:r>
              <w:rPr>
                <w:rFonts w:hint="eastAsia" w:ascii="仿宋" w:hAnsi="仿宋" w:eastAsia="仿宋" w:cs="仿宋"/>
                <w:kern w:val="0"/>
                <w:sz w:val="32"/>
                <w:szCs w:val="32"/>
              </w:rPr>
              <w:t>无增减变化</w:t>
            </w:r>
          </w:p>
        </w:tc>
      </w:tr>
      <w:tr>
        <w:tblPrEx>
          <w:tblCellMar>
            <w:top w:w="0" w:type="dxa"/>
            <w:left w:w="108" w:type="dxa"/>
            <w:bottom w:w="0" w:type="dxa"/>
            <w:right w:w="108" w:type="dxa"/>
          </w:tblCellMar>
        </w:tblPrEx>
        <w:trPr>
          <w:trHeight w:val="570" w:hRule="atLeast"/>
        </w:trPr>
        <w:tc>
          <w:tcPr>
            <w:tcW w:w="2739"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hint="eastAsia" w:ascii="仿宋" w:hAnsi="仿宋" w:eastAsia="仿宋" w:cs="仿宋"/>
                <w:kern w:val="0"/>
                <w:sz w:val="32"/>
                <w:szCs w:val="32"/>
              </w:rPr>
              <w:t>公务用车运行经费</w:t>
            </w:r>
          </w:p>
        </w:tc>
        <w:tc>
          <w:tcPr>
            <w:tcW w:w="1114"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ascii="仿宋" w:hAnsi="仿宋" w:eastAsia="仿宋" w:cs="仿宋"/>
                <w:kern w:val="0"/>
                <w:sz w:val="32"/>
                <w:szCs w:val="32"/>
              </w:rPr>
              <w:t>3.5</w:t>
            </w:r>
          </w:p>
        </w:tc>
        <w:tc>
          <w:tcPr>
            <w:tcW w:w="17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ascii="仿宋" w:hAnsi="仿宋" w:eastAsia="仿宋" w:cs="仿宋"/>
                <w:kern w:val="0"/>
                <w:sz w:val="32"/>
                <w:szCs w:val="32"/>
              </w:rPr>
              <w:t>3.5</w:t>
            </w:r>
          </w:p>
        </w:tc>
        <w:tc>
          <w:tcPr>
            <w:tcW w:w="117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ascii="仿宋" w:hAnsi="仿宋" w:eastAsia="仿宋" w:cs="仿宋"/>
                <w:kern w:val="0"/>
                <w:sz w:val="32"/>
                <w:szCs w:val="32"/>
              </w:rPr>
              <w:t>0</w:t>
            </w:r>
          </w:p>
        </w:tc>
        <w:tc>
          <w:tcPr>
            <w:tcW w:w="3108"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32"/>
                <w:szCs w:val="32"/>
              </w:rPr>
            </w:pPr>
            <w:r>
              <w:rPr>
                <w:rFonts w:hint="eastAsia" w:ascii="仿宋" w:hAnsi="仿宋" w:eastAsia="仿宋" w:cs="仿宋"/>
                <w:kern w:val="0"/>
                <w:sz w:val="32"/>
                <w:szCs w:val="32"/>
              </w:rPr>
              <w:t>无增减变化</w:t>
            </w:r>
          </w:p>
        </w:tc>
      </w:tr>
      <w:tr>
        <w:tblPrEx>
          <w:tblCellMar>
            <w:top w:w="0" w:type="dxa"/>
            <w:left w:w="108" w:type="dxa"/>
            <w:bottom w:w="0" w:type="dxa"/>
            <w:right w:w="108" w:type="dxa"/>
          </w:tblCellMar>
        </w:tblPrEx>
        <w:trPr>
          <w:trHeight w:val="1218" w:hRule="atLeast"/>
        </w:trPr>
        <w:tc>
          <w:tcPr>
            <w:tcW w:w="2739"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hint="eastAsia" w:ascii="仿宋" w:hAnsi="仿宋" w:eastAsia="仿宋" w:cs="仿宋"/>
                <w:kern w:val="0"/>
                <w:sz w:val="32"/>
                <w:szCs w:val="32"/>
              </w:rPr>
              <w:t>公务接待费支出</w:t>
            </w:r>
          </w:p>
        </w:tc>
        <w:tc>
          <w:tcPr>
            <w:tcW w:w="1114"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ascii="仿宋" w:hAnsi="仿宋" w:eastAsia="仿宋" w:cs="仿宋"/>
                <w:kern w:val="0"/>
                <w:sz w:val="32"/>
                <w:szCs w:val="32"/>
              </w:rPr>
              <w:t>8</w:t>
            </w:r>
          </w:p>
        </w:tc>
        <w:tc>
          <w:tcPr>
            <w:tcW w:w="17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ascii="仿宋" w:hAnsi="仿宋" w:eastAsia="仿宋" w:cs="仿宋"/>
                <w:kern w:val="0"/>
                <w:sz w:val="32"/>
                <w:szCs w:val="32"/>
              </w:rPr>
              <w:t>8</w:t>
            </w:r>
          </w:p>
        </w:tc>
        <w:tc>
          <w:tcPr>
            <w:tcW w:w="117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ascii="仿宋" w:hAnsi="仿宋" w:eastAsia="仿宋" w:cs="仿宋"/>
                <w:kern w:val="0"/>
                <w:sz w:val="32"/>
                <w:szCs w:val="32"/>
              </w:rPr>
              <w:t>0</w:t>
            </w:r>
          </w:p>
        </w:tc>
        <w:tc>
          <w:tcPr>
            <w:tcW w:w="3108"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32"/>
                <w:szCs w:val="32"/>
              </w:rPr>
            </w:pPr>
            <w:r>
              <w:rPr>
                <w:rFonts w:hint="eastAsia" w:ascii="仿宋" w:hAnsi="仿宋" w:eastAsia="仿宋" w:cs="仿宋"/>
                <w:kern w:val="0"/>
                <w:sz w:val="32"/>
                <w:szCs w:val="32"/>
              </w:rPr>
              <w:t>无增减变化</w:t>
            </w:r>
          </w:p>
        </w:tc>
      </w:tr>
      <w:tr>
        <w:tblPrEx>
          <w:tblCellMar>
            <w:top w:w="0" w:type="dxa"/>
            <w:left w:w="108" w:type="dxa"/>
            <w:bottom w:w="0" w:type="dxa"/>
            <w:right w:w="108" w:type="dxa"/>
          </w:tblCellMar>
        </w:tblPrEx>
        <w:trPr>
          <w:trHeight w:val="1140" w:hRule="atLeast"/>
        </w:trPr>
        <w:tc>
          <w:tcPr>
            <w:tcW w:w="2739"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hint="eastAsia" w:ascii="仿宋" w:hAnsi="仿宋" w:eastAsia="仿宋" w:cs="仿宋"/>
                <w:kern w:val="0"/>
                <w:sz w:val="32"/>
                <w:szCs w:val="32"/>
              </w:rPr>
              <w:t>合计</w:t>
            </w:r>
          </w:p>
        </w:tc>
        <w:tc>
          <w:tcPr>
            <w:tcW w:w="1114"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ascii="仿宋" w:hAnsi="仿宋" w:eastAsia="仿宋" w:cs="仿宋"/>
                <w:kern w:val="0"/>
                <w:sz w:val="32"/>
                <w:szCs w:val="32"/>
              </w:rPr>
              <w:t>11.5</w:t>
            </w:r>
          </w:p>
        </w:tc>
        <w:tc>
          <w:tcPr>
            <w:tcW w:w="17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ascii="仿宋" w:hAnsi="仿宋" w:eastAsia="仿宋" w:cs="仿宋"/>
                <w:kern w:val="0"/>
                <w:sz w:val="32"/>
                <w:szCs w:val="32"/>
              </w:rPr>
              <w:t>11.5</w:t>
            </w:r>
          </w:p>
        </w:tc>
        <w:tc>
          <w:tcPr>
            <w:tcW w:w="117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ascii="仿宋" w:hAnsi="仿宋" w:eastAsia="仿宋" w:cs="仿宋"/>
                <w:kern w:val="0"/>
                <w:sz w:val="32"/>
                <w:szCs w:val="32"/>
              </w:rPr>
              <w:t>0</w:t>
            </w:r>
          </w:p>
        </w:tc>
        <w:tc>
          <w:tcPr>
            <w:tcW w:w="3108" w:type="dxa"/>
            <w:tcBorders>
              <w:top w:val="nil"/>
              <w:left w:val="nil"/>
              <w:bottom w:val="single" w:color="auto" w:sz="4" w:space="0"/>
              <w:right w:val="single" w:color="auto" w:sz="4" w:space="0"/>
            </w:tcBorders>
            <w:vAlign w:val="center"/>
          </w:tcPr>
          <w:p>
            <w:pPr>
              <w:widowControl/>
              <w:jc w:val="left"/>
              <w:rPr>
                <w:rFonts w:ascii="仿宋" w:hAnsi="仿宋" w:eastAsia="仿宋" w:cs="仿宋"/>
                <w:kern w:val="0"/>
                <w:sz w:val="32"/>
                <w:szCs w:val="32"/>
              </w:rPr>
            </w:pPr>
            <w:r>
              <w:rPr>
                <w:rFonts w:hint="eastAsia" w:ascii="仿宋" w:hAnsi="仿宋" w:eastAsia="仿宋" w:cs="仿宋"/>
                <w:kern w:val="0"/>
                <w:sz w:val="32"/>
                <w:szCs w:val="32"/>
              </w:rPr>
              <w:t>无增减变化</w:t>
            </w:r>
          </w:p>
        </w:tc>
      </w:tr>
      <w:tr>
        <w:tblPrEx>
          <w:tblCellMar>
            <w:top w:w="0" w:type="dxa"/>
            <w:left w:w="108" w:type="dxa"/>
            <w:bottom w:w="0" w:type="dxa"/>
            <w:right w:w="108" w:type="dxa"/>
          </w:tblCellMar>
        </w:tblPrEx>
        <w:trPr>
          <w:trHeight w:val="285" w:hRule="atLeast"/>
        </w:trPr>
        <w:tc>
          <w:tcPr>
            <w:tcW w:w="2739" w:type="dxa"/>
            <w:tcBorders>
              <w:top w:val="nil"/>
              <w:left w:val="nil"/>
              <w:bottom w:val="nil"/>
              <w:right w:val="nil"/>
            </w:tcBorders>
            <w:vAlign w:val="center"/>
          </w:tcPr>
          <w:p>
            <w:pPr>
              <w:widowControl/>
              <w:jc w:val="left"/>
              <w:rPr>
                <w:rFonts w:ascii="仿宋" w:hAnsi="仿宋" w:eastAsia="仿宋" w:cs="仿宋"/>
                <w:kern w:val="0"/>
                <w:sz w:val="32"/>
                <w:szCs w:val="32"/>
              </w:rPr>
            </w:pPr>
          </w:p>
        </w:tc>
        <w:tc>
          <w:tcPr>
            <w:tcW w:w="1114" w:type="dxa"/>
            <w:tcBorders>
              <w:top w:val="nil"/>
              <w:left w:val="nil"/>
              <w:bottom w:val="nil"/>
              <w:right w:val="nil"/>
            </w:tcBorders>
            <w:vAlign w:val="center"/>
          </w:tcPr>
          <w:p>
            <w:pPr>
              <w:widowControl/>
              <w:jc w:val="left"/>
              <w:rPr>
                <w:rFonts w:ascii="仿宋" w:hAnsi="仿宋" w:eastAsia="仿宋" w:cs="仿宋"/>
                <w:kern w:val="0"/>
                <w:sz w:val="32"/>
                <w:szCs w:val="32"/>
              </w:rPr>
            </w:pPr>
          </w:p>
        </w:tc>
        <w:tc>
          <w:tcPr>
            <w:tcW w:w="1717" w:type="dxa"/>
            <w:tcBorders>
              <w:top w:val="nil"/>
              <w:left w:val="nil"/>
              <w:bottom w:val="nil"/>
              <w:right w:val="nil"/>
            </w:tcBorders>
            <w:vAlign w:val="center"/>
          </w:tcPr>
          <w:p>
            <w:pPr>
              <w:widowControl/>
              <w:jc w:val="left"/>
              <w:rPr>
                <w:rFonts w:ascii="仿宋" w:hAnsi="仿宋" w:eastAsia="仿宋" w:cs="仿宋"/>
                <w:kern w:val="0"/>
                <w:sz w:val="32"/>
                <w:szCs w:val="32"/>
              </w:rPr>
            </w:pPr>
          </w:p>
        </w:tc>
        <w:tc>
          <w:tcPr>
            <w:tcW w:w="1177" w:type="dxa"/>
            <w:tcBorders>
              <w:top w:val="nil"/>
              <w:left w:val="nil"/>
              <w:bottom w:val="nil"/>
              <w:right w:val="nil"/>
            </w:tcBorders>
            <w:vAlign w:val="center"/>
          </w:tcPr>
          <w:p>
            <w:pPr>
              <w:widowControl/>
              <w:jc w:val="left"/>
              <w:rPr>
                <w:rFonts w:ascii="仿宋" w:hAnsi="仿宋" w:eastAsia="仿宋" w:cs="仿宋"/>
                <w:kern w:val="0"/>
                <w:sz w:val="32"/>
                <w:szCs w:val="32"/>
              </w:rPr>
            </w:pPr>
          </w:p>
        </w:tc>
        <w:tc>
          <w:tcPr>
            <w:tcW w:w="3108" w:type="dxa"/>
            <w:tcBorders>
              <w:top w:val="nil"/>
              <w:left w:val="nil"/>
              <w:bottom w:val="nil"/>
              <w:right w:val="nil"/>
            </w:tcBorders>
            <w:vAlign w:val="center"/>
          </w:tcPr>
          <w:p>
            <w:pPr>
              <w:widowControl/>
              <w:jc w:val="left"/>
              <w:rPr>
                <w:rFonts w:ascii="仿宋" w:hAnsi="仿宋" w:eastAsia="仿宋" w:cs="仿宋"/>
                <w:kern w:val="0"/>
                <w:sz w:val="32"/>
                <w:szCs w:val="32"/>
              </w:rPr>
            </w:pPr>
          </w:p>
        </w:tc>
      </w:tr>
    </w:tbl>
    <w:p>
      <w:pPr>
        <w:pStyle w:val="11"/>
        <w:spacing w:line="520" w:lineRule="exact"/>
        <w:ind w:left="720" w:firstLine="31680"/>
        <w:rPr>
          <w:rFonts w:ascii="仿宋" w:hAnsi="仿宋" w:eastAsia="仿宋" w:cs="仿宋"/>
          <w:sz w:val="32"/>
          <w:szCs w:val="32"/>
        </w:rPr>
      </w:pPr>
    </w:p>
    <w:p>
      <w:pPr>
        <w:jc w:val="center"/>
        <w:outlineLvl w:val="0"/>
        <w:rPr>
          <w:rFonts w:ascii="仿宋" w:hAnsi="仿宋" w:eastAsia="仿宋" w:cs="仿宋"/>
          <w:sz w:val="32"/>
          <w:szCs w:val="32"/>
        </w:rPr>
      </w:pPr>
      <w:r>
        <w:rPr>
          <w:rFonts w:hint="eastAsia" w:ascii="仿宋" w:hAnsi="仿宋" w:eastAsia="仿宋" w:cs="仿宋"/>
          <w:sz w:val="32"/>
          <w:szCs w:val="32"/>
        </w:rPr>
        <w:t>第五部分：绩效预算信息</w:t>
      </w:r>
    </w:p>
    <w:p>
      <w:pPr>
        <w:spacing w:line="52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一、</w:t>
      </w:r>
      <w:r>
        <w:rPr>
          <w:rFonts w:hint="eastAsia" w:ascii="仿宋" w:hAnsi="仿宋" w:eastAsia="仿宋" w:cs="仿宋"/>
          <w:sz w:val="32"/>
          <w:szCs w:val="32"/>
        </w:rPr>
        <w:t>总体绩效目标</w:t>
      </w:r>
      <w:r>
        <w:rPr>
          <w:rFonts w:hint="eastAsia" w:ascii="仿宋" w:hAnsi="仿宋" w:eastAsia="仿宋" w:cs="仿宋"/>
          <w:b/>
          <w:bCs/>
          <w:sz w:val="32"/>
          <w:szCs w:val="32"/>
        </w:rPr>
        <w:t>：</w:t>
      </w:r>
    </w:p>
    <w:p>
      <w:pPr>
        <w:pStyle w:val="12"/>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960" w:firstLineChars="300"/>
        <w:rPr>
          <w:rFonts w:ascii="仿宋" w:hAnsi="仿宋" w:eastAsia="仿宋" w:cs="仿宋"/>
          <w:b/>
          <w:bCs/>
          <w:sz w:val="32"/>
          <w:szCs w:val="32"/>
          <w:lang w:eastAsia="zh-CN"/>
        </w:rPr>
      </w:pPr>
      <w:r>
        <w:rPr>
          <w:rFonts w:hint="eastAsia" w:ascii="仿宋" w:hAnsi="仿宋" w:eastAsia="仿宋" w:cs="仿宋"/>
          <w:sz w:val="32"/>
          <w:szCs w:val="32"/>
          <w:lang w:eastAsia="zh-CN"/>
        </w:rPr>
        <w:t>以社会主义新农村建设统揽农村工作全局，认真贯彻中央、省、市农村工作会议精神，紧紧围绕县委中心工作，着力落实党在农村的基本政策，切实推进美丽乡村建设、全面加强农村基层民主政治建设、农业产业化等工作，严格执行《中华人民共和国</w:t>
      </w:r>
      <w:r>
        <w:rPr>
          <w:rFonts w:hint="eastAsia" w:ascii="仿宋" w:hAnsi="仿宋" w:eastAsia="仿宋" w:cs="仿宋"/>
          <w:sz w:val="32"/>
          <w:szCs w:val="32"/>
        </w:rPr>
        <w:t>预算法</w:t>
      </w:r>
      <w:r>
        <w:rPr>
          <w:rFonts w:hint="eastAsia" w:ascii="仿宋" w:hAnsi="仿宋" w:eastAsia="仿宋" w:cs="仿宋"/>
          <w:sz w:val="32"/>
          <w:szCs w:val="32"/>
          <w:lang w:eastAsia="zh-CN"/>
        </w:rPr>
        <w:t>》，从严控制和压缩“三公”经费等一般性支出；努力降低行政管理和运行成本，优化服务环境。</w:t>
      </w:r>
    </w:p>
    <w:p>
      <w:pPr>
        <w:pStyle w:val="9"/>
        <w:ind w:firstLine="960" w:firstLineChars="3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、加大对龙头企业的支持力度。</w:t>
      </w:r>
    </w:p>
    <w:p>
      <w:pPr>
        <w:pStyle w:val="9"/>
        <w:ind w:firstLine="800" w:firstLineChars="250"/>
        <w:rPr>
          <w:rFonts w:ascii="仿宋" w:hAnsi="仿宋" w:eastAsia="仿宋" w:cs="仿宋"/>
          <w:sz w:val="32"/>
          <w:szCs w:val="32"/>
        </w:rPr>
      </w:pPr>
      <w:r>
        <w:rPr>
          <w:rFonts w:hint="eastAsia" w:ascii="仿宋" w:hAnsi="仿宋" w:eastAsia="仿宋" w:cs="仿宋"/>
          <w:sz w:val="32"/>
          <w:szCs w:val="32"/>
        </w:rPr>
        <w:t>集中力量支持谷润、六旺川、甘霖等重点龙头企业率先发展，着力引进和新上一批投资规模较大的农产品加工项目，推动我县产业化的发展。确保我县的农业产业化率在</w:t>
      </w:r>
      <w:r>
        <w:rPr>
          <w:rFonts w:ascii="仿宋" w:hAnsi="仿宋" w:eastAsia="仿宋" w:cs="仿宋"/>
          <w:sz w:val="32"/>
          <w:szCs w:val="32"/>
        </w:rPr>
        <w:t>2017</w:t>
      </w:r>
      <w:r>
        <w:rPr>
          <w:rFonts w:hint="eastAsia" w:ascii="仿宋" w:hAnsi="仿宋" w:eastAsia="仿宋" w:cs="仿宋"/>
          <w:sz w:val="32"/>
          <w:szCs w:val="32"/>
        </w:rPr>
        <w:t>年的基础上增长</w:t>
      </w:r>
      <w:r>
        <w:rPr>
          <w:rFonts w:ascii="仿宋" w:hAnsi="仿宋" w:eastAsia="仿宋" w:cs="仿宋"/>
          <w:sz w:val="32"/>
          <w:szCs w:val="32"/>
        </w:rPr>
        <w:t>2</w:t>
      </w:r>
      <w:r>
        <w:rPr>
          <w:rFonts w:hint="eastAsia" w:ascii="仿宋" w:hAnsi="仿宋" w:eastAsia="仿宋" w:cs="仿宋"/>
          <w:sz w:val="32"/>
          <w:szCs w:val="32"/>
        </w:rPr>
        <w:t>个百分点。提高农产品加工水平，提高农民收入。</w:t>
      </w:r>
    </w:p>
    <w:p>
      <w:pPr>
        <w:pStyle w:val="9"/>
        <w:ind w:firstLine="800" w:firstLineChars="25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、进一步搞好美丽乡村建设工作</w:t>
      </w:r>
    </w:p>
    <w:p>
      <w:pPr>
        <w:pStyle w:val="9"/>
        <w:ind w:firstLine="800" w:firstLineChars="25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以“三清一拆”工作为切入点，进一步加大农村环境整治工作，强化农村民居改造，加强农村基础设施配套工程建设，着力提升农村公共服务水平，强力推进生态建设工程，使全县美丽乡村建设工作得到全面推进。</w:t>
      </w:r>
    </w:p>
    <w:p>
      <w:pPr>
        <w:pStyle w:val="9"/>
        <w:ind w:firstLine="640" w:firstLineChars="200"/>
        <w:rPr>
          <w:rFonts w:ascii="仿宋" w:hAnsi="仿宋" w:eastAsia="仿宋" w:cs="仿宋"/>
          <w:sz w:val="32"/>
          <w:szCs w:val="32"/>
          <w:shd w:val="clear" w:color="auto" w:fill="FFFFFF"/>
        </w:rPr>
      </w:pPr>
      <w:r>
        <w:rPr>
          <w:rFonts w:ascii="仿宋" w:hAnsi="仿宋" w:eastAsia="仿宋" w:cs="仿宋"/>
          <w:sz w:val="32"/>
          <w:szCs w:val="32"/>
          <w:shd w:val="clear" w:color="auto" w:fill="FFFFFF"/>
        </w:rPr>
        <w:t>3</w:t>
      </w:r>
      <w:r>
        <w:rPr>
          <w:rFonts w:hint="eastAsia" w:ascii="仿宋" w:hAnsi="仿宋" w:eastAsia="仿宋" w:cs="仿宋"/>
          <w:sz w:val="32"/>
          <w:szCs w:val="32"/>
          <w:shd w:val="clear" w:color="auto" w:fill="FFFFFF"/>
        </w:rPr>
        <w:t>、继续大力推进中心村建设。</w:t>
      </w:r>
    </w:p>
    <w:p>
      <w:pPr>
        <w:pStyle w:val="9"/>
        <w:ind w:firstLine="640"/>
        <w:rPr>
          <w:rFonts w:ascii="仿宋" w:hAnsi="仿宋" w:eastAsia="仿宋" w:cs="仿宋"/>
          <w:sz w:val="32"/>
          <w:szCs w:val="32"/>
          <w:shd w:val="clear" w:color="auto" w:fill="FFFFFF"/>
        </w:rPr>
      </w:pPr>
      <w:r>
        <w:rPr>
          <w:rFonts w:ascii="仿宋" w:hAnsi="仿宋" w:eastAsia="仿宋" w:cs="仿宋"/>
          <w:sz w:val="32"/>
          <w:szCs w:val="32"/>
          <w:shd w:val="clear" w:color="auto" w:fill="FFFFFF"/>
        </w:rPr>
        <w:t>2018</w:t>
      </w:r>
      <w:r>
        <w:rPr>
          <w:rFonts w:hint="eastAsia" w:ascii="仿宋" w:hAnsi="仿宋" w:eastAsia="仿宋" w:cs="仿宋"/>
          <w:sz w:val="32"/>
          <w:szCs w:val="32"/>
          <w:shd w:val="clear" w:color="auto" w:fill="FFFFFF"/>
        </w:rPr>
        <w:t>年继续重点抓好省级王安镇新村中心村建设项目，确保完成年度建设目标，同时积极开展新项目申报工作，力争今年我县有</w:t>
      </w:r>
      <w:r>
        <w:rPr>
          <w:rFonts w:ascii="仿宋" w:hAnsi="仿宋" w:eastAsia="仿宋" w:cs="仿宋"/>
          <w:sz w:val="32"/>
          <w:szCs w:val="32"/>
          <w:shd w:val="clear" w:color="auto" w:fill="FFFFFF"/>
        </w:rPr>
        <w:t>1—2</w:t>
      </w:r>
      <w:r>
        <w:rPr>
          <w:rFonts w:hint="eastAsia" w:ascii="仿宋" w:hAnsi="仿宋" w:eastAsia="仿宋" w:cs="仿宋"/>
          <w:sz w:val="32"/>
          <w:szCs w:val="32"/>
          <w:shd w:val="clear" w:color="auto" w:fill="FFFFFF"/>
        </w:rPr>
        <w:t>个村被省列为省级中心村建设示范点。</w:t>
      </w:r>
    </w:p>
    <w:p>
      <w:pPr>
        <w:pStyle w:val="9"/>
        <w:ind w:firstLine="64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四、村庄基础设施和公共服务提升工程</w:t>
      </w:r>
    </w:p>
    <w:p>
      <w:pPr>
        <w:pStyle w:val="9"/>
        <w:ind w:firstLine="640"/>
        <w:rPr>
          <w:rFonts w:ascii="仿宋" w:hAnsi="仿宋" w:eastAsia="仿宋" w:cs="仿宋"/>
          <w:sz w:val="32"/>
          <w:szCs w:val="32"/>
          <w:shd w:val="clear" w:color="auto" w:fill="FFFFFF"/>
        </w:rPr>
        <w:sectPr>
          <w:pgSz w:w="11907" w:h="16839"/>
          <w:pgMar w:top="1531" w:right="1134" w:bottom="1474" w:left="1134" w:header="851" w:footer="992" w:gutter="0"/>
          <w:cols w:space="720" w:num="1"/>
          <w:docGrid w:type="lines" w:linePitch="312" w:charSpace="0"/>
        </w:sectPr>
      </w:pPr>
    </w:p>
    <w:p>
      <w:pPr>
        <w:jc w:val="left"/>
        <w:outlineLvl w:val="0"/>
        <w:rPr>
          <w:rFonts w:ascii="仿宋" w:hAnsi="仿宋" w:eastAsia="仿宋" w:cs="仿宋"/>
          <w:sz w:val="32"/>
          <w:szCs w:val="32"/>
        </w:rPr>
      </w:pPr>
      <w:bookmarkStart w:id="0" w:name="_Toc477874288"/>
      <w:r>
        <w:rPr>
          <w:rFonts w:hint="eastAsia" w:ascii="仿宋" w:hAnsi="仿宋" w:eastAsia="仿宋" w:cs="仿宋"/>
          <w:sz w:val="32"/>
          <w:szCs w:val="32"/>
        </w:rPr>
        <w:t>二、部门职责</w:t>
      </w:r>
      <w:r>
        <w:rPr>
          <w:rFonts w:ascii="仿宋" w:hAnsi="仿宋" w:eastAsia="仿宋" w:cs="仿宋"/>
          <w:sz w:val="32"/>
          <w:szCs w:val="32"/>
        </w:rPr>
        <w:t>-</w:t>
      </w:r>
      <w:r>
        <w:rPr>
          <w:rFonts w:hint="eastAsia" w:ascii="仿宋" w:hAnsi="仿宋" w:eastAsia="仿宋" w:cs="仿宋"/>
          <w:sz w:val="32"/>
          <w:szCs w:val="32"/>
        </w:rPr>
        <w:t>工作活动绩效目标</w:t>
      </w:r>
    </w:p>
    <w:tbl>
      <w:tblPr>
        <w:tblStyle w:val="4"/>
        <w:tblW w:w="141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
        <w:gridCol w:w="2131"/>
        <w:gridCol w:w="1276"/>
        <w:gridCol w:w="2976"/>
        <w:gridCol w:w="2976"/>
        <w:gridCol w:w="1417"/>
        <w:gridCol w:w="210"/>
        <w:gridCol w:w="527"/>
        <w:gridCol w:w="737"/>
        <w:gridCol w:w="737"/>
        <w:gridCol w:w="737"/>
        <w:gridCol w:w="2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210" w:type="dxa"/>
          <w:trHeight w:val="227" w:hRule="atLeast"/>
          <w:tblHeader/>
          <w:jc w:val="center"/>
        </w:trPr>
        <w:tc>
          <w:tcPr>
            <w:tcW w:w="10986" w:type="dxa"/>
            <w:gridSpan w:val="6"/>
            <w:tcBorders>
              <w:top w:val="single" w:color="FFFFFF" w:sz="6" w:space="0"/>
              <w:left w:val="single" w:color="FFFFFF" w:sz="6" w:space="0"/>
              <w:right w:val="single" w:color="FFFFFF" w:sz="6" w:space="0"/>
            </w:tcBorders>
            <w:vAlign w:val="center"/>
          </w:tcPr>
          <w:p>
            <w:pPr>
              <w:spacing w:line="300" w:lineRule="exact"/>
              <w:jc w:val="left"/>
              <w:rPr>
                <w:rFonts w:ascii="仿宋" w:hAnsi="仿宋" w:eastAsia="仿宋" w:cs="仿宋"/>
                <w:sz w:val="32"/>
                <w:szCs w:val="32"/>
              </w:rPr>
            </w:pPr>
            <w:r>
              <w:rPr>
                <w:rFonts w:ascii="仿宋" w:hAnsi="仿宋" w:eastAsia="仿宋" w:cs="仿宋"/>
                <w:sz w:val="32"/>
                <w:szCs w:val="32"/>
              </w:rPr>
              <w:t>214</w:t>
            </w:r>
            <w:r>
              <w:rPr>
                <w:rFonts w:hint="eastAsia" w:ascii="仿宋" w:hAnsi="仿宋" w:eastAsia="仿宋" w:cs="仿宋"/>
                <w:sz w:val="32"/>
                <w:szCs w:val="32"/>
              </w:rPr>
              <w:t>农工委</w:t>
            </w:r>
          </w:p>
        </w:tc>
        <w:tc>
          <w:tcPr>
            <w:tcW w:w="2948" w:type="dxa"/>
            <w:gridSpan w:val="5"/>
            <w:tcBorders>
              <w:top w:val="single" w:color="FFFFFF" w:sz="6" w:space="0"/>
              <w:left w:val="single" w:color="FFFFFF" w:sz="6" w:space="0"/>
              <w:right w:val="single" w:color="FFFFFF" w:sz="6" w:space="0"/>
            </w:tcBorders>
            <w:vAlign w:val="center"/>
          </w:tcPr>
          <w:p>
            <w:pPr>
              <w:spacing w:line="300" w:lineRule="exact"/>
              <w:jc w:val="right"/>
              <w:rPr>
                <w:rFonts w:ascii="仿宋" w:hAnsi="仿宋" w:eastAsia="仿宋" w:cs="仿宋"/>
                <w:sz w:val="32"/>
                <w:szCs w:val="32"/>
              </w:rPr>
            </w:pPr>
            <w:r>
              <w:rPr>
                <w:rFonts w:hint="eastAsia" w:ascii="仿宋" w:hAnsi="仿宋" w:eastAsia="仿宋" w:cs="仿宋"/>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0" w:type="dxa"/>
          <w:trHeight w:val="227" w:hRule="atLeast"/>
          <w:tblHeader/>
          <w:jc w:val="center"/>
        </w:trPr>
        <w:tc>
          <w:tcPr>
            <w:tcW w:w="2341" w:type="dxa"/>
            <w:gridSpan w:val="2"/>
            <w:vMerge w:val="restart"/>
            <w:vAlign w:val="center"/>
          </w:tcPr>
          <w:p>
            <w:pPr>
              <w:spacing w:line="300" w:lineRule="exact"/>
              <w:jc w:val="center"/>
              <w:rPr>
                <w:rFonts w:ascii="仿宋" w:hAnsi="仿宋" w:eastAsia="仿宋" w:cs="仿宋"/>
                <w:b/>
                <w:sz w:val="32"/>
                <w:szCs w:val="32"/>
              </w:rPr>
            </w:pPr>
            <w:r>
              <w:rPr>
                <w:rFonts w:hint="eastAsia" w:ascii="仿宋" w:hAnsi="仿宋" w:eastAsia="仿宋" w:cs="仿宋"/>
                <w:b/>
                <w:sz w:val="32"/>
                <w:szCs w:val="32"/>
              </w:rPr>
              <w:t>职责活动</w:t>
            </w:r>
          </w:p>
        </w:tc>
        <w:tc>
          <w:tcPr>
            <w:tcW w:w="1276" w:type="dxa"/>
            <w:vMerge w:val="restart"/>
            <w:vAlign w:val="center"/>
          </w:tcPr>
          <w:p>
            <w:pPr>
              <w:spacing w:line="300" w:lineRule="exact"/>
              <w:jc w:val="center"/>
              <w:rPr>
                <w:rFonts w:ascii="仿宋" w:hAnsi="仿宋" w:eastAsia="仿宋" w:cs="仿宋"/>
                <w:b/>
                <w:sz w:val="32"/>
                <w:szCs w:val="32"/>
              </w:rPr>
            </w:pPr>
            <w:r>
              <w:rPr>
                <w:rFonts w:hint="eastAsia" w:ascii="仿宋" w:hAnsi="仿宋" w:eastAsia="仿宋" w:cs="仿宋"/>
                <w:b/>
                <w:sz w:val="32"/>
                <w:szCs w:val="32"/>
              </w:rPr>
              <w:t>年度预算数</w:t>
            </w:r>
          </w:p>
        </w:tc>
        <w:tc>
          <w:tcPr>
            <w:tcW w:w="2976" w:type="dxa"/>
            <w:vMerge w:val="restart"/>
            <w:vAlign w:val="center"/>
          </w:tcPr>
          <w:p>
            <w:pPr>
              <w:spacing w:line="300" w:lineRule="exact"/>
              <w:jc w:val="center"/>
              <w:rPr>
                <w:rFonts w:ascii="仿宋" w:hAnsi="仿宋" w:eastAsia="仿宋" w:cs="仿宋"/>
                <w:b/>
                <w:sz w:val="32"/>
                <w:szCs w:val="32"/>
              </w:rPr>
            </w:pPr>
            <w:r>
              <w:rPr>
                <w:rFonts w:hint="eastAsia" w:ascii="仿宋" w:hAnsi="仿宋" w:eastAsia="仿宋" w:cs="仿宋"/>
                <w:b/>
                <w:sz w:val="32"/>
                <w:szCs w:val="32"/>
              </w:rPr>
              <w:t>内容描述</w:t>
            </w:r>
          </w:p>
        </w:tc>
        <w:tc>
          <w:tcPr>
            <w:tcW w:w="2976" w:type="dxa"/>
            <w:vMerge w:val="restart"/>
            <w:vAlign w:val="center"/>
          </w:tcPr>
          <w:p>
            <w:pPr>
              <w:spacing w:line="300" w:lineRule="exact"/>
              <w:jc w:val="center"/>
              <w:rPr>
                <w:rFonts w:ascii="仿宋" w:hAnsi="仿宋" w:eastAsia="仿宋" w:cs="仿宋"/>
                <w:b/>
                <w:sz w:val="32"/>
                <w:szCs w:val="32"/>
              </w:rPr>
            </w:pPr>
            <w:r>
              <w:rPr>
                <w:rFonts w:hint="eastAsia" w:ascii="仿宋" w:hAnsi="仿宋" w:eastAsia="仿宋" w:cs="仿宋"/>
                <w:b/>
                <w:sz w:val="32"/>
                <w:szCs w:val="32"/>
              </w:rPr>
              <w:t>绩效目标</w:t>
            </w:r>
          </w:p>
        </w:tc>
        <w:tc>
          <w:tcPr>
            <w:tcW w:w="1417" w:type="dxa"/>
            <w:vMerge w:val="restart"/>
            <w:vAlign w:val="center"/>
          </w:tcPr>
          <w:p>
            <w:pPr>
              <w:spacing w:line="300" w:lineRule="exact"/>
              <w:jc w:val="center"/>
              <w:rPr>
                <w:rFonts w:ascii="仿宋" w:hAnsi="仿宋" w:eastAsia="仿宋" w:cs="仿宋"/>
                <w:b/>
                <w:sz w:val="32"/>
                <w:szCs w:val="32"/>
              </w:rPr>
            </w:pPr>
            <w:r>
              <w:rPr>
                <w:rFonts w:hint="eastAsia" w:ascii="仿宋" w:hAnsi="仿宋" w:eastAsia="仿宋" w:cs="仿宋"/>
                <w:b/>
                <w:sz w:val="32"/>
                <w:szCs w:val="32"/>
              </w:rPr>
              <w:t>绩效指标</w:t>
            </w:r>
          </w:p>
        </w:tc>
        <w:tc>
          <w:tcPr>
            <w:tcW w:w="2948" w:type="dxa"/>
            <w:gridSpan w:val="5"/>
            <w:vAlign w:val="center"/>
          </w:tcPr>
          <w:p>
            <w:pPr>
              <w:spacing w:line="300" w:lineRule="exact"/>
              <w:jc w:val="center"/>
              <w:rPr>
                <w:rFonts w:ascii="仿宋" w:hAnsi="仿宋" w:eastAsia="仿宋" w:cs="仿宋"/>
                <w:b/>
                <w:sz w:val="32"/>
                <w:szCs w:val="32"/>
              </w:rPr>
            </w:pPr>
            <w:r>
              <w:rPr>
                <w:rFonts w:hint="eastAsia" w:ascii="仿宋" w:hAnsi="仿宋" w:eastAsia="仿宋" w:cs="仿宋"/>
                <w:b/>
                <w:sz w:val="32"/>
                <w:szCs w:val="32"/>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0" w:type="dxa"/>
          <w:trHeight w:val="227" w:hRule="atLeast"/>
          <w:tblHeader/>
          <w:jc w:val="center"/>
        </w:trPr>
        <w:tc>
          <w:tcPr>
            <w:tcW w:w="2341" w:type="dxa"/>
            <w:gridSpan w:val="2"/>
            <w:vMerge w:val="continue"/>
            <w:vAlign w:val="center"/>
          </w:tcPr>
          <w:p>
            <w:pPr>
              <w:spacing w:line="300" w:lineRule="exact"/>
              <w:jc w:val="left"/>
              <w:outlineLvl w:val="0"/>
              <w:rPr>
                <w:rFonts w:ascii="仿宋" w:hAnsi="仿宋" w:eastAsia="仿宋" w:cs="仿宋"/>
                <w:sz w:val="32"/>
                <w:szCs w:val="32"/>
              </w:rPr>
            </w:pPr>
          </w:p>
        </w:tc>
        <w:tc>
          <w:tcPr>
            <w:tcW w:w="1276" w:type="dxa"/>
            <w:vMerge w:val="continue"/>
            <w:vAlign w:val="center"/>
          </w:tcPr>
          <w:p>
            <w:pPr>
              <w:spacing w:line="300" w:lineRule="exact"/>
              <w:jc w:val="left"/>
              <w:outlineLvl w:val="0"/>
              <w:rPr>
                <w:rFonts w:ascii="仿宋" w:hAnsi="仿宋" w:eastAsia="仿宋" w:cs="仿宋"/>
                <w:sz w:val="32"/>
                <w:szCs w:val="32"/>
              </w:rPr>
            </w:pPr>
          </w:p>
        </w:tc>
        <w:tc>
          <w:tcPr>
            <w:tcW w:w="2976" w:type="dxa"/>
            <w:vMerge w:val="continue"/>
            <w:vAlign w:val="center"/>
          </w:tcPr>
          <w:p>
            <w:pPr>
              <w:spacing w:line="300" w:lineRule="exact"/>
              <w:jc w:val="left"/>
              <w:outlineLvl w:val="0"/>
              <w:rPr>
                <w:rFonts w:ascii="仿宋" w:hAnsi="仿宋" w:eastAsia="仿宋" w:cs="仿宋"/>
                <w:sz w:val="32"/>
                <w:szCs w:val="32"/>
              </w:rPr>
            </w:pPr>
          </w:p>
        </w:tc>
        <w:tc>
          <w:tcPr>
            <w:tcW w:w="2976" w:type="dxa"/>
            <w:vMerge w:val="continue"/>
            <w:vAlign w:val="center"/>
          </w:tcPr>
          <w:p>
            <w:pPr>
              <w:spacing w:line="300" w:lineRule="exact"/>
              <w:jc w:val="left"/>
              <w:outlineLvl w:val="0"/>
              <w:rPr>
                <w:rFonts w:ascii="仿宋" w:hAnsi="仿宋" w:eastAsia="仿宋" w:cs="仿宋"/>
                <w:sz w:val="32"/>
                <w:szCs w:val="32"/>
              </w:rPr>
            </w:pPr>
          </w:p>
        </w:tc>
        <w:tc>
          <w:tcPr>
            <w:tcW w:w="1417" w:type="dxa"/>
            <w:vMerge w:val="continue"/>
            <w:vAlign w:val="center"/>
          </w:tcPr>
          <w:p>
            <w:pPr>
              <w:spacing w:line="300" w:lineRule="exact"/>
              <w:jc w:val="left"/>
              <w:outlineLvl w:val="0"/>
              <w:rPr>
                <w:rFonts w:ascii="仿宋" w:hAnsi="仿宋" w:eastAsia="仿宋" w:cs="仿宋"/>
                <w:sz w:val="32"/>
                <w:szCs w:val="32"/>
              </w:rPr>
            </w:pPr>
          </w:p>
        </w:tc>
        <w:tc>
          <w:tcPr>
            <w:tcW w:w="737" w:type="dxa"/>
            <w:gridSpan w:val="2"/>
            <w:vAlign w:val="center"/>
          </w:tcPr>
          <w:p>
            <w:pPr>
              <w:spacing w:line="300" w:lineRule="exact"/>
              <w:jc w:val="center"/>
              <w:rPr>
                <w:rFonts w:ascii="仿宋" w:hAnsi="仿宋" w:eastAsia="仿宋" w:cs="仿宋"/>
                <w:b/>
                <w:sz w:val="32"/>
                <w:szCs w:val="32"/>
              </w:rPr>
            </w:pPr>
            <w:r>
              <w:rPr>
                <w:rFonts w:hint="eastAsia" w:ascii="仿宋" w:hAnsi="仿宋" w:eastAsia="仿宋" w:cs="仿宋"/>
                <w:b/>
                <w:sz w:val="32"/>
                <w:szCs w:val="32"/>
              </w:rPr>
              <w:t>优</w:t>
            </w:r>
          </w:p>
        </w:tc>
        <w:tc>
          <w:tcPr>
            <w:tcW w:w="737" w:type="dxa"/>
            <w:vAlign w:val="center"/>
          </w:tcPr>
          <w:p>
            <w:pPr>
              <w:spacing w:line="300" w:lineRule="exact"/>
              <w:jc w:val="center"/>
              <w:rPr>
                <w:rFonts w:ascii="仿宋" w:hAnsi="仿宋" w:eastAsia="仿宋" w:cs="仿宋"/>
                <w:b/>
                <w:sz w:val="32"/>
                <w:szCs w:val="32"/>
              </w:rPr>
            </w:pPr>
            <w:r>
              <w:rPr>
                <w:rFonts w:hint="eastAsia" w:ascii="仿宋" w:hAnsi="仿宋" w:eastAsia="仿宋" w:cs="仿宋"/>
                <w:b/>
                <w:sz w:val="32"/>
                <w:szCs w:val="32"/>
              </w:rPr>
              <w:t>良</w:t>
            </w:r>
          </w:p>
        </w:tc>
        <w:tc>
          <w:tcPr>
            <w:tcW w:w="737" w:type="dxa"/>
            <w:vAlign w:val="center"/>
          </w:tcPr>
          <w:p>
            <w:pPr>
              <w:spacing w:line="300" w:lineRule="exact"/>
              <w:jc w:val="center"/>
              <w:rPr>
                <w:rFonts w:ascii="仿宋" w:hAnsi="仿宋" w:eastAsia="仿宋" w:cs="仿宋"/>
                <w:b/>
                <w:sz w:val="32"/>
                <w:szCs w:val="32"/>
              </w:rPr>
            </w:pPr>
            <w:r>
              <w:rPr>
                <w:rFonts w:hint="eastAsia" w:ascii="仿宋" w:hAnsi="仿宋" w:eastAsia="仿宋" w:cs="仿宋"/>
                <w:b/>
                <w:sz w:val="32"/>
                <w:szCs w:val="32"/>
              </w:rPr>
              <w:t>中</w:t>
            </w:r>
          </w:p>
        </w:tc>
        <w:tc>
          <w:tcPr>
            <w:tcW w:w="737" w:type="dxa"/>
            <w:vAlign w:val="center"/>
          </w:tcPr>
          <w:p>
            <w:pPr>
              <w:spacing w:line="300" w:lineRule="exact"/>
              <w:jc w:val="center"/>
              <w:rPr>
                <w:rFonts w:ascii="仿宋" w:hAnsi="仿宋" w:eastAsia="仿宋" w:cs="仿宋"/>
                <w:b/>
                <w:sz w:val="32"/>
                <w:szCs w:val="32"/>
              </w:rPr>
            </w:pPr>
            <w:r>
              <w:rPr>
                <w:rFonts w:hint="eastAsia" w:ascii="仿宋" w:hAnsi="仿宋" w:eastAsia="仿宋" w:cs="仿宋"/>
                <w:b/>
                <w:sz w:val="32"/>
                <w:szCs w:val="32"/>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0" w:type="dxa"/>
          <w:trHeight w:val="227" w:hRule="atLeast"/>
          <w:jc w:val="center"/>
        </w:trPr>
        <w:tc>
          <w:tcPr>
            <w:tcW w:w="2341" w:type="dxa"/>
            <w:gridSpan w:val="2"/>
            <w:vAlign w:val="center"/>
          </w:tcPr>
          <w:p>
            <w:pPr>
              <w:spacing w:line="300" w:lineRule="exact"/>
              <w:jc w:val="left"/>
              <w:rPr>
                <w:rFonts w:ascii="仿宋" w:hAnsi="仿宋" w:eastAsia="仿宋" w:cs="仿宋"/>
                <w:b/>
                <w:sz w:val="32"/>
                <w:szCs w:val="32"/>
              </w:rPr>
            </w:pPr>
            <w:r>
              <w:rPr>
                <w:rFonts w:hint="eastAsia" w:ascii="仿宋" w:hAnsi="仿宋" w:eastAsia="仿宋" w:cs="仿宋"/>
                <w:b/>
                <w:sz w:val="32"/>
                <w:szCs w:val="32"/>
              </w:rPr>
              <w:t>一、支持农业产业化</w:t>
            </w:r>
          </w:p>
        </w:tc>
        <w:tc>
          <w:tcPr>
            <w:tcW w:w="1276" w:type="dxa"/>
            <w:vAlign w:val="center"/>
          </w:tcPr>
          <w:p>
            <w:pPr>
              <w:spacing w:line="300" w:lineRule="exact"/>
              <w:jc w:val="left"/>
              <w:rPr>
                <w:rFonts w:ascii="仿宋" w:hAnsi="仿宋" w:eastAsia="仿宋" w:cs="仿宋"/>
                <w:sz w:val="32"/>
                <w:szCs w:val="32"/>
              </w:rPr>
            </w:pPr>
          </w:p>
        </w:tc>
        <w:tc>
          <w:tcPr>
            <w:tcW w:w="2976" w:type="dxa"/>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组织落实省、市农业产业化经营的发展规划与政策，支持全县农业企业产业化加快发展。</w:t>
            </w:r>
          </w:p>
        </w:tc>
        <w:tc>
          <w:tcPr>
            <w:tcW w:w="2976" w:type="dxa"/>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拉伸农业产业链条，提升农产品附加值，增加农民收入，创造县域经济发展新增长点。</w:t>
            </w:r>
          </w:p>
        </w:tc>
        <w:tc>
          <w:tcPr>
            <w:tcW w:w="1417" w:type="dxa"/>
            <w:vAlign w:val="center"/>
          </w:tcPr>
          <w:p>
            <w:pPr>
              <w:spacing w:line="300" w:lineRule="exact"/>
              <w:jc w:val="left"/>
              <w:rPr>
                <w:rFonts w:ascii="仿宋" w:hAnsi="仿宋" w:eastAsia="仿宋" w:cs="仿宋"/>
                <w:sz w:val="32"/>
                <w:szCs w:val="32"/>
              </w:rPr>
            </w:pPr>
          </w:p>
        </w:tc>
        <w:tc>
          <w:tcPr>
            <w:tcW w:w="737" w:type="dxa"/>
            <w:gridSpan w:val="2"/>
            <w:vAlign w:val="center"/>
          </w:tcPr>
          <w:p>
            <w:pPr>
              <w:spacing w:line="300" w:lineRule="exact"/>
              <w:jc w:val="center"/>
              <w:rPr>
                <w:rFonts w:ascii="仿宋" w:hAnsi="仿宋" w:eastAsia="仿宋" w:cs="仿宋"/>
                <w:sz w:val="32"/>
                <w:szCs w:val="32"/>
              </w:rPr>
            </w:pPr>
          </w:p>
        </w:tc>
        <w:tc>
          <w:tcPr>
            <w:tcW w:w="737" w:type="dxa"/>
            <w:vAlign w:val="center"/>
          </w:tcPr>
          <w:p>
            <w:pPr>
              <w:spacing w:line="300" w:lineRule="exact"/>
              <w:jc w:val="center"/>
              <w:rPr>
                <w:rFonts w:ascii="仿宋" w:hAnsi="仿宋" w:eastAsia="仿宋" w:cs="仿宋"/>
                <w:sz w:val="32"/>
                <w:szCs w:val="32"/>
              </w:rPr>
            </w:pPr>
          </w:p>
        </w:tc>
        <w:tc>
          <w:tcPr>
            <w:tcW w:w="737" w:type="dxa"/>
            <w:vAlign w:val="center"/>
          </w:tcPr>
          <w:p>
            <w:pPr>
              <w:spacing w:line="300" w:lineRule="exact"/>
              <w:jc w:val="center"/>
              <w:rPr>
                <w:rFonts w:ascii="仿宋" w:hAnsi="仿宋" w:eastAsia="仿宋" w:cs="仿宋"/>
                <w:sz w:val="32"/>
                <w:szCs w:val="32"/>
              </w:rPr>
            </w:pPr>
          </w:p>
        </w:tc>
        <w:tc>
          <w:tcPr>
            <w:tcW w:w="737" w:type="dxa"/>
            <w:vAlign w:val="center"/>
          </w:tcPr>
          <w:p>
            <w:pPr>
              <w:spacing w:line="300" w:lineRule="exact"/>
              <w:jc w:val="center"/>
              <w:rPr>
                <w:rFonts w:ascii="仿宋" w:hAnsi="仿宋" w:eastAsia="仿宋" w:cs="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0" w:type="dxa"/>
          <w:trHeight w:val="227" w:hRule="atLeast"/>
          <w:jc w:val="center"/>
        </w:trPr>
        <w:tc>
          <w:tcPr>
            <w:tcW w:w="2341" w:type="dxa"/>
            <w:gridSpan w:val="2"/>
            <w:vMerge w:val="restart"/>
            <w:vAlign w:val="center"/>
          </w:tcPr>
          <w:p>
            <w:pPr>
              <w:spacing w:line="300" w:lineRule="exact"/>
              <w:jc w:val="left"/>
              <w:rPr>
                <w:rFonts w:ascii="仿宋" w:hAnsi="仿宋" w:eastAsia="仿宋" w:cs="仿宋"/>
                <w:b/>
                <w:sz w:val="32"/>
                <w:szCs w:val="32"/>
              </w:rPr>
            </w:pPr>
            <w:r>
              <w:rPr>
                <w:rFonts w:hint="eastAsia" w:ascii="仿宋" w:hAnsi="仿宋" w:eastAsia="仿宋" w:cs="仿宋"/>
                <w:b/>
                <w:sz w:val="32"/>
                <w:szCs w:val="32"/>
              </w:rPr>
              <w:t>　　</w:t>
            </w:r>
            <w:r>
              <w:rPr>
                <w:rFonts w:ascii="仿宋" w:hAnsi="仿宋" w:eastAsia="仿宋" w:cs="仿宋"/>
                <w:b/>
                <w:sz w:val="32"/>
                <w:szCs w:val="32"/>
              </w:rPr>
              <w:t>1</w:t>
            </w:r>
            <w:r>
              <w:rPr>
                <w:rFonts w:hint="eastAsia" w:ascii="仿宋" w:hAnsi="仿宋" w:eastAsia="仿宋" w:cs="仿宋"/>
                <w:b/>
                <w:sz w:val="32"/>
                <w:szCs w:val="32"/>
              </w:rPr>
              <w:t>、实施农业产业化专项补助</w:t>
            </w:r>
          </w:p>
        </w:tc>
        <w:tc>
          <w:tcPr>
            <w:tcW w:w="1276" w:type="dxa"/>
            <w:vMerge w:val="restart"/>
            <w:vAlign w:val="center"/>
          </w:tcPr>
          <w:p>
            <w:pPr>
              <w:spacing w:line="300" w:lineRule="exact"/>
              <w:jc w:val="left"/>
              <w:rPr>
                <w:rFonts w:ascii="仿宋" w:hAnsi="仿宋" w:eastAsia="仿宋" w:cs="仿宋"/>
                <w:sz w:val="32"/>
                <w:szCs w:val="32"/>
              </w:rPr>
            </w:pPr>
          </w:p>
        </w:tc>
        <w:tc>
          <w:tcPr>
            <w:tcW w:w="2976" w:type="dxa"/>
            <w:vMerge w:val="restart"/>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通过政策资金引导，加快建设农产品加工和大型物流项目。</w:t>
            </w:r>
          </w:p>
        </w:tc>
        <w:tc>
          <w:tcPr>
            <w:tcW w:w="2976" w:type="dxa"/>
            <w:vMerge w:val="restart"/>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提高农产品加工水平，提高农民收入。</w:t>
            </w:r>
          </w:p>
        </w:tc>
        <w:tc>
          <w:tcPr>
            <w:tcW w:w="1417" w:type="dxa"/>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效果指标</w:t>
            </w:r>
          </w:p>
        </w:tc>
        <w:tc>
          <w:tcPr>
            <w:tcW w:w="737" w:type="dxa"/>
            <w:gridSpan w:val="2"/>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年度内农业产业化经营实现情况占年度内农业产业化经营计划的比例</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64.5%</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63%</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0" w:type="dxa"/>
          <w:trHeight w:val="227" w:hRule="atLeast"/>
          <w:jc w:val="center"/>
        </w:trPr>
        <w:tc>
          <w:tcPr>
            <w:tcW w:w="2341" w:type="dxa"/>
            <w:gridSpan w:val="2"/>
            <w:vMerge w:val="continue"/>
            <w:vAlign w:val="center"/>
          </w:tcPr>
          <w:p>
            <w:pPr>
              <w:spacing w:line="300" w:lineRule="exact"/>
              <w:jc w:val="left"/>
              <w:rPr>
                <w:rFonts w:ascii="仿宋" w:hAnsi="仿宋" w:eastAsia="仿宋" w:cs="仿宋"/>
                <w:b/>
                <w:sz w:val="32"/>
                <w:szCs w:val="32"/>
              </w:rPr>
            </w:pPr>
          </w:p>
        </w:tc>
        <w:tc>
          <w:tcPr>
            <w:tcW w:w="1276" w:type="dxa"/>
            <w:vMerge w:val="continue"/>
            <w:vAlign w:val="center"/>
          </w:tcPr>
          <w:p>
            <w:pPr>
              <w:spacing w:line="300" w:lineRule="exact"/>
              <w:jc w:val="left"/>
              <w:rPr>
                <w:rFonts w:ascii="仿宋" w:hAnsi="仿宋" w:eastAsia="仿宋" w:cs="仿宋"/>
                <w:sz w:val="32"/>
                <w:szCs w:val="32"/>
              </w:rPr>
            </w:pPr>
          </w:p>
        </w:tc>
        <w:tc>
          <w:tcPr>
            <w:tcW w:w="2976" w:type="dxa"/>
            <w:vMerge w:val="continue"/>
            <w:vAlign w:val="center"/>
          </w:tcPr>
          <w:p>
            <w:pPr>
              <w:spacing w:line="300" w:lineRule="exact"/>
              <w:jc w:val="left"/>
              <w:rPr>
                <w:rFonts w:ascii="仿宋" w:hAnsi="仿宋" w:eastAsia="仿宋" w:cs="仿宋"/>
                <w:sz w:val="32"/>
                <w:szCs w:val="32"/>
              </w:rPr>
            </w:pPr>
          </w:p>
        </w:tc>
        <w:tc>
          <w:tcPr>
            <w:tcW w:w="2976" w:type="dxa"/>
            <w:vMerge w:val="continue"/>
            <w:vAlign w:val="center"/>
          </w:tcPr>
          <w:p>
            <w:pPr>
              <w:spacing w:line="300" w:lineRule="exact"/>
              <w:jc w:val="left"/>
              <w:rPr>
                <w:rFonts w:ascii="仿宋" w:hAnsi="仿宋" w:eastAsia="仿宋" w:cs="仿宋"/>
                <w:sz w:val="32"/>
                <w:szCs w:val="32"/>
              </w:rPr>
            </w:pPr>
          </w:p>
        </w:tc>
        <w:tc>
          <w:tcPr>
            <w:tcW w:w="1417" w:type="dxa"/>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产出指标</w:t>
            </w:r>
          </w:p>
        </w:tc>
        <w:tc>
          <w:tcPr>
            <w:tcW w:w="737" w:type="dxa"/>
            <w:gridSpan w:val="2"/>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县级以上农业龙头企业销售收入比上一年同期增长比例</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8%</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0" w:type="dxa"/>
          <w:trHeight w:val="227" w:hRule="atLeast"/>
          <w:jc w:val="center"/>
        </w:trPr>
        <w:tc>
          <w:tcPr>
            <w:tcW w:w="2341" w:type="dxa"/>
            <w:gridSpan w:val="2"/>
            <w:vMerge w:val="continue"/>
            <w:vAlign w:val="center"/>
          </w:tcPr>
          <w:p>
            <w:pPr>
              <w:spacing w:line="300" w:lineRule="exact"/>
              <w:jc w:val="left"/>
              <w:rPr>
                <w:rFonts w:ascii="仿宋" w:hAnsi="仿宋" w:eastAsia="仿宋" w:cs="仿宋"/>
                <w:b/>
                <w:sz w:val="32"/>
                <w:szCs w:val="32"/>
              </w:rPr>
            </w:pPr>
          </w:p>
        </w:tc>
        <w:tc>
          <w:tcPr>
            <w:tcW w:w="1276" w:type="dxa"/>
            <w:vMerge w:val="continue"/>
            <w:vAlign w:val="center"/>
          </w:tcPr>
          <w:p>
            <w:pPr>
              <w:spacing w:line="300" w:lineRule="exact"/>
              <w:jc w:val="left"/>
              <w:rPr>
                <w:rFonts w:ascii="仿宋" w:hAnsi="仿宋" w:eastAsia="仿宋" w:cs="仿宋"/>
                <w:sz w:val="32"/>
                <w:szCs w:val="32"/>
              </w:rPr>
            </w:pPr>
          </w:p>
        </w:tc>
        <w:tc>
          <w:tcPr>
            <w:tcW w:w="2976" w:type="dxa"/>
            <w:vMerge w:val="continue"/>
            <w:vAlign w:val="center"/>
          </w:tcPr>
          <w:p>
            <w:pPr>
              <w:spacing w:line="300" w:lineRule="exact"/>
              <w:jc w:val="left"/>
              <w:rPr>
                <w:rFonts w:ascii="仿宋" w:hAnsi="仿宋" w:eastAsia="仿宋" w:cs="仿宋"/>
                <w:sz w:val="32"/>
                <w:szCs w:val="32"/>
              </w:rPr>
            </w:pPr>
          </w:p>
        </w:tc>
        <w:tc>
          <w:tcPr>
            <w:tcW w:w="2976" w:type="dxa"/>
            <w:vMerge w:val="continue"/>
            <w:vAlign w:val="center"/>
          </w:tcPr>
          <w:p>
            <w:pPr>
              <w:spacing w:line="300" w:lineRule="exact"/>
              <w:jc w:val="left"/>
              <w:rPr>
                <w:rFonts w:ascii="仿宋" w:hAnsi="仿宋" w:eastAsia="仿宋" w:cs="仿宋"/>
                <w:sz w:val="32"/>
                <w:szCs w:val="32"/>
              </w:rPr>
            </w:pPr>
          </w:p>
        </w:tc>
        <w:tc>
          <w:tcPr>
            <w:tcW w:w="1417" w:type="dxa"/>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产出指标</w:t>
            </w:r>
          </w:p>
        </w:tc>
        <w:tc>
          <w:tcPr>
            <w:tcW w:w="737" w:type="dxa"/>
            <w:gridSpan w:val="2"/>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年度内农产品加工园区农业生产化补助占应补助的比例</w:t>
            </w:r>
          </w:p>
        </w:tc>
        <w:tc>
          <w:tcPr>
            <w:tcW w:w="737" w:type="dxa"/>
            <w:vAlign w:val="center"/>
          </w:tcPr>
          <w:p>
            <w:pPr>
              <w:spacing w:line="300" w:lineRule="exact"/>
              <w:jc w:val="center"/>
              <w:rPr>
                <w:rFonts w:ascii="仿宋" w:hAnsi="仿宋" w:eastAsia="仿宋" w:cs="仿宋"/>
                <w:sz w:val="32"/>
                <w:szCs w:val="32"/>
              </w:rPr>
            </w:pPr>
            <w:r>
              <w:rPr>
                <w:rFonts w:ascii="仿宋" w:hAnsi="仿宋" w:eastAsia="仿宋" w:cs="仿宋"/>
                <w:sz w:val="32"/>
                <w:szCs w:val="32"/>
              </w:rPr>
              <w:t>100%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95%</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0" w:type="dxa"/>
          <w:trHeight w:val="227" w:hRule="atLeast"/>
          <w:jc w:val="center"/>
        </w:trPr>
        <w:tc>
          <w:tcPr>
            <w:tcW w:w="2341" w:type="dxa"/>
            <w:gridSpan w:val="2"/>
            <w:vAlign w:val="center"/>
          </w:tcPr>
          <w:p>
            <w:pPr>
              <w:spacing w:line="300" w:lineRule="exact"/>
              <w:jc w:val="left"/>
              <w:rPr>
                <w:rFonts w:ascii="仿宋" w:hAnsi="仿宋" w:eastAsia="仿宋" w:cs="仿宋"/>
                <w:b/>
                <w:sz w:val="32"/>
                <w:szCs w:val="32"/>
              </w:rPr>
            </w:pPr>
            <w:r>
              <w:rPr>
                <w:rFonts w:hint="eastAsia" w:ascii="仿宋" w:hAnsi="仿宋" w:eastAsia="仿宋" w:cs="仿宋"/>
                <w:b/>
                <w:sz w:val="32"/>
                <w:szCs w:val="32"/>
              </w:rPr>
              <w:t>二、推进新农村建设</w:t>
            </w:r>
          </w:p>
        </w:tc>
        <w:tc>
          <w:tcPr>
            <w:tcW w:w="1276" w:type="dxa"/>
            <w:vAlign w:val="center"/>
          </w:tcPr>
          <w:p>
            <w:pPr>
              <w:spacing w:line="300" w:lineRule="exact"/>
              <w:jc w:val="left"/>
              <w:rPr>
                <w:rFonts w:ascii="仿宋" w:hAnsi="仿宋" w:eastAsia="仿宋" w:cs="仿宋"/>
                <w:sz w:val="32"/>
                <w:szCs w:val="32"/>
              </w:rPr>
            </w:pPr>
          </w:p>
        </w:tc>
        <w:tc>
          <w:tcPr>
            <w:tcW w:w="2976" w:type="dxa"/>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通过实施农村面貌改造提升行动，加快建设社会主义新农村。</w:t>
            </w:r>
          </w:p>
        </w:tc>
        <w:tc>
          <w:tcPr>
            <w:tcW w:w="2976" w:type="dxa"/>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改善农村环境面貌，提升农民生产生活条件。</w:t>
            </w:r>
          </w:p>
        </w:tc>
        <w:tc>
          <w:tcPr>
            <w:tcW w:w="1417" w:type="dxa"/>
            <w:vAlign w:val="center"/>
          </w:tcPr>
          <w:p>
            <w:pPr>
              <w:spacing w:line="300" w:lineRule="exact"/>
              <w:jc w:val="left"/>
              <w:rPr>
                <w:rFonts w:ascii="仿宋" w:hAnsi="仿宋" w:eastAsia="仿宋" w:cs="仿宋"/>
                <w:sz w:val="32"/>
                <w:szCs w:val="32"/>
              </w:rPr>
            </w:pPr>
          </w:p>
        </w:tc>
        <w:tc>
          <w:tcPr>
            <w:tcW w:w="737" w:type="dxa"/>
            <w:gridSpan w:val="2"/>
            <w:vAlign w:val="center"/>
          </w:tcPr>
          <w:p>
            <w:pPr>
              <w:spacing w:line="300" w:lineRule="exact"/>
              <w:jc w:val="center"/>
              <w:rPr>
                <w:rFonts w:ascii="仿宋" w:hAnsi="仿宋" w:eastAsia="仿宋" w:cs="仿宋"/>
                <w:sz w:val="32"/>
                <w:szCs w:val="32"/>
              </w:rPr>
            </w:pPr>
          </w:p>
        </w:tc>
        <w:tc>
          <w:tcPr>
            <w:tcW w:w="737" w:type="dxa"/>
            <w:vAlign w:val="center"/>
          </w:tcPr>
          <w:p>
            <w:pPr>
              <w:spacing w:line="300" w:lineRule="exact"/>
              <w:jc w:val="center"/>
              <w:rPr>
                <w:rFonts w:ascii="仿宋" w:hAnsi="仿宋" w:eastAsia="仿宋" w:cs="仿宋"/>
                <w:sz w:val="32"/>
                <w:szCs w:val="32"/>
              </w:rPr>
            </w:pPr>
          </w:p>
        </w:tc>
        <w:tc>
          <w:tcPr>
            <w:tcW w:w="737" w:type="dxa"/>
            <w:vAlign w:val="center"/>
          </w:tcPr>
          <w:p>
            <w:pPr>
              <w:spacing w:line="300" w:lineRule="exact"/>
              <w:jc w:val="center"/>
              <w:rPr>
                <w:rFonts w:ascii="仿宋" w:hAnsi="仿宋" w:eastAsia="仿宋" w:cs="仿宋"/>
                <w:sz w:val="32"/>
                <w:szCs w:val="32"/>
              </w:rPr>
            </w:pPr>
          </w:p>
        </w:tc>
        <w:tc>
          <w:tcPr>
            <w:tcW w:w="737" w:type="dxa"/>
            <w:vAlign w:val="center"/>
          </w:tcPr>
          <w:p>
            <w:pPr>
              <w:spacing w:line="300" w:lineRule="exact"/>
              <w:jc w:val="center"/>
              <w:rPr>
                <w:rFonts w:ascii="仿宋" w:hAnsi="仿宋" w:eastAsia="仿宋" w:cs="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0" w:type="dxa"/>
          <w:trHeight w:val="227" w:hRule="atLeast"/>
          <w:jc w:val="center"/>
        </w:trPr>
        <w:tc>
          <w:tcPr>
            <w:tcW w:w="2341" w:type="dxa"/>
            <w:gridSpan w:val="2"/>
            <w:vAlign w:val="center"/>
          </w:tcPr>
          <w:p>
            <w:pPr>
              <w:spacing w:line="300" w:lineRule="exact"/>
              <w:jc w:val="left"/>
              <w:rPr>
                <w:rFonts w:ascii="仿宋" w:hAnsi="仿宋" w:eastAsia="仿宋" w:cs="仿宋"/>
                <w:b/>
                <w:sz w:val="32"/>
                <w:szCs w:val="32"/>
              </w:rPr>
            </w:pPr>
            <w:r>
              <w:rPr>
                <w:rFonts w:hint="eastAsia" w:ascii="仿宋" w:hAnsi="仿宋" w:eastAsia="仿宋" w:cs="仿宋"/>
                <w:b/>
                <w:sz w:val="32"/>
                <w:szCs w:val="32"/>
              </w:rPr>
              <w:t>　　</w:t>
            </w:r>
            <w:r>
              <w:rPr>
                <w:rFonts w:ascii="仿宋" w:hAnsi="仿宋" w:eastAsia="仿宋" w:cs="仿宋"/>
                <w:b/>
                <w:sz w:val="32"/>
                <w:szCs w:val="32"/>
              </w:rPr>
              <w:t>1</w:t>
            </w:r>
            <w:r>
              <w:rPr>
                <w:rFonts w:hint="eastAsia" w:ascii="仿宋" w:hAnsi="仿宋" w:eastAsia="仿宋" w:cs="仿宋"/>
                <w:b/>
                <w:sz w:val="32"/>
                <w:szCs w:val="32"/>
              </w:rPr>
              <w:t>、美丽乡村建设</w:t>
            </w:r>
          </w:p>
        </w:tc>
        <w:tc>
          <w:tcPr>
            <w:tcW w:w="1276" w:type="dxa"/>
            <w:vAlign w:val="center"/>
          </w:tcPr>
          <w:p>
            <w:pPr>
              <w:spacing w:line="300" w:lineRule="exact"/>
              <w:jc w:val="left"/>
              <w:rPr>
                <w:rFonts w:ascii="仿宋" w:hAnsi="仿宋" w:eastAsia="仿宋" w:cs="仿宋"/>
                <w:sz w:val="32"/>
                <w:szCs w:val="32"/>
              </w:rPr>
            </w:pPr>
          </w:p>
        </w:tc>
        <w:tc>
          <w:tcPr>
            <w:tcW w:w="2976" w:type="dxa"/>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按照省、市统筹城乡发展的要求，以“环境美、产业美、精神美、生态美”为重点，大力推进美丽乡村建设。</w:t>
            </w:r>
          </w:p>
        </w:tc>
        <w:tc>
          <w:tcPr>
            <w:tcW w:w="2976" w:type="dxa"/>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突出重点，因地制宜，按照分期分批推进的要求，每年选定一批重点村实施改造提升。</w:t>
            </w:r>
          </w:p>
        </w:tc>
        <w:tc>
          <w:tcPr>
            <w:tcW w:w="1417" w:type="dxa"/>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产出指标</w:t>
            </w:r>
          </w:p>
        </w:tc>
        <w:tc>
          <w:tcPr>
            <w:tcW w:w="737" w:type="dxa"/>
            <w:gridSpan w:val="2"/>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当年完成建设任务的重点村占年度任务的比例</w:t>
            </w:r>
          </w:p>
        </w:tc>
        <w:tc>
          <w:tcPr>
            <w:tcW w:w="737" w:type="dxa"/>
            <w:vAlign w:val="center"/>
          </w:tcPr>
          <w:p>
            <w:pPr>
              <w:spacing w:line="300" w:lineRule="exact"/>
              <w:jc w:val="center"/>
              <w:rPr>
                <w:rFonts w:ascii="仿宋" w:hAnsi="仿宋" w:eastAsia="仿宋" w:cs="仿宋"/>
                <w:sz w:val="32"/>
                <w:szCs w:val="32"/>
              </w:rPr>
            </w:pPr>
            <w:r>
              <w:rPr>
                <w:rFonts w:ascii="仿宋" w:hAnsi="仿宋" w:eastAsia="仿宋" w:cs="仿宋"/>
                <w:sz w:val="32"/>
                <w:szCs w:val="32"/>
              </w:rPr>
              <w:t>100%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85%</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0" w:type="dxa"/>
          <w:trHeight w:val="227" w:hRule="atLeast"/>
          <w:jc w:val="center"/>
        </w:trPr>
        <w:tc>
          <w:tcPr>
            <w:tcW w:w="2341" w:type="dxa"/>
            <w:gridSpan w:val="2"/>
            <w:vAlign w:val="center"/>
          </w:tcPr>
          <w:p>
            <w:pPr>
              <w:spacing w:line="300" w:lineRule="exact"/>
              <w:jc w:val="left"/>
              <w:rPr>
                <w:rFonts w:ascii="仿宋" w:hAnsi="仿宋" w:eastAsia="仿宋" w:cs="仿宋"/>
                <w:b/>
                <w:sz w:val="32"/>
                <w:szCs w:val="32"/>
              </w:rPr>
            </w:pPr>
            <w:r>
              <w:rPr>
                <w:rFonts w:hint="eastAsia" w:ascii="仿宋" w:hAnsi="仿宋" w:eastAsia="仿宋" w:cs="仿宋"/>
                <w:b/>
                <w:sz w:val="32"/>
                <w:szCs w:val="32"/>
              </w:rPr>
              <w:t>三、指导推进农村改革</w:t>
            </w:r>
          </w:p>
        </w:tc>
        <w:tc>
          <w:tcPr>
            <w:tcW w:w="1276" w:type="dxa"/>
            <w:vAlign w:val="center"/>
          </w:tcPr>
          <w:p>
            <w:pPr>
              <w:spacing w:line="300" w:lineRule="exact"/>
              <w:jc w:val="left"/>
              <w:rPr>
                <w:rFonts w:ascii="仿宋" w:hAnsi="仿宋" w:eastAsia="仿宋" w:cs="仿宋"/>
                <w:sz w:val="32"/>
                <w:szCs w:val="32"/>
              </w:rPr>
            </w:pPr>
          </w:p>
        </w:tc>
        <w:tc>
          <w:tcPr>
            <w:tcW w:w="2976" w:type="dxa"/>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按照省、市要求，全面深化农村重点领域、关键环节改革，加快推进农业农村体制机制创新，增强全县农村经济社会发展活力。</w:t>
            </w:r>
          </w:p>
        </w:tc>
        <w:tc>
          <w:tcPr>
            <w:tcW w:w="2976" w:type="dxa"/>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使农业增效、农民增收、农村增活力。</w:t>
            </w:r>
          </w:p>
        </w:tc>
        <w:tc>
          <w:tcPr>
            <w:tcW w:w="1417" w:type="dxa"/>
            <w:vAlign w:val="center"/>
          </w:tcPr>
          <w:p>
            <w:pPr>
              <w:spacing w:line="300" w:lineRule="exact"/>
              <w:jc w:val="left"/>
              <w:rPr>
                <w:rFonts w:ascii="仿宋" w:hAnsi="仿宋" w:eastAsia="仿宋" w:cs="仿宋"/>
                <w:sz w:val="32"/>
                <w:szCs w:val="32"/>
              </w:rPr>
            </w:pPr>
          </w:p>
        </w:tc>
        <w:tc>
          <w:tcPr>
            <w:tcW w:w="737" w:type="dxa"/>
            <w:gridSpan w:val="2"/>
            <w:vAlign w:val="center"/>
          </w:tcPr>
          <w:p>
            <w:pPr>
              <w:spacing w:line="300" w:lineRule="exact"/>
              <w:jc w:val="center"/>
              <w:rPr>
                <w:rFonts w:ascii="仿宋" w:hAnsi="仿宋" w:eastAsia="仿宋" w:cs="仿宋"/>
                <w:sz w:val="32"/>
                <w:szCs w:val="32"/>
              </w:rPr>
            </w:pPr>
          </w:p>
        </w:tc>
        <w:tc>
          <w:tcPr>
            <w:tcW w:w="737" w:type="dxa"/>
            <w:vAlign w:val="center"/>
          </w:tcPr>
          <w:p>
            <w:pPr>
              <w:spacing w:line="300" w:lineRule="exact"/>
              <w:jc w:val="center"/>
              <w:rPr>
                <w:rFonts w:ascii="仿宋" w:hAnsi="仿宋" w:eastAsia="仿宋" w:cs="仿宋"/>
                <w:sz w:val="32"/>
                <w:szCs w:val="32"/>
              </w:rPr>
            </w:pPr>
          </w:p>
        </w:tc>
        <w:tc>
          <w:tcPr>
            <w:tcW w:w="737" w:type="dxa"/>
            <w:vAlign w:val="center"/>
          </w:tcPr>
          <w:p>
            <w:pPr>
              <w:spacing w:line="300" w:lineRule="exact"/>
              <w:jc w:val="center"/>
              <w:rPr>
                <w:rFonts w:ascii="仿宋" w:hAnsi="仿宋" w:eastAsia="仿宋" w:cs="仿宋"/>
                <w:sz w:val="32"/>
                <w:szCs w:val="32"/>
              </w:rPr>
            </w:pPr>
          </w:p>
        </w:tc>
        <w:tc>
          <w:tcPr>
            <w:tcW w:w="737" w:type="dxa"/>
            <w:vAlign w:val="center"/>
          </w:tcPr>
          <w:p>
            <w:pPr>
              <w:spacing w:line="300" w:lineRule="exact"/>
              <w:jc w:val="center"/>
              <w:rPr>
                <w:rFonts w:ascii="仿宋" w:hAnsi="仿宋" w:eastAsia="仿宋" w:cs="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0" w:type="dxa"/>
          <w:trHeight w:val="227" w:hRule="atLeast"/>
          <w:jc w:val="center"/>
        </w:trPr>
        <w:tc>
          <w:tcPr>
            <w:tcW w:w="2341" w:type="dxa"/>
            <w:gridSpan w:val="2"/>
            <w:vAlign w:val="center"/>
          </w:tcPr>
          <w:p>
            <w:pPr>
              <w:spacing w:line="300" w:lineRule="exact"/>
              <w:jc w:val="left"/>
              <w:rPr>
                <w:rFonts w:ascii="仿宋" w:hAnsi="仿宋" w:eastAsia="仿宋" w:cs="仿宋"/>
                <w:b/>
                <w:sz w:val="32"/>
                <w:szCs w:val="32"/>
              </w:rPr>
            </w:pPr>
            <w:r>
              <w:rPr>
                <w:rFonts w:hint="eastAsia" w:ascii="仿宋" w:hAnsi="仿宋" w:eastAsia="仿宋" w:cs="仿宋"/>
                <w:b/>
                <w:sz w:val="32"/>
                <w:szCs w:val="32"/>
              </w:rPr>
              <w:t>　　</w:t>
            </w:r>
            <w:r>
              <w:rPr>
                <w:rFonts w:ascii="仿宋" w:hAnsi="仿宋" w:eastAsia="仿宋" w:cs="仿宋"/>
                <w:b/>
                <w:sz w:val="32"/>
                <w:szCs w:val="32"/>
              </w:rPr>
              <w:t>1</w:t>
            </w:r>
            <w:r>
              <w:rPr>
                <w:rFonts w:hint="eastAsia" w:ascii="仿宋" w:hAnsi="仿宋" w:eastAsia="仿宋" w:cs="仿宋"/>
                <w:b/>
                <w:sz w:val="32"/>
                <w:szCs w:val="32"/>
              </w:rPr>
              <w:t>、指导农村综合改革</w:t>
            </w:r>
          </w:p>
        </w:tc>
        <w:tc>
          <w:tcPr>
            <w:tcW w:w="1276" w:type="dxa"/>
            <w:vAlign w:val="center"/>
          </w:tcPr>
          <w:p>
            <w:pPr>
              <w:spacing w:line="300" w:lineRule="exact"/>
              <w:jc w:val="left"/>
              <w:rPr>
                <w:rFonts w:ascii="仿宋" w:hAnsi="仿宋" w:eastAsia="仿宋" w:cs="仿宋"/>
                <w:sz w:val="32"/>
                <w:szCs w:val="32"/>
              </w:rPr>
            </w:pPr>
          </w:p>
        </w:tc>
        <w:tc>
          <w:tcPr>
            <w:tcW w:w="2976" w:type="dxa"/>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协调指导推进土地流转、村集体股份制改造等农村综合改革，创新农村基本经营制度，完善相关机制建设。</w:t>
            </w:r>
          </w:p>
        </w:tc>
        <w:tc>
          <w:tcPr>
            <w:tcW w:w="2976" w:type="dxa"/>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促进农村经济社会全面协调发展。</w:t>
            </w:r>
          </w:p>
        </w:tc>
        <w:tc>
          <w:tcPr>
            <w:tcW w:w="1417" w:type="dxa"/>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产出指标</w:t>
            </w:r>
          </w:p>
        </w:tc>
        <w:tc>
          <w:tcPr>
            <w:tcW w:w="737" w:type="dxa"/>
            <w:gridSpan w:val="2"/>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当年县级农村产权流转交易平台建设完成情况</w:t>
            </w:r>
          </w:p>
        </w:tc>
        <w:tc>
          <w:tcPr>
            <w:tcW w:w="737" w:type="dxa"/>
            <w:vAlign w:val="center"/>
          </w:tcPr>
          <w:p>
            <w:pPr>
              <w:spacing w:line="300" w:lineRule="exact"/>
              <w:jc w:val="center"/>
              <w:rPr>
                <w:rFonts w:ascii="仿宋" w:hAnsi="仿宋" w:eastAsia="仿宋" w:cs="仿宋"/>
                <w:sz w:val="32"/>
                <w:szCs w:val="32"/>
              </w:rPr>
            </w:pPr>
            <w:r>
              <w:rPr>
                <w:rFonts w:ascii="仿宋" w:hAnsi="仿宋" w:eastAsia="仿宋" w:cs="仿宋"/>
                <w:sz w:val="32"/>
                <w:szCs w:val="32"/>
              </w:rPr>
              <w:t>100%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80%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0" w:type="dxa"/>
          <w:trHeight w:val="227" w:hRule="atLeast"/>
          <w:jc w:val="center"/>
        </w:trPr>
        <w:tc>
          <w:tcPr>
            <w:tcW w:w="2341" w:type="dxa"/>
            <w:gridSpan w:val="2"/>
            <w:vAlign w:val="center"/>
          </w:tcPr>
          <w:p>
            <w:pPr>
              <w:spacing w:line="300" w:lineRule="exact"/>
              <w:jc w:val="left"/>
              <w:rPr>
                <w:rFonts w:ascii="仿宋" w:hAnsi="仿宋" w:eastAsia="仿宋" w:cs="仿宋"/>
                <w:b/>
                <w:sz w:val="32"/>
                <w:szCs w:val="32"/>
              </w:rPr>
            </w:pPr>
            <w:r>
              <w:rPr>
                <w:rFonts w:hint="eastAsia" w:ascii="仿宋" w:hAnsi="仿宋" w:eastAsia="仿宋" w:cs="仿宋"/>
                <w:b/>
                <w:sz w:val="32"/>
                <w:szCs w:val="32"/>
              </w:rPr>
              <w:t>四、推进新农村建设</w:t>
            </w:r>
          </w:p>
        </w:tc>
        <w:tc>
          <w:tcPr>
            <w:tcW w:w="1276" w:type="dxa"/>
            <w:vAlign w:val="center"/>
          </w:tcPr>
          <w:p>
            <w:pPr>
              <w:spacing w:line="300" w:lineRule="exact"/>
              <w:jc w:val="left"/>
              <w:rPr>
                <w:rFonts w:ascii="仿宋" w:hAnsi="仿宋" w:eastAsia="仿宋" w:cs="仿宋"/>
                <w:sz w:val="32"/>
                <w:szCs w:val="32"/>
              </w:rPr>
            </w:pPr>
            <w:r>
              <w:rPr>
                <w:rFonts w:ascii="仿宋" w:hAnsi="仿宋" w:eastAsia="仿宋" w:cs="仿宋"/>
                <w:sz w:val="32"/>
                <w:szCs w:val="32"/>
              </w:rPr>
              <w:t>1040.00</w:t>
            </w:r>
          </w:p>
        </w:tc>
        <w:tc>
          <w:tcPr>
            <w:tcW w:w="2976" w:type="dxa"/>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通过实施农村面貌改造提升行动，加快建设社会主义新农村。</w:t>
            </w:r>
          </w:p>
        </w:tc>
        <w:tc>
          <w:tcPr>
            <w:tcW w:w="2976" w:type="dxa"/>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改善农村环境面貌，提升农民生产生活条件。</w:t>
            </w:r>
          </w:p>
        </w:tc>
        <w:tc>
          <w:tcPr>
            <w:tcW w:w="1417" w:type="dxa"/>
            <w:vAlign w:val="center"/>
          </w:tcPr>
          <w:p>
            <w:pPr>
              <w:spacing w:line="300" w:lineRule="exact"/>
              <w:jc w:val="left"/>
              <w:rPr>
                <w:rFonts w:ascii="仿宋" w:hAnsi="仿宋" w:eastAsia="仿宋" w:cs="仿宋"/>
                <w:sz w:val="32"/>
                <w:szCs w:val="32"/>
              </w:rPr>
            </w:pPr>
          </w:p>
        </w:tc>
        <w:tc>
          <w:tcPr>
            <w:tcW w:w="737" w:type="dxa"/>
            <w:gridSpan w:val="2"/>
            <w:vAlign w:val="center"/>
          </w:tcPr>
          <w:p>
            <w:pPr>
              <w:spacing w:line="300" w:lineRule="exact"/>
              <w:jc w:val="center"/>
              <w:rPr>
                <w:rFonts w:ascii="仿宋" w:hAnsi="仿宋" w:eastAsia="仿宋" w:cs="仿宋"/>
                <w:sz w:val="32"/>
                <w:szCs w:val="32"/>
              </w:rPr>
            </w:pPr>
          </w:p>
        </w:tc>
        <w:tc>
          <w:tcPr>
            <w:tcW w:w="737" w:type="dxa"/>
            <w:vAlign w:val="center"/>
          </w:tcPr>
          <w:p>
            <w:pPr>
              <w:spacing w:line="300" w:lineRule="exact"/>
              <w:jc w:val="center"/>
              <w:rPr>
                <w:rFonts w:ascii="仿宋" w:hAnsi="仿宋" w:eastAsia="仿宋" w:cs="仿宋"/>
                <w:sz w:val="32"/>
                <w:szCs w:val="32"/>
              </w:rPr>
            </w:pPr>
          </w:p>
        </w:tc>
        <w:tc>
          <w:tcPr>
            <w:tcW w:w="737" w:type="dxa"/>
            <w:vAlign w:val="center"/>
          </w:tcPr>
          <w:p>
            <w:pPr>
              <w:spacing w:line="300" w:lineRule="exact"/>
              <w:jc w:val="center"/>
              <w:rPr>
                <w:rFonts w:ascii="仿宋" w:hAnsi="仿宋" w:eastAsia="仿宋" w:cs="仿宋"/>
                <w:sz w:val="32"/>
                <w:szCs w:val="32"/>
              </w:rPr>
            </w:pPr>
          </w:p>
        </w:tc>
        <w:tc>
          <w:tcPr>
            <w:tcW w:w="737" w:type="dxa"/>
            <w:vAlign w:val="center"/>
          </w:tcPr>
          <w:p>
            <w:pPr>
              <w:spacing w:line="300" w:lineRule="exact"/>
              <w:jc w:val="center"/>
              <w:rPr>
                <w:rFonts w:ascii="仿宋" w:hAnsi="仿宋" w:eastAsia="仿宋" w:cs="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0" w:type="dxa"/>
          <w:trHeight w:val="227" w:hRule="atLeast"/>
          <w:jc w:val="center"/>
        </w:trPr>
        <w:tc>
          <w:tcPr>
            <w:tcW w:w="2341" w:type="dxa"/>
            <w:gridSpan w:val="2"/>
            <w:vMerge w:val="restart"/>
            <w:vAlign w:val="center"/>
          </w:tcPr>
          <w:p>
            <w:pPr>
              <w:spacing w:line="300" w:lineRule="exact"/>
              <w:jc w:val="left"/>
              <w:rPr>
                <w:rFonts w:ascii="仿宋" w:hAnsi="仿宋" w:eastAsia="仿宋" w:cs="仿宋"/>
                <w:b/>
                <w:sz w:val="32"/>
                <w:szCs w:val="32"/>
              </w:rPr>
            </w:pPr>
            <w:r>
              <w:rPr>
                <w:rFonts w:hint="eastAsia" w:ascii="仿宋" w:hAnsi="仿宋" w:eastAsia="仿宋" w:cs="仿宋"/>
                <w:b/>
                <w:sz w:val="32"/>
                <w:szCs w:val="32"/>
              </w:rPr>
              <w:t>　　</w:t>
            </w:r>
            <w:r>
              <w:rPr>
                <w:rFonts w:ascii="仿宋" w:hAnsi="仿宋" w:eastAsia="仿宋" w:cs="仿宋"/>
                <w:b/>
                <w:sz w:val="32"/>
                <w:szCs w:val="32"/>
              </w:rPr>
              <w:t>1</w:t>
            </w:r>
            <w:r>
              <w:rPr>
                <w:rFonts w:hint="eastAsia" w:ascii="仿宋" w:hAnsi="仿宋" w:eastAsia="仿宋" w:cs="仿宋"/>
                <w:b/>
                <w:sz w:val="32"/>
                <w:szCs w:val="32"/>
              </w:rPr>
              <w:t>、美丽乡村建设</w:t>
            </w:r>
          </w:p>
        </w:tc>
        <w:tc>
          <w:tcPr>
            <w:tcW w:w="1276" w:type="dxa"/>
            <w:vMerge w:val="restart"/>
            <w:vAlign w:val="center"/>
          </w:tcPr>
          <w:p>
            <w:pPr>
              <w:spacing w:line="300" w:lineRule="exact"/>
              <w:jc w:val="left"/>
              <w:rPr>
                <w:rFonts w:ascii="仿宋" w:hAnsi="仿宋" w:eastAsia="仿宋" w:cs="仿宋"/>
                <w:sz w:val="32"/>
                <w:szCs w:val="32"/>
              </w:rPr>
            </w:pPr>
            <w:r>
              <w:rPr>
                <w:rFonts w:ascii="仿宋" w:hAnsi="仿宋" w:eastAsia="仿宋" w:cs="仿宋"/>
                <w:sz w:val="32"/>
                <w:szCs w:val="32"/>
              </w:rPr>
              <w:t>1020.00</w:t>
            </w:r>
          </w:p>
        </w:tc>
        <w:tc>
          <w:tcPr>
            <w:tcW w:w="2976" w:type="dxa"/>
            <w:vMerge w:val="restart"/>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按照统筹城乡发展要求，以“环境美、产业美、精神美、生态美”为重点，大力推进美丽乡村建设。</w:t>
            </w:r>
          </w:p>
        </w:tc>
        <w:tc>
          <w:tcPr>
            <w:tcW w:w="2976" w:type="dxa"/>
            <w:vMerge w:val="restart"/>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提出农村经济持续较快发展的意见和建议，为县领导决策提供支撑；推动县域经济实力发展壮大，促进农民收入持续稳定增长。</w:t>
            </w:r>
          </w:p>
        </w:tc>
        <w:tc>
          <w:tcPr>
            <w:tcW w:w="1417" w:type="dxa"/>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效果指标</w:t>
            </w:r>
          </w:p>
        </w:tc>
        <w:tc>
          <w:tcPr>
            <w:tcW w:w="737" w:type="dxa"/>
            <w:gridSpan w:val="2"/>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达标的美丽乡村数占年度建设任务的比例</w:t>
            </w:r>
          </w:p>
        </w:tc>
        <w:tc>
          <w:tcPr>
            <w:tcW w:w="737" w:type="dxa"/>
            <w:vAlign w:val="center"/>
          </w:tcPr>
          <w:p>
            <w:pPr>
              <w:spacing w:line="300" w:lineRule="exact"/>
              <w:jc w:val="center"/>
              <w:rPr>
                <w:rFonts w:ascii="仿宋" w:hAnsi="仿宋" w:eastAsia="仿宋" w:cs="仿宋"/>
                <w:sz w:val="32"/>
                <w:szCs w:val="32"/>
              </w:rPr>
            </w:pPr>
            <w:r>
              <w:rPr>
                <w:rFonts w:ascii="仿宋" w:hAnsi="仿宋" w:eastAsia="仿宋" w:cs="仿宋"/>
                <w:sz w:val="32"/>
                <w:szCs w:val="32"/>
              </w:rPr>
              <w:t>100%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85%</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0" w:type="dxa"/>
          <w:trHeight w:val="227" w:hRule="atLeast"/>
          <w:jc w:val="center"/>
        </w:trPr>
        <w:tc>
          <w:tcPr>
            <w:tcW w:w="2341" w:type="dxa"/>
            <w:gridSpan w:val="2"/>
            <w:vMerge w:val="continue"/>
            <w:vAlign w:val="center"/>
          </w:tcPr>
          <w:p>
            <w:pPr>
              <w:spacing w:line="300" w:lineRule="exact"/>
              <w:jc w:val="left"/>
              <w:rPr>
                <w:rFonts w:ascii="仿宋" w:hAnsi="仿宋" w:eastAsia="仿宋" w:cs="仿宋"/>
                <w:b/>
                <w:sz w:val="32"/>
                <w:szCs w:val="32"/>
              </w:rPr>
            </w:pPr>
          </w:p>
        </w:tc>
        <w:tc>
          <w:tcPr>
            <w:tcW w:w="1276" w:type="dxa"/>
            <w:vMerge w:val="continue"/>
            <w:vAlign w:val="center"/>
          </w:tcPr>
          <w:p>
            <w:pPr>
              <w:spacing w:line="300" w:lineRule="exact"/>
              <w:jc w:val="left"/>
              <w:rPr>
                <w:rFonts w:ascii="仿宋" w:hAnsi="仿宋" w:eastAsia="仿宋" w:cs="仿宋"/>
                <w:sz w:val="32"/>
                <w:szCs w:val="32"/>
              </w:rPr>
            </w:pPr>
          </w:p>
        </w:tc>
        <w:tc>
          <w:tcPr>
            <w:tcW w:w="2976" w:type="dxa"/>
            <w:vMerge w:val="continue"/>
            <w:vAlign w:val="center"/>
          </w:tcPr>
          <w:p>
            <w:pPr>
              <w:spacing w:line="300" w:lineRule="exact"/>
              <w:jc w:val="left"/>
              <w:rPr>
                <w:rFonts w:ascii="仿宋" w:hAnsi="仿宋" w:eastAsia="仿宋" w:cs="仿宋"/>
                <w:sz w:val="32"/>
                <w:szCs w:val="32"/>
              </w:rPr>
            </w:pPr>
          </w:p>
        </w:tc>
        <w:tc>
          <w:tcPr>
            <w:tcW w:w="2976" w:type="dxa"/>
            <w:vMerge w:val="continue"/>
            <w:vAlign w:val="center"/>
          </w:tcPr>
          <w:p>
            <w:pPr>
              <w:spacing w:line="300" w:lineRule="exact"/>
              <w:jc w:val="left"/>
              <w:rPr>
                <w:rFonts w:ascii="仿宋" w:hAnsi="仿宋" w:eastAsia="仿宋" w:cs="仿宋"/>
                <w:sz w:val="32"/>
                <w:szCs w:val="32"/>
              </w:rPr>
            </w:pPr>
          </w:p>
        </w:tc>
        <w:tc>
          <w:tcPr>
            <w:tcW w:w="1417" w:type="dxa"/>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产出指标</w:t>
            </w:r>
          </w:p>
        </w:tc>
        <w:tc>
          <w:tcPr>
            <w:tcW w:w="737" w:type="dxa"/>
            <w:gridSpan w:val="2"/>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农村经济指标监测与评价工作完成情况与计划完成情况相比较</w:t>
            </w:r>
          </w:p>
        </w:tc>
        <w:tc>
          <w:tcPr>
            <w:tcW w:w="737" w:type="dxa"/>
            <w:vAlign w:val="center"/>
          </w:tcPr>
          <w:p>
            <w:pPr>
              <w:spacing w:line="300" w:lineRule="exact"/>
              <w:jc w:val="center"/>
              <w:rPr>
                <w:rFonts w:ascii="仿宋" w:hAnsi="仿宋" w:eastAsia="仿宋" w:cs="仿宋"/>
                <w:sz w:val="32"/>
                <w:szCs w:val="32"/>
              </w:rPr>
            </w:pPr>
            <w:r>
              <w:rPr>
                <w:rFonts w:ascii="仿宋" w:hAnsi="仿宋" w:eastAsia="仿宋" w:cs="仿宋"/>
                <w:sz w:val="32"/>
                <w:szCs w:val="32"/>
              </w:rPr>
              <w:t>100%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80%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0" w:type="dxa"/>
          <w:trHeight w:val="227" w:hRule="atLeast"/>
          <w:jc w:val="center"/>
        </w:trPr>
        <w:tc>
          <w:tcPr>
            <w:tcW w:w="2341" w:type="dxa"/>
            <w:gridSpan w:val="2"/>
            <w:vMerge w:val="continue"/>
            <w:vAlign w:val="center"/>
          </w:tcPr>
          <w:p>
            <w:pPr>
              <w:spacing w:line="300" w:lineRule="exact"/>
              <w:jc w:val="left"/>
              <w:rPr>
                <w:rFonts w:ascii="仿宋" w:hAnsi="仿宋" w:eastAsia="仿宋" w:cs="仿宋"/>
                <w:b/>
                <w:sz w:val="32"/>
                <w:szCs w:val="32"/>
              </w:rPr>
            </w:pPr>
          </w:p>
        </w:tc>
        <w:tc>
          <w:tcPr>
            <w:tcW w:w="1276" w:type="dxa"/>
            <w:vMerge w:val="continue"/>
            <w:vAlign w:val="center"/>
          </w:tcPr>
          <w:p>
            <w:pPr>
              <w:spacing w:line="300" w:lineRule="exact"/>
              <w:jc w:val="left"/>
              <w:rPr>
                <w:rFonts w:ascii="仿宋" w:hAnsi="仿宋" w:eastAsia="仿宋" w:cs="仿宋"/>
                <w:sz w:val="32"/>
                <w:szCs w:val="32"/>
              </w:rPr>
            </w:pPr>
          </w:p>
        </w:tc>
        <w:tc>
          <w:tcPr>
            <w:tcW w:w="2976" w:type="dxa"/>
            <w:vMerge w:val="continue"/>
            <w:vAlign w:val="center"/>
          </w:tcPr>
          <w:p>
            <w:pPr>
              <w:spacing w:line="300" w:lineRule="exact"/>
              <w:jc w:val="left"/>
              <w:rPr>
                <w:rFonts w:ascii="仿宋" w:hAnsi="仿宋" w:eastAsia="仿宋" w:cs="仿宋"/>
                <w:sz w:val="32"/>
                <w:szCs w:val="32"/>
              </w:rPr>
            </w:pPr>
          </w:p>
        </w:tc>
        <w:tc>
          <w:tcPr>
            <w:tcW w:w="2976" w:type="dxa"/>
            <w:vMerge w:val="continue"/>
            <w:vAlign w:val="center"/>
          </w:tcPr>
          <w:p>
            <w:pPr>
              <w:spacing w:line="300" w:lineRule="exact"/>
              <w:jc w:val="left"/>
              <w:rPr>
                <w:rFonts w:ascii="仿宋" w:hAnsi="仿宋" w:eastAsia="仿宋" w:cs="仿宋"/>
                <w:sz w:val="32"/>
                <w:szCs w:val="32"/>
              </w:rPr>
            </w:pPr>
          </w:p>
        </w:tc>
        <w:tc>
          <w:tcPr>
            <w:tcW w:w="1417" w:type="dxa"/>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效果指标</w:t>
            </w:r>
          </w:p>
        </w:tc>
        <w:tc>
          <w:tcPr>
            <w:tcW w:w="737" w:type="dxa"/>
            <w:gridSpan w:val="2"/>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省领导批示政策措施建议数占总报送数比例</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80%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0" w:type="dxa"/>
          <w:trHeight w:val="227" w:hRule="atLeast"/>
          <w:jc w:val="center"/>
        </w:trPr>
        <w:tc>
          <w:tcPr>
            <w:tcW w:w="2341" w:type="dxa"/>
            <w:gridSpan w:val="2"/>
            <w:vMerge w:val="restart"/>
            <w:vAlign w:val="center"/>
          </w:tcPr>
          <w:p>
            <w:pPr>
              <w:spacing w:line="300" w:lineRule="exact"/>
              <w:jc w:val="left"/>
              <w:rPr>
                <w:rFonts w:ascii="仿宋" w:hAnsi="仿宋" w:eastAsia="仿宋" w:cs="仿宋"/>
                <w:b/>
                <w:sz w:val="32"/>
                <w:szCs w:val="32"/>
              </w:rPr>
            </w:pPr>
            <w:r>
              <w:rPr>
                <w:rFonts w:hint="eastAsia" w:ascii="仿宋" w:hAnsi="仿宋" w:eastAsia="仿宋" w:cs="仿宋"/>
                <w:b/>
                <w:sz w:val="32"/>
                <w:szCs w:val="32"/>
              </w:rPr>
              <w:t>　　</w:t>
            </w:r>
            <w:r>
              <w:rPr>
                <w:rFonts w:ascii="仿宋" w:hAnsi="仿宋" w:eastAsia="仿宋" w:cs="仿宋"/>
                <w:b/>
                <w:sz w:val="32"/>
                <w:szCs w:val="32"/>
              </w:rPr>
              <w:t>2</w:t>
            </w:r>
            <w:r>
              <w:rPr>
                <w:rFonts w:hint="eastAsia" w:ascii="仿宋" w:hAnsi="仿宋" w:eastAsia="仿宋" w:cs="仿宋"/>
                <w:b/>
                <w:sz w:val="32"/>
                <w:szCs w:val="32"/>
              </w:rPr>
              <w:t>、中心村建设</w:t>
            </w:r>
          </w:p>
        </w:tc>
        <w:tc>
          <w:tcPr>
            <w:tcW w:w="1276" w:type="dxa"/>
            <w:vMerge w:val="restart"/>
            <w:vAlign w:val="center"/>
          </w:tcPr>
          <w:p>
            <w:pPr>
              <w:spacing w:line="300" w:lineRule="exact"/>
              <w:jc w:val="left"/>
              <w:rPr>
                <w:rFonts w:ascii="仿宋" w:hAnsi="仿宋" w:eastAsia="仿宋" w:cs="仿宋"/>
                <w:sz w:val="32"/>
                <w:szCs w:val="32"/>
              </w:rPr>
            </w:pPr>
          </w:p>
        </w:tc>
        <w:tc>
          <w:tcPr>
            <w:tcW w:w="2976" w:type="dxa"/>
            <w:vMerge w:val="restart"/>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推进中心村示范工程建设，打造符合全面小康要求的新型农村社区和美丽乡村。</w:t>
            </w:r>
          </w:p>
        </w:tc>
        <w:tc>
          <w:tcPr>
            <w:tcW w:w="2976" w:type="dxa"/>
            <w:vMerge w:val="restart"/>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按照三年建设周期，建设一批多种类型、有示范意义的新民居中心村示范点。</w:t>
            </w:r>
          </w:p>
        </w:tc>
        <w:tc>
          <w:tcPr>
            <w:tcW w:w="1417" w:type="dxa"/>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产出指标</w:t>
            </w:r>
          </w:p>
        </w:tc>
        <w:tc>
          <w:tcPr>
            <w:tcW w:w="737" w:type="dxa"/>
            <w:gridSpan w:val="2"/>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当年按计划要求完成任务的中心村示范点占其全部任务的比例</w:t>
            </w:r>
          </w:p>
        </w:tc>
        <w:tc>
          <w:tcPr>
            <w:tcW w:w="737" w:type="dxa"/>
            <w:vAlign w:val="center"/>
          </w:tcPr>
          <w:p>
            <w:pPr>
              <w:spacing w:line="300" w:lineRule="exact"/>
              <w:jc w:val="center"/>
              <w:rPr>
                <w:rFonts w:ascii="仿宋" w:hAnsi="仿宋" w:eastAsia="仿宋" w:cs="仿宋"/>
                <w:sz w:val="32"/>
                <w:szCs w:val="32"/>
              </w:rPr>
            </w:pPr>
            <w:r>
              <w:rPr>
                <w:rFonts w:ascii="仿宋" w:hAnsi="仿宋" w:eastAsia="仿宋" w:cs="仿宋"/>
                <w:sz w:val="32"/>
                <w:szCs w:val="32"/>
              </w:rPr>
              <w:t>100%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80%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0" w:type="dxa"/>
          <w:trHeight w:val="227" w:hRule="atLeast"/>
          <w:jc w:val="center"/>
        </w:trPr>
        <w:tc>
          <w:tcPr>
            <w:tcW w:w="2341" w:type="dxa"/>
            <w:gridSpan w:val="2"/>
            <w:vMerge w:val="continue"/>
            <w:vAlign w:val="center"/>
          </w:tcPr>
          <w:p>
            <w:pPr>
              <w:spacing w:line="300" w:lineRule="exact"/>
              <w:jc w:val="left"/>
              <w:rPr>
                <w:rFonts w:ascii="仿宋" w:hAnsi="仿宋" w:eastAsia="仿宋" w:cs="仿宋"/>
                <w:b/>
                <w:sz w:val="32"/>
                <w:szCs w:val="32"/>
              </w:rPr>
            </w:pPr>
          </w:p>
        </w:tc>
        <w:tc>
          <w:tcPr>
            <w:tcW w:w="1276" w:type="dxa"/>
            <w:vMerge w:val="continue"/>
            <w:vAlign w:val="center"/>
          </w:tcPr>
          <w:p>
            <w:pPr>
              <w:spacing w:line="300" w:lineRule="exact"/>
              <w:jc w:val="left"/>
              <w:rPr>
                <w:rFonts w:ascii="仿宋" w:hAnsi="仿宋" w:eastAsia="仿宋" w:cs="仿宋"/>
                <w:sz w:val="32"/>
                <w:szCs w:val="32"/>
              </w:rPr>
            </w:pPr>
          </w:p>
        </w:tc>
        <w:tc>
          <w:tcPr>
            <w:tcW w:w="2976" w:type="dxa"/>
            <w:vMerge w:val="continue"/>
            <w:vAlign w:val="center"/>
          </w:tcPr>
          <w:p>
            <w:pPr>
              <w:spacing w:line="300" w:lineRule="exact"/>
              <w:jc w:val="left"/>
              <w:rPr>
                <w:rFonts w:ascii="仿宋" w:hAnsi="仿宋" w:eastAsia="仿宋" w:cs="仿宋"/>
                <w:sz w:val="32"/>
                <w:szCs w:val="32"/>
              </w:rPr>
            </w:pPr>
          </w:p>
        </w:tc>
        <w:tc>
          <w:tcPr>
            <w:tcW w:w="2976" w:type="dxa"/>
            <w:vMerge w:val="continue"/>
            <w:vAlign w:val="center"/>
          </w:tcPr>
          <w:p>
            <w:pPr>
              <w:spacing w:line="300" w:lineRule="exact"/>
              <w:jc w:val="left"/>
              <w:rPr>
                <w:rFonts w:ascii="仿宋" w:hAnsi="仿宋" w:eastAsia="仿宋" w:cs="仿宋"/>
                <w:sz w:val="32"/>
                <w:szCs w:val="32"/>
              </w:rPr>
            </w:pPr>
          </w:p>
        </w:tc>
        <w:tc>
          <w:tcPr>
            <w:tcW w:w="1417" w:type="dxa"/>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产出指标</w:t>
            </w:r>
          </w:p>
        </w:tc>
        <w:tc>
          <w:tcPr>
            <w:tcW w:w="737" w:type="dxa"/>
            <w:gridSpan w:val="2"/>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当年按规定要求完成开工任务的中心村示范点占全部新启动中心村示范点的比例</w:t>
            </w:r>
          </w:p>
        </w:tc>
        <w:tc>
          <w:tcPr>
            <w:tcW w:w="737" w:type="dxa"/>
            <w:vAlign w:val="center"/>
          </w:tcPr>
          <w:p>
            <w:pPr>
              <w:spacing w:line="300" w:lineRule="exact"/>
              <w:jc w:val="center"/>
              <w:rPr>
                <w:rFonts w:ascii="仿宋" w:hAnsi="仿宋" w:eastAsia="仿宋" w:cs="仿宋"/>
                <w:sz w:val="32"/>
                <w:szCs w:val="32"/>
              </w:rPr>
            </w:pPr>
            <w:r>
              <w:rPr>
                <w:rFonts w:ascii="仿宋" w:hAnsi="仿宋" w:eastAsia="仿宋" w:cs="仿宋"/>
                <w:sz w:val="32"/>
                <w:szCs w:val="32"/>
              </w:rPr>
              <w:t>100%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80%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0" w:type="dxa"/>
          <w:trHeight w:val="227" w:hRule="atLeast"/>
          <w:jc w:val="center"/>
        </w:trPr>
        <w:tc>
          <w:tcPr>
            <w:tcW w:w="2341" w:type="dxa"/>
            <w:gridSpan w:val="2"/>
            <w:vMerge w:val="continue"/>
            <w:vAlign w:val="center"/>
          </w:tcPr>
          <w:p>
            <w:pPr>
              <w:spacing w:line="300" w:lineRule="exact"/>
              <w:jc w:val="left"/>
              <w:rPr>
                <w:rFonts w:ascii="仿宋" w:hAnsi="仿宋" w:eastAsia="仿宋" w:cs="仿宋"/>
                <w:b/>
                <w:sz w:val="32"/>
                <w:szCs w:val="32"/>
              </w:rPr>
            </w:pPr>
          </w:p>
        </w:tc>
        <w:tc>
          <w:tcPr>
            <w:tcW w:w="1276" w:type="dxa"/>
            <w:vMerge w:val="continue"/>
            <w:vAlign w:val="center"/>
          </w:tcPr>
          <w:p>
            <w:pPr>
              <w:spacing w:line="300" w:lineRule="exact"/>
              <w:jc w:val="left"/>
              <w:rPr>
                <w:rFonts w:ascii="仿宋" w:hAnsi="仿宋" w:eastAsia="仿宋" w:cs="仿宋"/>
                <w:sz w:val="32"/>
                <w:szCs w:val="32"/>
              </w:rPr>
            </w:pPr>
          </w:p>
        </w:tc>
        <w:tc>
          <w:tcPr>
            <w:tcW w:w="2976" w:type="dxa"/>
            <w:vMerge w:val="continue"/>
            <w:vAlign w:val="center"/>
          </w:tcPr>
          <w:p>
            <w:pPr>
              <w:spacing w:line="300" w:lineRule="exact"/>
              <w:jc w:val="left"/>
              <w:rPr>
                <w:rFonts w:ascii="仿宋" w:hAnsi="仿宋" w:eastAsia="仿宋" w:cs="仿宋"/>
                <w:sz w:val="32"/>
                <w:szCs w:val="32"/>
              </w:rPr>
            </w:pPr>
          </w:p>
        </w:tc>
        <w:tc>
          <w:tcPr>
            <w:tcW w:w="2976" w:type="dxa"/>
            <w:vMerge w:val="continue"/>
            <w:vAlign w:val="center"/>
          </w:tcPr>
          <w:p>
            <w:pPr>
              <w:spacing w:line="300" w:lineRule="exact"/>
              <w:jc w:val="left"/>
              <w:rPr>
                <w:rFonts w:ascii="仿宋" w:hAnsi="仿宋" w:eastAsia="仿宋" w:cs="仿宋"/>
                <w:sz w:val="32"/>
                <w:szCs w:val="32"/>
              </w:rPr>
            </w:pPr>
          </w:p>
        </w:tc>
        <w:tc>
          <w:tcPr>
            <w:tcW w:w="1417" w:type="dxa"/>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效果指标</w:t>
            </w:r>
          </w:p>
        </w:tc>
        <w:tc>
          <w:tcPr>
            <w:tcW w:w="737" w:type="dxa"/>
            <w:gridSpan w:val="2"/>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调查了解村民对新民居中心村建设内容及结果的满意程度</w:t>
            </w:r>
          </w:p>
        </w:tc>
        <w:tc>
          <w:tcPr>
            <w:tcW w:w="737" w:type="dxa"/>
            <w:vAlign w:val="center"/>
          </w:tcPr>
          <w:p>
            <w:pPr>
              <w:spacing w:line="300" w:lineRule="exact"/>
              <w:jc w:val="center"/>
              <w:rPr>
                <w:rFonts w:ascii="仿宋" w:hAnsi="仿宋" w:eastAsia="仿宋" w:cs="仿宋"/>
                <w:sz w:val="32"/>
                <w:szCs w:val="32"/>
              </w:rPr>
            </w:pPr>
            <w:r>
              <w:rPr>
                <w:rFonts w:ascii="仿宋" w:hAnsi="仿宋" w:eastAsia="仿宋" w:cs="仿宋"/>
                <w:sz w:val="32"/>
                <w:szCs w:val="32"/>
              </w:rPr>
              <w:t>100%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80%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0" w:type="dxa"/>
          <w:trHeight w:val="227" w:hRule="atLeast"/>
          <w:jc w:val="center"/>
        </w:trPr>
        <w:tc>
          <w:tcPr>
            <w:tcW w:w="2341" w:type="dxa"/>
            <w:gridSpan w:val="2"/>
            <w:vAlign w:val="center"/>
          </w:tcPr>
          <w:p>
            <w:pPr>
              <w:spacing w:line="300" w:lineRule="exact"/>
              <w:jc w:val="left"/>
              <w:rPr>
                <w:rFonts w:ascii="仿宋" w:hAnsi="仿宋" w:eastAsia="仿宋" w:cs="仿宋"/>
                <w:b/>
                <w:sz w:val="32"/>
                <w:szCs w:val="32"/>
              </w:rPr>
            </w:pPr>
            <w:r>
              <w:rPr>
                <w:rFonts w:hint="eastAsia" w:ascii="仿宋" w:hAnsi="仿宋" w:eastAsia="仿宋" w:cs="仿宋"/>
                <w:b/>
                <w:sz w:val="32"/>
                <w:szCs w:val="32"/>
              </w:rPr>
              <w:t>　　</w:t>
            </w:r>
            <w:r>
              <w:rPr>
                <w:rFonts w:ascii="仿宋" w:hAnsi="仿宋" w:eastAsia="仿宋" w:cs="仿宋"/>
                <w:b/>
                <w:sz w:val="32"/>
                <w:szCs w:val="32"/>
              </w:rPr>
              <w:t>3</w:t>
            </w:r>
            <w:r>
              <w:rPr>
                <w:rFonts w:hint="eastAsia" w:ascii="仿宋" w:hAnsi="仿宋" w:eastAsia="仿宋" w:cs="仿宋"/>
                <w:b/>
                <w:sz w:val="32"/>
                <w:szCs w:val="32"/>
              </w:rPr>
              <w:t>、村庄基础设施和公共服务提升工程</w:t>
            </w:r>
          </w:p>
        </w:tc>
        <w:tc>
          <w:tcPr>
            <w:tcW w:w="1276" w:type="dxa"/>
            <w:vAlign w:val="center"/>
          </w:tcPr>
          <w:p>
            <w:pPr>
              <w:spacing w:line="300" w:lineRule="exact"/>
              <w:jc w:val="left"/>
              <w:rPr>
                <w:rFonts w:ascii="仿宋" w:hAnsi="仿宋" w:eastAsia="仿宋" w:cs="仿宋"/>
                <w:sz w:val="32"/>
                <w:szCs w:val="32"/>
              </w:rPr>
            </w:pPr>
            <w:r>
              <w:rPr>
                <w:rFonts w:ascii="仿宋" w:hAnsi="仿宋" w:eastAsia="仿宋" w:cs="仿宋"/>
                <w:sz w:val="32"/>
                <w:szCs w:val="32"/>
              </w:rPr>
              <w:t>20.00</w:t>
            </w:r>
          </w:p>
        </w:tc>
        <w:tc>
          <w:tcPr>
            <w:tcW w:w="2976" w:type="dxa"/>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用三年时间对全县所有村庄实施基础设施和公共服务提升工程，以美丽乡村建设</w:t>
            </w:r>
            <w:r>
              <w:rPr>
                <w:rFonts w:ascii="仿宋" w:hAnsi="仿宋" w:eastAsia="仿宋" w:cs="仿宋"/>
                <w:sz w:val="32"/>
                <w:szCs w:val="32"/>
              </w:rPr>
              <w:t>12</w:t>
            </w:r>
            <w:r>
              <w:rPr>
                <w:rFonts w:hint="eastAsia" w:ascii="仿宋" w:hAnsi="仿宋" w:eastAsia="仿宋" w:cs="仿宋"/>
                <w:sz w:val="32"/>
                <w:szCs w:val="32"/>
              </w:rPr>
              <w:t>个专项行动为工作内容，使农村环境更加整洁，生态环境更加优良，乡村特色更加鲜明，公共服务更加完善</w:t>
            </w:r>
          </w:p>
        </w:tc>
        <w:tc>
          <w:tcPr>
            <w:tcW w:w="2976" w:type="dxa"/>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用三年时间对全县所有村庄实施基础设施和公共服务提升工程。</w:t>
            </w:r>
          </w:p>
        </w:tc>
        <w:tc>
          <w:tcPr>
            <w:tcW w:w="1417" w:type="dxa"/>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产出指标</w:t>
            </w:r>
          </w:p>
        </w:tc>
        <w:tc>
          <w:tcPr>
            <w:tcW w:w="737" w:type="dxa"/>
            <w:gridSpan w:val="2"/>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当年按规定要求完成村庄占全部村庄比例</w:t>
            </w:r>
          </w:p>
        </w:tc>
        <w:tc>
          <w:tcPr>
            <w:tcW w:w="737" w:type="dxa"/>
            <w:vAlign w:val="center"/>
          </w:tcPr>
          <w:p>
            <w:pPr>
              <w:spacing w:line="300" w:lineRule="exact"/>
              <w:jc w:val="center"/>
              <w:rPr>
                <w:rFonts w:ascii="仿宋" w:hAnsi="仿宋" w:eastAsia="仿宋" w:cs="仿宋"/>
                <w:sz w:val="32"/>
                <w:szCs w:val="32"/>
              </w:rPr>
            </w:pPr>
            <w:r>
              <w:rPr>
                <w:rFonts w:ascii="仿宋" w:hAnsi="仿宋" w:eastAsia="仿宋" w:cs="仿宋"/>
                <w:sz w:val="32"/>
                <w:szCs w:val="32"/>
              </w:rPr>
              <w:t>100%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80%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0" w:type="dxa"/>
          <w:trHeight w:val="227" w:hRule="atLeast"/>
          <w:jc w:val="center"/>
        </w:trPr>
        <w:tc>
          <w:tcPr>
            <w:tcW w:w="2341" w:type="dxa"/>
            <w:gridSpan w:val="2"/>
            <w:vAlign w:val="center"/>
          </w:tcPr>
          <w:p>
            <w:pPr>
              <w:spacing w:line="300" w:lineRule="exact"/>
              <w:jc w:val="left"/>
              <w:rPr>
                <w:rFonts w:ascii="仿宋" w:hAnsi="仿宋" w:eastAsia="仿宋" w:cs="仿宋"/>
                <w:b/>
                <w:sz w:val="32"/>
                <w:szCs w:val="32"/>
              </w:rPr>
            </w:pPr>
            <w:r>
              <w:rPr>
                <w:rFonts w:hint="eastAsia" w:ascii="仿宋" w:hAnsi="仿宋" w:eastAsia="仿宋" w:cs="仿宋"/>
                <w:b/>
                <w:sz w:val="32"/>
                <w:szCs w:val="32"/>
              </w:rPr>
              <w:t>五、政务管理</w:t>
            </w:r>
          </w:p>
        </w:tc>
        <w:tc>
          <w:tcPr>
            <w:tcW w:w="1276" w:type="dxa"/>
            <w:vAlign w:val="center"/>
          </w:tcPr>
          <w:p>
            <w:pPr>
              <w:spacing w:line="300" w:lineRule="exact"/>
              <w:jc w:val="left"/>
              <w:rPr>
                <w:rFonts w:ascii="仿宋" w:hAnsi="仿宋" w:eastAsia="仿宋" w:cs="仿宋"/>
                <w:sz w:val="32"/>
                <w:szCs w:val="32"/>
              </w:rPr>
            </w:pPr>
            <w:r>
              <w:rPr>
                <w:rFonts w:ascii="仿宋" w:hAnsi="仿宋" w:eastAsia="仿宋" w:cs="仿宋"/>
                <w:sz w:val="32"/>
                <w:szCs w:val="32"/>
              </w:rPr>
              <w:t>7.80</w:t>
            </w:r>
          </w:p>
        </w:tc>
        <w:tc>
          <w:tcPr>
            <w:tcW w:w="2976" w:type="dxa"/>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开展农业宣传，推动农业政策落实。保障各项政党工作的开展</w:t>
            </w:r>
          </w:p>
        </w:tc>
        <w:tc>
          <w:tcPr>
            <w:tcW w:w="2976" w:type="dxa"/>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保障各项农村工作的正常运行</w:t>
            </w:r>
          </w:p>
        </w:tc>
        <w:tc>
          <w:tcPr>
            <w:tcW w:w="1417" w:type="dxa"/>
            <w:vAlign w:val="center"/>
          </w:tcPr>
          <w:p>
            <w:pPr>
              <w:spacing w:line="300" w:lineRule="exact"/>
              <w:jc w:val="left"/>
              <w:rPr>
                <w:rFonts w:ascii="仿宋" w:hAnsi="仿宋" w:eastAsia="仿宋" w:cs="仿宋"/>
                <w:sz w:val="32"/>
                <w:szCs w:val="32"/>
              </w:rPr>
            </w:pPr>
          </w:p>
        </w:tc>
        <w:tc>
          <w:tcPr>
            <w:tcW w:w="737" w:type="dxa"/>
            <w:gridSpan w:val="2"/>
            <w:vAlign w:val="center"/>
          </w:tcPr>
          <w:p>
            <w:pPr>
              <w:spacing w:line="300" w:lineRule="exact"/>
              <w:jc w:val="center"/>
              <w:rPr>
                <w:rFonts w:ascii="仿宋" w:hAnsi="仿宋" w:eastAsia="仿宋" w:cs="仿宋"/>
                <w:sz w:val="32"/>
                <w:szCs w:val="32"/>
              </w:rPr>
            </w:pPr>
          </w:p>
        </w:tc>
        <w:tc>
          <w:tcPr>
            <w:tcW w:w="737" w:type="dxa"/>
            <w:vAlign w:val="center"/>
          </w:tcPr>
          <w:p>
            <w:pPr>
              <w:spacing w:line="300" w:lineRule="exact"/>
              <w:jc w:val="center"/>
              <w:rPr>
                <w:rFonts w:ascii="仿宋" w:hAnsi="仿宋" w:eastAsia="仿宋" w:cs="仿宋"/>
                <w:sz w:val="32"/>
                <w:szCs w:val="32"/>
              </w:rPr>
            </w:pPr>
          </w:p>
        </w:tc>
        <w:tc>
          <w:tcPr>
            <w:tcW w:w="737" w:type="dxa"/>
            <w:vAlign w:val="center"/>
          </w:tcPr>
          <w:p>
            <w:pPr>
              <w:spacing w:line="300" w:lineRule="exact"/>
              <w:jc w:val="center"/>
              <w:rPr>
                <w:rFonts w:ascii="仿宋" w:hAnsi="仿宋" w:eastAsia="仿宋" w:cs="仿宋"/>
                <w:sz w:val="32"/>
                <w:szCs w:val="32"/>
              </w:rPr>
            </w:pPr>
          </w:p>
        </w:tc>
        <w:tc>
          <w:tcPr>
            <w:tcW w:w="737" w:type="dxa"/>
            <w:vAlign w:val="center"/>
          </w:tcPr>
          <w:p>
            <w:pPr>
              <w:spacing w:line="300" w:lineRule="exact"/>
              <w:jc w:val="center"/>
              <w:rPr>
                <w:rFonts w:ascii="仿宋" w:hAnsi="仿宋" w:eastAsia="仿宋" w:cs="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0" w:type="dxa"/>
          <w:trHeight w:val="227" w:hRule="atLeast"/>
          <w:jc w:val="center"/>
        </w:trPr>
        <w:tc>
          <w:tcPr>
            <w:tcW w:w="2341" w:type="dxa"/>
            <w:gridSpan w:val="2"/>
            <w:vMerge w:val="restart"/>
            <w:vAlign w:val="center"/>
          </w:tcPr>
          <w:p>
            <w:pPr>
              <w:spacing w:line="300" w:lineRule="exact"/>
              <w:jc w:val="left"/>
              <w:rPr>
                <w:rFonts w:ascii="仿宋" w:hAnsi="仿宋" w:eastAsia="仿宋" w:cs="仿宋"/>
                <w:b/>
                <w:sz w:val="32"/>
                <w:szCs w:val="32"/>
              </w:rPr>
            </w:pPr>
            <w:r>
              <w:rPr>
                <w:rFonts w:hint="eastAsia" w:ascii="仿宋" w:hAnsi="仿宋" w:eastAsia="仿宋" w:cs="仿宋"/>
                <w:b/>
                <w:sz w:val="32"/>
                <w:szCs w:val="32"/>
              </w:rPr>
              <w:t>　　</w:t>
            </w:r>
            <w:r>
              <w:rPr>
                <w:rFonts w:ascii="仿宋" w:hAnsi="仿宋" w:eastAsia="仿宋" w:cs="仿宋"/>
                <w:b/>
                <w:sz w:val="32"/>
                <w:szCs w:val="32"/>
              </w:rPr>
              <w:t>1</w:t>
            </w:r>
            <w:r>
              <w:rPr>
                <w:rFonts w:hint="eastAsia" w:ascii="仿宋" w:hAnsi="仿宋" w:eastAsia="仿宋" w:cs="仿宋"/>
                <w:b/>
                <w:sz w:val="32"/>
                <w:szCs w:val="32"/>
              </w:rPr>
              <w:t>、综合业务管理</w:t>
            </w:r>
          </w:p>
        </w:tc>
        <w:tc>
          <w:tcPr>
            <w:tcW w:w="1276" w:type="dxa"/>
            <w:vMerge w:val="restart"/>
            <w:vAlign w:val="center"/>
          </w:tcPr>
          <w:p>
            <w:pPr>
              <w:spacing w:line="300" w:lineRule="exact"/>
              <w:jc w:val="left"/>
              <w:rPr>
                <w:rFonts w:ascii="仿宋" w:hAnsi="仿宋" w:eastAsia="仿宋" w:cs="仿宋"/>
                <w:sz w:val="32"/>
                <w:szCs w:val="32"/>
              </w:rPr>
            </w:pPr>
          </w:p>
        </w:tc>
        <w:tc>
          <w:tcPr>
            <w:tcW w:w="2976" w:type="dxa"/>
            <w:vMerge w:val="restart"/>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调研提出规划和建议，工作部署、协调推动、普查统计、督促指导及县委、县政府交办的其他事项等行政管理事项。</w:t>
            </w:r>
          </w:p>
        </w:tc>
        <w:tc>
          <w:tcPr>
            <w:tcW w:w="2976" w:type="dxa"/>
            <w:vMerge w:val="restart"/>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促进农村经济社会全面协调发展。</w:t>
            </w:r>
          </w:p>
        </w:tc>
        <w:tc>
          <w:tcPr>
            <w:tcW w:w="1417" w:type="dxa"/>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产出指标</w:t>
            </w:r>
          </w:p>
        </w:tc>
        <w:tc>
          <w:tcPr>
            <w:tcW w:w="737" w:type="dxa"/>
            <w:gridSpan w:val="2"/>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综合业务管理工作完成情况占综合业务管理工作计划的比例</w:t>
            </w:r>
          </w:p>
        </w:tc>
        <w:tc>
          <w:tcPr>
            <w:tcW w:w="737" w:type="dxa"/>
            <w:vAlign w:val="center"/>
          </w:tcPr>
          <w:p>
            <w:pPr>
              <w:spacing w:line="300" w:lineRule="exact"/>
              <w:jc w:val="center"/>
              <w:rPr>
                <w:rFonts w:ascii="仿宋" w:hAnsi="仿宋" w:eastAsia="仿宋" w:cs="仿宋"/>
                <w:sz w:val="32"/>
                <w:szCs w:val="32"/>
              </w:rPr>
            </w:pPr>
            <w:r>
              <w:rPr>
                <w:rFonts w:ascii="仿宋" w:hAnsi="仿宋" w:eastAsia="仿宋" w:cs="仿宋"/>
                <w:sz w:val="32"/>
                <w:szCs w:val="32"/>
              </w:rPr>
              <w:t>100%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95%</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0" w:type="dxa"/>
          <w:trHeight w:val="227" w:hRule="atLeast"/>
          <w:jc w:val="center"/>
        </w:trPr>
        <w:tc>
          <w:tcPr>
            <w:tcW w:w="2341" w:type="dxa"/>
            <w:gridSpan w:val="2"/>
            <w:vMerge w:val="continue"/>
            <w:vAlign w:val="center"/>
          </w:tcPr>
          <w:p>
            <w:pPr>
              <w:spacing w:line="300" w:lineRule="exact"/>
              <w:jc w:val="left"/>
              <w:rPr>
                <w:rFonts w:ascii="仿宋" w:hAnsi="仿宋" w:eastAsia="仿宋" w:cs="仿宋"/>
                <w:b/>
                <w:sz w:val="32"/>
                <w:szCs w:val="32"/>
              </w:rPr>
            </w:pPr>
          </w:p>
        </w:tc>
        <w:tc>
          <w:tcPr>
            <w:tcW w:w="1276" w:type="dxa"/>
            <w:vMerge w:val="continue"/>
            <w:vAlign w:val="center"/>
          </w:tcPr>
          <w:p>
            <w:pPr>
              <w:spacing w:line="300" w:lineRule="exact"/>
              <w:jc w:val="left"/>
              <w:rPr>
                <w:rFonts w:ascii="仿宋" w:hAnsi="仿宋" w:eastAsia="仿宋" w:cs="仿宋"/>
                <w:sz w:val="32"/>
                <w:szCs w:val="32"/>
              </w:rPr>
            </w:pPr>
          </w:p>
        </w:tc>
        <w:tc>
          <w:tcPr>
            <w:tcW w:w="2976" w:type="dxa"/>
            <w:vMerge w:val="continue"/>
            <w:vAlign w:val="center"/>
          </w:tcPr>
          <w:p>
            <w:pPr>
              <w:spacing w:line="300" w:lineRule="exact"/>
              <w:jc w:val="left"/>
              <w:rPr>
                <w:rFonts w:ascii="仿宋" w:hAnsi="仿宋" w:eastAsia="仿宋" w:cs="仿宋"/>
                <w:sz w:val="32"/>
                <w:szCs w:val="32"/>
              </w:rPr>
            </w:pPr>
          </w:p>
        </w:tc>
        <w:tc>
          <w:tcPr>
            <w:tcW w:w="2976" w:type="dxa"/>
            <w:vMerge w:val="continue"/>
            <w:vAlign w:val="center"/>
          </w:tcPr>
          <w:p>
            <w:pPr>
              <w:spacing w:line="300" w:lineRule="exact"/>
              <w:jc w:val="left"/>
              <w:rPr>
                <w:rFonts w:ascii="仿宋" w:hAnsi="仿宋" w:eastAsia="仿宋" w:cs="仿宋"/>
                <w:sz w:val="32"/>
                <w:szCs w:val="32"/>
              </w:rPr>
            </w:pPr>
          </w:p>
        </w:tc>
        <w:tc>
          <w:tcPr>
            <w:tcW w:w="1417" w:type="dxa"/>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产出指标</w:t>
            </w:r>
          </w:p>
        </w:tc>
        <w:tc>
          <w:tcPr>
            <w:tcW w:w="737" w:type="dxa"/>
            <w:gridSpan w:val="2"/>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农村综合改革任务完成情况</w:t>
            </w:r>
          </w:p>
        </w:tc>
        <w:tc>
          <w:tcPr>
            <w:tcW w:w="737" w:type="dxa"/>
            <w:vAlign w:val="center"/>
          </w:tcPr>
          <w:p>
            <w:pPr>
              <w:spacing w:line="300" w:lineRule="exact"/>
              <w:jc w:val="center"/>
              <w:rPr>
                <w:rFonts w:ascii="仿宋" w:hAnsi="仿宋" w:eastAsia="仿宋" w:cs="仿宋"/>
                <w:sz w:val="32"/>
                <w:szCs w:val="32"/>
              </w:rPr>
            </w:pPr>
            <w:r>
              <w:rPr>
                <w:rFonts w:ascii="仿宋" w:hAnsi="仿宋" w:eastAsia="仿宋" w:cs="仿宋"/>
                <w:sz w:val="32"/>
                <w:szCs w:val="32"/>
              </w:rPr>
              <w:t>100%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80%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10" w:type="dxa"/>
          <w:trHeight w:val="227" w:hRule="atLeast"/>
          <w:jc w:val="center"/>
        </w:trPr>
        <w:tc>
          <w:tcPr>
            <w:tcW w:w="2341" w:type="dxa"/>
            <w:gridSpan w:val="2"/>
            <w:vAlign w:val="center"/>
          </w:tcPr>
          <w:p>
            <w:pPr>
              <w:spacing w:line="300" w:lineRule="exact"/>
              <w:jc w:val="left"/>
              <w:rPr>
                <w:rFonts w:ascii="仿宋" w:hAnsi="仿宋" w:eastAsia="仿宋" w:cs="仿宋"/>
                <w:b/>
                <w:sz w:val="32"/>
                <w:szCs w:val="32"/>
              </w:rPr>
            </w:pPr>
            <w:r>
              <w:rPr>
                <w:rFonts w:hint="eastAsia" w:ascii="仿宋" w:hAnsi="仿宋" w:eastAsia="仿宋" w:cs="仿宋"/>
                <w:b/>
                <w:sz w:val="32"/>
                <w:szCs w:val="32"/>
              </w:rPr>
              <w:t>　　</w:t>
            </w:r>
            <w:r>
              <w:rPr>
                <w:rFonts w:ascii="仿宋" w:hAnsi="仿宋" w:eastAsia="仿宋" w:cs="仿宋"/>
                <w:b/>
                <w:sz w:val="32"/>
                <w:szCs w:val="32"/>
              </w:rPr>
              <w:t>2</w:t>
            </w:r>
            <w:r>
              <w:rPr>
                <w:rFonts w:hint="eastAsia" w:ascii="仿宋" w:hAnsi="仿宋" w:eastAsia="仿宋" w:cs="仿宋"/>
                <w:b/>
                <w:sz w:val="32"/>
                <w:szCs w:val="32"/>
              </w:rPr>
              <w:t>、综合事务管理</w:t>
            </w:r>
          </w:p>
        </w:tc>
        <w:tc>
          <w:tcPr>
            <w:tcW w:w="1276" w:type="dxa"/>
            <w:vAlign w:val="center"/>
          </w:tcPr>
          <w:p>
            <w:pPr>
              <w:spacing w:line="300" w:lineRule="exact"/>
              <w:jc w:val="left"/>
              <w:rPr>
                <w:rFonts w:ascii="仿宋" w:hAnsi="仿宋" w:eastAsia="仿宋" w:cs="仿宋"/>
                <w:sz w:val="32"/>
                <w:szCs w:val="32"/>
              </w:rPr>
            </w:pPr>
            <w:r>
              <w:rPr>
                <w:rFonts w:ascii="仿宋" w:hAnsi="仿宋" w:eastAsia="仿宋" w:cs="仿宋"/>
                <w:sz w:val="32"/>
                <w:szCs w:val="32"/>
              </w:rPr>
              <w:t>7.80</w:t>
            </w:r>
          </w:p>
        </w:tc>
        <w:tc>
          <w:tcPr>
            <w:tcW w:w="2976" w:type="dxa"/>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加强机关事务性管理，开展机关自身能力建设。</w:t>
            </w:r>
          </w:p>
        </w:tc>
        <w:tc>
          <w:tcPr>
            <w:tcW w:w="2976" w:type="dxa"/>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加强机关事务性管理，提高机关自身工作能力。</w:t>
            </w:r>
          </w:p>
        </w:tc>
        <w:tc>
          <w:tcPr>
            <w:tcW w:w="1417" w:type="dxa"/>
            <w:vAlign w:val="center"/>
          </w:tcPr>
          <w:p>
            <w:pPr>
              <w:spacing w:line="300" w:lineRule="exact"/>
              <w:jc w:val="left"/>
              <w:rPr>
                <w:rFonts w:ascii="仿宋" w:hAnsi="仿宋" w:eastAsia="仿宋" w:cs="仿宋"/>
                <w:sz w:val="32"/>
                <w:szCs w:val="32"/>
              </w:rPr>
            </w:pPr>
            <w:r>
              <w:rPr>
                <w:rFonts w:hint="eastAsia" w:ascii="仿宋" w:hAnsi="仿宋" w:eastAsia="仿宋" w:cs="仿宋"/>
                <w:sz w:val="32"/>
                <w:szCs w:val="32"/>
              </w:rPr>
              <w:t>产出指标</w:t>
            </w:r>
          </w:p>
        </w:tc>
        <w:tc>
          <w:tcPr>
            <w:tcW w:w="737" w:type="dxa"/>
            <w:gridSpan w:val="2"/>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综合事务管理工作完成情况占综合事务管理工作计划的比例</w:t>
            </w:r>
          </w:p>
        </w:tc>
        <w:tc>
          <w:tcPr>
            <w:tcW w:w="737" w:type="dxa"/>
            <w:vAlign w:val="center"/>
          </w:tcPr>
          <w:p>
            <w:pPr>
              <w:spacing w:line="300" w:lineRule="exact"/>
              <w:jc w:val="center"/>
              <w:rPr>
                <w:rFonts w:ascii="仿宋" w:hAnsi="仿宋" w:eastAsia="仿宋" w:cs="仿宋"/>
                <w:sz w:val="32"/>
                <w:szCs w:val="32"/>
              </w:rPr>
            </w:pPr>
            <w:r>
              <w:rPr>
                <w:rFonts w:ascii="仿宋" w:hAnsi="仿宋" w:eastAsia="仿宋" w:cs="仿宋"/>
                <w:sz w:val="32"/>
                <w:szCs w:val="32"/>
              </w:rPr>
              <w:t>100%</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95%</w:t>
            </w:r>
          </w:p>
        </w:tc>
        <w:tc>
          <w:tcPr>
            <w:tcW w:w="737" w:type="dxa"/>
            <w:vAlign w:val="center"/>
          </w:tcPr>
          <w:p>
            <w:pPr>
              <w:spacing w:line="300" w:lineRule="exact"/>
              <w:jc w:val="center"/>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90%</w:t>
            </w:r>
          </w:p>
        </w:tc>
      </w:tr>
    </w:tbl>
    <w:p>
      <w:pPr>
        <w:spacing w:line="300" w:lineRule="exact"/>
        <w:jc w:val="left"/>
        <w:outlineLvl w:val="0"/>
        <w:rPr>
          <w:rFonts w:ascii="仿宋" w:hAnsi="仿宋" w:eastAsia="仿宋" w:cs="仿宋"/>
          <w:sz w:val="32"/>
          <w:szCs w:val="32"/>
        </w:rPr>
        <w:sectPr>
          <w:pgSz w:w="16839" w:h="11907" w:orient="landscape"/>
          <w:pgMar w:top="1020" w:right="1361" w:bottom="1020" w:left="1361" w:header="851" w:footer="992" w:gutter="0"/>
          <w:cols w:space="425" w:num="1"/>
          <w:docGrid w:type="lines" w:linePitch="312" w:charSpace="0"/>
        </w:sectPr>
      </w:pPr>
    </w:p>
    <w:p>
      <w:pPr>
        <w:widowControl/>
        <w:jc w:val="left"/>
        <w:rPr>
          <w:rFonts w:ascii="仿宋" w:hAnsi="仿宋" w:eastAsia="仿宋" w:cs="仿宋"/>
          <w:sz w:val="32"/>
          <w:szCs w:val="32"/>
        </w:rPr>
        <w:sectPr>
          <w:pgSz w:w="16839" w:h="11907" w:orient="landscape"/>
          <w:pgMar w:top="1134" w:right="1531" w:bottom="1134" w:left="1474" w:header="851" w:footer="992" w:gutter="0"/>
          <w:cols w:space="720" w:num="1"/>
          <w:docGrid w:type="lines" w:linePitch="312" w:charSpace="0"/>
        </w:sectPr>
      </w:pPr>
    </w:p>
    <w:p>
      <w:pPr>
        <w:widowControl/>
        <w:ind w:firstLine="4480" w:firstLineChars="1400"/>
        <w:rPr>
          <w:rFonts w:ascii="仿宋" w:hAnsi="仿宋" w:eastAsia="仿宋" w:cs="仿宋"/>
          <w:sz w:val="32"/>
          <w:szCs w:val="32"/>
        </w:rPr>
      </w:pPr>
      <w:r>
        <w:rPr>
          <w:rFonts w:hint="eastAsia" w:ascii="仿宋" w:hAnsi="仿宋" w:eastAsia="仿宋" w:cs="仿宋"/>
          <w:sz w:val="32"/>
          <w:szCs w:val="32"/>
        </w:rPr>
        <w:t>第六部分：政府采购预算情况</w:t>
      </w:r>
    </w:p>
    <w:p>
      <w:pPr>
        <w:ind w:firstLine="1440" w:firstLineChars="450"/>
        <w:jc w:val="left"/>
        <w:outlineLvl w:val="0"/>
        <w:rPr>
          <w:rFonts w:ascii="仿宋" w:hAnsi="仿宋" w:eastAsia="仿宋" w:cs="仿宋"/>
          <w:sz w:val="32"/>
          <w:szCs w:val="32"/>
        </w:rPr>
      </w:pPr>
      <w:r>
        <w:rPr>
          <w:rFonts w:ascii="仿宋" w:hAnsi="仿宋" w:eastAsia="仿宋" w:cs="仿宋"/>
          <w:sz w:val="32"/>
          <w:szCs w:val="32"/>
        </w:rPr>
        <w:t>2018</w:t>
      </w:r>
      <w:r>
        <w:rPr>
          <w:rFonts w:hint="eastAsia" w:ascii="仿宋" w:hAnsi="仿宋" w:eastAsia="仿宋" w:cs="仿宋"/>
          <w:sz w:val="32"/>
          <w:szCs w:val="32"/>
        </w:rPr>
        <w:t>年，我部门无政府采购预算</w:t>
      </w:r>
    </w:p>
    <w:p>
      <w:pPr>
        <w:jc w:val="center"/>
        <w:rPr>
          <w:rFonts w:ascii="仿宋" w:hAnsi="仿宋" w:eastAsia="仿宋" w:cs="仿宋"/>
          <w:sz w:val="32"/>
          <w:szCs w:val="32"/>
        </w:rPr>
      </w:pPr>
      <w:r>
        <w:rPr>
          <w:rFonts w:hint="eastAsia" w:ascii="仿宋" w:hAnsi="仿宋" w:eastAsia="仿宋" w:cs="仿宋"/>
          <w:sz w:val="32"/>
          <w:szCs w:val="32"/>
        </w:rPr>
        <w:t>第七部分：国有资产信息情况说明</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中国共产党涞源委员会农村工作委员会</w:t>
      </w:r>
      <w:r>
        <w:rPr>
          <w:rFonts w:ascii="仿宋" w:hAnsi="仿宋" w:eastAsia="仿宋" w:cs="仿宋"/>
          <w:sz w:val="32"/>
          <w:szCs w:val="32"/>
        </w:rPr>
        <w:t>2017</w:t>
      </w:r>
      <w:r>
        <w:rPr>
          <w:rFonts w:hint="eastAsia" w:ascii="仿宋" w:hAnsi="仿宋" w:eastAsia="仿宋" w:cs="仿宋"/>
          <w:sz w:val="32"/>
          <w:szCs w:val="32"/>
        </w:rPr>
        <w:t>年末固定资产总金额</w:t>
      </w:r>
      <w:r>
        <w:rPr>
          <w:rFonts w:ascii="仿宋" w:hAnsi="仿宋" w:eastAsia="仿宋" w:cs="仿宋"/>
          <w:sz w:val="32"/>
          <w:szCs w:val="32"/>
        </w:rPr>
        <w:t>26.0379</w:t>
      </w:r>
      <w:r>
        <w:rPr>
          <w:rFonts w:hint="eastAsia" w:ascii="仿宋" w:hAnsi="仿宋" w:eastAsia="仿宋" w:cs="仿宋"/>
          <w:sz w:val="32"/>
          <w:szCs w:val="32"/>
        </w:rPr>
        <w:t>万元。</w:t>
      </w:r>
      <w:r>
        <w:rPr>
          <w:rFonts w:ascii="仿宋" w:hAnsi="仿宋" w:eastAsia="仿宋" w:cs="仿宋"/>
          <w:sz w:val="32"/>
          <w:szCs w:val="32"/>
        </w:rPr>
        <w:t>2018</w:t>
      </w:r>
      <w:r>
        <w:rPr>
          <w:rFonts w:hint="eastAsia" w:ascii="仿宋" w:hAnsi="仿宋" w:eastAsia="仿宋" w:cs="仿宋"/>
          <w:sz w:val="32"/>
          <w:szCs w:val="32"/>
        </w:rPr>
        <w:t>年无拟购置情况。</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中国共产党涞源委员会农村工作委员固定资产占用情况表见下表</w:t>
      </w:r>
    </w:p>
    <w:p>
      <w:pPr>
        <w:spacing w:line="520" w:lineRule="exact"/>
        <w:ind w:firstLine="5600" w:firstLineChars="1750"/>
        <w:rPr>
          <w:rFonts w:ascii="仿宋" w:hAnsi="仿宋" w:eastAsia="仿宋" w:cs="仿宋"/>
          <w:sz w:val="32"/>
          <w:szCs w:val="32"/>
        </w:rPr>
      </w:pPr>
      <w:r>
        <w:rPr>
          <w:rFonts w:hint="eastAsia" w:ascii="仿宋" w:hAnsi="仿宋" w:eastAsia="仿宋" w:cs="仿宋"/>
          <w:sz w:val="32"/>
          <w:szCs w:val="32"/>
        </w:rPr>
        <w:t>截止时间</w:t>
      </w:r>
      <w:r>
        <w:rPr>
          <w:rFonts w:ascii="仿宋" w:hAnsi="仿宋" w:eastAsia="仿宋" w:cs="仿宋"/>
          <w:sz w:val="32"/>
          <w:szCs w:val="32"/>
        </w:rPr>
        <w:t>:2017</w:t>
      </w:r>
      <w:r>
        <w:rPr>
          <w:rFonts w:hint="eastAsia" w:ascii="仿宋" w:hAnsi="仿宋" w:eastAsia="仿宋" w:cs="仿宋"/>
          <w:sz w:val="32"/>
          <w:szCs w:val="32"/>
        </w:rPr>
        <w:t>年</w:t>
      </w:r>
      <w:r>
        <w:rPr>
          <w:rFonts w:ascii="仿宋" w:hAnsi="仿宋" w:eastAsia="仿宋" w:cs="仿宋"/>
          <w:sz w:val="32"/>
          <w:szCs w:val="32"/>
        </w:rPr>
        <w:t>12</w:t>
      </w:r>
      <w:r>
        <w:rPr>
          <w:rFonts w:hint="eastAsia" w:ascii="仿宋" w:hAnsi="仿宋" w:eastAsia="仿宋" w:cs="仿宋"/>
          <w:sz w:val="32"/>
          <w:szCs w:val="32"/>
        </w:rPr>
        <w:t>月</w:t>
      </w:r>
      <w:r>
        <w:rPr>
          <w:rFonts w:ascii="仿宋" w:hAnsi="仿宋" w:eastAsia="仿宋" w:cs="仿宋"/>
          <w:sz w:val="32"/>
          <w:szCs w:val="32"/>
        </w:rPr>
        <w:t>31</w:t>
      </w:r>
      <w:r>
        <w:rPr>
          <w:rFonts w:hint="eastAsia" w:ascii="仿宋" w:hAnsi="仿宋" w:eastAsia="仿宋" w:cs="仿宋"/>
          <w:sz w:val="32"/>
          <w:szCs w:val="32"/>
        </w:rPr>
        <w:t>日</w:t>
      </w:r>
    </w:p>
    <w:tbl>
      <w:tblPr>
        <w:tblStyle w:val="4"/>
        <w:tblW w:w="10399" w:type="dxa"/>
        <w:tblInd w:w="8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66"/>
        <w:gridCol w:w="3466"/>
        <w:gridCol w:w="3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3466" w:type="dxa"/>
          </w:tcPr>
          <w:p>
            <w:pPr>
              <w:spacing w:line="520" w:lineRule="exact"/>
              <w:rPr>
                <w:rFonts w:ascii="仿宋" w:hAnsi="仿宋" w:eastAsia="仿宋" w:cs="仿宋"/>
                <w:sz w:val="32"/>
                <w:szCs w:val="32"/>
              </w:rPr>
            </w:pPr>
            <w:r>
              <w:rPr>
                <w:rFonts w:hint="eastAsia" w:ascii="仿宋" w:hAnsi="仿宋" w:eastAsia="仿宋" w:cs="仿宋"/>
                <w:sz w:val="32"/>
                <w:szCs w:val="32"/>
              </w:rPr>
              <w:t>固定资产总额</w:t>
            </w:r>
          </w:p>
        </w:tc>
        <w:tc>
          <w:tcPr>
            <w:tcW w:w="3466" w:type="dxa"/>
            <w:vAlign w:val="center"/>
          </w:tcPr>
          <w:p>
            <w:pPr>
              <w:widowControl/>
              <w:jc w:val="center"/>
              <w:rPr>
                <w:rFonts w:ascii="仿宋" w:hAnsi="仿宋" w:eastAsia="仿宋" w:cs="仿宋"/>
                <w:color w:val="000000"/>
                <w:kern w:val="0"/>
                <w:sz w:val="32"/>
                <w:szCs w:val="32"/>
              </w:rPr>
            </w:pPr>
            <w:r>
              <w:rPr>
                <w:rFonts w:ascii="仿宋" w:hAnsi="仿宋" w:eastAsia="仿宋" w:cs="仿宋"/>
                <w:color w:val="000000"/>
                <w:kern w:val="0"/>
                <w:sz w:val="32"/>
                <w:szCs w:val="32"/>
              </w:rPr>
              <w:t>—</w:t>
            </w:r>
          </w:p>
        </w:tc>
        <w:tc>
          <w:tcPr>
            <w:tcW w:w="3467" w:type="dxa"/>
          </w:tcPr>
          <w:p>
            <w:pPr>
              <w:spacing w:line="520" w:lineRule="exact"/>
              <w:rPr>
                <w:rFonts w:ascii="仿宋" w:hAnsi="仿宋" w:eastAsia="仿宋" w:cs="仿宋"/>
                <w:sz w:val="32"/>
                <w:szCs w:val="32"/>
              </w:rPr>
            </w:pPr>
            <w:r>
              <w:rPr>
                <w:rFonts w:ascii="仿宋" w:hAnsi="仿宋" w:eastAsia="仿宋" w:cs="仿宋"/>
                <w:sz w:val="32"/>
                <w:szCs w:val="32"/>
              </w:rPr>
              <w:t>26.0379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3466" w:type="dxa"/>
            <w:vAlign w:val="center"/>
          </w:tcPr>
          <w:p>
            <w:pPr>
              <w:widowControl/>
              <w:jc w:val="left"/>
              <w:rPr>
                <w:rFonts w:ascii="仿宋" w:hAnsi="仿宋" w:eastAsia="仿宋" w:cs="仿宋"/>
                <w:color w:val="000000"/>
                <w:kern w:val="0"/>
                <w:sz w:val="32"/>
                <w:szCs w:val="32"/>
              </w:rPr>
            </w:pPr>
            <w:r>
              <w:rPr>
                <w:rFonts w:ascii="仿宋" w:hAnsi="仿宋" w:eastAsia="仿宋" w:cs="仿宋"/>
                <w:color w:val="000000"/>
                <w:kern w:val="0"/>
                <w:sz w:val="32"/>
                <w:szCs w:val="32"/>
              </w:rPr>
              <w:t xml:space="preserve">  1</w:t>
            </w:r>
            <w:r>
              <w:rPr>
                <w:rFonts w:hint="eastAsia" w:ascii="仿宋" w:hAnsi="仿宋" w:eastAsia="仿宋" w:cs="仿宋"/>
                <w:color w:val="000000"/>
                <w:kern w:val="0"/>
                <w:sz w:val="32"/>
                <w:szCs w:val="32"/>
              </w:rPr>
              <w:t>、房屋（平方米）</w:t>
            </w:r>
          </w:p>
        </w:tc>
        <w:tc>
          <w:tcPr>
            <w:tcW w:w="3466" w:type="dxa"/>
            <w:vAlign w:val="center"/>
          </w:tcPr>
          <w:p>
            <w:pPr>
              <w:widowControl/>
              <w:jc w:val="center"/>
              <w:rPr>
                <w:rFonts w:ascii="仿宋" w:hAnsi="仿宋" w:eastAsia="仿宋" w:cs="仿宋"/>
                <w:color w:val="000000"/>
                <w:kern w:val="0"/>
                <w:sz w:val="32"/>
                <w:szCs w:val="32"/>
              </w:rPr>
            </w:pPr>
            <w:r>
              <w:rPr>
                <w:rFonts w:ascii="仿宋" w:hAnsi="仿宋" w:eastAsia="仿宋" w:cs="仿宋"/>
                <w:color w:val="000000"/>
                <w:kern w:val="0"/>
                <w:sz w:val="32"/>
                <w:szCs w:val="32"/>
              </w:rPr>
              <w:t>0</w:t>
            </w:r>
          </w:p>
        </w:tc>
        <w:tc>
          <w:tcPr>
            <w:tcW w:w="3467" w:type="dxa"/>
          </w:tcPr>
          <w:p>
            <w:pPr>
              <w:spacing w:line="520" w:lineRule="exact"/>
              <w:rPr>
                <w:rFonts w:ascii="仿宋" w:hAnsi="仿宋" w:eastAsia="仿宋" w:cs="仿宋"/>
                <w:sz w:val="32"/>
                <w:szCs w:val="32"/>
              </w:rPr>
            </w:pPr>
            <w:r>
              <w:rPr>
                <w:rFonts w:ascii="仿宋" w:hAnsi="仿宋" w:eastAsia="仿宋" w:cs="仿宋"/>
                <w:sz w:val="32"/>
                <w:szCs w:val="3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3466" w:type="dxa"/>
            <w:vAlign w:val="center"/>
          </w:tcPr>
          <w:p>
            <w:pPr>
              <w:jc w:val="left"/>
              <w:rPr>
                <w:rFonts w:ascii="仿宋" w:hAnsi="仿宋" w:eastAsia="仿宋" w:cs="仿宋"/>
                <w:color w:val="000000"/>
                <w:kern w:val="0"/>
                <w:sz w:val="32"/>
                <w:szCs w:val="32"/>
              </w:rPr>
            </w:pPr>
            <w:r>
              <w:rPr>
                <w:rFonts w:ascii="仿宋" w:hAnsi="仿宋" w:eastAsia="仿宋" w:cs="仿宋"/>
                <w:color w:val="000000"/>
                <w:kern w:val="0"/>
                <w:sz w:val="32"/>
                <w:szCs w:val="32"/>
              </w:rPr>
              <w:t xml:space="preserve">   </w:t>
            </w:r>
            <w:r>
              <w:rPr>
                <w:rFonts w:hint="eastAsia" w:ascii="仿宋" w:hAnsi="仿宋" w:eastAsia="仿宋" w:cs="仿宋"/>
                <w:color w:val="000000"/>
                <w:kern w:val="0"/>
                <w:sz w:val="32"/>
                <w:szCs w:val="32"/>
              </w:rPr>
              <w:t>其中：办公用房（平方米）</w:t>
            </w:r>
          </w:p>
        </w:tc>
        <w:tc>
          <w:tcPr>
            <w:tcW w:w="3466" w:type="dxa"/>
            <w:vAlign w:val="center"/>
          </w:tcPr>
          <w:p>
            <w:pPr>
              <w:jc w:val="center"/>
              <w:rPr>
                <w:rFonts w:ascii="仿宋" w:hAnsi="仿宋" w:eastAsia="仿宋" w:cs="仿宋"/>
                <w:color w:val="000000"/>
                <w:kern w:val="0"/>
                <w:sz w:val="32"/>
                <w:szCs w:val="32"/>
              </w:rPr>
            </w:pPr>
            <w:r>
              <w:rPr>
                <w:rFonts w:ascii="仿宋" w:hAnsi="仿宋" w:eastAsia="仿宋" w:cs="仿宋"/>
                <w:color w:val="000000"/>
                <w:kern w:val="0"/>
                <w:sz w:val="32"/>
                <w:szCs w:val="32"/>
              </w:rPr>
              <w:t>0</w:t>
            </w:r>
          </w:p>
        </w:tc>
        <w:tc>
          <w:tcPr>
            <w:tcW w:w="3467" w:type="dxa"/>
          </w:tcPr>
          <w:p>
            <w:pPr>
              <w:spacing w:line="520" w:lineRule="exact"/>
              <w:rPr>
                <w:rFonts w:ascii="仿宋" w:hAnsi="仿宋" w:eastAsia="仿宋" w:cs="仿宋"/>
                <w:sz w:val="32"/>
                <w:szCs w:val="32"/>
              </w:rPr>
            </w:pPr>
            <w:r>
              <w:rPr>
                <w:rFonts w:ascii="仿宋" w:hAnsi="仿宋" w:eastAsia="仿宋" w:cs="仿宋"/>
                <w:sz w:val="32"/>
                <w:szCs w:val="3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3466" w:type="dxa"/>
            <w:vAlign w:val="center"/>
          </w:tcPr>
          <w:p>
            <w:pPr>
              <w:widowControl/>
              <w:jc w:val="left"/>
              <w:rPr>
                <w:rFonts w:ascii="仿宋" w:hAnsi="仿宋" w:eastAsia="仿宋" w:cs="仿宋"/>
                <w:color w:val="000000"/>
                <w:kern w:val="0"/>
                <w:sz w:val="32"/>
                <w:szCs w:val="32"/>
              </w:rPr>
            </w:pPr>
            <w:r>
              <w:rPr>
                <w:rFonts w:ascii="仿宋" w:hAnsi="仿宋" w:eastAsia="仿宋" w:cs="仿宋"/>
                <w:color w:val="000000"/>
                <w:kern w:val="0"/>
                <w:sz w:val="32"/>
                <w:szCs w:val="32"/>
              </w:rPr>
              <w:t xml:space="preserve">  2</w:t>
            </w:r>
            <w:r>
              <w:rPr>
                <w:rFonts w:hint="eastAsia" w:ascii="仿宋" w:hAnsi="仿宋" w:eastAsia="仿宋" w:cs="仿宋"/>
                <w:color w:val="000000"/>
                <w:kern w:val="0"/>
                <w:sz w:val="32"/>
                <w:szCs w:val="32"/>
              </w:rPr>
              <w:t>、车辆（台、辆）</w:t>
            </w:r>
          </w:p>
        </w:tc>
        <w:tc>
          <w:tcPr>
            <w:tcW w:w="3466" w:type="dxa"/>
            <w:vAlign w:val="center"/>
          </w:tcPr>
          <w:p>
            <w:pPr>
              <w:widowControl/>
              <w:jc w:val="center"/>
              <w:rPr>
                <w:rFonts w:ascii="仿宋" w:hAnsi="仿宋" w:eastAsia="仿宋" w:cs="仿宋"/>
                <w:color w:val="000000"/>
                <w:kern w:val="0"/>
                <w:sz w:val="32"/>
                <w:szCs w:val="32"/>
              </w:rPr>
            </w:pPr>
            <w:r>
              <w:rPr>
                <w:rFonts w:ascii="仿宋" w:hAnsi="仿宋" w:eastAsia="仿宋" w:cs="仿宋"/>
                <w:color w:val="000000"/>
                <w:kern w:val="0"/>
                <w:sz w:val="32"/>
                <w:szCs w:val="32"/>
              </w:rPr>
              <w:t>2</w:t>
            </w:r>
          </w:p>
        </w:tc>
        <w:tc>
          <w:tcPr>
            <w:tcW w:w="3467" w:type="dxa"/>
          </w:tcPr>
          <w:p>
            <w:pPr>
              <w:spacing w:line="520" w:lineRule="exact"/>
              <w:rPr>
                <w:rFonts w:ascii="仿宋" w:hAnsi="仿宋" w:eastAsia="仿宋" w:cs="仿宋"/>
                <w:sz w:val="32"/>
                <w:szCs w:val="32"/>
              </w:rPr>
            </w:pPr>
            <w:r>
              <w:rPr>
                <w:rFonts w:ascii="仿宋" w:hAnsi="仿宋" w:eastAsia="仿宋" w:cs="仿宋"/>
                <w:sz w:val="32"/>
                <w:szCs w:val="32"/>
              </w:rPr>
              <w:t>14.6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3466" w:type="dxa"/>
            <w:vAlign w:val="center"/>
          </w:tcPr>
          <w:p>
            <w:pPr>
              <w:widowControl/>
              <w:jc w:val="left"/>
              <w:rPr>
                <w:rFonts w:ascii="仿宋" w:hAnsi="仿宋" w:eastAsia="仿宋" w:cs="仿宋"/>
                <w:color w:val="000000"/>
                <w:kern w:val="0"/>
                <w:sz w:val="32"/>
                <w:szCs w:val="32"/>
              </w:rPr>
            </w:pPr>
            <w:r>
              <w:rPr>
                <w:rFonts w:ascii="仿宋" w:hAnsi="仿宋" w:eastAsia="仿宋" w:cs="仿宋"/>
                <w:color w:val="000000"/>
                <w:kern w:val="0"/>
                <w:sz w:val="32"/>
                <w:szCs w:val="32"/>
              </w:rPr>
              <w:t xml:space="preserve">  3</w:t>
            </w:r>
            <w:r>
              <w:rPr>
                <w:rFonts w:hint="eastAsia" w:ascii="仿宋" w:hAnsi="仿宋" w:eastAsia="仿宋" w:cs="仿宋"/>
                <w:color w:val="000000"/>
                <w:kern w:val="0"/>
                <w:sz w:val="32"/>
                <w:szCs w:val="32"/>
              </w:rPr>
              <w:t>、单价在</w:t>
            </w:r>
            <w:r>
              <w:rPr>
                <w:rFonts w:ascii="仿宋" w:hAnsi="仿宋" w:eastAsia="仿宋" w:cs="仿宋"/>
                <w:color w:val="000000"/>
                <w:kern w:val="0"/>
                <w:sz w:val="32"/>
                <w:szCs w:val="32"/>
              </w:rPr>
              <w:t>20</w:t>
            </w:r>
            <w:r>
              <w:rPr>
                <w:rFonts w:hint="eastAsia" w:ascii="仿宋" w:hAnsi="仿宋" w:eastAsia="仿宋" w:cs="仿宋"/>
                <w:color w:val="000000"/>
                <w:kern w:val="0"/>
                <w:sz w:val="32"/>
                <w:szCs w:val="32"/>
              </w:rPr>
              <w:t>万元以上的设备</w:t>
            </w:r>
          </w:p>
        </w:tc>
        <w:tc>
          <w:tcPr>
            <w:tcW w:w="3466" w:type="dxa"/>
            <w:vAlign w:val="center"/>
          </w:tcPr>
          <w:p>
            <w:pPr>
              <w:widowControl/>
              <w:jc w:val="center"/>
              <w:rPr>
                <w:rFonts w:ascii="仿宋" w:hAnsi="仿宋" w:eastAsia="仿宋" w:cs="仿宋"/>
                <w:color w:val="000000"/>
                <w:kern w:val="0"/>
                <w:sz w:val="32"/>
                <w:szCs w:val="32"/>
              </w:rPr>
            </w:pPr>
            <w:r>
              <w:rPr>
                <w:rFonts w:ascii="仿宋" w:hAnsi="仿宋" w:eastAsia="仿宋" w:cs="仿宋"/>
                <w:color w:val="000000"/>
                <w:kern w:val="0"/>
                <w:sz w:val="32"/>
                <w:szCs w:val="32"/>
              </w:rPr>
              <w:t>—</w:t>
            </w:r>
          </w:p>
        </w:tc>
        <w:tc>
          <w:tcPr>
            <w:tcW w:w="3467" w:type="dxa"/>
          </w:tcPr>
          <w:p>
            <w:pPr>
              <w:spacing w:line="520" w:lineRule="exact"/>
              <w:rPr>
                <w:rFonts w:ascii="仿宋" w:hAnsi="仿宋" w:eastAsia="仿宋" w:cs="仿宋"/>
                <w:sz w:val="32"/>
                <w:szCs w:val="32"/>
              </w:rPr>
            </w:pPr>
            <w:r>
              <w:rPr>
                <w:rFonts w:ascii="仿宋" w:hAnsi="仿宋" w:eastAsia="仿宋" w:cs="仿宋"/>
                <w:sz w:val="32"/>
                <w:szCs w:val="3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3466" w:type="dxa"/>
            <w:vAlign w:val="center"/>
          </w:tcPr>
          <w:p>
            <w:pPr>
              <w:jc w:val="left"/>
              <w:rPr>
                <w:rFonts w:ascii="仿宋" w:hAnsi="仿宋" w:eastAsia="仿宋" w:cs="仿宋"/>
                <w:color w:val="000000"/>
                <w:kern w:val="0"/>
                <w:sz w:val="32"/>
                <w:szCs w:val="32"/>
              </w:rPr>
            </w:pPr>
            <w:r>
              <w:rPr>
                <w:rFonts w:ascii="仿宋" w:hAnsi="仿宋" w:eastAsia="仿宋" w:cs="仿宋"/>
                <w:color w:val="000000"/>
                <w:kern w:val="0"/>
                <w:sz w:val="32"/>
                <w:szCs w:val="32"/>
              </w:rPr>
              <w:t xml:space="preserve">  4</w:t>
            </w:r>
            <w:r>
              <w:rPr>
                <w:rFonts w:hint="eastAsia" w:ascii="仿宋" w:hAnsi="仿宋" w:eastAsia="仿宋" w:cs="仿宋"/>
                <w:color w:val="000000"/>
                <w:kern w:val="0"/>
                <w:sz w:val="32"/>
                <w:szCs w:val="32"/>
              </w:rPr>
              <w:t>、其他固定资产</w:t>
            </w:r>
          </w:p>
        </w:tc>
        <w:tc>
          <w:tcPr>
            <w:tcW w:w="3466" w:type="dxa"/>
            <w:vAlign w:val="center"/>
          </w:tcPr>
          <w:p>
            <w:pPr>
              <w:jc w:val="center"/>
              <w:rPr>
                <w:rFonts w:ascii="仿宋" w:hAnsi="仿宋" w:eastAsia="仿宋" w:cs="仿宋"/>
                <w:color w:val="000000"/>
                <w:kern w:val="0"/>
                <w:sz w:val="32"/>
                <w:szCs w:val="32"/>
              </w:rPr>
            </w:pPr>
            <w:r>
              <w:rPr>
                <w:rFonts w:ascii="仿宋" w:hAnsi="仿宋" w:eastAsia="仿宋" w:cs="仿宋"/>
                <w:color w:val="000000"/>
                <w:kern w:val="0"/>
                <w:sz w:val="32"/>
                <w:szCs w:val="32"/>
              </w:rPr>
              <w:t>—</w:t>
            </w:r>
          </w:p>
        </w:tc>
        <w:tc>
          <w:tcPr>
            <w:tcW w:w="3467" w:type="dxa"/>
          </w:tcPr>
          <w:p>
            <w:pPr>
              <w:spacing w:line="520" w:lineRule="exact"/>
              <w:rPr>
                <w:rFonts w:ascii="仿宋" w:hAnsi="仿宋" w:eastAsia="仿宋" w:cs="仿宋"/>
                <w:sz w:val="32"/>
                <w:szCs w:val="32"/>
              </w:rPr>
            </w:pPr>
            <w:r>
              <w:rPr>
                <w:rFonts w:ascii="仿宋" w:hAnsi="仿宋" w:eastAsia="仿宋" w:cs="仿宋"/>
                <w:sz w:val="32"/>
                <w:szCs w:val="32"/>
              </w:rPr>
              <w:t>11.4379</w:t>
            </w:r>
          </w:p>
        </w:tc>
      </w:tr>
    </w:tbl>
    <w:p>
      <w:pPr>
        <w:spacing w:line="520" w:lineRule="exact"/>
        <w:rPr>
          <w:rFonts w:ascii="仿宋" w:hAnsi="仿宋" w:eastAsia="仿宋" w:cs="仿宋"/>
          <w:sz w:val="32"/>
          <w:szCs w:val="32"/>
        </w:rPr>
      </w:pPr>
    </w:p>
    <w:p>
      <w:pPr>
        <w:spacing w:line="520" w:lineRule="exact"/>
        <w:ind w:firstLine="640" w:firstLineChars="200"/>
        <w:rPr>
          <w:rFonts w:ascii="仿宋" w:hAnsi="仿宋" w:eastAsia="仿宋" w:cs="仿宋"/>
          <w:sz w:val="32"/>
          <w:szCs w:val="32"/>
        </w:rPr>
      </w:pPr>
    </w:p>
    <w:p>
      <w:pPr>
        <w:spacing w:line="520" w:lineRule="exact"/>
        <w:ind w:firstLine="3855" w:firstLineChars="1200"/>
        <w:rPr>
          <w:rFonts w:ascii="仿宋" w:hAnsi="仿宋" w:eastAsia="仿宋" w:cs="仿宋"/>
          <w:b/>
          <w:bCs/>
          <w:sz w:val="32"/>
          <w:szCs w:val="32"/>
        </w:rPr>
      </w:pPr>
      <w:r>
        <w:rPr>
          <w:rFonts w:hint="eastAsia" w:ascii="仿宋" w:hAnsi="仿宋" w:eastAsia="仿宋" w:cs="仿宋"/>
          <w:b/>
          <w:bCs/>
          <w:sz w:val="32"/>
          <w:szCs w:val="32"/>
        </w:rPr>
        <w:t>第八部分：名词解释</w:t>
      </w:r>
    </w:p>
    <w:p>
      <w:pPr>
        <w:spacing w:line="500" w:lineRule="exact"/>
        <w:ind w:firstLine="643" w:firstLineChars="200"/>
        <w:jc w:val="left"/>
        <w:outlineLvl w:val="0"/>
        <w:rPr>
          <w:rFonts w:ascii="仿宋" w:hAnsi="仿宋" w:eastAsia="仿宋" w:cs="仿宋"/>
          <w:sz w:val="32"/>
          <w:szCs w:val="32"/>
        </w:rPr>
      </w:pPr>
      <w:r>
        <w:rPr>
          <w:rFonts w:ascii="仿宋" w:hAnsi="仿宋" w:eastAsia="仿宋" w:cs="仿宋"/>
          <w:b/>
          <w:bCs/>
          <w:sz w:val="32"/>
          <w:szCs w:val="32"/>
        </w:rPr>
        <w:t>1</w:t>
      </w:r>
      <w:r>
        <w:rPr>
          <w:rFonts w:hint="eastAsia" w:ascii="仿宋" w:hAnsi="仿宋" w:eastAsia="仿宋" w:cs="仿宋"/>
          <w:b/>
          <w:bCs/>
          <w:sz w:val="32"/>
          <w:szCs w:val="32"/>
        </w:rPr>
        <w:t>、财政拨款收入：</w:t>
      </w:r>
      <w:r>
        <w:rPr>
          <w:rFonts w:hint="eastAsia" w:ascii="仿宋" w:hAnsi="仿宋" w:eastAsia="仿宋" w:cs="仿宋"/>
          <w:sz w:val="32"/>
          <w:szCs w:val="32"/>
        </w:rPr>
        <w:t>指县级财政当年拨付的资金。</w:t>
      </w:r>
    </w:p>
    <w:p>
      <w:pPr>
        <w:spacing w:line="500" w:lineRule="exact"/>
        <w:ind w:firstLine="643" w:firstLineChars="200"/>
        <w:jc w:val="left"/>
        <w:outlineLvl w:val="0"/>
        <w:rPr>
          <w:rFonts w:ascii="仿宋" w:hAnsi="仿宋" w:eastAsia="仿宋" w:cs="仿宋"/>
          <w:sz w:val="32"/>
          <w:szCs w:val="32"/>
        </w:rPr>
      </w:pPr>
      <w:r>
        <w:rPr>
          <w:rFonts w:ascii="仿宋" w:hAnsi="仿宋" w:eastAsia="仿宋" w:cs="仿宋"/>
          <w:b/>
          <w:bCs/>
          <w:sz w:val="32"/>
          <w:szCs w:val="32"/>
        </w:rPr>
        <w:t>2</w:t>
      </w:r>
      <w:r>
        <w:rPr>
          <w:rFonts w:hint="eastAsia" w:ascii="仿宋" w:hAnsi="仿宋" w:eastAsia="仿宋" w:cs="仿宋"/>
          <w:b/>
          <w:bCs/>
          <w:sz w:val="32"/>
          <w:szCs w:val="32"/>
        </w:rPr>
        <w:t>、其他收入：</w:t>
      </w:r>
      <w:r>
        <w:rPr>
          <w:rFonts w:hint="eastAsia" w:ascii="仿宋" w:hAnsi="仿宋" w:eastAsia="仿宋" w:cs="仿宋"/>
          <w:sz w:val="32"/>
          <w:szCs w:val="32"/>
        </w:rPr>
        <w:t>指除上述“财政拨款收入”、“事业收入”等以外的收入。</w:t>
      </w:r>
    </w:p>
    <w:p>
      <w:pPr>
        <w:spacing w:line="500" w:lineRule="exact"/>
        <w:ind w:firstLine="643" w:firstLineChars="200"/>
        <w:jc w:val="left"/>
        <w:outlineLvl w:val="0"/>
        <w:rPr>
          <w:rFonts w:ascii="仿宋" w:hAnsi="仿宋" w:eastAsia="仿宋" w:cs="仿宋"/>
          <w:sz w:val="32"/>
          <w:szCs w:val="32"/>
        </w:rPr>
      </w:pPr>
      <w:r>
        <w:rPr>
          <w:rFonts w:ascii="仿宋" w:hAnsi="仿宋" w:eastAsia="仿宋" w:cs="仿宋"/>
          <w:b/>
          <w:bCs/>
          <w:sz w:val="32"/>
          <w:szCs w:val="32"/>
        </w:rPr>
        <w:t>3</w:t>
      </w:r>
      <w:r>
        <w:rPr>
          <w:rFonts w:hint="eastAsia" w:ascii="仿宋" w:hAnsi="仿宋" w:eastAsia="仿宋" w:cs="仿宋"/>
          <w:b/>
          <w:bCs/>
          <w:sz w:val="32"/>
          <w:szCs w:val="32"/>
        </w:rPr>
        <w:t>、基本支出：</w:t>
      </w:r>
      <w:r>
        <w:rPr>
          <w:rFonts w:hint="eastAsia" w:ascii="仿宋" w:hAnsi="仿宋" w:eastAsia="仿宋" w:cs="仿宋"/>
          <w:sz w:val="32"/>
          <w:szCs w:val="32"/>
        </w:rPr>
        <w:t>指为保障机构正常运转、完成日常工作任务而发生的人员支出和公用支出。</w:t>
      </w:r>
    </w:p>
    <w:p>
      <w:pPr>
        <w:spacing w:line="500" w:lineRule="exact"/>
        <w:ind w:firstLine="643" w:firstLineChars="200"/>
        <w:jc w:val="left"/>
        <w:outlineLvl w:val="0"/>
        <w:rPr>
          <w:rFonts w:ascii="仿宋" w:hAnsi="仿宋" w:eastAsia="仿宋" w:cs="仿宋"/>
          <w:sz w:val="32"/>
          <w:szCs w:val="32"/>
        </w:rPr>
      </w:pPr>
      <w:r>
        <w:rPr>
          <w:rFonts w:ascii="仿宋" w:hAnsi="仿宋" w:eastAsia="仿宋" w:cs="仿宋"/>
          <w:b/>
          <w:bCs/>
          <w:sz w:val="32"/>
          <w:szCs w:val="32"/>
        </w:rPr>
        <w:t>4</w:t>
      </w:r>
      <w:r>
        <w:rPr>
          <w:rFonts w:hint="eastAsia" w:ascii="仿宋" w:hAnsi="仿宋" w:eastAsia="仿宋" w:cs="仿宋"/>
          <w:b/>
          <w:bCs/>
          <w:sz w:val="32"/>
          <w:szCs w:val="32"/>
        </w:rPr>
        <w:t>、项目支出：</w:t>
      </w:r>
      <w:r>
        <w:rPr>
          <w:rFonts w:hint="eastAsia" w:ascii="仿宋" w:hAnsi="仿宋" w:eastAsia="仿宋" w:cs="仿宋"/>
          <w:sz w:val="32"/>
          <w:szCs w:val="32"/>
        </w:rPr>
        <w:t>指在基本支出之外为完成特定行政任务和事业发展目标所发生的支出。</w:t>
      </w:r>
    </w:p>
    <w:p>
      <w:pPr>
        <w:spacing w:line="500" w:lineRule="exact"/>
        <w:ind w:firstLine="643" w:firstLineChars="200"/>
        <w:jc w:val="left"/>
        <w:outlineLvl w:val="0"/>
        <w:rPr>
          <w:rFonts w:ascii="仿宋" w:hAnsi="仿宋" w:eastAsia="仿宋" w:cs="仿宋"/>
          <w:sz w:val="32"/>
          <w:szCs w:val="32"/>
        </w:rPr>
      </w:pPr>
      <w:r>
        <w:rPr>
          <w:rFonts w:ascii="仿宋" w:hAnsi="仿宋" w:eastAsia="仿宋" w:cs="仿宋"/>
          <w:b/>
          <w:bCs/>
          <w:sz w:val="32"/>
          <w:szCs w:val="32"/>
        </w:rPr>
        <w:t>5</w:t>
      </w:r>
      <w:r>
        <w:rPr>
          <w:rFonts w:hint="eastAsia" w:ascii="仿宋" w:hAnsi="仿宋" w:eastAsia="仿宋" w:cs="仿宋"/>
          <w:b/>
          <w:bCs/>
          <w:sz w:val="32"/>
          <w:szCs w:val="32"/>
        </w:rPr>
        <w:t>、“三公”经费：</w:t>
      </w:r>
      <w:r>
        <w:rPr>
          <w:rFonts w:hint="eastAsia" w:ascii="仿宋" w:hAnsi="仿宋" w:eastAsia="仿宋" w:cs="仿宋"/>
          <w:sz w:val="32"/>
          <w:szCs w:val="32"/>
        </w:rPr>
        <w:t>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803" w:firstLineChars="250"/>
        <w:rPr>
          <w:rFonts w:ascii="仿宋" w:hAnsi="仿宋" w:eastAsia="仿宋" w:cs="仿宋"/>
          <w:sz w:val="32"/>
          <w:szCs w:val="32"/>
        </w:rPr>
      </w:pPr>
      <w:r>
        <w:rPr>
          <w:rFonts w:ascii="仿宋" w:hAnsi="仿宋" w:eastAsia="仿宋" w:cs="仿宋"/>
          <w:b/>
          <w:bCs/>
          <w:sz w:val="32"/>
          <w:szCs w:val="32"/>
        </w:rPr>
        <w:t>6</w:t>
      </w:r>
      <w:r>
        <w:rPr>
          <w:rFonts w:hint="eastAsia" w:ascii="仿宋" w:hAnsi="仿宋" w:eastAsia="仿宋" w:cs="仿宋"/>
          <w:b/>
          <w:bCs/>
          <w:sz w:val="32"/>
          <w:szCs w:val="32"/>
        </w:rPr>
        <w:t>、机关运行费：</w:t>
      </w:r>
      <w:r>
        <w:rPr>
          <w:rFonts w:hint="eastAsia" w:ascii="仿宋" w:hAnsi="仿宋" w:eastAsia="仿宋" w:cs="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803" w:firstLineChars="250"/>
        <w:rPr>
          <w:rFonts w:ascii="仿宋" w:hAnsi="仿宋" w:eastAsia="仿宋" w:cs="仿宋"/>
          <w:sz w:val="32"/>
          <w:szCs w:val="32"/>
        </w:rPr>
      </w:pPr>
      <w:r>
        <w:rPr>
          <w:rFonts w:ascii="仿宋" w:hAnsi="仿宋" w:eastAsia="仿宋" w:cs="仿宋"/>
          <w:b/>
          <w:bCs/>
          <w:sz w:val="32"/>
          <w:szCs w:val="32"/>
        </w:rPr>
        <w:t>7</w:t>
      </w:r>
      <w:r>
        <w:rPr>
          <w:rFonts w:hint="eastAsia" w:ascii="仿宋" w:hAnsi="仿宋" w:eastAsia="仿宋" w:cs="仿宋"/>
          <w:b/>
          <w:bCs/>
          <w:sz w:val="32"/>
          <w:szCs w:val="32"/>
        </w:rPr>
        <w:t>、公务费：</w:t>
      </w:r>
      <w:r>
        <w:rPr>
          <w:rFonts w:hint="eastAsia" w:ascii="仿宋" w:hAnsi="仿宋" w:eastAsia="仿宋" w:cs="仿宋"/>
          <w:sz w:val="32"/>
          <w:szCs w:val="32"/>
        </w:rPr>
        <w:t>包括办公费、水电费、邮电费、取暖费、交通费、一般会议费和物业管理费之和。</w:t>
      </w:r>
    </w:p>
    <w:p>
      <w:pPr>
        <w:spacing w:line="500" w:lineRule="exact"/>
        <w:jc w:val="center"/>
        <w:outlineLvl w:val="0"/>
        <w:rPr>
          <w:rFonts w:ascii="仿宋" w:hAnsi="仿宋" w:eastAsia="仿宋" w:cs="仿宋"/>
          <w:b/>
          <w:bCs/>
          <w:sz w:val="32"/>
          <w:szCs w:val="32"/>
        </w:rPr>
      </w:pPr>
      <w:r>
        <w:rPr>
          <w:rFonts w:hint="eastAsia" w:ascii="仿宋" w:hAnsi="仿宋" w:eastAsia="仿宋" w:cs="仿宋"/>
          <w:b/>
          <w:bCs/>
          <w:sz w:val="32"/>
          <w:szCs w:val="32"/>
        </w:rPr>
        <w:t>第九部分：其他需说明的事项</w:t>
      </w:r>
    </w:p>
    <w:p>
      <w:pPr>
        <w:spacing w:line="500" w:lineRule="exact"/>
        <w:ind w:firstLine="640" w:firstLineChars="200"/>
        <w:jc w:val="left"/>
        <w:outlineLvl w:val="0"/>
        <w:rPr>
          <w:rFonts w:ascii="仿宋" w:hAnsi="仿宋" w:eastAsia="仿宋" w:cs="仿宋"/>
          <w:sz w:val="32"/>
          <w:szCs w:val="32"/>
        </w:rPr>
      </w:pPr>
      <w:r>
        <w:rPr>
          <w:rFonts w:hint="eastAsia" w:ascii="仿宋" w:hAnsi="仿宋" w:eastAsia="仿宋" w:cs="仿宋"/>
          <w:sz w:val="32"/>
          <w:szCs w:val="32"/>
        </w:rPr>
        <w:t>无其他需说明的事项。</w:t>
      </w:r>
    </w:p>
    <w:p>
      <w:pPr>
        <w:ind w:firstLine="800" w:firstLineChars="250"/>
        <w:rPr>
          <w:rFonts w:ascii="仿宋" w:hAnsi="仿宋" w:eastAsia="仿宋" w:cs="仿宋"/>
          <w:sz w:val="32"/>
          <w:szCs w:val="32"/>
        </w:rPr>
      </w:pPr>
    </w:p>
    <w:bookmarkEnd w:id="0"/>
    <w:p>
      <w:pPr>
        <w:outlineLvl w:val="0"/>
        <w:rPr>
          <w:rFonts w:ascii="仿宋" w:hAnsi="仿宋" w:eastAsia="仿宋" w:cs="仿宋"/>
          <w:sz w:val="32"/>
          <w:szCs w:val="32"/>
        </w:rPr>
      </w:pPr>
    </w:p>
    <w:sectPr>
      <w:pgSz w:w="16839" w:h="11907" w:orient="landscape"/>
      <w:pgMar w:top="1134" w:right="1531" w:bottom="113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060952"/>
    <w:multiLevelType w:val="multilevel"/>
    <w:tmpl w:val="38060952"/>
    <w:lvl w:ilvl="0" w:tentative="0">
      <w:start w:val="1"/>
      <w:numFmt w:val="japaneseCounting"/>
      <w:lvlText w:val="%1、"/>
      <w:lvlJc w:val="left"/>
      <w:pPr>
        <w:ind w:left="1360" w:hanging="720"/>
      </w:pPr>
      <w:rPr>
        <w:rFonts w:hint="default"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RmOTk2MzVlYzNlNzE1MWQ4YmI2ODU5Y2E2MGJiZWYifQ=="/>
  </w:docVars>
  <w:rsids>
    <w:rsidRoot w:val="218379FC"/>
    <w:rsid w:val="00030973"/>
    <w:rsid w:val="00033639"/>
    <w:rsid w:val="000505F1"/>
    <w:rsid w:val="00124C29"/>
    <w:rsid w:val="00143759"/>
    <w:rsid w:val="001568B2"/>
    <w:rsid w:val="00183DBF"/>
    <w:rsid w:val="00191E59"/>
    <w:rsid w:val="002306F5"/>
    <w:rsid w:val="00355893"/>
    <w:rsid w:val="00357189"/>
    <w:rsid w:val="00361454"/>
    <w:rsid w:val="00460C59"/>
    <w:rsid w:val="00487A31"/>
    <w:rsid w:val="0050149D"/>
    <w:rsid w:val="0056755C"/>
    <w:rsid w:val="0058484C"/>
    <w:rsid w:val="005B4FED"/>
    <w:rsid w:val="00703480"/>
    <w:rsid w:val="00714D2A"/>
    <w:rsid w:val="0074356A"/>
    <w:rsid w:val="00745743"/>
    <w:rsid w:val="00784FC6"/>
    <w:rsid w:val="007924B0"/>
    <w:rsid w:val="007A4078"/>
    <w:rsid w:val="007D257E"/>
    <w:rsid w:val="007F370F"/>
    <w:rsid w:val="0086505A"/>
    <w:rsid w:val="008C2F25"/>
    <w:rsid w:val="00901647"/>
    <w:rsid w:val="00965885"/>
    <w:rsid w:val="009709F9"/>
    <w:rsid w:val="00A04FB0"/>
    <w:rsid w:val="00A33A9E"/>
    <w:rsid w:val="00A61751"/>
    <w:rsid w:val="00A65759"/>
    <w:rsid w:val="00A81C1A"/>
    <w:rsid w:val="00A87640"/>
    <w:rsid w:val="00AF0C02"/>
    <w:rsid w:val="00B32965"/>
    <w:rsid w:val="00BD0B16"/>
    <w:rsid w:val="00C005F1"/>
    <w:rsid w:val="00C34A7D"/>
    <w:rsid w:val="00C756D8"/>
    <w:rsid w:val="00CB6C94"/>
    <w:rsid w:val="00D031A3"/>
    <w:rsid w:val="00D17223"/>
    <w:rsid w:val="00D359EB"/>
    <w:rsid w:val="00D46E63"/>
    <w:rsid w:val="00D6512C"/>
    <w:rsid w:val="00D713F1"/>
    <w:rsid w:val="00D73D36"/>
    <w:rsid w:val="00DF0C5A"/>
    <w:rsid w:val="00E64CA4"/>
    <w:rsid w:val="00E77AF2"/>
    <w:rsid w:val="00F326DF"/>
    <w:rsid w:val="00F33122"/>
    <w:rsid w:val="00F5306A"/>
    <w:rsid w:val="00FA0295"/>
    <w:rsid w:val="00FA4C7E"/>
    <w:rsid w:val="06FC2CFB"/>
    <w:rsid w:val="10A83D88"/>
    <w:rsid w:val="218379FC"/>
    <w:rsid w:val="2A404052"/>
    <w:rsid w:val="41876D43"/>
    <w:rsid w:val="5236477C"/>
    <w:rsid w:val="56EA7CD7"/>
    <w:rsid w:val="58F6190D"/>
    <w:rsid w:val="6D534362"/>
    <w:rsid w:val="732278FC"/>
    <w:rsid w:val="78340A4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locked/>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7">
    <w:name w:val="Footer Char"/>
    <w:basedOn w:val="6"/>
    <w:link w:val="2"/>
    <w:locked/>
    <w:uiPriority w:val="99"/>
    <w:rPr>
      <w:rFonts w:cs="Times New Roman"/>
      <w:kern w:val="2"/>
      <w:sz w:val="18"/>
      <w:szCs w:val="18"/>
    </w:rPr>
  </w:style>
  <w:style w:type="character" w:customStyle="1" w:styleId="8">
    <w:name w:val="Header Char"/>
    <w:basedOn w:val="6"/>
    <w:link w:val="3"/>
    <w:locked/>
    <w:uiPriority w:val="99"/>
    <w:rPr>
      <w:rFonts w:cs="Times New Roman"/>
      <w:kern w:val="2"/>
      <w:sz w:val="18"/>
      <w:szCs w:val="18"/>
    </w:rPr>
  </w:style>
  <w:style w:type="paragraph" w:customStyle="1" w:styleId="9">
    <w:name w:val="[Normal]"/>
    <w:uiPriority w:val="99"/>
    <w:pPr>
      <w:widowControl w:val="0"/>
      <w:autoSpaceDE w:val="0"/>
      <w:autoSpaceDN w:val="0"/>
      <w:adjustRightInd w:val="0"/>
    </w:pPr>
    <w:rPr>
      <w:rFonts w:ascii="宋体" w:hAnsi="Times New Roman" w:eastAsia="宋体" w:cs="宋体"/>
      <w:kern w:val="0"/>
      <w:sz w:val="24"/>
      <w:szCs w:val="24"/>
      <w:lang w:val="en-US" w:eastAsia="zh-CN" w:bidi="ar-SA"/>
    </w:rPr>
  </w:style>
  <w:style w:type="paragraph" w:customStyle="1" w:styleId="10">
    <w:name w:val="列出段落1"/>
    <w:basedOn w:val="1"/>
    <w:uiPriority w:val="99"/>
    <w:pPr>
      <w:widowControl/>
      <w:adjustRightInd w:val="0"/>
      <w:snapToGrid w:val="0"/>
      <w:spacing w:after="200"/>
      <w:ind w:firstLine="420" w:firstLineChars="200"/>
      <w:jc w:val="left"/>
    </w:pPr>
    <w:rPr>
      <w:rFonts w:ascii="Tahoma" w:hAnsi="Tahoma" w:eastAsia="微软雅黑" w:cs="Tahoma"/>
      <w:kern w:val="0"/>
      <w:sz w:val="22"/>
      <w:szCs w:val="22"/>
    </w:rPr>
  </w:style>
  <w:style w:type="paragraph" w:customStyle="1" w:styleId="11">
    <w:name w:val="_Style 3"/>
    <w:basedOn w:val="1"/>
    <w:uiPriority w:val="99"/>
    <w:pPr>
      <w:widowControl/>
      <w:adjustRightInd w:val="0"/>
      <w:snapToGrid w:val="0"/>
      <w:spacing w:after="200"/>
      <w:ind w:firstLine="420" w:firstLineChars="200"/>
      <w:jc w:val="left"/>
    </w:pPr>
    <w:rPr>
      <w:rFonts w:ascii="Tahoma" w:hAnsi="Tahoma" w:eastAsia="微软雅黑" w:cs="Tahoma"/>
      <w:kern w:val="0"/>
      <w:sz w:val="22"/>
      <w:szCs w:val="22"/>
    </w:rPr>
  </w:style>
  <w:style w:type="paragraph" w:customStyle="1" w:styleId="12">
    <w:name w:val="正文1"/>
    <w:basedOn w:val="1"/>
    <w:uiPriority w:val="99"/>
    <w:pPr>
      <w:widowControl/>
    </w:pPr>
    <w:rPr>
      <w:kern w:val="0"/>
      <w:lang w:eastAsia="en-US"/>
    </w:rPr>
  </w:style>
  <w:style w:type="paragraph" w:customStyle="1" w:styleId="13">
    <w:name w:val="List Paragraph1"/>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China</Company>
  <Pages>22</Pages>
  <Words>663</Words>
  <Characters>3782</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2017-06-21T10:53:00Z</dcterms:created>
  <dc:creator>yangchao</dc:creator>
  <cp:lastModifiedBy>幻墨如烟</cp:lastModifiedBy>
  <dcterms:modified xsi:type="dcterms:W3CDTF">2024-01-29T03:40:47Z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B2D8DE89162444A5BF30CC724A47149F_12</vt:lpwstr>
  </property>
</Properties>
</file>