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 xml:space="preserve">3 </w:t>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rPr>
          <w:rFonts w:hint="eastAsia"/>
          <w:lang w:val="en-US" w:eastAsia="zh-CN"/>
        </w:rPr>
        <w:t>5</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9</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1</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1</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2</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2</w:t>
      </w:r>
      <w:r>
        <w:fldChar w:fldCharType="end"/>
      </w:r>
      <w:r>
        <w:rPr>
          <w:rFonts w:hint="eastAsia"/>
          <w:lang w:val="en-US" w:eastAsia="zh-CN"/>
        </w:rPr>
        <w:t>1</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2</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2</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4</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4</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4</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4</w:t>
      </w:r>
      <w:r>
        <w:fldChar w:fldCharType="end"/>
      </w:r>
      <w:r>
        <w:rPr>
          <w:rFonts w:hint="eastAsia"/>
          <w:lang w:val="en-US" w:eastAsia="zh-CN"/>
        </w:rPr>
        <w:t>3</w:t>
      </w:r>
    </w:p>
    <w:p>
      <w:r>
        <w:fldChar w:fldCharType="end"/>
      </w:r>
    </w:p>
    <w:p>
      <w:pPr>
        <w:spacing w:before="0" w:after="0" w:line="240" w:lineRule="auto"/>
        <w:ind w:firstLine="0"/>
        <w:jc w:val="center"/>
        <w:outlineLvl w:val="9"/>
        <w:rPr>
          <w:rFonts w:ascii="方正小标宋_GBK" w:hAnsi="方正小标宋_GBK" w:eastAsia="方正小标宋_GBK" w:cs="方正小标宋_GBK"/>
          <w:b w:val="0"/>
          <w:color w:val="000000"/>
          <w:sz w:val="44"/>
        </w:rPr>
      </w:pPr>
      <w:bookmarkStart w:id="0" w:name="_Toc_4_4_0000000019"/>
    </w:p>
    <w:p>
      <w:pPr>
        <w:spacing w:before="0" w:after="0" w:line="240" w:lineRule="auto"/>
        <w:ind w:firstLine="0"/>
        <w:jc w:val="center"/>
        <w:outlineLvl w:val="9"/>
        <w:rPr>
          <w:rFonts w:ascii="方正小标宋_GBK" w:hAnsi="方正小标宋_GBK" w:eastAsia="方正小标宋_GBK" w:cs="方正小标宋_GBK"/>
          <w:b w:val="0"/>
          <w:color w:val="000000"/>
          <w:sz w:val="44"/>
        </w:rPr>
      </w:pPr>
    </w:p>
    <w:p>
      <w:pPr>
        <w:spacing w:before="0" w:after="0" w:line="240" w:lineRule="auto"/>
        <w:ind w:firstLine="0"/>
        <w:jc w:val="center"/>
        <w:outlineLvl w:val="9"/>
        <w:rPr>
          <w:rFonts w:ascii="方正小标宋_GBK" w:hAnsi="方正小标宋_GBK" w:eastAsia="方正小标宋_GBK" w:cs="方正小标宋_GBK"/>
          <w:b w:val="0"/>
          <w:color w:val="000000"/>
          <w:sz w:val="44"/>
        </w:rPr>
      </w:pPr>
    </w:p>
    <w:p>
      <w:pPr>
        <w:spacing w:before="0" w:after="0" w:line="240" w:lineRule="auto"/>
        <w:ind w:firstLine="0"/>
        <w:jc w:val="center"/>
        <w:outlineLvl w:val="9"/>
        <w:rPr>
          <w:rFonts w:ascii="方正小标宋_GBK" w:hAnsi="方正小标宋_GBK" w:eastAsia="方正小标宋_GBK" w:cs="方正小标宋_GBK"/>
          <w:b w:val="0"/>
          <w:color w:val="000000"/>
          <w:sz w:val="44"/>
        </w:rPr>
      </w:pPr>
    </w:p>
    <w:p>
      <w:pPr>
        <w:spacing w:before="0" w:after="0" w:line="240" w:lineRule="auto"/>
        <w:ind w:firstLine="0"/>
        <w:jc w:val="center"/>
        <w:outlineLvl w:val="9"/>
        <w:rPr>
          <w:rFonts w:ascii="方正小标宋_GBK" w:hAnsi="方正小标宋_GBK" w:eastAsia="方正小标宋_GBK" w:cs="方正小标宋_GBK"/>
          <w:b w:val="0"/>
          <w:color w:val="000000"/>
          <w:sz w:val="44"/>
        </w:rPr>
      </w:pPr>
    </w:p>
    <w:p>
      <w:pPr>
        <w:spacing w:before="0" w:after="0" w:line="240" w:lineRule="auto"/>
        <w:ind w:firstLine="0"/>
        <w:jc w:val="center"/>
        <w:outlineLvl w:val="9"/>
        <w:rPr>
          <w:rFonts w:ascii="方正小标宋_GBK" w:hAnsi="方正小标宋_GBK" w:eastAsia="方正小标宋_GBK" w:cs="方正小标宋_GBK"/>
          <w:b w:val="0"/>
          <w:color w:val="000000"/>
          <w:sz w:val="44"/>
        </w:rPr>
      </w:pPr>
    </w:p>
    <w:p>
      <w:pPr>
        <w:spacing w:before="0" w:after="0" w:line="240" w:lineRule="auto"/>
        <w:ind w:firstLine="0"/>
        <w:jc w:val="center"/>
        <w:outlineLvl w:val="9"/>
      </w:pPr>
      <w:r>
        <w:rPr>
          <w:rFonts w:ascii="方正小标宋_GBK" w:hAnsi="方正小标宋_GBK" w:eastAsia="方正小标宋_GBK" w:cs="方正小标宋_GBK"/>
          <w:b w:val="0"/>
          <w:color w:val="000000"/>
          <w:sz w:val="44"/>
        </w:rPr>
        <w:t>涞源县住房和城乡建设局本级</w:t>
      </w:r>
      <w:r>
        <w:rPr>
          <w:rFonts w:hint="eastAsia" w:ascii="方正小标宋_GBK" w:hAnsi="方正小标宋_GBK" w:eastAsia="方正小标宋_GBK" w:cs="方正小标宋_GBK"/>
          <w:b w:val="0"/>
          <w:color w:val="000000"/>
          <w:sz w:val="44"/>
          <w:lang w:eastAsia="zh-CN"/>
        </w:rPr>
        <w:t>单位预算公开表</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1"/>
        <w:gridCol w:w="4527"/>
        <w:gridCol w:w="2583"/>
        <w:gridCol w:w="3335"/>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333001涞源县住房和城乡建设局本级</w:t>
            </w:r>
          </w:p>
        </w:tc>
        <w:tc>
          <w:tcPr>
            <w:tcW w:w="2583" w:type="dxa"/>
            <w:tcBorders>
              <w:top w:val="single" w:color="FFFFFF" w:sz="6" w:space="0"/>
              <w:left w:val="single" w:color="FFFFFF" w:sz="6" w:space="0"/>
              <w:right w:val="single" w:color="FFFFFF" w:sz="6" w:space="0"/>
            </w:tcBorders>
            <w:vAlign w:val="center"/>
          </w:tcPr>
          <w:p>
            <w:pPr>
              <w:pStyle w:val="10"/>
            </w:pPr>
            <w:r>
              <w:t>预算年度：2022</w:t>
            </w:r>
          </w:p>
        </w:tc>
        <w:tc>
          <w:tcPr>
            <w:tcW w:w="6294"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91" w:type="dxa"/>
            <w:vMerge w:val="restart"/>
            <w:vAlign w:val="center"/>
          </w:tcPr>
          <w:p>
            <w:pPr>
              <w:pStyle w:val="12"/>
            </w:pPr>
            <w:r>
              <w:t>序号</w:t>
            </w:r>
          </w:p>
        </w:tc>
        <w:tc>
          <w:tcPr>
            <w:tcW w:w="7110" w:type="dxa"/>
            <w:gridSpan w:val="2"/>
            <w:vAlign w:val="center"/>
          </w:tcPr>
          <w:p>
            <w:pPr>
              <w:pStyle w:val="12"/>
            </w:pPr>
            <w:r>
              <w:t>收入</w:t>
            </w:r>
          </w:p>
        </w:tc>
        <w:tc>
          <w:tcPr>
            <w:tcW w:w="6294"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91" w:type="dxa"/>
            <w:vMerge w:val="continue"/>
          </w:tcPr>
          <w:p/>
        </w:tc>
        <w:tc>
          <w:tcPr>
            <w:tcW w:w="4527" w:type="dxa"/>
            <w:vAlign w:val="center"/>
          </w:tcPr>
          <w:p>
            <w:pPr>
              <w:pStyle w:val="12"/>
            </w:pPr>
            <w:r>
              <w:t>项  目</w:t>
            </w:r>
          </w:p>
        </w:tc>
        <w:tc>
          <w:tcPr>
            <w:tcW w:w="2583" w:type="dxa"/>
            <w:vAlign w:val="center"/>
          </w:tcPr>
          <w:p>
            <w:pPr>
              <w:pStyle w:val="12"/>
            </w:pPr>
            <w:r>
              <w:t>预算数</w:t>
            </w:r>
          </w:p>
        </w:tc>
        <w:tc>
          <w:tcPr>
            <w:tcW w:w="3335"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91" w:type="dxa"/>
            <w:vAlign w:val="center"/>
          </w:tcPr>
          <w:p>
            <w:pPr>
              <w:pStyle w:val="12"/>
            </w:pPr>
            <w:r>
              <w:t>栏次</w:t>
            </w:r>
          </w:p>
        </w:tc>
        <w:tc>
          <w:tcPr>
            <w:tcW w:w="4527" w:type="dxa"/>
            <w:vAlign w:val="center"/>
          </w:tcPr>
          <w:p>
            <w:pPr>
              <w:pStyle w:val="12"/>
            </w:pPr>
            <w:r>
              <w:t>1</w:t>
            </w:r>
          </w:p>
        </w:tc>
        <w:tc>
          <w:tcPr>
            <w:tcW w:w="2583" w:type="dxa"/>
            <w:vAlign w:val="center"/>
          </w:tcPr>
          <w:p>
            <w:pPr>
              <w:pStyle w:val="12"/>
            </w:pPr>
            <w:r>
              <w:t>2</w:t>
            </w:r>
          </w:p>
        </w:tc>
        <w:tc>
          <w:tcPr>
            <w:tcW w:w="3335"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1" w:type="dxa"/>
            <w:vAlign w:val="center"/>
          </w:tcPr>
          <w:p>
            <w:pPr>
              <w:pStyle w:val="15"/>
            </w:pPr>
            <w:r>
              <w:t>1</w:t>
            </w:r>
          </w:p>
        </w:tc>
        <w:tc>
          <w:tcPr>
            <w:tcW w:w="4527" w:type="dxa"/>
            <w:vAlign w:val="center"/>
          </w:tcPr>
          <w:p>
            <w:pPr>
              <w:pStyle w:val="14"/>
            </w:pPr>
            <w:r>
              <w:t>一、一般公共预算拨款收入</w:t>
            </w:r>
          </w:p>
        </w:tc>
        <w:tc>
          <w:tcPr>
            <w:tcW w:w="2583" w:type="dxa"/>
            <w:vAlign w:val="center"/>
          </w:tcPr>
          <w:p>
            <w:pPr>
              <w:pStyle w:val="13"/>
            </w:pPr>
            <w:r>
              <w:t>14347.53</w:t>
            </w:r>
          </w:p>
        </w:tc>
        <w:tc>
          <w:tcPr>
            <w:tcW w:w="3335" w:type="dxa"/>
            <w:vAlign w:val="center"/>
          </w:tcPr>
          <w:p>
            <w:pPr>
              <w:pStyle w:val="14"/>
            </w:pPr>
            <w:r>
              <w:t>一、一般公共服务支出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1" w:type="dxa"/>
            <w:vAlign w:val="center"/>
          </w:tcPr>
          <w:p>
            <w:pPr>
              <w:pStyle w:val="15"/>
            </w:pPr>
            <w:r>
              <w:t>2</w:t>
            </w:r>
          </w:p>
        </w:tc>
        <w:tc>
          <w:tcPr>
            <w:tcW w:w="4527" w:type="dxa"/>
            <w:vAlign w:val="center"/>
          </w:tcPr>
          <w:p>
            <w:pPr>
              <w:pStyle w:val="14"/>
            </w:pPr>
            <w:r>
              <w:t>二、政府性基金预算拨款收入</w:t>
            </w:r>
          </w:p>
        </w:tc>
        <w:tc>
          <w:tcPr>
            <w:tcW w:w="2583" w:type="dxa"/>
            <w:vAlign w:val="center"/>
          </w:tcPr>
          <w:p>
            <w:pPr>
              <w:pStyle w:val="13"/>
            </w:pPr>
            <w:r>
              <w:t>1428.00</w:t>
            </w:r>
          </w:p>
        </w:tc>
        <w:tc>
          <w:tcPr>
            <w:tcW w:w="3335"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1" w:type="dxa"/>
            <w:vAlign w:val="center"/>
          </w:tcPr>
          <w:p>
            <w:pPr>
              <w:pStyle w:val="15"/>
            </w:pPr>
            <w:r>
              <w:t>3</w:t>
            </w:r>
          </w:p>
        </w:tc>
        <w:tc>
          <w:tcPr>
            <w:tcW w:w="4527" w:type="dxa"/>
            <w:vAlign w:val="center"/>
          </w:tcPr>
          <w:p>
            <w:pPr>
              <w:pStyle w:val="14"/>
            </w:pPr>
            <w:r>
              <w:t>三、国有资本经营预算拨款收入</w:t>
            </w:r>
          </w:p>
        </w:tc>
        <w:tc>
          <w:tcPr>
            <w:tcW w:w="2583" w:type="dxa"/>
            <w:vAlign w:val="center"/>
          </w:tcPr>
          <w:p>
            <w:pPr>
              <w:pStyle w:val="13"/>
            </w:pPr>
          </w:p>
        </w:tc>
        <w:tc>
          <w:tcPr>
            <w:tcW w:w="3335"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1" w:type="dxa"/>
            <w:vAlign w:val="center"/>
          </w:tcPr>
          <w:p>
            <w:pPr>
              <w:pStyle w:val="15"/>
            </w:pPr>
            <w:r>
              <w:t>4</w:t>
            </w:r>
          </w:p>
        </w:tc>
        <w:tc>
          <w:tcPr>
            <w:tcW w:w="4527" w:type="dxa"/>
            <w:vAlign w:val="center"/>
          </w:tcPr>
          <w:p>
            <w:pPr>
              <w:pStyle w:val="14"/>
            </w:pPr>
            <w:r>
              <w:t>四、财政专户管理资金收入</w:t>
            </w:r>
          </w:p>
        </w:tc>
        <w:tc>
          <w:tcPr>
            <w:tcW w:w="2583" w:type="dxa"/>
            <w:vAlign w:val="center"/>
          </w:tcPr>
          <w:p>
            <w:pPr>
              <w:pStyle w:val="13"/>
            </w:pPr>
          </w:p>
        </w:tc>
        <w:tc>
          <w:tcPr>
            <w:tcW w:w="3335"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1" w:type="dxa"/>
            <w:vAlign w:val="center"/>
          </w:tcPr>
          <w:p>
            <w:pPr>
              <w:pStyle w:val="15"/>
            </w:pPr>
            <w:r>
              <w:t>5</w:t>
            </w:r>
          </w:p>
        </w:tc>
        <w:tc>
          <w:tcPr>
            <w:tcW w:w="4527" w:type="dxa"/>
            <w:vAlign w:val="center"/>
          </w:tcPr>
          <w:p>
            <w:pPr>
              <w:pStyle w:val="14"/>
            </w:pPr>
            <w:r>
              <w:t>五、事业收入</w:t>
            </w:r>
          </w:p>
        </w:tc>
        <w:tc>
          <w:tcPr>
            <w:tcW w:w="2583" w:type="dxa"/>
            <w:vAlign w:val="center"/>
          </w:tcPr>
          <w:p>
            <w:pPr>
              <w:pStyle w:val="13"/>
            </w:pPr>
          </w:p>
        </w:tc>
        <w:tc>
          <w:tcPr>
            <w:tcW w:w="3335"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1" w:type="dxa"/>
            <w:vAlign w:val="center"/>
          </w:tcPr>
          <w:p>
            <w:pPr>
              <w:pStyle w:val="15"/>
            </w:pPr>
            <w:r>
              <w:t>6</w:t>
            </w:r>
          </w:p>
        </w:tc>
        <w:tc>
          <w:tcPr>
            <w:tcW w:w="4527" w:type="dxa"/>
            <w:vAlign w:val="center"/>
          </w:tcPr>
          <w:p>
            <w:pPr>
              <w:pStyle w:val="14"/>
            </w:pPr>
            <w:r>
              <w:t>六、事业单位经营收入</w:t>
            </w:r>
          </w:p>
        </w:tc>
        <w:tc>
          <w:tcPr>
            <w:tcW w:w="2583" w:type="dxa"/>
            <w:vAlign w:val="center"/>
          </w:tcPr>
          <w:p>
            <w:pPr>
              <w:pStyle w:val="13"/>
            </w:pPr>
          </w:p>
        </w:tc>
        <w:tc>
          <w:tcPr>
            <w:tcW w:w="3335"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1" w:type="dxa"/>
            <w:vAlign w:val="center"/>
          </w:tcPr>
          <w:p>
            <w:pPr>
              <w:pStyle w:val="15"/>
            </w:pPr>
            <w:r>
              <w:t>7</w:t>
            </w:r>
          </w:p>
        </w:tc>
        <w:tc>
          <w:tcPr>
            <w:tcW w:w="4527" w:type="dxa"/>
            <w:vAlign w:val="center"/>
          </w:tcPr>
          <w:p>
            <w:pPr>
              <w:pStyle w:val="14"/>
            </w:pPr>
            <w:r>
              <w:t>七、上级补助收入</w:t>
            </w:r>
          </w:p>
        </w:tc>
        <w:tc>
          <w:tcPr>
            <w:tcW w:w="2583" w:type="dxa"/>
            <w:vAlign w:val="center"/>
          </w:tcPr>
          <w:p>
            <w:pPr>
              <w:pStyle w:val="13"/>
            </w:pPr>
          </w:p>
        </w:tc>
        <w:tc>
          <w:tcPr>
            <w:tcW w:w="3335"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1" w:type="dxa"/>
            <w:vAlign w:val="center"/>
          </w:tcPr>
          <w:p>
            <w:pPr>
              <w:pStyle w:val="15"/>
            </w:pPr>
            <w:r>
              <w:t>8</w:t>
            </w:r>
          </w:p>
        </w:tc>
        <w:tc>
          <w:tcPr>
            <w:tcW w:w="4527" w:type="dxa"/>
            <w:vAlign w:val="center"/>
          </w:tcPr>
          <w:p>
            <w:pPr>
              <w:pStyle w:val="14"/>
            </w:pPr>
            <w:r>
              <w:t>八、附属单位上缴收入</w:t>
            </w:r>
          </w:p>
        </w:tc>
        <w:tc>
          <w:tcPr>
            <w:tcW w:w="2583" w:type="dxa"/>
            <w:vAlign w:val="center"/>
          </w:tcPr>
          <w:p>
            <w:pPr>
              <w:pStyle w:val="13"/>
            </w:pPr>
          </w:p>
        </w:tc>
        <w:tc>
          <w:tcPr>
            <w:tcW w:w="3335" w:type="dxa"/>
            <w:vAlign w:val="center"/>
          </w:tcPr>
          <w:p>
            <w:pPr>
              <w:pStyle w:val="14"/>
            </w:pPr>
            <w:r>
              <w:t>八、社会保障和就业支出</w:t>
            </w:r>
          </w:p>
        </w:tc>
        <w:tc>
          <w:tcPr>
            <w:tcW w:w="2959" w:type="dxa"/>
            <w:vAlign w:val="center"/>
          </w:tcPr>
          <w:p>
            <w:pPr>
              <w:pStyle w:val="13"/>
            </w:pPr>
            <w:r>
              <w:t>161.40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1" w:type="dxa"/>
            <w:vAlign w:val="center"/>
          </w:tcPr>
          <w:p>
            <w:pPr>
              <w:pStyle w:val="15"/>
            </w:pPr>
            <w:r>
              <w:t>9</w:t>
            </w:r>
          </w:p>
        </w:tc>
        <w:tc>
          <w:tcPr>
            <w:tcW w:w="4527" w:type="dxa"/>
            <w:vAlign w:val="center"/>
          </w:tcPr>
          <w:p>
            <w:pPr>
              <w:pStyle w:val="14"/>
            </w:pPr>
            <w:r>
              <w:t>九、其他收入</w:t>
            </w:r>
          </w:p>
        </w:tc>
        <w:tc>
          <w:tcPr>
            <w:tcW w:w="2583" w:type="dxa"/>
            <w:vAlign w:val="center"/>
          </w:tcPr>
          <w:p>
            <w:pPr>
              <w:pStyle w:val="13"/>
            </w:pPr>
          </w:p>
        </w:tc>
        <w:tc>
          <w:tcPr>
            <w:tcW w:w="3335"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1" w:type="dxa"/>
            <w:vAlign w:val="center"/>
          </w:tcPr>
          <w:p>
            <w:pPr>
              <w:pStyle w:val="15"/>
            </w:pPr>
            <w:r>
              <w:t>10</w:t>
            </w:r>
          </w:p>
        </w:tc>
        <w:tc>
          <w:tcPr>
            <w:tcW w:w="4527" w:type="dxa"/>
            <w:vAlign w:val="center"/>
          </w:tcPr>
          <w:p>
            <w:pPr>
              <w:pStyle w:val="14"/>
            </w:pPr>
          </w:p>
        </w:tc>
        <w:tc>
          <w:tcPr>
            <w:tcW w:w="2583" w:type="dxa"/>
            <w:vAlign w:val="center"/>
          </w:tcPr>
          <w:p>
            <w:pPr>
              <w:pStyle w:val="13"/>
            </w:pPr>
          </w:p>
        </w:tc>
        <w:tc>
          <w:tcPr>
            <w:tcW w:w="3335" w:type="dxa"/>
            <w:vAlign w:val="center"/>
          </w:tcPr>
          <w:p>
            <w:pPr>
              <w:pStyle w:val="14"/>
            </w:pPr>
            <w:r>
              <w:t>十、卫生健康支出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1" w:type="dxa"/>
            <w:vAlign w:val="center"/>
          </w:tcPr>
          <w:p>
            <w:pPr>
              <w:pStyle w:val="15"/>
            </w:pPr>
            <w:r>
              <w:t>11</w:t>
            </w:r>
          </w:p>
        </w:tc>
        <w:tc>
          <w:tcPr>
            <w:tcW w:w="4527" w:type="dxa"/>
            <w:vAlign w:val="center"/>
          </w:tcPr>
          <w:p>
            <w:pPr>
              <w:pStyle w:val="14"/>
            </w:pPr>
          </w:p>
        </w:tc>
        <w:tc>
          <w:tcPr>
            <w:tcW w:w="2583" w:type="dxa"/>
            <w:vAlign w:val="center"/>
          </w:tcPr>
          <w:p>
            <w:pPr>
              <w:pStyle w:val="13"/>
            </w:pPr>
          </w:p>
        </w:tc>
        <w:tc>
          <w:tcPr>
            <w:tcW w:w="3335" w:type="dxa"/>
            <w:vAlign w:val="center"/>
          </w:tcPr>
          <w:p>
            <w:pPr>
              <w:pStyle w:val="14"/>
            </w:pPr>
            <w:r>
              <w:t>十一、节能环保支出</w:t>
            </w:r>
          </w:p>
        </w:tc>
        <w:tc>
          <w:tcPr>
            <w:tcW w:w="2959" w:type="dxa"/>
            <w:vAlign w:val="center"/>
          </w:tcPr>
          <w:p>
            <w:pPr>
              <w:pStyle w:val="13"/>
            </w:pPr>
            <w:r>
              <w:t>5619.00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1" w:type="dxa"/>
            <w:vAlign w:val="center"/>
          </w:tcPr>
          <w:p>
            <w:pPr>
              <w:pStyle w:val="15"/>
            </w:pPr>
            <w:r>
              <w:t>12</w:t>
            </w:r>
          </w:p>
        </w:tc>
        <w:tc>
          <w:tcPr>
            <w:tcW w:w="4527" w:type="dxa"/>
            <w:vAlign w:val="center"/>
          </w:tcPr>
          <w:p>
            <w:pPr>
              <w:pStyle w:val="14"/>
            </w:pPr>
          </w:p>
        </w:tc>
        <w:tc>
          <w:tcPr>
            <w:tcW w:w="2583" w:type="dxa"/>
            <w:vAlign w:val="center"/>
          </w:tcPr>
          <w:p>
            <w:pPr>
              <w:pStyle w:val="13"/>
            </w:pPr>
          </w:p>
        </w:tc>
        <w:tc>
          <w:tcPr>
            <w:tcW w:w="3335" w:type="dxa"/>
            <w:vAlign w:val="center"/>
          </w:tcPr>
          <w:p>
            <w:pPr>
              <w:pStyle w:val="14"/>
            </w:pPr>
            <w:r>
              <w:t>十二、城乡社区支出</w:t>
            </w:r>
          </w:p>
        </w:tc>
        <w:tc>
          <w:tcPr>
            <w:tcW w:w="2959" w:type="dxa"/>
            <w:vAlign w:val="center"/>
          </w:tcPr>
          <w:p>
            <w:pPr>
              <w:pStyle w:val="13"/>
            </w:pPr>
            <w:r>
              <w:t>4655.06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1" w:type="dxa"/>
            <w:vAlign w:val="center"/>
          </w:tcPr>
          <w:p>
            <w:pPr>
              <w:pStyle w:val="15"/>
            </w:pPr>
            <w:r>
              <w:t>13</w:t>
            </w:r>
          </w:p>
        </w:tc>
        <w:tc>
          <w:tcPr>
            <w:tcW w:w="4527" w:type="dxa"/>
            <w:vAlign w:val="center"/>
          </w:tcPr>
          <w:p>
            <w:pPr>
              <w:pStyle w:val="14"/>
            </w:pPr>
          </w:p>
        </w:tc>
        <w:tc>
          <w:tcPr>
            <w:tcW w:w="2583" w:type="dxa"/>
            <w:vAlign w:val="center"/>
          </w:tcPr>
          <w:p>
            <w:pPr>
              <w:pStyle w:val="13"/>
            </w:pPr>
          </w:p>
        </w:tc>
        <w:tc>
          <w:tcPr>
            <w:tcW w:w="3335" w:type="dxa"/>
            <w:vAlign w:val="center"/>
          </w:tcPr>
          <w:p>
            <w:pPr>
              <w:pStyle w:val="14"/>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1" w:type="dxa"/>
            <w:vAlign w:val="center"/>
          </w:tcPr>
          <w:p>
            <w:pPr>
              <w:pStyle w:val="15"/>
            </w:pPr>
            <w:r>
              <w:t>14</w:t>
            </w:r>
          </w:p>
        </w:tc>
        <w:tc>
          <w:tcPr>
            <w:tcW w:w="4527" w:type="dxa"/>
            <w:vAlign w:val="center"/>
          </w:tcPr>
          <w:p>
            <w:pPr>
              <w:pStyle w:val="14"/>
            </w:pPr>
          </w:p>
        </w:tc>
        <w:tc>
          <w:tcPr>
            <w:tcW w:w="2583" w:type="dxa"/>
            <w:vAlign w:val="center"/>
          </w:tcPr>
          <w:p>
            <w:pPr>
              <w:pStyle w:val="13"/>
            </w:pPr>
          </w:p>
        </w:tc>
        <w:tc>
          <w:tcPr>
            <w:tcW w:w="3335"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1" w:type="dxa"/>
            <w:vAlign w:val="center"/>
          </w:tcPr>
          <w:p>
            <w:pPr>
              <w:pStyle w:val="15"/>
            </w:pPr>
            <w:r>
              <w:t>15</w:t>
            </w:r>
          </w:p>
        </w:tc>
        <w:tc>
          <w:tcPr>
            <w:tcW w:w="4527" w:type="dxa"/>
            <w:vAlign w:val="center"/>
          </w:tcPr>
          <w:p>
            <w:pPr>
              <w:pStyle w:val="14"/>
            </w:pPr>
          </w:p>
        </w:tc>
        <w:tc>
          <w:tcPr>
            <w:tcW w:w="2583" w:type="dxa"/>
            <w:vAlign w:val="center"/>
          </w:tcPr>
          <w:p>
            <w:pPr>
              <w:pStyle w:val="13"/>
            </w:pPr>
          </w:p>
        </w:tc>
        <w:tc>
          <w:tcPr>
            <w:tcW w:w="3335"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1" w:type="dxa"/>
            <w:vAlign w:val="center"/>
          </w:tcPr>
          <w:p>
            <w:pPr>
              <w:pStyle w:val="15"/>
            </w:pPr>
            <w:r>
              <w:t>16</w:t>
            </w:r>
          </w:p>
        </w:tc>
        <w:tc>
          <w:tcPr>
            <w:tcW w:w="4527" w:type="dxa"/>
            <w:vAlign w:val="center"/>
          </w:tcPr>
          <w:p>
            <w:pPr>
              <w:pStyle w:val="14"/>
            </w:pPr>
          </w:p>
        </w:tc>
        <w:tc>
          <w:tcPr>
            <w:tcW w:w="2583" w:type="dxa"/>
            <w:vAlign w:val="center"/>
          </w:tcPr>
          <w:p>
            <w:pPr>
              <w:pStyle w:val="13"/>
            </w:pPr>
          </w:p>
        </w:tc>
        <w:tc>
          <w:tcPr>
            <w:tcW w:w="3335"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1" w:type="dxa"/>
            <w:vAlign w:val="center"/>
          </w:tcPr>
          <w:p>
            <w:pPr>
              <w:pStyle w:val="15"/>
            </w:pPr>
            <w:r>
              <w:t>17</w:t>
            </w:r>
          </w:p>
        </w:tc>
        <w:tc>
          <w:tcPr>
            <w:tcW w:w="4527" w:type="dxa"/>
            <w:vAlign w:val="center"/>
          </w:tcPr>
          <w:p>
            <w:pPr>
              <w:pStyle w:val="14"/>
            </w:pPr>
          </w:p>
        </w:tc>
        <w:tc>
          <w:tcPr>
            <w:tcW w:w="2583" w:type="dxa"/>
            <w:vAlign w:val="center"/>
          </w:tcPr>
          <w:p>
            <w:pPr>
              <w:pStyle w:val="13"/>
            </w:pPr>
          </w:p>
        </w:tc>
        <w:tc>
          <w:tcPr>
            <w:tcW w:w="3335"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1" w:type="dxa"/>
            <w:vAlign w:val="center"/>
          </w:tcPr>
          <w:p>
            <w:pPr>
              <w:pStyle w:val="15"/>
            </w:pPr>
            <w:r>
              <w:t>18</w:t>
            </w:r>
          </w:p>
        </w:tc>
        <w:tc>
          <w:tcPr>
            <w:tcW w:w="4527" w:type="dxa"/>
            <w:vAlign w:val="center"/>
          </w:tcPr>
          <w:p>
            <w:pPr>
              <w:pStyle w:val="14"/>
            </w:pPr>
          </w:p>
        </w:tc>
        <w:tc>
          <w:tcPr>
            <w:tcW w:w="2583" w:type="dxa"/>
            <w:vAlign w:val="center"/>
          </w:tcPr>
          <w:p>
            <w:pPr>
              <w:pStyle w:val="13"/>
            </w:pPr>
          </w:p>
        </w:tc>
        <w:tc>
          <w:tcPr>
            <w:tcW w:w="3335"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1" w:type="dxa"/>
            <w:vAlign w:val="center"/>
          </w:tcPr>
          <w:p>
            <w:pPr>
              <w:pStyle w:val="15"/>
            </w:pPr>
            <w:r>
              <w:t>19</w:t>
            </w:r>
          </w:p>
        </w:tc>
        <w:tc>
          <w:tcPr>
            <w:tcW w:w="4527" w:type="dxa"/>
            <w:vAlign w:val="center"/>
          </w:tcPr>
          <w:p>
            <w:pPr>
              <w:pStyle w:val="14"/>
            </w:pPr>
          </w:p>
        </w:tc>
        <w:tc>
          <w:tcPr>
            <w:tcW w:w="2583" w:type="dxa"/>
            <w:vAlign w:val="center"/>
          </w:tcPr>
          <w:p>
            <w:pPr>
              <w:pStyle w:val="13"/>
            </w:pPr>
          </w:p>
        </w:tc>
        <w:tc>
          <w:tcPr>
            <w:tcW w:w="3335"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1" w:type="dxa"/>
            <w:vAlign w:val="center"/>
          </w:tcPr>
          <w:p>
            <w:pPr>
              <w:pStyle w:val="15"/>
            </w:pPr>
            <w:r>
              <w:t>20</w:t>
            </w:r>
          </w:p>
        </w:tc>
        <w:tc>
          <w:tcPr>
            <w:tcW w:w="4527" w:type="dxa"/>
            <w:vAlign w:val="center"/>
          </w:tcPr>
          <w:p>
            <w:pPr>
              <w:pStyle w:val="14"/>
            </w:pPr>
          </w:p>
        </w:tc>
        <w:tc>
          <w:tcPr>
            <w:tcW w:w="2583" w:type="dxa"/>
            <w:vAlign w:val="center"/>
          </w:tcPr>
          <w:p>
            <w:pPr>
              <w:pStyle w:val="13"/>
            </w:pPr>
          </w:p>
        </w:tc>
        <w:tc>
          <w:tcPr>
            <w:tcW w:w="3335" w:type="dxa"/>
            <w:vAlign w:val="center"/>
          </w:tcPr>
          <w:p>
            <w:pPr>
              <w:pStyle w:val="14"/>
            </w:pPr>
            <w:r>
              <w:t>二十、住房保障支出</w:t>
            </w:r>
          </w:p>
        </w:tc>
        <w:tc>
          <w:tcPr>
            <w:tcW w:w="2959" w:type="dxa"/>
            <w:vAlign w:val="center"/>
          </w:tcPr>
          <w:p>
            <w:pPr>
              <w:pStyle w:val="13"/>
            </w:pPr>
            <w:r>
              <w:t>5340.07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1" w:type="dxa"/>
            <w:vAlign w:val="center"/>
          </w:tcPr>
          <w:p>
            <w:pPr>
              <w:pStyle w:val="15"/>
            </w:pPr>
            <w:r>
              <w:t>21</w:t>
            </w:r>
          </w:p>
        </w:tc>
        <w:tc>
          <w:tcPr>
            <w:tcW w:w="4527" w:type="dxa"/>
            <w:vAlign w:val="center"/>
          </w:tcPr>
          <w:p>
            <w:pPr>
              <w:pStyle w:val="14"/>
            </w:pPr>
          </w:p>
        </w:tc>
        <w:tc>
          <w:tcPr>
            <w:tcW w:w="2583" w:type="dxa"/>
            <w:vAlign w:val="center"/>
          </w:tcPr>
          <w:p>
            <w:pPr>
              <w:pStyle w:val="13"/>
            </w:pPr>
          </w:p>
        </w:tc>
        <w:tc>
          <w:tcPr>
            <w:tcW w:w="3335"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1" w:type="dxa"/>
            <w:vAlign w:val="center"/>
          </w:tcPr>
          <w:p>
            <w:pPr>
              <w:pStyle w:val="15"/>
            </w:pPr>
            <w:r>
              <w:t>22</w:t>
            </w:r>
          </w:p>
        </w:tc>
        <w:tc>
          <w:tcPr>
            <w:tcW w:w="4527" w:type="dxa"/>
            <w:vAlign w:val="center"/>
          </w:tcPr>
          <w:p>
            <w:pPr>
              <w:pStyle w:val="14"/>
            </w:pPr>
          </w:p>
        </w:tc>
        <w:tc>
          <w:tcPr>
            <w:tcW w:w="2583" w:type="dxa"/>
            <w:vAlign w:val="center"/>
          </w:tcPr>
          <w:p>
            <w:pPr>
              <w:pStyle w:val="13"/>
            </w:pPr>
          </w:p>
        </w:tc>
        <w:tc>
          <w:tcPr>
            <w:tcW w:w="3335"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1" w:type="dxa"/>
            <w:vAlign w:val="center"/>
          </w:tcPr>
          <w:p>
            <w:pPr>
              <w:pStyle w:val="15"/>
            </w:pPr>
            <w:r>
              <w:t>23</w:t>
            </w:r>
          </w:p>
        </w:tc>
        <w:tc>
          <w:tcPr>
            <w:tcW w:w="4527" w:type="dxa"/>
            <w:vAlign w:val="center"/>
          </w:tcPr>
          <w:p>
            <w:pPr>
              <w:pStyle w:val="14"/>
            </w:pPr>
          </w:p>
        </w:tc>
        <w:tc>
          <w:tcPr>
            <w:tcW w:w="2583" w:type="dxa"/>
            <w:vAlign w:val="center"/>
          </w:tcPr>
          <w:p>
            <w:pPr>
              <w:pStyle w:val="13"/>
            </w:pPr>
          </w:p>
        </w:tc>
        <w:tc>
          <w:tcPr>
            <w:tcW w:w="3335"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1" w:type="dxa"/>
            <w:vAlign w:val="center"/>
          </w:tcPr>
          <w:p>
            <w:pPr>
              <w:pStyle w:val="15"/>
            </w:pPr>
            <w:r>
              <w:t>24</w:t>
            </w:r>
          </w:p>
        </w:tc>
        <w:tc>
          <w:tcPr>
            <w:tcW w:w="4527" w:type="dxa"/>
            <w:vAlign w:val="center"/>
          </w:tcPr>
          <w:p>
            <w:pPr>
              <w:pStyle w:val="14"/>
            </w:pPr>
          </w:p>
        </w:tc>
        <w:tc>
          <w:tcPr>
            <w:tcW w:w="2583" w:type="dxa"/>
            <w:vAlign w:val="center"/>
          </w:tcPr>
          <w:p>
            <w:pPr>
              <w:pStyle w:val="13"/>
            </w:pPr>
          </w:p>
        </w:tc>
        <w:tc>
          <w:tcPr>
            <w:tcW w:w="3335"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1" w:type="dxa"/>
            <w:vAlign w:val="center"/>
          </w:tcPr>
          <w:p>
            <w:pPr>
              <w:pStyle w:val="15"/>
            </w:pPr>
            <w:r>
              <w:t>25</w:t>
            </w:r>
          </w:p>
        </w:tc>
        <w:tc>
          <w:tcPr>
            <w:tcW w:w="4527" w:type="dxa"/>
            <w:vAlign w:val="center"/>
          </w:tcPr>
          <w:p>
            <w:pPr>
              <w:pStyle w:val="14"/>
            </w:pPr>
          </w:p>
        </w:tc>
        <w:tc>
          <w:tcPr>
            <w:tcW w:w="2583" w:type="dxa"/>
            <w:vAlign w:val="center"/>
          </w:tcPr>
          <w:p>
            <w:pPr>
              <w:pStyle w:val="13"/>
            </w:pPr>
          </w:p>
        </w:tc>
        <w:tc>
          <w:tcPr>
            <w:tcW w:w="3335"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1" w:type="dxa"/>
            <w:vAlign w:val="center"/>
          </w:tcPr>
          <w:p>
            <w:pPr>
              <w:pStyle w:val="15"/>
            </w:pPr>
            <w:r>
              <w:t>26</w:t>
            </w:r>
          </w:p>
        </w:tc>
        <w:tc>
          <w:tcPr>
            <w:tcW w:w="4527" w:type="dxa"/>
            <w:vAlign w:val="center"/>
          </w:tcPr>
          <w:p>
            <w:pPr>
              <w:pStyle w:val="14"/>
            </w:pPr>
          </w:p>
        </w:tc>
        <w:tc>
          <w:tcPr>
            <w:tcW w:w="2583" w:type="dxa"/>
            <w:vAlign w:val="center"/>
          </w:tcPr>
          <w:p>
            <w:pPr>
              <w:pStyle w:val="13"/>
            </w:pPr>
          </w:p>
        </w:tc>
        <w:tc>
          <w:tcPr>
            <w:tcW w:w="3335"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1" w:type="dxa"/>
            <w:vAlign w:val="center"/>
          </w:tcPr>
          <w:p>
            <w:pPr>
              <w:pStyle w:val="15"/>
            </w:pPr>
            <w:r>
              <w:t>27</w:t>
            </w:r>
          </w:p>
        </w:tc>
        <w:tc>
          <w:tcPr>
            <w:tcW w:w="4527" w:type="dxa"/>
            <w:vAlign w:val="center"/>
          </w:tcPr>
          <w:p>
            <w:pPr>
              <w:pStyle w:val="14"/>
            </w:pPr>
          </w:p>
        </w:tc>
        <w:tc>
          <w:tcPr>
            <w:tcW w:w="2583" w:type="dxa"/>
            <w:vAlign w:val="center"/>
          </w:tcPr>
          <w:p>
            <w:pPr>
              <w:pStyle w:val="13"/>
            </w:pPr>
          </w:p>
        </w:tc>
        <w:tc>
          <w:tcPr>
            <w:tcW w:w="3335"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1" w:type="dxa"/>
            <w:vAlign w:val="center"/>
          </w:tcPr>
          <w:p>
            <w:pPr>
              <w:pStyle w:val="15"/>
            </w:pPr>
            <w:r>
              <w:t>28</w:t>
            </w:r>
          </w:p>
        </w:tc>
        <w:tc>
          <w:tcPr>
            <w:tcW w:w="4527" w:type="dxa"/>
            <w:vAlign w:val="center"/>
          </w:tcPr>
          <w:p>
            <w:pPr>
              <w:pStyle w:val="14"/>
            </w:pPr>
          </w:p>
        </w:tc>
        <w:tc>
          <w:tcPr>
            <w:tcW w:w="2583" w:type="dxa"/>
            <w:vAlign w:val="center"/>
          </w:tcPr>
          <w:p>
            <w:pPr>
              <w:pStyle w:val="13"/>
            </w:pPr>
          </w:p>
        </w:tc>
        <w:tc>
          <w:tcPr>
            <w:tcW w:w="3335"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1" w:type="dxa"/>
            <w:vAlign w:val="center"/>
          </w:tcPr>
          <w:p>
            <w:pPr>
              <w:pStyle w:val="15"/>
            </w:pPr>
            <w:r>
              <w:t>29</w:t>
            </w:r>
          </w:p>
        </w:tc>
        <w:tc>
          <w:tcPr>
            <w:tcW w:w="4527" w:type="dxa"/>
            <w:vAlign w:val="center"/>
          </w:tcPr>
          <w:p>
            <w:pPr>
              <w:pStyle w:val="14"/>
            </w:pPr>
          </w:p>
        </w:tc>
        <w:tc>
          <w:tcPr>
            <w:tcW w:w="2583" w:type="dxa"/>
            <w:vAlign w:val="center"/>
          </w:tcPr>
          <w:p>
            <w:pPr>
              <w:pStyle w:val="13"/>
            </w:pPr>
          </w:p>
        </w:tc>
        <w:tc>
          <w:tcPr>
            <w:tcW w:w="3335"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1" w:type="dxa"/>
            <w:vAlign w:val="center"/>
          </w:tcPr>
          <w:p>
            <w:pPr>
              <w:pStyle w:val="15"/>
            </w:pPr>
            <w:r>
              <w:t>30</w:t>
            </w:r>
          </w:p>
        </w:tc>
        <w:tc>
          <w:tcPr>
            <w:tcW w:w="4527" w:type="dxa"/>
            <w:vAlign w:val="center"/>
          </w:tcPr>
          <w:p>
            <w:pPr>
              <w:pStyle w:val="14"/>
            </w:pPr>
          </w:p>
        </w:tc>
        <w:tc>
          <w:tcPr>
            <w:tcW w:w="2583" w:type="dxa"/>
            <w:vAlign w:val="center"/>
          </w:tcPr>
          <w:p>
            <w:pPr>
              <w:pStyle w:val="13"/>
            </w:pPr>
          </w:p>
        </w:tc>
        <w:tc>
          <w:tcPr>
            <w:tcW w:w="3335"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1" w:type="dxa"/>
            <w:vAlign w:val="center"/>
          </w:tcPr>
          <w:p>
            <w:pPr>
              <w:pStyle w:val="15"/>
            </w:pPr>
            <w:r>
              <w:t>31</w:t>
            </w:r>
          </w:p>
        </w:tc>
        <w:tc>
          <w:tcPr>
            <w:tcW w:w="4527" w:type="dxa"/>
            <w:vAlign w:val="center"/>
          </w:tcPr>
          <w:p>
            <w:pPr>
              <w:pStyle w:val="16"/>
            </w:pPr>
            <w:r>
              <w:t>本年收入合计</w:t>
            </w:r>
          </w:p>
        </w:tc>
        <w:tc>
          <w:tcPr>
            <w:tcW w:w="2583" w:type="dxa"/>
            <w:vAlign w:val="center"/>
          </w:tcPr>
          <w:p>
            <w:pPr>
              <w:pStyle w:val="17"/>
            </w:pPr>
            <w:r>
              <w:t>15775.53</w:t>
            </w:r>
          </w:p>
        </w:tc>
        <w:tc>
          <w:tcPr>
            <w:tcW w:w="3335" w:type="dxa"/>
            <w:vAlign w:val="center"/>
          </w:tcPr>
          <w:p>
            <w:pPr>
              <w:pStyle w:val="16"/>
            </w:pPr>
            <w:r>
              <w:t>本年支出合计</w:t>
            </w:r>
          </w:p>
        </w:tc>
        <w:tc>
          <w:tcPr>
            <w:tcW w:w="2959" w:type="dxa"/>
            <w:vAlign w:val="center"/>
          </w:tcPr>
          <w:p>
            <w:pPr>
              <w:pStyle w:val="17"/>
            </w:pPr>
            <w:r>
              <w:t>15775.53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1" w:type="dxa"/>
            <w:vAlign w:val="center"/>
          </w:tcPr>
          <w:p>
            <w:pPr>
              <w:pStyle w:val="15"/>
            </w:pPr>
            <w:r>
              <w:t>32</w:t>
            </w:r>
          </w:p>
        </w:tc>
        <w:tc>
          <w:tcPr>
            <w:tcW w:w="4527" w:type="dxa"/>
            <w:vAlign w:val="center"/>
          </w:tcPr>
          <w:p>
            <w:pPr>
              <w:pStyle w:val="14"/>
            </w:pPr>
            <w:r>
              <w:t>上年结转结余</w:t>
            </w:r>
          </w:p>
        </w:tc>
        <w:tc>
          <w:tcPr>
            <w:tcW w:w="2583" w:type="dxa"/>
            <w:vAlign w:val="center"/>
          </w:tcPr>
          <w:p>
            <w:pPr>
              <w:pStyle w:val="13"/>
            </w:pPr>
          </w:p>
        </w:tc>
        <w:tc>
          <w:tcPr>
            <w:tcW w:w="3335"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1" w:type="dxa"/>
            <w:vAlign w:val="center"/>
          </w:tcPr>
          <w:p>
            <w:pPr>
              <w:pStyle w:val="15"/>
            </w:pPr>
            <w:r>
              <w:t>33</w:t>
            </w:r>
          </w:p>
        </w:tc>
        <w:tc>
          <w:tcPr>
            <w:tcW w:w="4527" w:type="dxa"/>
            <w:vAlign w:val="center"/>
          </w:tcPr>
          <w:p>
            <w:pPr>
              <w:pStyle w:val="16"/>
            </w:pPr>
            <w:r>
              <w:t>收入总计</w:t>
            </w:r>
          </w:p>
        </w:tc>
        <w:tc>
          <w:tcPr>
            <w:tcW w:w="2583" w:type="dxa"/>
            <w:vAlign w:val="center"/>
          </w:tcPr>
          <w:p>
            <w:pPr>
              <w:pStyle w:val="17"/>
            </w:pPr>
            <w:r>
              <w:t>15775.53</w:t>
            </w:r>
          </w:p>
        </w:tc>
        <w:tc>
          <w:tcPr>
            <w:tcW w:w="3335" w:type="dxa"/>
            <w:vAlign w:val="center"/>
          </w:tcPr>
          <w:p>
            <w:pPr>
              <w:pStyle w:val="16"/>
            </w:pPr>
            <w:r>
              <w:t>支出总计</w:t>
            </w:r>
          </w:p>
        </w:tc>
        <w:tc>
          <w:tcPr>
            <w:tcW w:w="2959" w:type="dxa"/>
            <w:vAlign w:val="center"/>
          </w:tcPr>
          <w:p>
            <w:pPr>
              <w:pStyle w:val="17"/>
            </w:pPr>
            <w:r>
              <w:t>15775.53</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1"/>
        <w:gridCol w:w="1309"/>
        <w:gridCol w:w="2351"/>
        <w:gridCol w:w="1185"/>
        <w:gridCol w:w="1470"/>
        <w:gridCol w:w="1545"/>
        <w:gridCol w:w="1125"/>
        <w:gridCol w:w="765"/>
        <w:gridCol w:w="795"/>
        <w:gridCol w:w="855"/>
        <w:gridCol w:w="915"/>
        <w:gridCol w:w="705"/>
        <w:gridCol w:w="7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0" w:hRule="atLeast"/>
          <w:tblHeader/>
        </w:trPr>
        <w:tc>
          <w:tcPr>
            <w:tcW w:w="7276" w:type="dxa"/>
            <w:gridSpan w:val="5"/>
            <w:tcBorders>
              <w:top w:val="single" w:color="FFFFFF" w:sz="6" w:space="0"/>
              <w:left w:val="single" w:color="FFFFFF" w:sz="6" w:space="0"/>
              <w:right w:val="single" w:color="FFFFFF" w:sz="6" w:space="0"/>
            </w:tcBorders>
            <w:vAlign w:val="center"/>
          </w:tcPr>
          <w:p>
            <w:pPr>
              <w:pStyle w:val="11"/>
            </w:pPr>
            <w:r>
              <w:t>333001涞源县住房和城乡建设局本级</w:t>
            </w:r>
          </w:p>
        </w:tc>
        <w:tc>
          <w:tcPr>
            <w:tcW w:w="3435"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4047"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blHeader/>
        </w:trPr>
        <w:tc>
          <w:tcPr>
            <w:tcW w:w="961" w:type="dxa"/>
            <w:vMerge w:val="restart"/>
            <w:vAlign w:val="center"/>
          </w:tcPr>
          <w:p>
            <w:pPr>
              <w:pStyle w:val="12"/>
            </w:pPr>
            <w:r>
              <w:t>序号</w:t>
            </w:r>
          </w:p>
        </w:tc>
        <w:tc>
          <w:tcPr>
            <w:tcW w:w="3660" w:type="dxa"/>
            <w:gridSpan w:val="2"/>
            <w:vAlign w:val="center"/>
          </w:tcPr>
          <w:p>
            <w:pPr>
              <w:pStyle w:val="12"/>
            </w:pPr>
            <w:r>
              <w:t>功能分类科目</w:t>
            </w:r>
          </w:p>
        </w:tc>
        <w:tc>
          <w:tcPr>
            <w:tcW w:w="1185" w:type="dxa"/>
            <w:vMerge w:val="restart"/>
            <w:vAlign w:val="center"/>
          </w:tcPr>
          <w:p>
            <w:pPr>
              <w:pStyle w:val="12"/>
            </w:pPr>
            <w:r>
              <w:t>合计</w:t>
            </w:r>
          </w:p>
        </w:tc>
        <w:tc>
          <w:tcPr>
            <w:tcW w:w="8175" w:type="dxa"/>
            <w:gridSpan w:val="8"/>
            <w:vAlign w:val="center"/>
          </w:tcPr>
          <w:p>
            <w:pPr>
              <w:pStyle w:val="12"/>
            </w:pPr>
            <w:r>
              <w:t>本年收入</w:t>
            </w:r>
          </w:p>
        </w:tc>
        <w:tc>
          <w:tcPr>
            <w:tcW w:w="777"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73" w:hRule="atLeast"/>
          <w:tblHeader/>
        </w:trPr>
        <w:tc>
          <w:tcPr>
            <w:tcW w:w="961" w:type="dxa"/>
            <w:vMerge w:val="continue"/>
          </w:tcPr>
          <w:p/>
        </w:tc>
        <w:tc>
          <w:tcPr>
            <w:tcW w:w="1309" w:type="dxa"/>
            <w:vAlign w:val="center"/>
          </w:tcPr>
          <w:p>
            <w:pPr>
              <w:pStyle w:val="12"/>
            </w:pPr>
            <w:r>
              <w:t>科目    编码</w:t>
            </w:r>
          </w:p>
        </w:tc>
        <w:tc>
          <w:tcPr>
            <w:tcW w:w="2351" w:type="dxa"/>
            <w:vAlign w:val="center"/>
          </w:tcPr>
          <w:p>
            <w:pPr>
              <w:pStyle w:val="12"/>
            </w:pPr>
            <w:r>
              <w:t>科目名称</w:t>
            </w:r>
          </w:p>
        </w:tc>
        <w:tc>
          <w:tcPr>
            <w:tcW w:w="1185" w:type="dxa"/>
            <w:vMerge w:val="continue"/>
          </w:tcPr>
          <w:p/>
        </w:tc>
        <w:tc>
          <w:tcPr>
            <w:tcW w:w="1470" w:type="dxa"/>
            <w:vAlign w:val="center"/>
          </w:tcPr>
          <w:p>
            <w:pPr>
              <w:pStyle w:val="12"/>
            </w:pPr>
            <w:r>
              <w:t>小计</w:t>
            </w:r>
          </w:p>
        </w:tc>
        <w:tc>
          <w:tcPr>
            <w:tcW w:w="1545" w:type="dxa"/>
            <w:vAlign w:val="center"/>
          </w:tcPr>
          <w:p>
            <w:pPr>
              <w:pStyle w:val="12"/>
            </w:pPr>
            <w:r>
              <w:t>财政拨款 收入</w:t>
            </w:r>
          </w:p>
        </w:tc>
        <w:tc>
          <w:tcPr>
            <w:tcW w:w="1125" w:type="dxa"/>
            <w:vAlign w:val="center"/>
          </w:tcPr>
          <w:p>
            <w:pPr>
              <w:pStyle w:val="12"/>
            </w:pPr>
            <w:r>
              <w:t>财政专户 收入</w:t>
            </w:r>
          </w:p>
        </w:tc>
        <w:tc>
          <w:tcPr>
            <w:tcW w:w="765" w:type="dxa"/>
            <w:vAlign w:val="center"/>
          </w:tcPr>
          <w:p>
            <w:pPr>
              <w:pStyle w:val="12"/>
            </w:pPr>
            <w:r>
              <w:t>事业收入</w:t>
            </w:r>
          </w:p>
        </w:tc>
        <w:tc>
          <w:tcPr>
            <w:tcW w:w="795" w:type="dxa"/>
            <w:vAlign w:val="center"/>
          </w:tcPr>
          <w:p>
            <w:pPr>
              <w:pStyle w:val="12"/>
            </w:pPr>
            <w:r>
              <w:t>经营收入</w:t>
            </w:r>
          </w:p>
        </w:tc>
        <w:tc>
          <w:tcPr>
            <w:tcW w:w="855" w:type="dxa"/>
            <w:vAlign w:val="center"/>
          </w:tcPr>
          <w:p>
            <w:pPr>
              <w:pStyle w:val="12"/>
            </w:pPr>
            <w:r>
              <w:t>上级补助收入</w:t>
            </w:r>
          </w:p>
        </w:tc>
        <w:tc>
          <w:tcPr>
            <w:tcW w:w="915" w:type="dxa"/>
            <w:vAlign w:val="center"/>
          </w:tcPr>
          <w:p>
            <w:pPr>
              <w:pStyle w:val="12"/>
            </w:pPr>
            <w:r>
              <w:t>附属单位上缴收入</w:t>
            </w:r>
          </w:p>
        </w:tc>
        <w:tc>
          <w:tcPr>
            <w:tcW w:w="705" w:type="dxa"/>
            <w:vAlign w:val="center"/>
          </w:tcPr>
          <w:p>
            <w:pPr>
              <w:pStyle w:val="12"/>
            </w:pPr>
            <w:r>
              <w:t>其他收入</w:t>
            </w:r>
          </w:p>
        </w:tc>
        <w:tc>
          <w:tcPr>
            <w:tcW w:w="77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blHeader/>
        </w:trPr>
        <w:tc>
          <w:tcPr>
            <w:tcW w:w="961" w:type="dxa"/>
            <w:vAlign w:val="center"/>
          </w:tcPr>
          <w:p>
            <w:pPr>
              <w:pStyle w:val="12"/>
            </w:pPr>
            <w:r>
              <w:t>栏次</w:t>
            </w:r>
          </w:p>
        </w:tc>
        <w:tc>
          <w:tcPr>
            <w:tcW w:w="1309" w:type="dxa"/>
            <w:vAlign w:val="center"/>
          </w:tcPr>
          <w:p>
            <w:pPr>
              <w:pStyle w:val="12"/>
            </w:pPr>
            <w:r>
              <w:t>1</w:t>
            </w:r>
          </w:p>
        </w:tc>
        <w:tc>
          <w:tcPr>
            <w:tcW w:w="2351" w:type="dxa"/>
            <w:vAlign w:val="center"/>
          </w:tcPr>
          <w:p>
            <w:pPr>
              <w:pStyle w:val="12"/>
            </w:pPr>
            <w:r>
              <w:t>2</w:t>
            </w:r>
          </w:p>
        </w:tc>
        <w:tc>
          <w:tcPr>
            <w:tcW w:w="1185" w:type="dxa"/>
            <w:vAlign w:val="center"/>
          </w:tcPr>
          <w:p>
            <w:pPr>
              <w:pStyle w:val="12"/>
            </w:pPr>
            <w:r>
              <w:t>3</w:t>
            </w:r>
          </w:p>
        </w:tc>
        <w:tc>
          <w:tcPr>
            <w:tcW w:w="1470" w:type="dxa"/>
            <w:vAlign w:val="center"/>
          </w:tcPr>
          <w:p>
            <w:pPr>
              <w:pStyle w:val="12"/>
            </w:pPr>
            <w:r>
              <w:t>4</w:t>
            </w:r>
          </w:p>
        </w:tc>
        <w:tc>
          <w:tcPr>
            <w:tcW w:w="1545" w:type="dxa"/>
            <w:vAlign w:val="center"/>
          </w:tcPr>
          <w:p>
            <w:pPr>
              <w:pStyle w:val="12"/>
            </w:pPr>
            <w:r>
              <w:t>5</w:t>
            </w:r>
          </w:p>
        </w:tc>
        <w:tc>
          <w:tcPr>
            <w:tcW w:w="1125" w:type="dxa"/>
            <w:vAlign w:val="center"/>
          </w:tcPr>
          <w:p>
            <w:pPr>
              <w:pStyle w:val="12"/>
            </w:pPr>
            <w:r>
              <w:t>6</w:t>
            </w:r>
          </w:p>
        </w:tc>
        <w:tc>
          <w:tcPr>
            <w:tcW w:w="765" w:type="dxa"/>
            <w:vAlign w:val="center"/>
          </w:tcPr>
          <w:p>
            <w:pPr>
              <w:pStyle w:val="12"/>
            </w:pPr>
            <w:r>
              <w:t>7</w:t>
            </w:r>
          </w:p>
        </w:tc>
        <w:tc>
          <w:tcPr>
            <w:tcW w:w="795" w:type="dxa"/>
            <w:vAlign w:val="center"/>
          </w:tcPr>
          <w:p>
            <w:pPr>
              <w:pStyle w:val="12"/>
            </w:pPr>
            <w:r>
              <w:t>8</w:t>
            </w:r>
          </w:p>
        </w:tc>
        <w:tc>
          <w:tcPr>
            <w:tcW w:w="855" w:type="dxa"/>
            <w:vAlign w:val="center"/>
          </w:tcPr>
          <w:p>
            <w:pPr>
              <w:pStyle w:val="12"/>
            </w:pPr>
            <w:r>
              <w:t>9</w:t>
            </w:r>
          </w:p>
        </w:tc>
        <w:tc>
          <w:tcPr>
            <w:tcW w:w="915" w:type="dxa"/>
            <w:vAlign w:val="center"/>
          </w:tcPr>
          <w:p>
            <w:pPr>
              <w:pStyle w:val="12"/>
            </w:pPr>
            <w:r>
              <w:t>10</w:t>
            </w:r>
          </w:p>
        </w:tc>
        <w:tc>
          <w:tcPr>
            <w:tcW w:w="705" w:type="dxa"/>
            <w:vAlign w:val="center"/>
          </w:tcPr>
          <w:p>
            <w:pPr>
              <w:pStyle w:val="12"/>
            </w:pPr>
            <w:r>
              <w:t>11</w:t>
            </w:r>
          </w:p>
        </w:tc>
        <w:tc>
          <w:tcPr>
            <w:tcW w:w="777"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1" w:hRule="atLeast"/>
        </w:trPr>
        <w:tc>
          <w:tcPr>
            <w:tcW w:w="961" w:type="dxa"/>
            <w:vAlign w:val="center"/>
          </w:tcPr>
          <w:p>
            <w:pPr>
              <w:pStyle w:val="15"/>
            </w:pPr>
            <w:r>
              <w:t>1</w:t>
            </w:r>
          </w:p>
        </w:tc>
        <w:tc>
          <w:tcPr>
            <w:tcW w:w="1309" w:type="dxa"/>
            <w:vAlign w:val="center"/>
          </w:tcPr>
          <w:p>
            <w:pPr>
              <w:pStyle w:val="18"/>
            </w:pPr>
          </w:p>
        </w:tc>
        <w:tc>
          <w:tcPr>
            <w:tcW w:w="2351" w:type="dxa"/>
            <w:vAlign w:val="center"/>
          </w:tcPr>
          <w:p>
            <w:pPr>
              <w:pStyle w:val="16"/>
            </w:pPr>
            <w:r>
              <w:t>合计</w:t>
            </w:r>
          </w:p>
        </w:tc>
        <w:tc>
          <w:tcPr>
            <w:tcW w:w="1185" w:type="dxa"/>
            <w:vAlign w:val="center"/>
          </w:tcPr>
          <w:p>
            <w:pPr>
              <w:pStyle w:val="17"/>
            </w:pPr>
            <w:r>
              <w:t>15775.53</w:t>
            </w:r>
          </w:p>
        </w:tc>
        <w:tc>
          <w:tcPr>
            <w:tcW w:w="1470" w:type="dxa"/>
            <w:vAlign w:val="center"/>
          </w:tcPr>
          <w:p>
            <w:pPr>
              <w:pStyle w:val="17"/>
            </w:pPr>
            <w:r>
              <w:t>15775.53</w:t>
            </w:r>
          </w:p>
        </w:tc>
        <w:tc>
          <w:tcPr>
            <w:tcW w:w="1545" w:type="dxa"/>
            <w:vAlign w:val="center"/>
          </w:tcPr>
          <w:p>
            <w:pPr>
              <w:pStyle w:val="17"/>
            </w:pPr>
            <w:r>
              <w:t>15775.53</w:t>
            </w:r>
          </w:p>
        </w:tc>
        <w:tc>
          <w:tcPr>
            <w:tcW w:w="1125" w:type="dxa"/>
            <w:vAlign w:val="center"/>
          </w:tcPr>
          <w:p>
            <w:pPr>
              <w:pStyle w:val="17"/>
            </w:pPr>
          </w:p>
        </w:tc>
        <w:tc>
          <w:tcPr>
            <w:tcW w:w="765" w:type="dxa"/>
            <w:vAlign w:val="center"/>
          </w:tcPr>
          <w:p>
            <w:pPr>
              <w:pStyle w:val="17"/>
            </w:pPr>
          </w:p>
        </w:tc>
        <w:tc>
          <w:tcPr>
            <w:tcW w:w="795" w:type="dxa"/>
            <w:vAlign w:val="center"/>
          </w:tcPr>
          <w:p>
            <w:pPr>
              <w:pStyle w:val="17"/>
            </w:pPr>
          </w:p>
        </w:tc>
        <w:tc>
          <w:tcPr>
            <w:tcW w:w="855" w:type="dxa"/>
            <w:vAlign w:val="center"/>
          </w:tcPr>
          <w:p>
            <w:pPr>
              <w:pStyle w:val="17"/>
            </w:pPr>
          </w:p>
        </w:tc>
        <w:tc>
          <w:tcPr>
            <w:tcW w:w="915" w:type="dxa"/>
            <w:vAlign w:val="center"/>
          </w:tcPr>
          <w:p>
            <w:pPr>
              <w:pStyle w:val="17"/>
            </w:pPr>
          </w:p>
        </w:tc>
        <w:tc>
          <w:tcPr>
            <w:tcW w:w="705" w:type="dxa"/>
            <w:vAlign w:val="center"/>
          </w:tcPr>
          <w:p>
            <w:pPr>
              <w:pStyle w:val="17"/>
            </w:pPr>
          </w:p>
        </w:tc>
        <w:tc>
          <w:tcPr>
            <w:tcW w:w="7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2" w:hRule="atLeast"/>
        </w:trPr>
        <w:tc>
          <w:tcPr>
            <w:tcW w:w="961" w:type="dxa"/>
            <w:vAlign w:val="center"/>
          </w:tcPr>
          <w:p>
            <w:pPr>
              <w:pStyle w:val="15"/>
            </w:pPr>
            <w:r>
              <w:t>2</w:t>
            </w:r>
          </w:p>
        </w:tc>
        <w:tc>
          <w:tcPr>
            <w:tcW w:w="1309" w:type="dxa"/>
            <w:vAlign w:val="center"/>
          </w:tcPr>
          <w:p>
            <w:pPr>
              <w:pStyle w:val="14"/>
            </w:pPr>
            <w:r>
              <w:t>208</w:t>
            </w:r>
          </w:p>
        </w:tc>
        <w:tc>
          <w:tcPr>
            <w:tcW w:w="2351" w:type="dxa"/>
            <w:vAlign w:val="center"/>
          </w:tcPr>
          <w:p>
            <w:pPr>
              <w:pStyle w:val="14"/>
            </w:pPr>
            <w:r>
              <w:t>社会保障和就业支出</w:t>
            </w:r>
          </w:p>
        </w:tc>
        <w:tc>
          <w:tcPr>
            <w:tcW w:w="1185" w:type="dxa"/>
            <w:vAlign w:val="center"/>
          </w:tcPr>
          <w:p>
            <w:pPr>
              <w:pStyle w:val="13"/>
            </w:pPr>
            <w:r>
              <w:t>161.40</w:t>
            </w:r>
          </w:p>
        </w:tc>
        <w:tc>
          <w:tcPr>
            <w:tcW w:w="1470" w:type="dxa"/>
            <w:vAlign w:val="center"/>
          </w:tcPr>
          <w:p>
            <w:pPr>
              <w:pStyle w:val="13"/>
            </w:pPr>
            <w:r>
              <w:t>161.40</w:t>
            </w:r>
          </w:p>
        </w:tc>
        <w:tc>
          <w:tcPr>
            <w:tcW w:w="1545" w:type="dxa"/>
            <w:vAlign w:val="center"/>
          </w:tcPr>
          <w:p>
            <w:pPr>
              <w:pStyle w:val="13"/>
            </w:pPr>
            <w:r>
              <w:t>161.40</w:t>
            </w:r>
          </w:p>
        </w:tc>
        <w:tc>
          <w:tcPr>
            <w:tcW w:w="1125" w:type="dxa"/>
            <w:vAlign w:val="center"/>
          </w:tcPr>
          <w:p>
            <w:pPr>
              <w:pStyle w:val="13"/>
            </w:pPr>
          </w:p>
        </w:tc>
        <w:tc>
          <w:tcPr>
            <w:tcW w:w="765" w:type="dxa"/>
            <w:vAlign w:val="center"/>
          </w:tcPr>
          <w:p>
            <w:pPr>
              <w:pStyle w:val="13"/>
            </w:pPr>
          </w:p>
        </w:tc>
        <w:tc>
          <w:tcPr>
            <w:tcW w:w="795" w:type="dxa"/>
            <w:vAlign w:val="center"/>
          </w:tcPr>
          <w:p>
            <w:pPr>
              <w:pStyle w:val="13"/>
            </w:pPr>
          </w:p>
        </w:tc>
        <w:tc>
          <w:tcPr>
            <w:tcW w:w="855" w:type="dxa"/>
            <w:vAlign w:val="center"/>
          </w:tcPr>
          <w:p>
            <w:pPr>
              <w:pStyle w:val="13"/>
            </w:pPr>
          </w:p>
        </w:tc>
        <w:tc>
          <w:tcPr>
            <w:tcW w:w="915" w:type="dxa"/>
            <w:vAlign w:val="center"/>
          </w:tcPr>
          <w:p>
            <w:pPr>
              <w:pStyle w:val="13"/>
            </w:pPr>
          </w:p>
        </w:tc>
        <w:tc>
          <w:tcPr>
            <w:tcW w:w="705" w:type="dxa"/>
            <w:vAlign w:val="center"/>
          </w:tcPr>
          <w:p>
            <w:pPr>
              <w:pStyle w:val="13"/>
            </w:pPr>
          </w:p>
        </w:tc>
        <w:tc>
          <w:tcPr>
            <w:tcW w:w="7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5" w:hRule="atLeast"/>
        </w:trPr>
        <w:tc>
          <w:tcPr>
            <w:tcW w:w="961" w:type="dxa"/>
            <w:vAlign w:val="center"/>
          </w:tcPr>
          <w:p>
            <w:pPr>
              <w:pStyle w:val="15"/>
            </w:pPr>
            <w:r>
              <w:t>3</w:t>
            </w:r>
          </w:p>
        </w:tc>
        <w:tc>
          <w:tcPr>
            <w:tcW w:w="1309" w:type="dxa"/>
            <w:vAlign w:val="center"/>
          </w:tcPr>
          <w:p>
            <w:pPr>
              <w:pStyle w:val="14"/>
            </w:pPr>
            <w:r>
              <w:t>20805</w:t>
            </w:r>
          </w:p>
        </w:tc>
        <w:tc>
          <w:tcPr>
            <w:tcW w:w="2351" w:type="dxa"/>
            <w:vAlign w:val="center"/>
          </w:tcPr>
          <w:p>
            <w:pPr>
              <w:pStyle w:val="14"/>
            </w:pPr>
            <w:r>
              <w:t>行政事业单位养老支出</w:t>
            </w:r>
          </w:p>
        </w:tc>
        <w:tc>
          <w:tcPr>
            <w:tcW w:w="1185" w:type="dxa"/>
            <w:vAlign w:val="center"/>
          </w:tcPr>
          <w:p>
            <w:pPr>
              <w:pStyle w:val="13"/>
            </w:pPr>
            <w:r>
              <w:t>161.40</w:t>
            </w:r>
          </w:p>
        </w:tc>
        <w:tc>
          <w:tcPr>
            <w:tcW w:w="1470" w:type="dxa"/>
            <w:vAlign w:val="center"/>
          </w:tcPr>
          <w:p>
            <w:pPr>
              <w:pStyle w:val="13"/>
            </w:pPr>
            <w:r>
              <w:t>161.40</w:t>
            </w:r>
          </w:p>
        </w:tc>
        <w:tc>
          <w:tcPr>
            <w:tcW w:w="1545" w:type="dxa"/>
            <w:vAlign w:val="center"/>
          </w:tcPr>
          <w:p>
            <w:pPr>
              <w:pStyle w:val="13"/>
            </w:pPr>
            <w:r>
              <w:t>161.40</w:t>
            </w:r>
          </w:p>
        </w:tc>
        <w:tc>
          <w:tcPr>
            <w:tcW w:w="1125" w:type="dxa"/>
            <w:vAlign w:val="center"/>
          </w:tcPr>
          <w:p>
            <w:pPr>
              <w:pStyle w:val="13"/>
            </w:pPr>
          </w:p>
        </w:tc>
        <w:tc>
          <w:tcPr>
            <w:tcW w:w="765" w:type="dxa"/>
            <w:vAlign w:val="center"/>
          </w:tcPr>
          <w:p>
            <w:pPr>
              <w:pStyle w:val="13"/>
            </w:pPr>
          </w:p>
        </w:tc>
        <w:tc>
          <w:tcPr>
            <w:tcW w:w="795" w:type="dxa"/>
            <w:vAlign w:val="center"/>
          </w:tcPr>
          <w:p>
            <w:pPr>
              <w:pStyle w:val="13"/>
            </w:pPr>
          </w:p>
        </w:tc>
        <w:tc>
          <w:tcPr>
            <w:tcW w:w="855" w:type="dxa"/>
            <w:vAlign w:val="center"/>
          </w:tcPr>
          <w:p>
            <w:pPr>
              <w:pStyle w:val="13"/>
            </w:pPr>
          </w:p>
        </w:tc>
        <w:tc>
          <w:tcPr>
            <w:tcW w:w="915" w:type="dxa"/>
            <w:vAlign w:val="center"/>
          </w:tcPr>
          <w:p>
            <w:pPr>
              <w:pStyle w:val="13"/>
            </w:pPr>
          </w:p>
        </w:tc>
        <w:tc>
          <w:tcPr>
            <w:tcW w:w="705" w:type="dxa"/>
            <w:vAlign w:val="center"/>
          </w:tcPr>
          <w:p>
            <w:pPr>
              <w:pStyle w:val="13"/>
            </w:pPr>
          </w:p>
        </w:tc>
        <w:tc>
          <w:tcPr>
            <w:tcW w:w="7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trPr>
        <w:tc>
          <w:tcPr>
            <w:tcW w:w="961" w:type="dxa"/>
            <w:vAlign w:val="center"/>
          </w:tcPr>
          <w:p>
            <w:pPr>
              <w:pStyle w:val="15"/>
            </w:pPr>
            <w:r>
              <w:t>4</w:t>
            </w:r>
          </w:p>
        </w:tc>
        <w:tc>
          <w:tcPr>
            <w:tcW w:w="1309" w:type="dxa"/>
            <w:vAlign w:val="center"/>
          </w:tcPr>
          <w:p>
            <w:pPr>
              <w:pStyle w:val="14"/>
            </w:pPr>
            <w:r>
              <w:t>2080502</w:t>
            </w:r>
          </w:p>
        </w:tc>
        <w:tc>
          <w:tcPr>
            <w:tcW w:w="2351" w:type="dxa"/>
            <w:vAlign w:val="center"/>
          </w:tcPr>
          <w:p>
            <w:pPr>
              <w:pStyle w:val="14"/>
            </w:pPr>
            <w:r>
              <w:t>事业单位离退休</w:t>
            </w:r>
          </w:p>
        </w:tc>
        <w:tc>
          <w:tcPr>
            <w:tcW w:w="1185" w:type="dxa"/>
            <w:vAlign w:val="center"/>
          </w:tcPr>
          <w:p>
            <w:pPr>
              <w:pStyle w:val="13"/>
            </w:pPr>
            <w:r>
              <w:t>1.17</w:t>
            </w:r>
          </w:p>
        </w:tc>
        <w:tc>
          <w:tcPr>
            <w:tcW w:w="1470" w:type="dxa"/>
            <w:vAlign w:val="center"/>
          </w:tcPr>
          <w:p>
            <w:pPr>
              <w:pStyle w:val="13"/>
            </w:pPr>
            <w:r>
              <w:t>1.17</w:t>
            </w:r>
          </w:p>
        </w:tc>
        <w:tc>
          <w:tcPr>
            <w:tcW w:w="1545" w:type="dxa"/>
            <w:vAlign w:val="center"/>
          </w:tcPr>
          <w:p>
            <w:pPr>
              <w:pStyle w:val="13"/>
            </w:pPr>
            <w:r>
              <w:t>1.17</w:t>
            </w:r>
          </w:p>
        </w:tc>
        <w:tc>
          <w:tcPr>
            <w:tcW w:w="1125" w:type="dxa"/>
            <w:vAlign w:val="center"/>
          </w:tcPr>
          <w:p>
            <w:pPr>
              <w:pStyle w:val="13"/>
            </w:pPr>
          </w:p>
        </w:tc>
        <w:tc>
          <w:tcPr>
            <w:tcW w:w="765" w:type="dxa"/>
            <w:vAlign w:val="center"/>
          </w:tcPr>
          <w:p>
            <w:pPr>
              <w:pStyle w:val="13"/>
            </w:pPr>
          </w:p>
        </w:tc>
        <w:tc>
          <w:tcPr>
            <w:tcW w:w="795" w:type="dxa"/>
            <w:vAlign w:val="center"/>
          </w:tcPr>
          <w:p>
            <w:pPr>
              <w:pStyle w:val="13"/>
            </w:pPr>
          </w:p>
        </w:tc>
        <w:tc>
          <w:tcPr>
            <w:tcW w:w="855" w:type="dxa"/>
            <w:vAlign w:val="center"/>
          </w:tcPr>
          <w:p>
            <w:pPr>
              <w:pStyle w:val="13"/>
            </w:pPr>
          </w:p>
        </w:tc>
        <w:tc>
          <w:tcPr>
            <w:tcW w:w="915" w:type="dxa"/>
            <w:vAlign w:val="center"/>
          </w:tcPr>
          <w:p>
            <w:pPr>
              <w:pStyle w:val="13"/>
            </w:pPr>
          </w:p>
        </w:tc>
        <w:tc>
          <w:tcPr>
            <w:tcW w:w="705" w:type="dxa"/>
            <w:vAlign w:val="center"/>
          </w:tcPr>
          <w:p>
            <w:pPr>
              <w:pStyle w:val="13"/>
            </w:pPr>
          </w:p>
        </w:tc>
        <w:tc>
          <w:tcPr>
            <w:tcW w:w="7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trPr>
        <w:tc>
          <w:tcPr>
            <w:tcW w:w="961" w:type="dxa"/>
            <w:vAlign w:val="center"/>
          </w:tcPr>
          <w:p>
            <w:pPr>
              <w:pStyle w:val="15"/>
            </w:pPr>
            <w:r>
              <w:t>5</w:t>
            </w:r>
          </w:p>
        </w:tc>
        <w:tc>
          <w:tcPr>
            <w:tcW w:w="1309" w:type="dxa"/>
            <w:vAlign w:val="center"/>
          </w:tcPr>
          <w:p>
            <w:pPr>
              <w:pStyle w:val="14"/>
            </w:pPr>
            <w:r>
              <w:t>2080505</w:t>
            </w:r>
          </w:p>
        </w:tc>
        <w:tc>
          <w:tcPr>
            <w:tcW w:w="2351" w:type="dxa"/>
            <w:vAlign w:val="center"/>
          </w:tcPr>
          <w:p>
            <w:pPr>
              <w:pStyle w:val="14"/>
            </w:pPr>
            <w:r>
              <w:t>机关事业单位基本养老保险缴费支出</w:t>
            </w:r>
          </w:p>
        </w:tc>
        <w:tc>
          <w:tcPr>
            <w:tcW w:w="1185" w:type="dxa"/>
            <w:vAlign w:val="center"/>
          </w:tcPr>
          <w:p>
            <w:pPr>
              <w:pStyle w:val="13"/>
            </w:pPr>
            <w:r>
              <w:t>135.56</w:t>
            </w:r>
          </w:p>
        </w:tc>
        <w:tc>
          <w:tcPr>
            <w:tcW w:w="1470" w:type="dxa"/>
            <w:vAlign w:val="center"/>
          </w:tcPr>
          <w:p>
            <w:pPr>
              <w:pStyle w:val="13"/>
            </w:pPr>
            <w:r>
              <w:t>135.56</w:t>
            </w:r>
          </w:p>
        </w:tc>
        <w:tc>
          <w:tcPr>
            <w:tcW w:w="1545" w:type="dxa"/>
            <w:vAlign w:val="center"/>
          </w:tcPr>
          <w:p>
            <w:pPr>
              <w:pStyle w:val="13"/>
            </w:pPr>
            <w:r>
              <w:t>135.56</w:t>
            </w:r>
          </w:p>
        </w:tc>
        <w:tc>
          <w:tcPr>
            <w:tcW w:w="1125" w:type="dxa"/>
            <w:vAlign w:val="center"/>
          </w:tcPr>
          <w:p>
            <w:pPr>
              <w:pStyle w:val="13"/>
            </w:pPr>
          </w:p>
        </w:tc>
        <w:tc>
          <w:tcPr>
            <w:tcW w:w="765" w:type="dxa"/>
            <w:vAlign w:val="center"/>
          </w:tcPr>
          <w:p>
            <w:pPr>
              <w:pStyle w:val="13"/>
            </w:pPr>
          </w:p>
        </w:tc>
        <w:tc>
          <w:tcPr>
            <w:tcW w:w="795" w:type="dxa"/>
            <w:vAlign w:val="center"/>
          </w:tcPr>
          <w:p>
            <w:pPr>
              <w:pStyle w:val="13"/>
            </w:pPr>
          </w:p>
        </w:tc>
        <w:tc>
          <w:tcPr>
            <w:tcW w:w="855" w:type="dxa"/>
            <w:vAlign w:val="center"/>
          </w:tcPr>
          <w:p>
            <w:pPr>
              <w:pStyle w:val="13"/>
            </w:pPr>
          </w:p>
        </w:tc>
        <w:tc>
          <w:tcPr>
            <w:tcW w:w="915" w:type="dxa"/>
            <w:vAlign w:val="center"/>
          </w:tcPr>
          <w:p>
            <w:pPr>
              <w:pStyle w:val="13"/>
            </w:pPr>
          </w:p>
        </w:tc>
        <w:tc>
          <w:tcPr>
            <w:tcW w:w="705" w:type="dxa"/>
            <w:vAlign w:val="center"/>
          </w:tcPr>
          <w:p>
            <w:pPr>
              <w:pStyle w:val="13"/>
            </w:pPr>
          </w:p>
        </w:tc>
        <w:tc>
          <w:tcPr>
            <w:tcW w:w="7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8" w:hRule="atLeast"/>
        </w:trPr>
        <w:tc>
          <w:tcPr>
            <w:tcW w:w="961" w:type="dxa"/>
            <w:vAlign w:val="center"/>
          </w:tcPr>
          <w:p>
            <w:pPr>
              <w:pStyle w:val="15"/>
            </w:pPr>
            <w:r>
              <w:t>6</w:t>
            </w:r>
          </w:p>
        </w:tc>
        <w:tc>
          <w:tcPr>
            <w:tcW w:w="1309" w:type="dxa"/>
            <w:vAlign w:val="center"/>
          </w:tcPr>
          <w:p>
            <w:pPr>
              <w:pStyle w:val="14"/>
            </w:pPr>
            <w:r>
              <w:t>2080506</w:t>
            </w:r>
          </w:p>
        </w:tc>
        <w:tc>
          <w:tcPr>
            <w:tcW w:w="2351" w:type="dxa"/>
            <w:vAlign w:val="center"/>
          </w:tcPr>
          <w:p>
            <w:pPr>
              <w:pStyle w:val="14"/>
            </w:pPr>
            <w:r>
              <w:t>机关事业单位职业年金缴费支出</w:t>
            </w:r>
          </w:p>
        </w:tc>
        <w:tc>
          <w:tcPr>
            <w:tcW w:w="1185" w:type="dxa"/>
            <w:vAlign w:val="center"/>
          </w:tcPr>
          <w:p>
            <w:pPr>
              <w:pStyle w:val="13"/>
            </w:pPr>
            <w:r>
              <w:t>24.67</w:t>
            </w:r>
          </w:p>
        </w:tc>
        <w:tc>
          <w:tcPr>
            <w:tcW w:w="1470" w:type="dxa"/>
            <w:vAlign w:val="center"/>
          </w:tcPr>
          <w:p>
            <w:pPr>
              <w:pStyle w:val="13"/>
            </w:pPr>
            <w:r>
              <w:t>24.67</w:t>
            </w:r>
          </w:p>
        </w:tc>
        <w:tc>
          <w:tcPr>
            <w:tcW w:w="1545" w:type="dxa"/>
            <w:vAlign w:val="center"/>
          </w:tcPr>
          <w:p>
            <w:pPr>
              <w:pStyle w:val="13"/>
            </w:pPr>
            <w:r>
              <w:t>24.67</w:t>
            </w:r>
          </w:p>
        </w:tc>
        <w:tc>
          <w:tcPr>
            <w:tcW w:w="1125" w:type="dxa"/>
            <w:vAlign w:val="center"/>
          </w:tcPr>
          <w:p>
            <w:pPr>
              <w:pStyle w:val="13"/>
            </w:pPr>
          </w:p>
        </w:tc>
        <w:tc>
          <w:tcPr>
            <w:tcW w:w="765" w:type="dxa"/>
            <w:vAlign w:val="center"/>
          </w:tcPr>
          <w:p>
            <w:pPr>
              <w:pStyle w:val="13"/>
            </w:pPr>
          </w:p>
        </w:tc>
        <w:tc>
          <w:tcPr>
            <w:tcW w:w="795" w:type="dxa"/>
            <w:vAlign w:val="center"/>
          </w:tcPr>
          <w:p>
            <w:pPr>
              <w:pStyle w:val="13"/>
            </w:pPr>
          </w:p>
        </w:tc>
        <w:tc>
          <w:tcPr>
            <w:tcW w:w="855" w:type="dxa"/>
            <w:vAlign w:val="center"/>
          </w:tcPr>
          <w:p>
            <w:pPr>
              <w:pStyle w:val="13"/>
            </w:pPr>
          </w:p>
        </w:tc>
        <w:tc>
          <w:tcPr>
            <w:tcW w:w="915" w:type="dxa"/>
            <w:vAlign w:val="center"/>
          </w:tcPr>
          <w:p>
            <w:pPr>
              <w:pStyle w:val="13"/>
            </w:pPr>
          </w:p>
        </w:tc>
        <w:tc>
          <w:tcPr>
            <w:tcW w:w="705" w:type="dxa"/>
            <w:vAlign w:val="center"/>
          </w:tcPr>
          <w:p>
            <w:pPr>
              <w:pStyle w:val="13"/>
            </w:pPr>
          </w:p>
        </w:tc>
        <w:tc>
          <w:tcPr>
            <w:tcW w:w="7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rPr>
        <w:tc>
          <w:tcPr>
            <w:tcW w:w="961" w:type="dxa"/>
            <w:vAlign w:val="center"/>
          </w:tcPr>
          <w:p>
            <w:pPr>
              <w:pStyle w:val="15"/>
            </w:pPr>
            <w:r>
              <w:t>7</w:t>
            </w:r>
          </w:p>
        </w:tc>
        <w:tc>
          <w:tcPr>
            <w:tcW w:w="1309" w:type="dxa"/>
            <w:vAlign w:val="center"/>
          </w:tcPr>
          <w:p>
            <w:pPr>
              <w:pStyle w:val="14"/>
            </w:pPr>
            <w:r>
              <w:t>211</w:t>
            </w:r>
          </w:p>
        </w:tc>
        <w:tc>
          <w:tcPr>
            <w:tcW w:w="2351" w:type="dxa"/>
            <w:vAlign w:val="center"/>
          </w:tcPr>
          <w:p>
            <w:pPr>
              <w:pStyle w:val="14"/>
            </w:pPr>
            <w:r>
              <w:t>节能环保支出</w:t>
            </w:r>
          </w:p>
        </w:tc>
        <w:tc>
          <w:tcPr>
            <w:tcW w:w="1185" w:type="dxa"/>
            <w:vAlign w:val="center"/>
          </w:tcPr>
          <w:p>
            <w:pPr>
              <w:pStyle w:val="13"/>
            </w:pPr>
            <w:r>
              <w:t>5619.00</w:t>
            </w:r>
          </w:p>
        </w:tc>
        <w:tc>
          <w:tcPr>
            <w:tcW w:w="1470" w:type="dxa"/>
            <w:vAlign w:val="center"/>
          </w:tcPr>
          <w:p>
            <w:pPr>
              <w:pStyle w:val="13"/>
            </w:pPr>
            <w:r>
              <w:t>5619.00</w:t>
            </w:r>
          </w:p>
        </w:tc>
        <w:tc>
          <w:tcPr>
            <w:tcW w:w="1545" w:type="dxa"/>
            <w:vAlign w:val="center"/>
          </w:tcPr>
          <w:p>
            <w:pPr>
              <w:pStyle w:val="13"/>
            </w:pPr>
            <w:r>
              <w:t>5619.00</w:t>
            </w:r>
          </w:p>
        </w:tc>
        <w:tc>
          <w:tcPr>
            <w:tcW w:w="1125" w:type="dxa"/>
            <w:vAlign w:val="center"/>
          </w:tcPr>
          <w:p>
            <w:pPr>
              <w:pStyle w:val="13"/>
            </w:pPr>
          </w:p>
        </w:tc>
        <w:tc>
          <w:tcPr>
            <w:tcW w:w="765" w:type="dxa"/>
            <w:vAlign w:val="center"/>
          </w:tcPr>
          <w:p>
            <w:pPr>
              <w:pStyle w:val="13"/>
            </w:pPr>
          </w:p>
        </w:tc>
        <w:tc>
          <w:tcPr>
            <w:tcW w:w="795" w:type="dxa"/>
            <w:vAlign w:val="center"/>
          </w:tcPr>
          <w:p>
            <w:pPr>
              <w:pStyle w:val="13"/>
            </w:pPr>
          </w:p>
        </w:tc>
        <w:tc>
          <w:tcPr>
            <w:tcW w:w="855" w:type="dxa"/>
            <w:vAlign w:val="center"/>
          </w:tcPr>
          <w:p>
            <w:pPr>
              <w:pStyle w:val="13"/>
            </w:pPr>
          </w:p>
        </w:tc>
        <w:tc>
          <w:tcPr>
            <w:tcW w:w="915" w:type="dxa"/>
            <w:vAlign w:val="center"/>
          </w:tcPr>
          <w:p>
            <w:pPr>
              <w:pStyle w:val="13"/>
            </w:pPr>
          </w:p>
        </w:tc>
        <w:tc>
          <w:tcPr>
            <w:tcW w:w="705" w:type="dxa"/>
            <w:vAlign w:val="center"/>
          </w:tcPr>
          <w:p>
            <w:pPr>
              <w:pStyle w:val="13"/>
            </w:pPr>
          </w:p>
        </w:tc>
        <w:tc>
          <w:tcPr>
            <w:tcW w:w="7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1" w:hRule="atLeast"/>
        </w:trPr>
        <w:tc>
          <w:tcPr>
            <w:tcW w:w="961" w:type="dxa"/>
            <w:vAlign w:val="center"/>
          </w:tcPr>
          <w:p>
            <w:pPr>
              <w:pStyle w:val="15"/>
            </w:pPr>
            <w:r>
              <w:t>8</w:t>
            </w:r>
          </w:p>
        </w:tc>
        <w:tc>
          <w:tcPr>
            <w:tcW w:w="1309" w:type="dxa"/>
            <w:vAlign w:val="center"/>
          </w:tcPr>
          <w:p>
            <w:pPr>
              <w:pStyle w:val="14"/>
            </w:pPr>
            <w:r>
              <w:t>21103</w:t>
            </w:r>
          </w:p>
        </w:tc>
        <w:tc>
          <w:tcPr>
            <w:tcW w:w="2351" w:type="dxa"/>
            <w:vAlign w:val="center"/>
          </w:tcPr>
          <w:p>
            <w:pPr>
              <w:pStyle w:val="14"/>
            </w:pPr>
            <w:r>
              <w:t>污染防治</w:t>
            </w:r>
          </w:p>
        </w:tc>
        <w:tc>
          <w:tcPr>
            <w:tcW w:w="1185" w:type="dxa"/>
            <w:vAlign w:val="center"/>
          </w:tcPr>
          <w:p>
            <w:pPr>
              <w:pStyle w:val="13"/>
            </w:pPr>
            <w:r>
              <w:t>5619.00</w:t>
            </w:r>
          </w:p>
        </w:tc>
        <w:tc>
          <w:tcPr>
            <w:tcW w:w="1470" w:type="dxa"/>
            <w:vAlign w:val="center"/>
          </w:tcPr>
          <w:p>
            <w:pPr>
              <w:pStyle w:val="13"/>
            </w:pPr>
            <w:r>
              <w:t>5619.00</w:t>
            </w:r>
          </w:p>
        </w:tc>
        <w:tc>
          <w:tcPr>
            <w:tcW w:w="1545" w:type="dxa"/>
            <w:vAlign w:val="center"/>
          </w:tcPr>
          <w:p>
            <w:pPr>
              <w:pStyle w:val="13"/>
            </w:pPr>
            <w:r>
              <w:t>5619.00</w:t>
            </w:r>
          </w:p>
        </w:tc>
        <w:tc>
          <w:tcPr>
            <w:tcW w:w="1125" w:type="dxa"/>
            <w:vAlign w:val="center"/>
          </w:tcPr>
          <w:p>
            <w:pPr>
              <w:pStyle w:val="13"/>
            </w:pPr>
          </w:p>
        </w:tc>
        <w:tc>
          <w:tcPr>
            <w:tcW w:w="765" w:type="dxa"/>
            <w:vAlign w:val="center"/>
          </w:tcPr>
          <w:p>
            <w:pPr>
              <w:pStyle w:val="13"/>
            </w:pPr>
          </w:p>
        </w:tc>
        <w:tc>
          <w:tcPr>
            <w:tcW w:w="795" w:type="dxa"/>
            <w:vAlign w:val="center"/>
          </w:tcPr>
          <w:p>
            <w:pPr>
              <w:pStyle w:val="13"/>
            </w:pPr>
          </w:p>
        </w:tc>
        <w:tc>
          <w:tcPr>
            <w:tcW w:w="855" w:type="dxa"/>
            <w:vAlign w:val="center"/>
          </w:tcPr>
          <w:p>
            <w:pPr>
              <w:pStyle w:val="13"/>
            </w:pPr>
          </w:p>
        </w:tc>
        <w:tc>
          <w:tcPr>
            <w:tcW w:w="915" w:type="dxa"/>
            <w:vAlign w:val="center"/>
          </w:tcPr>
          <w:p>
            <w:pPr>
              <w:pStyle w:val="13"/>
            </w:pPr>
          </w:p>
        </w:tc>
        <w:tc>
          <w:tcPr>
            <w:tcW w:w="705" w:type="dxa"/>
            <w:vAlign w:val="center"/>
          </w:tcPr>
          <w:p>
            <w:pPr>
              <w:pStyle w:val="13"/>
            </w:pPr>
          </w:p>
        </w:tc>
        <w:tc>
          <w:tcPr>
            <w:tcW w:w="7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6" w:hRule="atLeast"/>
        </w:trPr>
        <w:tc>
          <w:tcPr>
            <w:tcW w:w="961" w:type="dxa"/>
            <w:vAlign w:val="center"/>
          </w:tcPr>
          <w:p>
            <w:pPr>
              <w:pStyle w:val="15"/>
            </w:pPr>
            <w:r>
              <w:t>9</w:t>
            </w:r>
          </w:p>
        </w:tc>
        <w:tc>
          <w:tcPr>
            <w:tcW w:w="1309" w:type="dxa"/>
            <w:vAlign w:val="center"/>
          </w:tcPr>
          <w:p>
            <w:pPr>
              <w:pStyle w:val="14"/>
            </w:pPr>
            <w:r>
              <w:t>2110302</w:t>
            </w:r>
          </w:p>
        </w:tc>
        <w:tc>
          <w:tcPr>
            <w:tcW w:w="2351" w:type="dxa"/>
            <w:vAlign w:val="center"/>
          </w:tcPr>
          <w:p>
            <w:pPr>
              <w:pStyle w:val="14"/>
            </w:pPr>
            <w:r>
              <w:t>水体</w:t>
            </w:r>
          </w:p>
        </w:tc>
        <w:tc>
          <w:tcPr>
            <w:tcW w:w="1185" w:type="dxa"/>
            <w:vAlign w:val="center"/>
          </w:tcPr>
          <w:p>
            <w:pPr>
              <w:pStyle w:val="13"/>
            </w:pPr>
            <w:r>
              <w:t>3039.00</w:t>
            </w:r>
          </w:p>
        </w:tc>
        <w:tc>
          <w:tcPr>
            <w:tcW w:w="1470" w:type="dxa"/>
            <w:vAlign w:val="center"/>
          </w:tcPr>
          <w:p>
            <w:pPr>
              <w:pStyle w:val="13"/>
            </w:pPr>
            <w:r>
              <w:t>3039.00</w:t>
            </w:r>
          </w:p>
        </w:tc>
        <w:tc>
          <w:tcPr>
            <w:tcW w:w="1545" w:type="dxa"/>
            <w:vAlign w:val="center"/>
          </w:tcPr>
          <w:p>
            <w:pPr>
              <w:pStyle w:val="13"/>
            </w:pPr>
            <w:r>
              <w:t>3039.00</w:t>
            </w:r>
          </w:p>
        </w:tc>
        <w:tc>
          <w:tcPr>
            <w:tcW w:w="1125" w:type="dxa"/>
            <w:vAlign w:val="center"/>
          </w:tcPr>
          <w:p>
            <w:pPr>
              <w:pStyle w:val="13"/>
            </w:pPr>
          </w:p>
        </w:tc>
        <w:tc>
          <w:tcPr>
            <w:tcW w:w="765" w:type="dxa"/>
            <w:vAlign w:val="center"/>
          </w:tcPr>
          <w:p>
            <w:pPr>
              <w:pStyle w:val="13"/>
            </w:pPr>
          </w:p>
        </w:tc>
        <w:tc>
          <w:tcPr>
            <w:tcW w:w="795" w:type="dxa"/>
            <w:vAlign w:val="center"/>
          </w:tcPr>
          <w:p>
            <w:pPr>
              <w:pStyle w:val="13"/>
            </w:pPr>
          </w:p>
        </w:tc>
        <w:tc>
          <w:tcPr>
            <w:tcW w:w="855" w:type="dxa"/>
            <w:vAlign w:val="center"/>
          </w:tcPr>
          <w:p>
            <w:pPr>
              <w:pStyle w:val="13"/>
            </w:pPr>
          </w:p>
        </w:tc>
        <w:tc>
          <w:tcPr>
            <w:tcW w:w="915" w:type="dxa"/>
            <w:vAlign w:val="center"/>
          </w:tcPr>
          <w:p>
            <w:pPr>
              <w:pStyle w:val="13"/>
            </w:pPr>
          </w:p>
        </w:tc>
        <w:tc>
          <w:tcPr>
            <w:tcW w:w="705" w:type="dxa"/>
            <w:vAlign w:val="center"/>
          </w:tcPr>
          <w:p>
            <w:pPr>
              <w:pStyle w:val="13"/>
            </w:pPr>
          </w:p>
        </w:tc>
        <w:tc>
          <w:tcPr>
            <w:tcW w:w="7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7" w:hRule="atLeast"/>
        </w:trPr>
        <w:tc>
          <w:tcPr>
            <w:tcW w:w="961" w:type="dxa"/>
            <w:vAlign w:val="center"/>
          </w:tcPr>
          <w:p>
            <w:pPr>
              <w:pStyle w:val="15"/>
            </w:pPr>
            <w:r>
              <w:t>10</w:t>
            </w:r>
          </w:p>
        </w:tc>
        <w:tc>
          <w:tcPr>
            <w:tcW w:w="1309" w:type="dxa"/>
            <w:vAlign w:val="center"/>
          </w:tcPr>
          <w:p>
            <w:pPr>
              <w:pStyle w:val="14"/>
            </w:pPr>
            <w:r>
              <w:t>2110304</w:t>
            </w:r>
          </w:p>
        </w:tc>
        <w:tc>
          <w:tcPr>
            <w:tcW w:w="2351" w:type="dxa"/>
            <w:vAlign w:val="center"/>
          </w:tcPr>
          <w:p>
            <w:pPr>
              <w:pStyle w:val="14"/>
            </w:pPr>
            <w:r>
              <w:t>固体废弃物与化学品</w:t>
            </w:r>
          </w:p>
        </w:tc>
        <w:tc>
          <w:tcPr>
            <w:tcW w:w="1185" w:type="dxa"/>
            <w:vAlign w:val="center"/>
          </w:tcPr>
          <w:p>
            <w:pPr>
              <w:pStyle w:val="13"/>
            </w:pPr>
            <w:r>
              <w:t>2580.00</w:t>
            </w:r>
          </w:p>
        </w:tc>
        <w:tc>
          <w:tcPr>
            <w:tcW w:w="1470" w:type="dxa"/>
            <w:vAlign w:val="center"/>
          </w:tcPr>
          <w:p>
            <w:pPr>
              <w:pStyle w:val="13"/>
            </w:pPr>
            <w:r>
              <w:t>2580.00</w:t>
            </w:r>
          </w:p>
        </w:tc>
        <w:tc>
          <w:tcPr>
            <w:tcW w:w="1545" w:type="dxa"/>
            <w:vAlign w:val="center"/>
          </w:tcPr>
          <w:p>
            <w:pPr>
              <w:pStyle w:val="13"/>
            </w:pPr>
            <w:r>
              <w:t>2580.00</w:t>
            </w:r>
          </w:p>
        </w:tc>
        <w:tc>
          <w:tcPr>
            <w:tcW w:w="1125" w:type="dxa"/>
            <w:vAlign w:val="center"/>
          </w:tcPr>
          <w:p>
            <w:pPr>
              <w:pStyle w:val="13"/>
            </w:pPr>
          </w:p>
        </w:tc>
        <w:tc>
          <w:tcPr>
            <w:tcW w:w="765" w:type="dxa"/>
            <w:vAlign w:val="center"/>
          </w:tcPr>
          <w:p>
            <w:pPr>
              <w:pStyle w:val="13"/>
            </w:pPr>
          </w:p>
        </w:tc>
        <w:tc>
          <w:tcPr>
            <w:tcW w:w="795" w:type="dxa"/>
            <w:vAlign w:val="center"/>
          </w:tcPr>
          <w:p>
            <w:pPr>
              <w:pStyle w:val="13"/>
            </w:pPr>
          </w:p>
        </w:tc>
        <w:tc>
          <w:tcPr>
            <w:tcW w:w="855" w:type="dxa"/>
            <w:vAlign w:val="center"/>
          </w:tcPr>
          <w:p>
            <w:pPr>
              <w:pStyle w:val="13"/>
            </w:pPr>
          </w:p>
        </w:tc>
        <w:tc>
          <w:tcPr>
            <w:tcW w:w="915" w:type="dxa"/>
            <w:vAlign w:val="center"/>
          </w:tcPr>
          <w:p>
            <w:pPr>
              <w:pStyle w:val="13"/>
            </w:pPr>
          </w:p>
        </w:tc>
        <w:tc>
          <w:tcPr>
            <w:tcW w:w="705" w:type="dxa"/>
            <w:vAlign w:val="center"/>
          </w:tcPr>
          <w:p>
            <w:pPr>
              <w:pStyle w:val="13"/>
            </w:pPr>
          </w:p>
        </w:tc>
        <w:tc>
          <w:tcPr>
            <w:tcW w:w="7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5" w:hRule="atLeast"/>
        </w:trPr>
        <w:tc>
          <w:tcPr>
            <w:tcW w:w="961" w:type="dxa"/>
            <w:vAlign w:val="center"/>
          </w:tcPr>
          <w:p>
            <w:pPr>
              <w:pStyle w:val="15"/>
            </w:pPr>
            <w:r>
              <w:t>11</w:t>
            </w:r>
          </w:p>
        </w:tc>
        <w:tc>
          <w:tcPr>
            <w:tcW w:w="1309" w:type="dxa"/>
            <w:vAlign w:val="center"/>
          </w:tcPr>
          <w:p>
            <w:pPr>
              <w:pStyle w:val="14"/>
            </w:pPr>
            <w:r>
              <w:t>212</w:t>
            </w:r>
          </w:p>
        </w:tc>
        <w:tc>
          <w:tcPr>
            <w:tcW w:w="2351" w:type="dxa"/>
            <w:vAlign w:val="center"/>
          </w:tcPr>
          <w:p>
            <w:pPr>
              <w:pStyle w:val="14"/>
            </w:pPr>
            <w:r>
              <w:t>城乡社区支出</w:t>
            </w:r>
          </w:p>
        </w:tc>
        <w:tc>
          <w:tcPr>
            <w:tcW w:w="1185" w:type="dxa"/>
            <w:vAlign w:val="center"/>
          </w:tcPr>
          <w:p>
            <w:pPr>
              <w:pStyle w:val="13"/>
            </w:pPr>
            <w:r>
              <w:t>4655.06</w:t>
            </w:r>
          </w:p>
        </w:tc>
        <w:tc>
          <w:tcPr>
            <w:tcW w:w="1470" w:type="dxa"/>
            <w:vAlign w:val="center"/>
          </w:tcPr>
          <w:p>
            <w:pPr>
              <w:pStyle w:val="13"/>
            </w:pPr>
            <w:r>
              <w:t>4655.06</w:t>
            </w:r>
          </w:p>
        </w:tc>
        <w:tc>
          <w:tcPr>
            <w:tcW w:w="1545" w:type="dxa"/>
            <w:vAlign w:val="center"/>
          </w:tcPr>
          <w:p>
            <w:pPr>
              <w:pStyle w:val="13"/>
            </w:pPr>
            <w:r>
              <w:t>4655.06</w:t>
            </w:r>
          </w:p>
        </w:tc>
        <w:tc>
          <w:tcPr>
            <w:tcW w:w="1125" w:type="dxa"/>
            <w:vAlign w:val="center"/>
          </w:tcPr>
          <w:p>
            <w:pPr>
              <w:pStyle w:val="13"/>
            </w:pPr>
          </w:p>
        </w:tc>
        <w:tc>
          <w:tcPr>
            <w:tcW w:w="765" w:type="dxa"/>
            <w:vAlign w:val="center"/>
          </w:tcPr>
          <w:p>
            <w:pPr>
              <w:pStyle w:val="13"/>
            </w:pPr>
          </w:p>
        </w:tc>
        <w:tc>
          <w:tcPr>
            <w:tcW w:w="795" w:type="dxa"/>
            <w:vAlign w:val="center"/>
          </w:tcPr>
          <w:p>
            <w:pPr>
              <w:pStyle w:val="13"/>
            </w:pPr>
          </w:p>
        </w:tc>
        <w:tc>
          <w:tcPr>
            <w:tcW w:w="855" w:type="dxa"/>
            <w:vAlign w:val="center"/>
          </w:tcPr>
          <w:p>
            <w:pPr>
              <w:pStyle w:val="13"/>
            </w:pPr>
          </w:p>
        </w:tc>
        <w:tc>
          <w:tcPr>
            <w:tcW w:w="915" w:type="dxa"/>
            <w:vAlign w:val="center"/>
          </w:tcPr>
          <w:p>
            <w:pPr>
              <w:pStyle w:val="13"/>
            </w:pPr>
          </w:p>
        </w:tc>
        <w:tc>
          <w:tcPr>
            <w:tcW w:w="705" w:type="dxa"/>
            <w:vAlign w:val="center"/>
          </w:tcPr>
          <w:p>
            <w:pPr>
              <w:pStyle w:val="13"/>
            </w:pPr>
          </w:p>
        </w:tc>
        <w:tc>
          <w:tcPr>
            <w:tcW w:w="7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5" w:hRule="atLeast"/>
        </w:trPr>
        <w:tc>
          <w:tcPr>
            <w:tcW w:w="961" w:type="dxa"/>
            <w:vAlign w:val="center"/>
          </w:tcPr>
          <w:p>
            <w:pPr>
              <w:pStyle w:val="15"/>
            </w:pPr>
            <w:r>
              <w:t>12</w:t>
            </w:r>
          </w:p>
        </w:tc>
        <w:tc>
          <w:tcPr>
            <w:tcW w:w="1309" w:type="dxa"/>
            <w:vAlign w:val="center"/>
          </w:tcPr>
          <w:p>
            <w:pPr>
              <w:pStyle w:val="14"/>
            </w:pPr>
            <w:r>
              <w:t>21201</w:t>
            </w:r>
          </w:p>
        </w:tc>
        <w:tc>
          <w:tcPr>
            <w:tcW w:w="2351" w:type="dxa"/>
            <w:vAlign w:val="center"/>
          </w:tcPr>
          <w:p>
            <w:pPr>
              <w:pStyle w:val="14"/>
            </w:pPr>
            <w:r>
              <w:t>城乡社区管理事务</w:t>
            </w:r>
          </w:p>
        </w:tc>
        <w:tc>
          <w:tcPr>
            <w:tcW w:w="1185" w:type="dxa"/>
            <w:vAlign w:val="center"/>
          </w:tcPr>
          <w:p>
            <w:pPr>
              <w:pStyle w:val="13"/>
            </w:pPr>
            <w:r>
              <w:t>1627.06</w:t>
            </w:r>
          </w:p>
        </w:tc>
        <w:tc>
          <w:tcPr>
            <w:tcW w:w="1470" w:type="dxa"/>
            <w:vAlign w:val="center"/>
          </w:tcPr>
          <w:p>
            <w:pPr>
              <w:pStyle w:val="13"/>
            </w:pPr>
            <w:r>
              <w:t>1627.06</w:t>
            </w:r>
          </w:p>
        </w:tc>
        <w:tc>
          <w:tcPr>
            <w:tcW w:w="1545" w:type="dxa"/>
            <w:vAlign w:val="center"/>
          </w:tcPr>
          <w:p>
            <w:pPr>
              <w:pStyle w:val="13"/>
            </w:pPr>
            <w:r>
              <w:t>1627.06</w:t>
            </w:r>
          </w:p>
        </w:tc>
        <w:tc>
          <w:tcPr>
            <w:tcW w:w="1125" w:type="dxa"/>
            <w:vAlign w:val="center"/>
          </w:tcPr>
          <w:p>
            <w:pPr>
              <w:pStyle w:val="13"/>
            </w:pPr>
          </w:p>
        </w:tc>
        <w:tc>
          <w:tcPr>
            <w:tcW w:w="765" w:type="dxa"/>
            <w:vAlign w:val="center"/>
          </w:tcPr>
          <w:p>
            <w:pPr>
              <w:pStyle w:val="13"/>
            </w:pPr>
          </w:p>
        </w:tc>
        <w:tc>
          <w:tcPr>
            <w:tcW w:w="795" w:type="dxa"/>
            <w:vAlign w:val="center"/>
          </w:tcPr>
          <w:p>
            <w:pPr>
              <w:pStyle w:val="13"/>
            </w:pPr>
          </w:p>
        </w:tc>
        <w:tc>
          <w:tcPr>
            <w:tcW w:w="855" w:type="dxa"/>
            <w:vAlign w:val="center"/>
          </w:tcPr>
          <w:p>
            <w:pPr>
              <w:pStyle w:val="13"/>
            </w:pPr>
          </w:p>
        </w:tc>
        <w:tc>
          <w:tcPr>
            <w:tcW w:w="915" w:type="dxa"/>
            <w:vAlign w:val="center"/>
          </w:tcPr>
          <w:p>
            <w:pPr>
              <w:pStyle w:val="13"/>
            </w:pPr>
          </w:p>
        </w:tc>
        <w:tc>
          <w:tcPr>
            <w:tcW w:w="705" w:type="dxa"/>
            <w:vAlign w:val="center"/>
          </w:tcPr>
          <w:p>
            <w:pPr>
              <w:pStyle w:val="13"/>
            </w:pPr>
          </w:p>
        </w:tc>
        <w:tc>
          <w:tcPr>
            <w:tcW w:w="7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1" w:hRule="atLeast"/>
        </w:trPr>
        <w:tc>
          <w:tcPr>
            <w:tcW w:w="961" w:type="dxa"/>
            <w:vAlign w:val="center"/>
          </w:tcPr>
          <w:p>
            <w:pPr>
              <w:pStyle w:val="15"/>
            </w:pPr>
            <w:r>
              <w:t>13</w:t>
            </w:r>
          </w:p>
        </w:tc>
        <w:tc>
          <w:tcPr>
            <w:tcW w:w="1309" w:type="dxa"/>
            <w:vAlign w:val="center"/>
          </w:tcPr>
          <w:p>
            <w:pPr>
              <w:pStyle w:val="14"/>
            </w:pPr>
            <w:r>
              <w:t>2120101</w:t>
            </w:r>
          </w:p>
        </w:tc>
        <w:tc>
          <w:tcPr>
            <w:tcW w:w="2351" w:type="dxa"/>
            <w:vAlign w:val="center"/>
          </w:tcPr>
          <w:p>
            <w:pPr>
              <w:pStyle w:val="14"/>
            </w:pPr>
            <w:r>
              <w:t>行政运行</w:t>
            </w:r>
          </w:p>
        </w:tc>
        <w:tc>
          <w:tcPr>
            <w:tcW w:w="1185" w:type="dxa"/>
            <w:vAlign w:val="center"/>
          </w:tcPr>
          <w:p>
            <w:pPr>
              <w:pStyle w:val="13"/>
            </w:pPr>
            <w:r>
              <w:t>1623.26</w:t>
            </w:r>
          </w:p>
        </w:tc>
        <w:tc>
          <w:tcPr>
            <w:tcW w:w="1470" w:type="dxa"/>
            <w:vAlign w:val="center"/>
          </w:tcPr>
          <w:p>
            <w:pPr>
              <w:pStyle w:val="13"/>
            </w:pPr>
            <w:r>
              <w:t>1623.26</w:t>
            </w:r>
          </w:p>
        </w:tc>
        <w:tc>
          <w:tcPr>
            <w:tcW w:w="1545" w:type="dxa"/>
            <w:vAlign w:val="center"/>
          </w:tcPr>
          <w:p>
            <w:pPr>
              <w:pStyle w:val="13"/>
            </w:pPr>
            <w:r>
              <w:t>1623.26</w:t>
            </w:r>
          </w:p>
        </w:tc>
        <w:tc>
          <w:tcPr>
            <w:tcW w:w="1125" w:type="dxa"/>
            <w:vAlign w:val="center"/>
          </w:tcPr>
          <w:p>
            <w:pPr>
              <w:pStyle w:val="13"/>
            </w:pPr>
          </w:p>
        </w:tc>
        <w:tc>
          <w:tcPr>
            <w:tcW w:w="765" w:type="dxa"/>
            <w:vAlign w:val="center"/>
          </w:tcPr>
          <w:p>
            <w:pPr>
              <w:pStyle w:val="13"/>
            </w:pPr>
          </w:p>
        </w:tc>
        <w:tc>
          <w:tcPr>
            <w:tcW w:w="795" w:type="dxa"/>
            <w:vAlign w:val="center"/>
          </w:tcPr>
          <w:p>
            <w:pPr>
              <w:pStyle w:val="13"/>
            </w:pPr>
          </w:p>
        </w:tc>
        <w:tc>
          <w:tcPr>
            <w:tcW w:w="855" w:type="dxa"/>
            <w:vAlign w:val="center"/>
          </w:tcPr>
          <w:p>
            <w:pPr>
              <w:pStyle w:val="13"/>
            </w:pPr>
          </w:p>
        </w:tc>
        <w:tc>
          <w:tcPr>
            <w:tcW w:w="915" w:type="dxa"/>
            <w:vAlign w:val="center"/>
          </w:tcPr>
          <w:p>
            <w:pPr>
              <w:pStyle w:val="13"/>
            </w:pPr>
          </w:p>
        </w:tc>
        <w:tc>
          <w:tcPr>
            <w:tcW w:w="705" w:type="dxa"/>
            <w:vAlign w:val="center"/>
          </w:tcPr>
          <w:p>
            <w:pPr>
              <w:pStyle w:val="13"/>
            </w:pPr>
          </w:p>
        </w:tc>
        <w:tc>
          <w:tcPr>
            <w:tcW w:w="7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0" w:hRule="atLeast"/>
        </w:trPr>
        <w:tc>
          <w:tcPr>
            <w:tcW w:w="961" w:type="dxa"/>
            <w:vAlign w:val="center"/>
          </w:tcPr>
          <w:p>
            <w:pPr>
              <w:pStyle w:val="15"/>
            </w:pPr>
            <w:r>
              <w:t>14</w:t>
            </w:r>
          </w:p>
        </w:tc>
        <w:tc>
          <w:tcPr>
            <w:tcW w:w="1309" w:type="dxa"/>
            <w:vAlign w:val="center"/>
          </w:tcPr>
          <w:p>
            <w:pPr>
              <w:pStyle w:val="14"/>
            </w:pPr>
            <w:r>
              <w:t>2120199</w:t>
            </w:r>
          </w:p>
        </w:tc>
        <w:tc>
          <w:tcPr>
            <w:tcW w:w="2351" w:type="dxa"/>
            <w:vAlign w:val="center"/>
          </w:tcPr>
          <w:p>
            <w:pPr>
              <w:pStyle w:val="14"/>
            </w:pPr>
            <w:r>
              <w:t>其他城乡社区管理事务支出</w:t>
            </w:r>
          </w:p>
        </w:tc>
        <w:tc>
          <w:tcPr>
            <w:tcW w:w="1185" w:type="dxa"/>
            <w:vAlign w:val="center"/>
          </w:tcPr>
          <w:p>
            <w:pPr>
              <w:pStyle w:val="13"/>
            </w:pPr>
            <w:r>
              <w:t>3.80</w:t>
            </w:r>
          </w:p>
        </w:tc>
        <w:tc>
          <w:tcPr>
            <w:tcW w:w="1470" w:type="dxa"/>
            <w:vAlign w:val="center"/>
          </w:tcPr>
          <w:p>
            <w:pPr>
              <w:pStyle w:val="13"/>
            </w:pPr>
            <w:r>
              <w:t>3.80</w:t>
            </w:r>
          </w:p>
        </w:tc>
        <w:tc>
          <w:tcPr>
            <w:tcW w:w="1545" w:type="dxa"/>
            <w:vAlign w:val="center"/>
          </w:tcPr>
          <w:p>
            <w:pPr>
              <w:pStyle w:val="13"/>
            </w:pPr>
            <w:r>
              <w:t>3.80</w:t>
            </w:r>
          </w:p>
        </w:tc>
        <w:tc>
          <w:tcPr>
            <w:tcW w:w="1125" w:type="dxa"/>
            <w:vAlign w:val="center"/>
          </w:tcPr>
          <w:p>
            <w:pPr>
              <w:pStyle w:val="13"/>
            </w:pPr>
          </w:p>
        </w:tc>
        <w:tc>
          <w:tcPr>
            <w:tcW w:w="765" w:type="dxa"/>
            <w:vAlign w:val="center"/>
          </w:tcPr>
          <w:p>
            <w:pPr>
              <w:pStyle w:val="13"/>
            </w:pPr>
          </w:p>
        </w:tc>
        <w:tc>
          <w:tcPr>
            <w:tcW w:w="795" w:type="dxa"/>
            <w:vAlign w:val="center"/>
          </w:tcPr>
          <w:p>
            <w:pPr>
              <w:pStyle w:val="13"/>
            </w:pPr>
          </w:p>
        </w:tc>
        <w:tc>
          <w:tcPr>
            <w:tcW w:w="855" w:type="dxa"/>
            <w:vAlign w:val="center"/>
          </w:tcPr>
          <w:p>
            <w:pPr>
              <w:pStyle w:val="13"/>
            </w:pPr>
          </w:p>
        </w:tc>
        <w:tc>
          <w:tcPr>
            <w:tcW w:w="915" w:type="dxa"/>
            <w:vAlign w:val="center"/>
          </w:tcPr>
          <w:p>
            <w:pPr>
              <w:pStyle w:val="13"/>
            </w:pPr>
          </w:p>
        </w:tc>
        <w:tc>
          <w:tcPr>
            <w:tcW w:w="705" w:type="dxa"/>
            <w:vAlign w:val="center"/>
          </w:tcPr>
          <w:p>
            <w:pPr>
              <w:pStyle w:val="13"/>
            </w:pPr>
          </w:p>
        </w:tc>
        <w:tc>
          <w:tcPr>
            <w:tcW w:w="7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3" w:hRule="atLeast"/>
        </w:trPr>
        <w:tc>
          <w:tcPr>
            <w:tcW w:w="961" w:type="dxa"/>
            <w:vAlign w:val="center"/>
          </w:tcPr>
          <w:p>
            <w:pPr>
              <w:pStyle w:val="15"/>
            </w:pPr>
            <w:r>
              <w:t>15</w:t>
            </w:r>
          </w:p>
        </w:tc>
        <w:tc>
          <w:tcPr>
            <w:tcW w:w="1309" w:type="dxa"/>
            <w:vAlign w:val="center"/>
          </w:tcPr>
          <w:p>
            <w:pPr>
              <w:pStyle w:val="14"/>
            </w:pPr>
            <w:r>
              <w:t>21203</w:t>
            </w:r>
          </w:p>
        </w:tc>
        <w:tc>
          <w:tcPr>
            <w:tcW w:w="2351" w:type="dxa"/>
            <w:vAlign w:val="center"/>
          </w:tcPr>
          <w:p>
            <w:pPr>
              <w:pStyle w:val="14"/>
            </w:pPr>
            <w:r>
              <w:t>城乡社区公共设施</w:t>
            </w:r>
          </w:p>
        </w:tc>
        <w:tc>
          <w:tcPr>
            <w:tcW w:w="1185" w:type="dxa"/>
            <w:vAlign w:val="center"/>
          </w:tcPr>
          <w:p>
            <w:pPr>
              <w:pStyle w:val="13"/>
            </w:pPr>
            <w:r>
              <w:t>1600.00</w:t>
            </w:r>
          </w:p>
        </w:tc>
        <w:tc>
          <w:tcPr>
            <w:tcW w:w="1470" w:type="dxa"/>
            <w:vAlign w:val="center"/>
          </w:tcPr>
          <w:p>
            <w:pPr>
              <w:pStyle w:val="13"/>
            </w:pPr>
            <w:r>
              <w:t>1600.00</w:t>
            </w:r>
          </w:p>
        </w:tc>
        <w:tc>
          <w:tcPr>
            <w:tcW w:w="1545" w:type="dxa"/>
            <w:vAlign w:val="center"/>
          </w:tcPr>
          <w:p>
            <w:pPr>
              <w:pStyle w:val="13"/>
            </w:pPr>
            <w:r>
              <w:t>1600.00</w:t>
            </w:r>
          </w:p>
        </w:tc>
        <w:tc>
          <w:tcPr>
            <w:tcW w:w="1125" w:type="dxa"/>
            <w:vAlign w:val="center"/>
          </w:tcPr>
          <w:p>
            <w:pPr>
              <w:pStyle w:val="13"/>
            </w:pPr>
          </w:p>
        </w:tc>
        <w:tc>
          <w:tcPr>
            <w:tcW w:w="765" w:type="dxa"/>
            <w:vAlign w:val="center"/>
          </w:tcPr>
          <w:p>
            <w:pPr>
              <w:pStyle w:val="13"/>
            </w:pPr>
          </w:p>
        </w:tc>
        <w:tc>
          <w:tcPr>
            <w:tcW w:w="795" w:type="dxa"/>
            <w:vAlign w:val="center"/>
          </w:tcPr>
          <w:p>
            <w:pPr>
              <w:pStyle w:val="13"/>
            </w:pPr>
          </w:p>
        </w:tc>
        <w:tc>
          <w:tcPr>
            <w:tcW w:w="855" w:type="dxa"/>
            <w:vAlign w:val="center"/>
          </w:tcPr>
          <w:p>
            <w:pPr>
              <w:pStyle w:val="13"/>
            </w:pPr>
          </w:p>
        </w:tc>
        <w:tc>
          <w:tcPr>
            <w:tcW w:w="915" w:type="dxa"/>
            <w:vAlign w:val="center"/>
          </w:tcPr>
          <w:p>
            <w:pPr>
              <w:pStyle w:val="13"/>
            </w:pPr>
          </w:p>
        </w:tc>
        <w:tc>
          <w:tcPr>
            <w:tcW w:w="705" w:type="dxa"/>
            <w:vAlign w:val="center"/>
          </w:tcPr>
          <w:p>
            <w:pPr>
              <w:pStyle w:val="13"/>
            </w:pPr>
          </w:p>
        </w:tc>
        <w:tc>
          <w:tcPr>
            <w:tcW w:w="7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3" w:hRule="atLeast"/>
        </w:trPr>
        <w:tc>
          <w:tcPr>
            <w:tcW w:w="961" w:type="dxa"/>
            <w:vAlign w:val="center"/>
          </w:tcPr>
          <w:p>
            <w:pPr>
              <w:pStyle w:val="15"/>
            </w:pPr>
            <w:r>
              <w:t>16</w:t>
            </w:r>
          </w:p>
        </w:tc>
        <w:tc>
          <w:tcPr>
            <w:tcW w:w="1309" w:type="dxa"/>
            <w:vAlign w:val="center"/>
          </w:tcPr>
          <w:p>
            <w:pPr>
              <w:pStyle w:val="14"/>
            </w:pPr>
            <w:r>
              <w:t>2120303</w:t>
            </w:r>
          </w:p>
        </w:tc>
        <w:tc>
          <w:tcPr>
            <w:tcW w:w="2351" w:type="dxa"/>
            <w:vAlign w:val="center"/>
          </w:tcPr>
          <w:p>
            <w:pPr>
              <w:pStyle w:val="14"/>
            </w:pPr>
            <w:r>
              <w:t>小城镇基础设施建设</w:t>
            </w:r>
          </w:p>
        </w:tc>
        <w:tc>
          <w:tcPr>
            <w:tcW w:w="1185" w:type="dxa"/>
            <w:vAlign w:val="center"/>
          </w:tcPr>
          <w:p>
            <w:pPr>
              <w:pStyle w:val="13"/>
            </w:pPr>
            <w:r>
              <w:t>1000.00</w:t>
            </w:r>
          </w:p>
        </w:tc>
        <w:tc>
          <w:tcPr>
            <w:tcW w:w="1470" w:type="dxa"/>
            <w:vAlign w:val="center"/>
          </w:tcPr>
          <w:p>
            <w:pPr>
              <w:pStyle w:val="13"/>
            </w:pPr>
            <w:r>
              <w:t>1000.00</w:t>
            </w:r>
          </w:p>
        </w:tc>
        <w:tc>
          <w:tcPr>
            <w:tcW w:w="1545" w:type="dxa"/>
            <w:vAlign w:val="center"/>
          </w:tcPr>
          <w:p>
            <w:pPr>
              <w:pStyle w:val="13"/>
            </w:pPr>
            <w:r>
              <w:t>1000.00</w:t>
            </w:r>
          </w:p>
        </w:tc>
        <w:tc>
          <w:tcPr>
            <w:tcW w:w="1125" w:type="dxa"/>
            <w:vAlign w:val="center"/>
          </w:tcPr>
          <w:p>
            <w:pPr>
              <w:pStyle w:val="13"/>
            </w:pPr>
          </w:p>
        </w:tc>
        <w:tc>
          <w:tcPr>
            <w:tcW w:w="765" w:type="dxa"/>
            <w:vAlign w:val="center"/>
          </w:tcPr>
          <w:p>
            <w:pPr>
              <w:pStyle w:val="13"/>
            </w:pPr>
          </w:p>
        </w:tc>
        <w:tc>
          <w:tcPr>
            <w:tcW w:w="795" w:type="dxa"/>
            <w:vAlign w:val="center"/>
          </w:tcPr>
          <w:p>
            <w:pPr>
              <w:pStyle w:val="13"/>
            </w:pPr>
          </w:p>
        </w:tc>
        <w:tc>
          <w:tcPr>
            <w:tcW w:w="855" w:type="dxa"/>
            <w:vAlign w:val="center"/>
          </w:tcPr>
          <w:p>
            <w:pPr>
              <w:pStyle w:val="13"/>
            </w:pPr>
          </w:p>
        </w:tc>
        <w:tc>
          <w:tcPr>
            <w:tcW w:w="915" w:type="dxa"/>
            <w:vAlign w:val="center"/>
          </w:tcPr>
          <w:p>
            <w:pPr>
              <w:pStyle w:val="13"/>
            </w:pPr>
          </w:p>
        </w:tc>
        <w:tc>
          <w:tcPr>
            <w:tcW w:w="705" w:type="dxa"/>
            <w:vAlign w:val="center"/>
          </w:tcPr>
          <w:p>
            <w:pPr>
              <w:pStyle w:val="13"/>
            </w:pPr>
          </w:p>
        </w:tc>
        <w:tc>
          <w:tcPr>
            <w:tcW w:w="7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0" w:hRule="atLeast"/>
        </w:trPr>
        <w:tc>
          <w:tcPr>
            <w:tcW w:w="961" w:type="dxa"/>
            <w:vAlign w:val="center"/>
          </w:tcPr>
          <w:p>
            <w:pPr>
              <w:pStyle w:val="15"/>
            </w:pPr>
            <w:r>
              <w:t>17</w:t>
            </w:r>
          </w:p>
        </w:tc>
        <w:tc>
          <w:tcPr>
            <w:tcW w:w="1309" w:type="dxa"/>
            <w:vAlign w:val="center"/>
          </w:tcPr>
          <w:p>
            <w:pPr>
              <w:pStyle w:val="14"/>
            </w:pPr>
            <w:r>
              <w:t>2120399</w:t>
            </w:r>
          </w:p>
        </w:tc>
        <w:tc>
          <w:tcPr>
            <w:tcW w:w="2351" w:type="dxa"/>
            <w:vAlign w:val="center"/>
          </w:tcPr>
          <w:p>
            <w:pPr>
              <w:pStyle w:val="14"/>
            </w:pPr>
            <w:r>
              <w:t>其他城乡社区公共设施支出</w:t>
            </w:r>
          </w:p>
        </w:tc>
        <w:tc>
          <w:tcPr>
            <w:tcW w:w="1185" w:type="dxa"/>
            <w:vAlign w:val="center"/>
          </w:tcPr>
          <w:p>
            <w:pPr>
              <w:pStyle w:val="13"/>
            </w:pPr>
            <w:r>
              <w:t>600.00</w:t>
            </w:r>
          </w:p>
        </w:tc>
        <w:tc>
          <w:tcPr>
            <w:tcW w:w="1470" w:type="dxa"/>
            <w:vAlign w:val="center"/>
          </w:tcPr>
          <w:p>
            <w:pPr>
              <w:pStyle w:val="13"/>
            </w:pPr>
            <w:r>
              <w:t>600.00</w:t>
            </w:r>
          </w:p>
        </w:tc>
        <w:tc>
          <w:tcPr>
            <w:tcW w:w="1545" w:type="dxa"/>
            <w:vAlign w:val="center"/>
          </w:tcPr>
          <w:p>
            <w:pPr>
              <w:pStyle w:val="13"/>
            </w:pPr>
            <w:r>
              <w:t>600.00</w:t>
            </w:r>
          </w:p>
        </w:tc>
        <w:tc>
          <w:tcPr>
            <w:tcW w:w="1125" w:type="dxa"/>
            <w:vAlign w:val="center"/>
          </w:tcPr>
          <w:p>
            <w:pPr>
              <w:pStyle w:val="13"/>
            </w:pPr>
          </w:p>
        </w:tc>
        <w:tc>
          <w:tcPr>
            <w:tcW w:w="765" w:type="dxa"/>
            <w:vAlign w:val="center"/>
          </w:tcPr>
          <w:p>
            <w:pPr>
              <w:pStyle w:val="13"/>
            </w:pPr>
          </w:p>
        </w:tc>
        <w:tc>
          <w:tcPr>
            <w:tcW w:w="795" w:type="dxa"/>
            <w:vAlign w:val="center"/>
          </w:tcPr>
          <w:p>
            <w:pPr>
              <w:pStyle w:val="13"/>
            </w:pPr>
          </w:p>
        </w:tc>
        <w:tc>
          <w:tcPr>
            <w:tcW w:w="855" w:type="dxa"/>
            <w:vAlign w:val="center"/>
          </w:tcPr>
          <w:p>
            <w:pPr>
              <w:pStyle w:val="13"/>
            </w:pPr>
          </w:p>
        </w:tc>
        <w:tc>
          <w:tcPr>
            <w:tcW w:w="915" w:type="dxa"/>
            <w:vAlign w:val="center"/>
          </w:tcPr>
          <w:p>
            <w:pPr>
              <w:pStyle w:val="13"/>
            </w:pPr>
          </w:p>
        </w:tc>
        <w:tc>
          <w:tcPr>
            <w:tcW w:w="705" w:type="dxa"/>
            <w:vAlign w:val="center"/>
          </w:tcPr>
          <w:p>
            <w:pPr>
              <w:pStyle w:val="13"/>
            </w:pPr>
          </w:p>
        </w:tc>
        <w:tc>
          <w:tcPr>
            <w:tcW w:w="7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3" w:hRule="atLeast"/>
        </w:trPr>
        <w:tc>
          <w:tcPr>
            <w:tcW w:w="961" w:type="dxa"/>
            <w:vAlign w:val="center"/>
          </w:tcPr>
          <w:p>
            <w:pPr>
              <w:pStyle w:val="15"/>
            </w:pPr>
            <w:r>
              <w:t>18</w:t>
            </w:r>
          </w:p>
        </w:tc>
        <w:tc>
          <w:tcPr>
            <w:tcW w:w="1309" w:type="dxa"/>
            <w:vAlign w:val="center"/>
          </w:tcPr>
          <w:p>
            <w:pPr>
              <w:pStyle w:val="14"/>
            </w:pPr>
            <w:r>
              <w:t>21213</w:t>
            </w:r>
          </w:p>
        </w:tc>
        <w:tc>
          <w:tcPr>
            <w:tcW w:w="2351" w:type="dxa"/>
            <w:vAlign w:val="center"/>
          </w:tcPr>
          <w:p>
            <w:pPr>
              <w:pStyle w:val="14"/>
            </w:pPr>
            <w:r>
              <w:t>城市基础设施配套费安排的支出</w:t>
            </w:r>
          </w:p>
        </w:tc>
        <w:tc>
          <w:tcPr>
            <w:tcW w:w="1185" w:type="dxa"/>
            <w:vAlign w:val="center"/>
          </w:tcPr>
          <w:p>
            <w:pPr>
              <w:pStyle w:val="13"/>
            </w:pPr>
            <w:r>
              <w:t>1350.00</w:t>
            </w:r>
          </w:p>
        </w:tc>
        <w:tc>
          <w:tcPr>
            <w:tcW w:w="1470" w:type="dxa"/>
            <w:vAlign w:val="center"/>
          </w:tcPr>
          <w:p>
            <w:pPr>
              <w:pStyle w:val="13"/>
            </w:pPr>
            <w:r>
              <w:t>1350.00</w:t>
            </w:r>
          </w:p>
        </w:tc>
        <w:tc>
          <w:tcPr>
            <w:tcW w:w="1545" w:type="dxa"/>
            <w:vAlign w:val="center"/>
          </w:tcPr>
          <w:p>
            <w:pPr>
              <w:pStyle w:val="13"/>
            </w:pPr>
            <w:r>
              <w:t>1350.00</w:t>
            </w:r>
          </w:p>
        </w:tc>
        <w:tc>
          <w:tcPr>
            <w:tcW w:w="1125" w:type="dxa"/>
            <w:vAlign w:val="center"/>
          </w:tcPr>
          <w:p>
            <w:pPr>
              <w:pStyle w:val="13"/>
            </w:pPr>
          </w:p>
        </w:tc>
        <w:tc>
          <w:tcPr>
            <w:tcW w:w="765" w:type="dxa"/>
            <w:vAlign w:val="center"/>
          </w:tcPr>
          <w:p>
            <w:pPr>
              <w:pStyle w:val="13"/>
            </w:pPr>
          </w:p>
        </w:tc>
        <w:tc>
          <w:tcPr>
            <w:tcW w:w="795" w:type="dxa"/>
            <w:vAlign w:val="center"/>
          </w:tcPr>
          <w:p>
            <w:pPr>
              <w:pStyle w:val="13"/>
            </w:pPr>
          </w:p>
        </w:tc>
        <w:tc>
          <w:tcPr>
            <w:tcW w:w="855" w:type="dxa"/>
            <w:vAlign w:val="center"/>
          </w:tcPr>
          <w:p>
            <w:pPr>
              <w:pStyle w:val="13"/>
            </w:pPr>
          </w:p>
        </w:tc>
        <w:tc>
          <w:tcPr>
            <w:tcW w:w="915" w:type="dxa"/>
            <w:vAlign w:val="center"/>
          </w:tcPr>
          <w:p>
            <w:pPr>
              <w:pStyle w:val="13"/>
            </w:pPr>
          </w:p>
        </w:tc>
        <w:tc>
          <w:tcPr>
            <w:tcW w:w="705" w:type="dxa"/>
            <w:vAlign w:val="center"/>
          </w:tcPr>
          <w:p>
            <w:pPr>
              <w:pStyle w:val="13"/>
            </w:pPr>
          </w:p>
        </w:tc>
        <w:tc>
          <w:tcPr>
            <w:tcW w:w="7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trPr>
        <w:tc>
          <w:tcPr>
            <w:tcW w:w="961" w:type="dxa"/>
            <w:vAlign w:val="center"/>
          </w:tcPr>
          <w:p>
            <w:pPr>
              <w:pStyle w:val="15"/>
            </w:pPr>
            <w:r>
              <w:t>19</w:t>
            </w:r>
          </w:p>
        </w:tc>
        <w:tc>
          <w:tcPr>
            <w:tcW w:w="1309" w:type="dxa"/>
            <w:vAlign w:val="center"/>
          </w:tcPr>
          <w:p>
            <w:pPr>
              <w:pStyle w:val="14"/>
            </w:pPr>
            <w:r>
              <w:t>2121301</w:t>
            </w:r>
          </w:p>
        </w:tc>
        <w:tc>
          <w:tcPr>
            <w:tcW w:w="2351" w:type="dxa"/>
            <w:vAlign w:val="center"/>
          </w:tcPr>
          <w:p>
            <w:pPr>
              <w:pStyle w:val="14"/>
            </w:pPr>
            <w:r>
              <w:t>城市公共设施</w:t>
            </w:r>
          </w:p>
        </w:tc>
        <w:tc>
          <w:tcPr>
            <w:tcW w:w="1185" w:type="dxa"/>
            <w:vAlign w:val="center"/>
          </w:tcPr>
          <w:p>
            <w:pPr>
              <w:pStyle w:val="13"/>
            </w:pPr>
            <w:r>
              <w:t>1350.00</w:t>
            </w:r>
          </w:p>
        </w:tc>
        <w:tc>
          <w:tcPr>
            <w:tcW w:w="1470" w:type="dxa"/>
            <w:vAlign w:val="center"/>
          </w:tcPr>
          <w:p>
            <w:pPr>
              <w:pStyle w:val="13"/>
            </w:pPr>
            <w:r>
              <w:t>1350.00</w:t>
            </w:r>
          </w:p>
        </w:tc>
        <w:tc>
          <w:tcPr>
            <w:tcW w:w="1545" w:type="dxa"/>
            <w:vAlign w:val="center"/>
          </w:tcPr>
          <w:p>
            <w:pPr>
              <w:pStyle w:val="13"/>
            </w:pPr>
            <w:r>
              <w:t>1350.00</w:t>
            </w:r>
          </w:p>
        </w:tc>
        <w:tc>
          <w:tcPr>
            <w:tcW w:w="1125" w:type="dxa"/>
            <w:vAlign w:val="center"/>
          </w:tcPr>
          <w:p>
            <w:pPr>
              <w:pStyle w:val="13"/>
            </w:pPr>
          </w:p>
        </w:tc>
        <w:tc>
          <w:tcPr>
            <w:tcW w:w="765" w:type="dxa"/>
            <w:vAlign w:val="center"/>
          </w:tcPr>
          <w:p>
            <w:pPr>
              <w:pStyle w:val="13"/>
            </w:pPr>
          </w:p>
        </w:tc>
        <w:tc>
          <w:tcPr>
            <w:tcW w:w="795" w:type="dxa"/>
            <w:vAlign w:val="center"/>
          </w:tcPr>
          <w:p>
            <w:pPr>
              <w:pStyle w:val="13"/>
            </w:pPr>
          </w:p>
        </w:tc>
        <w:tc>
          <w:tcPr>
            <w:tcW w:w="855" w:type="dxa"/>
            <w:vAlign w:val="center"/>
          </w:tcPr>
          <w:p>
            <w:pPr>
              <w:pStyle w:val="13"/>
            </w:pPr>
          </w:p>
        </w:tc>
        <w:tc>
          <w:tcPr>
            <w:tcW w:w="915" w:type="dxa"/>
            <w:vAlign w:val="center"/>
          </w:tcPr>
          <w:p>
            <w:pPr>
              <w:pStyle w:val="13"/>
            </w:pPr>
          </w:p>
        </w:tc>
        <w:tc>
          <w:tcPr>
            <w:tcW w:w="705" w:type="dxa"/>
            <w:vAlign w:val="center"/>
          </w:tcPr>
          <w:p>
            <w:pPr>
              <w:pStyle w:val="13"/>
            </w:pPr>
          </w:p>
        </w:tc>
        <w:tc>
          <w:tcPr>
            <w:tcW w:w="7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7" w:hRule="atLeast"/>
        </w:trPr>
        <w:tc>
          <w:tcPr>
            <w:tcW w:w="961" w:type="dxa"/>
            <w:vAlign w:val="center"/>
          </w:tcPr>
          <w:p>
            <w:pPr>
              <w:pStyle w:val="15"/>
            </w:pPr>
            <w:r>
              <w:t>20</w:t>
            </w:r>
          </w:p>
        </w:tc>
        <w:tc>
          <w:tcPr>
            <w:tcW w:w="1309" w:type="dxa"/>
            <w:vAlign w:val="center"/>
          </w:tcPr>
          <w:p>
            <w:pPr>
              <w:pStyle w:val="14"/>
            </w:pPr>
            <w:r>
              <w:t>21214</w:t>
            </w:r>
          </w:p>
        </w:tc>
        <w:tc>
          <w:tcPr>
            <w:tcW w:w="2351" w:type="dxa"/>
            <w:vAlign w:val="center"/>
          </w:tcPr>
          <w:p>
            <w:pPr>
              <w:pStyle w:val="14"/>
            </w:pPr>
            <w:r>
              <w:t>污水处理费安排的支出</w:t>
            </w:r>
          </w:p>
        </w:tc>
        <w:tc>
          <w:tcPr>
            <w:tcW w:w="1185" w:type="dxa"/>
            <w:vAlign w:val="center"/>
          </w:tcPr>
          <w:p>
            <w:pPr>
              <w:pStyle w:val="13"/>
            </w:pPr>
            <w:r>
              <w:t>78.00</w:t>
            </w:r>
          </w:p>
        </w:tc>
        <w:tc>
          <w:tcPr>
            <w:tcW w:w="1470" w:type="dxa"/>
            <w:vAlign w:val="center"/>
          </w:tcPr>
          <w:p>
            <w:pPr>
              <w:pStyle w:val="13"/>
            </w:pPr>
            <w:r>
              <w:t>78.00</w:t>
            </w:r>
          </w:p>
        </w:tc>
        <w:tc>
          <w:tcPr>
            <w:tcW w:w="1545" w:type="dxa"/>
            <w:vAlign w:val="center"/>
          </w:tcPr>
          <w:p>
            <w:pPr>
              <w:pStyle w:val="13"/>
            </w:pPr>
            <w:r>
              <w:t>78.00</w:t>
            </w:r>
          </w:p>
        </w:tc>
        <w:tc>
          <w:tcPr>
            <w:tcW w:w="1125" w:type="dxa"/>
            <w:vAlign w:val="center"/>
          </w:tcPr>
          <w:p>
            <w:pPr>
              <w:pStyle w:val="13"/>
            </w:pPr>
          </w:p>
        </w:tc>
        <w:tc>
          <w:tcPr>
            <w:tcW w:w="765" w:type="dxa"/>
            <w:vAlign w:val="center"/>
          </w:tcPr>
          <w:p>
            <w:pPr>
              <w:pStyle w:val="13"/>
            </w:pPr>
          </w:p>
        </w:tc>
        <w:tc>
          <w:tcPr>
            <w:tcW w:w="795" w:type="dxa"/>
            <w:vAlign w:val="center"/>
          </w:tcPr>
          <w:p>
            <w:pPr>
              <w:pStyle w:val="13"/>
            </w:pPr>
          </w:p>
        </w:tc>
        <w:tc>
          <w:tcPr>
            <w:tcW w:w="855" w:type="dxa"/>
            <w:vAlign w:val="center"/>
          </w:tcPr>
          <w:p>
            <w:pPr>
              <w:pStyle w:val="13"/>
            </w:pPr>
          </w:p>
        </w:tc>
        <w:tc>
          <w:tcPr>
            <w:tcW w:w="915" w:type="dxa"/>
            <w:vAlign w:val="center"/>
          </w:tcPr>
          <w:p>
            <w:pPr>
              <w:pStyle w:val="13"/>
            </w:pPr>
          </w:p>
        </w:tc>
        <w:tc>
          <w:tcPr>
            <w:tcW w:w="705" w:type="dxa"/>
            <w:vAlign w:val="center"/>
          </w:tcPr>
          <w:p>
            <w:pPr>
              <w:pStyle w:val="13"/>
            </w:pPr>
          </w:p>
        </w:tc>
        <w:tc>
          <w:tcPr>
            <w:tcW w:w="7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0" w:hRule="atLeast"/>
        </w:trPr>
        <w:tc>
          <w:tcPr>
            <w:tcW w:w="961" w:type="dxa"/>
            <w:vAlign w:val="center"/>
          </w:tcPr>
          <w:p>
            <w:pPr>
              <w:pStyle w:val="15"/>
            </w:pPr>
            <w:r>
              <w:t>21</w:t>
            </w:r>
          </w:p>
        </w:tc>
        <w:tc>
          <w:tcPr>
            <w:tcW w:w="1309" w:type="dxa"/>
            <w:vAlign w:val="center"/>
          </w:tcPr>
          <w:p>
            <w:pPr>
              <w:pStyle w:val="14"/>
            </w:pPr>
            <w:r>
              <w:t>2121401</w:t>
            </w:r>
          </w:p>
        </w:tc>
        <w:tc>
          <w:tcPr>
            <w:tcW w:w="2351" w:type="dxa"/>
            <w:vAlign w:val="center"/>
          </w:tcPr>
          <w:p>
            <w:pPr>
              <w:pStyle w:val="14"/>
            </w:pPr>
            <w:r>
              <w:t>污水处理设施建设和运营</w:t>
            </w:r>
          </w:p>
        </w:tc>
        <w:tc>
          <w:tcPr>
            <w:tcW w:w="1185" w:type="dxa"/>
            <w:vAlign w:val="center"/>
          </w:tcPr>
          <w:p>
            <w:pPr>
              <w:pStyle w:val="13"/>
            </w:pPr>
            <w:r>
              <w:t>78.00</w:t>
            </w:r>
          </w:p>
        </w:tc>
        <w:tc>
          <w:tcPr>
            <w:tcW w:w="1470" w:type="dxa"/>
            <w:vAlign w:val="center"/>
          </w:tcPr>
          <w:p>
            <w:pPr>
              <w:pStyle w:val="13"/>
            </w:pPr>
            <w:r>
              <w:t>78.00</w:t>
            </w:r>
          </w:p>
        </w:tc>
        <w:tc>
          <w:tcPr>
            <w:tcW w:w="1545" w:type="dxa"/>
            <w:vAlign w:val="center"/>
          </w:tcPr>
          <w:p>
            <w:pPr>
              <w:pStyle w:val="13"/>
            </w:pPr>
            <w:r>
              <w:t>78.00</w:t>
            </w:r>
          </w:p>
        </w:tc>
        <w:tc>
          <w:tcPr>
            <w:tcW w:w="1125" w:type="dxa"/>
            <w:vAlign w:val="center"/>
          </w:tcPr>
          <w:p>
            <w:pPr>
              <w:pStyle w:val="13"/>
            </w:pPr>
          </w:p>
        </w:tc>
        <w:tc>
          <w:tcPr>
            <w:tcW w:w="765" w:type="dxa"/>
            <w:vAlign w:val="center"/>
          </w:tcPr>
          <w:p>
            <w:pPr>
              <w:pStyle w:val="13"/>
            </w:pPr>
          </w:p>
        </w:tc>
        <w:tc>
          <w:tcPr>
            <w:tcW w:w="795" w:type="dxa"/>
            <w:vAlign w:val="center"/>
          </w:tcPr>
          <w:p>
            <w:pPr>
              <w:pStyle w:val="13"/>
            </w:pPr>
          </w:p>
        </w:tc>
        <w:tc>
          <w:tcPr>
            <w:tcW w:w="855" w:type="dxa"/>
            <w:vAlign w:val="center"/>
          </w:tcPr>
          <w:p>
            <w:pPr>
              <w:pStyle w:val="13"/>
            </w:pPr>
          </w:p>
        </w:tc>
        <w:tc>
          <w:tcPr>
            <w:tcW w:w="915" w:type="dxa"/>
            <w:vAlign w:val="center"/>
          </w:tcPr>
          <w:p>
            <w:pPr>
              <w:pStyle w:val="13"/>
            </w:pPr>
          </w:p>
        </w:tc>
        <w:tc>
          <w:tcPr>
            <w:tcW w:w="705" w:type="dxa"/>
            <w:vAlign w:val="center"/>
          </w:tcPr>
          <w:p>
            <w:pPr>
              <w:pStyle w:val="13"/>
            </w:pPr>
          </w:p>
        </w:tc>
        <w:tc>
          <w:tcPr>
            <w:tcW w:w="7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0" w:hRule="atLeast"/>
        </w:trPr>
        <w:tc>
          <w:tcPr>
            <w:tcW w:w="961" w:type="dxa"/>
            <w:vAlign w:val="center"/>
          </w:tcPr>
          <w:p>
            <w:pPr>
              <w:pStyle w:val="15"/>
            </w:pPr>
            <w:r>
              <w:t>22</w:t>
            </w:r>
          </w:p>
        </w:tc>
        <w:tc>
          <w:tcPr>
            <w:tcW w:w="1309" w:type="dxa"/>
            <w:vAlign w:val="center"/>
          </w:tcPr>
          <w:p>
            <w:pPr>
              <w:pStyle w:val="14"/>
            </w:pPr>
            <w:r>
              <w:t>221</w:t>
            </w:r>
          </w:p>
        </w:tc>
        <w:tc>
          <w:tcPr>
            <w:tcW w:w="2351" w:type="dxa"/>
            <w:vAlign w:val="center"/>
          </w:tcPr>
          <w:p>
            <w:pPr>
              <w:pStyle w:val="14"/>
            </w:pPr>
            <w:r>
              <w:t>住房保障支出</w:t>
            </w:r>
          </w:p>
        </w:tc>
        <w:tc>
          <w:tcPr>
            <w:tcW w:w="1185" w:type="dxa"/>
            <w:vAlign w:val="center"/>
          </w:tcPr>
          <w:p>
            <w:pPr>
              <w:pStyle w:val="13"/>
            </w:pPr>
            <w:r>
              <w:t>5340.07</w:t>
            </w:r>
          </w:p>
        </w:tc>
        <w:tc>
          <w:tcPr>
            <w:tcW w:w="1470" w:type="dxa"/>
            <w:vAlign w:val="center"/>
          </w:tcPr>
          <w:p>
            <w:pPr>
              <w:pStyle w:val="13"/>
            </w:pPr>
            <w:r>
              <w:t>5340.07</w:t>
            </w:r>
          </w:p>
        </w:tc>
        <w:tc>
          <w:tcPr>
            <w:tcW w:w="1545" w:type="dxa"/>
            <w:vAlign w:val="center"/>
          </w:tcPr>
          <w:p>
            <w:pPr>
              <w:pStyle w:val="13"/>
            </w:pPr>
            <w:r>
              <w:t>5340.07</w:t>
            </w:r>
          </w:p>
        </w:tc>
        <w:tc>
          <w:tcPr>
            <w:tcW w:w="1125" w:type="dxa"/>
            <w:vAlign w:val="center"/>
          </w:tcPr>
          <w:p>
            <w:pPr>
              <w:pStyle w:val="13"/>
            </w:pPr>
          </w:p>
        </w:tc>
        <w:tc>
          <w:tcPr>
            <w:tcW w:w="765" w:type="dxa"/>
            <w:vAlign w:val="center"/>
          </w:tcPr>
          <w:p>
            <w:pPr>
              <w:pStyle w:val="13"/>
            </w:pPr>
          </w:p>
        </w:tc>
        <w:tc>
          <w:tcPr>
            <w:tcW w:w="795" w:type="dxa"/>
            <w:vAlign w:val="center"/>
          </w:tcPr>
          <w:p>
            <w:pPr>
              <w:pStyle w:val="13"/>
            </w:pPr>
          </w:p>
        </w:tc>
        <w:tc>
          <w:tcPr>
            <w:tcW w:w="855" w:type="dxa"/>
            <w:vAlign w:val="center"/>
          </w:tcPr>
          <w:p>
            <w:pPr>
              <w:pStyle w:val="13"/>
            </w:pPr>
          </w:p>
        </w:tc>
        <w:tc>
          <w:tcPr>
            <w:tcW w:w="915" w:type="dxa"/>
            <w:vAlign w:val="center"/>
          </w:tcPr>
          <w:p>
            <w:pPr>
              <w:pStyle w:val="13"/>
            </w:pPr>
          </w:p>
        </w:tc>
        <w:tc>
          <w:tcPr>
            <w:tcW w:w="705" w:type="dxa"/>
            <w:vAlign w:val="center"/>
          </w:tcPr>
          <w:p>
            <w:pPr>
              <w:pStyle w:val="13"/>
            </w:pPr>
          </w:p>
        </w:tc>
        <w:tc>
          <w:tcPr>
            <w:tcW w:w="7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0" w:hRule="atLeast"/>
        </w:trPr>
        <w:tc>
          <w:tcPr>
            <w:tcW w:w="961" w:type="dxa"/>
            <w:vAlign w:val="center"/>
          </w:tcPr>
          <w:p>
            <w:pPr>
              <w:pStyle w:val="15"/>
            </w:pPr>
            <w:r>
              <w:t>23</w:t>
            </w:r>
          </w:p>
        </w:tc>
        <w:tc>
          <w:tcPr>
            <w:tcW w:w="1309" w:type="dxa"/>
            <w:vAlign w:val="center"/>
          </w:tcPr>
          <w:p>
            <w:pPr>
              <w:pStyle w:val="14"/>
            </w:pPr>
            <w:r>
              <w:t>22101</w:t>
            </w:r>
          </w:p>
        </w:tc>
        <w:tc>
          <w:tcPr>
            <w:tcW w:w="2351" w:type="dxa"/>
            <w:vAlign w:val="center"/>
          </w:tcPr>
          <w:p>
            <w:pPr>
              <w:pStyle w:val="14"/>
            </w:pPr>
            <w:r>
              <w:t>保障性安居工程支出</w:t>
            </w:r>
          </w:p>
        </w:tc>
        <w:tc>
          <w:tcPr>
            <w:tcW w:w="1185" w:type="dxa"/>
            <w:vAlign w:val="center"/>
          </w:tcPr>
          <w:p>
            <w:pPr>
              <w:pStyle w:val="13"/>
            </w:pPr>
            <w:r>
              <w:t>5331.00</w:t>
            </w:r>
          </w:p>
        </w:tc>
        <w:tc>
          <w:tcPr>
            <w:tcW w:w="1470" w:type="dxa"/>
            <w:vAlign w:val="center"/>
          </w:tcPr>
          <w:p>
            <w:pPr>
              <w:pStyle w:val="13"/>
            </w:pPr>
            <w:r>
              <w:t>5331.00</w:t>
            </w:r>
          </w:p>
        </w:tc>
        <w:tc>
          <w:tcPr>
            <w:tcW w:w="1545" w:type="dxa"/>
            <w:vAlign w:val="center"/>
          </w:tcPr>
          <w:p>
            <w:pPr>
              <w:pStyle w:val="13"/>
            </w:pPr>
            <w:r>
              <w:t>5331.00</w:t>
            </w:r>
          </w:p>
        </w:tc>
        <w:tc>
          <w:tcPr>
            <w:tcW w:w="1125" w:type="dxa"/>
            <w:vAlign w:val="center"/>
          </w:tcPr>
          <w:p>
            <w:pPr>
              <w:pStyle w:val="13"/>
            </w:pPr>
          </w:p>
        </w:tc>
        <w:tc>
          <w:tcPr>
            <w:tcW w:w="765" w:type="dxa"/>
            <w:vAlign w:val="center"/>
          </w:tcPr>
          <w:p>
            <w:pPr>
              <w:pStyle w:val="13"/>
            </w:pPr>
          </w:p>
        </w:tc>
        <w:tc>
          <w:tcPr>
            <w:tcW w:w="795" w:type="dxa"/>
            <w:vAlign w:val="center"/>
          </w:tcPr>
          <w:p>
            <w:pPr>
              <w:pStyle w:val="13"/>
            </w:pPr>
          </w:p>
        </w:tc>
        <w:tc>
          <w:tcPr>
            <w:tcW w:w="855" w:type="dxa"/>
            <w:vAlign w:val="center"/>
          </w:tcPr>
          <w:p>
            <w:pPr>
              <w:pStyle w:val="13"/>
            </w:pPr>
          </w:p>
        </w:tc>
        <w:tc>
          <w:tcPr>
            <w:tcW w:w="915" w:type="dxa"/>
            <w:vAlign w:val="center"/>
          </w:tcPr>
          <w:p>
            <w:pPr>
              <w:pStyle w:val="13"/>
            </w:pPr>
          </w:p>
        </w:tc>
        <w:tc>
          <w:tcPr>
            <w:tcW w:w="705" w:type="dxa"/>
            <w:vAlign w:val="center"/>
          </w:tcPr>
          <w:p>
            <w:pPr>
              <w:pStyle w:val="13"/>
            </w:pPr>
          </w:p>
        </w:tc>
        <w:tc>
          <w:tcPr>
            <w:tcW w:w="7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5" w:hRule="atLeast"/>
        </w:trPr>
        <w:tc>
          <w:tcPr>
            <w:tcW w:w="961" w:type="dxa"/>
            <w:vAlign w:val="center"/>
          </w:tcPr>
          <w:p>
            <w:pPr>
              <w:pStyle w:val="15"/>
            </w:pPr>
            <w:r>
              <w:t>24</w:t>
            </w:r>
          </w:p>
        </w:tc>
        <w:tc>
          <w:tcPr>
            <w:tcW w:w="1309" w:type="dxa"/>
            <w:vAlign w:val="center"/>
          </w:tcPr>
          <w:p>
            <w:pPr>
              <w:pStyle w:val="14"/>
            </w:pPr>
            <w:r>
              <w:t>2210106</w:t>
            </w:r>
          </w:p>
        </w:tc>
        <w:tc>
          <w:tcPr>
            <w:tcW w:w="2351" w:type="dxa"/>
            <w:vAlign w:val="center"/>
          </w:tcPr>
          <w:p>
            <w:pPr>
              <w:pStyle w:val="14"/>
            </w:pPr>
            <w:r>
              <w:t>公共租赁住房</w:t>
            </w:r>
          </w:p>
        </w:tc>
        <w:tc>
          <w:tcPr>
            <w:tcW w:w="1185" w:type="dxa"/>
            <w:vAlign w:val="center"/>
          </w:tcPr>
          <w:p>
            <w:pPr>
              <w:pStyle w:val="13"/>
            </w:pPr>
            <w:r>
              <w:t>1800.00</w:t>
            </w:r>
          </w:p>
        </w:tc>
        <w:tc>
          <w:tcPr>
            <w:tcW w:w="1470" w:type="dxa"/>
            <w:vAlign w:val="center"/>
          </w:tcPr>
          <w:p>
            <w:pPr>
              <w:pStyle w:val="13"/>
            </w:pPr>
            <w:r>
              <w:t>1800.00</w:t>
            </w:r>
          </w:p>
        </w:tc>
        <w:tc>
          <w:tcPr>
            <w:tcW w:w="1545" w:type="dxa"/>
            <w:vAlign w:val="center"/>
          </w:tcPr>
          <w:p>
            <w:pPr>
              <w:pStyle w:val="13"/>
            </w:pPr>
            <w:r>
              <w:t>1800.00</w:t>
            </w:r>
          </w:p>
        </w:tc>
        <w:tc>
          <w:tcPr>
            <w:tcW w:w="1125" w:type="dxa"/>
            <w:vAlign w:val="center"/>
          </w:tcPr>
          <w:p>
            <w:pPr>
              <w:pStyle w:val="13"/>
            </w:pPr>
          </w:p>
        </w:tc>
        <w:tc>
          <w:tcPr>
            <w:tcW w:w="765" w:type="dxa"/>
            <w:vAlign w:val="center"/>
          </w:tcPr>
          <w:p>
            <w:pPr>
              <w:pStyle w:val="13"/>
            </w:pPr>
          </w:p>
        </w:tc>
        <w:tc>
          <w:tcPr>
            <w:tcW w:w="795" w:type="dxa"/>
            <w:vAlign w:val="center"/>
          </w:tcPr>
          <w:p>
            <w:pPr>
              <w:pStyle w:val="13"/>
            </w:pPr>
          </w:p>
        </w:tc>
        <w:tc>
          <w:tcPr>
            <w:tcW w:w="855" w:type="dxa"/>
            <w:vAlign w:val="center"/>
          </w:tcPr>
          <w:p>
            <w:pPr>
              <w:pStyle w:val="13"/>
            </w:pPr>
          </w:p>
        </w:tc>
        <w:tc>
          <w:tcPr>
            <w:tcW w:w="915" w:type="dxa"/>
            <w:vAlign w:val="center"/>
          </w:tcPr>
          <w:p>
            <w:pPr>
              <w:pStyle w:val="13"/>
            </w:pPr>
          </w:p>
        </w:tc>
        <w:tc>
          <w:tcPr>
            <w:tcW w:w="705" w:type="dxa"/>
            <w:vAlign w:val="center"/>
          </w:tcPr>
          <w:p>
            <w:pPr>
              <w:pStyle w:val="13"/>
            </w:pPr>
          </w:p>
        </w:tc>
        <w:tc>
          <w:tcPr>
            <w:tcW w:w="7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trPr>
        <w:tc>
          <w:tcPr>
            <w:tcW w:w="961" w:type="dxa"/>
            <w:vAlign w:val="center"/>
          </w:tcPr>
          <w:p>
            <w:pPr>
              <w:pStyle w:val="15"/>
            </w:pPr>
            <w:r>
              <w:t>25</w:t>
            </w:r>
          </w:p>
        </w:tc>
        <w:tc>
          <w:tcPr>
            <w:tcW w:w="1309" w:type="dxa"/>
            <w:vAlign w:val="center"/>
          </w:tcPr>
          <w:p>
            <w:pPr>
              <w:pStyle w:val="14"/>
            </w:pPr>
            <w:r>
              <w:t>2210108</w:t>
            </w:r>
          </w:p>
        </w:tc>
        <w:tc>
          <w:tcPr>
            <w:tcW w:w="2351" w:type="dxa"/>
            <w:vAlign w:val="center"/>
          </w:tcPr>
          <w:p>
            <w:pPr>
              <w:pStyle w:val="14"/>
            </w:pPr>
            <w:r>
              <w:t>老旧小区改造</w:t>
            </w:r>
          </w:p>
        </w:tc>
        <w:tc>
          <w:tcPr>
            <w:tcW w:w="1185" w:type="dxa"/>
            <w:vAlign w:val="center"/>
          </w:tcPr>
          <w:p>
            <w:pPr>
              <w:pStyle w:val="13"/>
            </w:pPr>
            <w:r>
              <w:t>531.00</w:t>
            </w:r>
          </w:p>
        </w:tc>
        <w:tc>
          <w:tcPr>
            <w:tcW w:w="1470" w:type="dxa"/>
            <w:vAlign w:val="center"/>
          </w:tcPr>
          <w:p>
            <w:pPr>
              <w:pStyle w:val="13"/>
            </w:pPr>
            <w:r>
              <w:t>531.00</w:t>
            </w:r>
          </w:p>
        </w:tc>
        <w:tc>
          <w:tcPr>
            <w:tcW w:w="1545" w:type="dxa"/>
            <w:vAlign w:val="center"/>
          </w:tcPr>
          <w:p>
            <w:pPr>
              <w:pStyle w:val="13"/>
            </w:pPr>
            <w:r>
              <w:t>531.00</w:t>
            </w:r>
          </w:p>
        </w:tc>
        <w:tc>
          <w:tcPr>
            <w:tcW w:w="1125" w:type="dxa"/>
            <w:vAlign w:val="center"/>
          </w:tcPr>
          <w:p>
            <w:pPr>
              <w:pStyle w:val="13"/>
            </w:pPr>
          </w:p>
        </w:tc>
        <w:tc>
          <w:tcPr>
            <w:tcW w:w="765" w:type="dxa"/>
            <w:vAlign w:val="center"/>
          </w:tcPr>
          <w:p>
            <w:pPr>
              <w:pStyle w:val="13"/>
            </w:pPr>
          </w:p>
        </w:tc>
        <w:tc>
          <w:tcPr>
            <w:tcW w:w="795" w:type="dxa"/>
            <w:vAlign w:val="center"/>
          </w:tcPr>
          <w:p>
            <w:pPr>
              <w:pStyle w:val="13"/>
            </w:pPr>
          </w:p>
        </w:tc>
        <w:tc>
          <w:tcPr>
            <w:tcW w:w="855" w:type="dxa"/>
            <w:vAlign w:val="center"/>
          </w:tcPr>
          <w:p>
            <w:pPr>
              <w:pStyle w:val="13"/>
            </w:pPr>
          </w:p>
        </w:tc>
        <w:tc>
          <w:tcPr>
            <w:tcW w:w="915" w:type="dxa"/>
            <w:vAlign w:val="center"/>
          </w:tcPr>
          <w:p>
            <w:pPr>
              <w:pStyle w:val="13"/>
            </w:pPr>
          </w:p>
        </w:tc>
        <w:tc>
          <w:tcPr>
            <w:tcW w:w="705" w:type="dxa"/>
            <w:vAlign w:val="center"/>
          </w:tcPr>
          <w:p>
            <w:pPr>
              <w:pStyle w:val="13"/>
            </w:pPr>
          </w:p>
        </w:tc>
        <w:tc>
          <w:tcPr>
            <w:tcW w:w="7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5" w:hRule="atLeast"/>
        </w:trPr>
        <w:tc>
          <w:tcPr>
            <w:tcW w:w="961" w:type="dxa"/>
            <w:vAlign w:val="center"/>
          </w:tcPr>
          <w:p>
            <w:pPr>
              <w:pStyle w:val="15"/>
            </w:pPr>
            <w:r>
              <w:t>26</w:t>
            </w:r>
          </w:p>
        </w:tc>
        <w:tc>
          <w:tcPr>
            <w:tcW w:w="1309" w:type="dxa"/>
            <w:vAlign w:val="center"/>
          </w:tcPr>
          <w:p>
            <w:pPr>
              <w:pStyle w:val="14"/>
            </w:pPr>
            <w:r>
              <w:t>2210199</w:t>
            </w:r>
          </w:p>
        </w:tc>
        <w:tc>
          <w:tcPr>
            <w:tcW w:w="2351" w:type="dxa"/>
            <w:vAlign w:val="center"/>
          </w:tcPr>
          <w:p>
            <w:pPr>
              <w:pStyle w:val="14"/>
            </w:pPr>
            <w:r>
              <w:t>其他保障性安居工程支出</w:t>
            </w:r>
          </w:p>
        </w:tc>
        <w:tc>
          <w:tcPr>
            <w:tcW w:w="1185" w:type="dxa"/>
            <w:vAlign w:val="center"/>
          </w:tcPr>
          <w:p>
            <w:pPr>
              <w:pStyle w:val="13"/>
            </w:pPr>
            <w:r>
              <w:t>3000.00</w:t>
            </w:r>
          </w:p>
        </w:tc>
        <w:tc>
          <w:tcPr>
            <w:tcW w:w="1470" w:type="dxa"/>
            <w:vAlign w:val="center"/>
          </w:tcPr>
          <w:p>
            <w:pPr>
              <w:pStyle w:val="13"/>
            </w:pPr>
            <w:r>
              <w:t>3000.00</w:t>
            </w:r>
          </w:p>
        </w:tc>
        <w:tc>
          <w:tcPr>
            <w:tcW w:w="1545" w:type="dxa"/>
            <w:vAlign w:val="center"/>
          </w:tcPr>
          <w:p>
            <w:pPr>
              <w:pStyle w:val="13"/>
            </w:pPr>
            <w:r>
              <w:t>3000.00</w:t>
            </w:r>
          </w:p>
        </w:tc>
        <w:tc>
          <w:tcPr>
            <w:tcW w:w="1125" w:type="dxa"/>
            <w:vAlign w:val="center"/>
          </w:tcPr>
          <w:p>
            <w:pPr>
              <w:pStyle w:val="13"/>
            </w:pPr>
          </w:p>
        </w:tc>
        <w:tc>
          <w:tcPr>
            <w:tcW w:w="765" w:type="dxa"/>
            <w:vAlign w:val="center"/>
          </w:tcPr>
          <w:p>
            <w:pPr>
              <w:pStyle w:val="13"/>
            </w:pPr>
          </w:p>
        </w:tc>
        <w:tc>
          <w:tcPr>
            <w:tcW w:w="795" w:type="dxa"/>
            <w:vAlign w:val="center"/>
          </w:tcPr>
          <w:p>
            <w:pPr>
              <w:pStyle w:val="13"/>
            </w:pPr>
          </w:p>
        </w:tc>
        <w:tc>
          <w:tcPr>
            <w:tcW w:w="855" w:type="dxa"/>
            <w:vAlign w:val="center"/>
          </w:tcPr>
          <w:p>
            <w:pPr>
              <w:pStyle w:val="13"/>
            </w:pPr>
          </w:p>
        </w:tc>
        <w:tc>
          <w:tcPr>
            <w:tcW w:w="915" w:type="dxa"/>
            <w:vAlign w:val="center"/>
          </w:tcPr>
          <w:p>
            <w:pPr>
              <w:pStyle w:val="13"/>
            </w:pPr>
          </w:p>
        </w:tc>
        <w:tc>
          <w:tcPr>
            <w:tcW w:w="705" w:type="dxa"/>
            <w:vAlign w:val="center"/>
          </w:tcPr>
          <w:p>
            <w:pPr>
              <w:pStyle w:val="13"/>
            </w:pPr>
          </w:p>
        </w:tc>
        <w:tc>
          <w:tcPr>
            <w:tcW w:w="7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0" w:hRule="atLeast"/>
        </w:trPr>
        <w:tc>
          <w:tcPr>
            <w:tcW w:w="961" w:type="dxa"/>
            <w:vAlign w:val="center"/>
          </w:tcPr>
          <w:p>
            <w:pPr>
              <w:pStyle w:val="15"/>
            </w:pPr>
            <w:r>
              <w:t>27</w:t>
            </w:r>
          </w:p>
        </w:tc>
        <w:tc>
          <w:tcPr>
            <w:tcW w:w="1309" w:type="dxa"/>
            <w:vAlign w:val="center"/>
          </w:tcPr>
          <w:p>
            <w:pPr>
              <w:pStyle w:val="14"/>
            </w:pPr>
            <w:r>
              <w:t>22102</w:t>
            </w:r>
          </w:p>
        </w:tc>
        <w:tc>
          <w:tcPr>
            <w:tcW w:w="2351" w:type="dxa"/>
            <w:vAlign w:val="center"/>
          </w:tcPr>
          <w:p>
            <w:pPr>
              <w:pStyle w:val="14"/>
            </w:pPr>
            <w:r>
              <w:t>住房改革支出</w:t>
            </w:r>
          </w:p>
        </w:tc>
        <w:tc>
          <w:tcPr>
            <w:tcW w:w="1185" w:type="dxa"/>
            <w:vAlign w:val="center"/>
          </w:tcPr>
          <w:p>
            <w:pPr>
              <w:pStyle w:val="13"/>
            </w:pPr>
            <w:r>
              <w:t>9.07</w:t>
            </w:r>
          </w:p>
        </w:tc>
        <w:tc>
          <w:tcPr>
            <w:tcW w:w="1470" w:type="dxa"/>
            <w:vAlign w:val="center"/>
          </w:tcPr>
          <w:p>
            <w:pPr>
              <w:pStyle w:val="13"/>
            </w:pPr>
            <w:r>
              <w:t>9.07</w:t>
            </w:r>
          </w:p>
        </w:tc>
        <w:tc>
          <w:tcPr>
            <w:tcW w:w="1545" w:type="dxa"/>
            <w:vAlign w:val="center"/>
          </w:tcPr>
          <w:p>
            <w:pPr>
              <w:pStyle w:val="13"/>
            </w:pPr>
            <w:r>
              <w:t>9.07</w:t>
            </w:r>
          </w:p>
        </w:tc>
        <w:tc>
          <w:tcPr>
            <w:tcW w:w="1125" w:type="dxa"/>
            <w:vAlign w:val="center"/>
          </w:tcPr>
          <w:p>
            <w:pPr>
              <w:pStyle w:val="13"/>
            </w:pPr>
          </w:p>
        </w:tc>
        <w:tc>
          <w:tcPr>
            <w:tcW w:w="765" w:type="dxa"/>
            <w:vAlign w:val="center"/>
          </w:tcPr>
          <w:p>
            <w:pPr>
              <w:pStyle w:val="13"/>
            </w:pPr>
          </w:p>
        </w:tc>
        <w:tc>
          <w:tcPr>
            <w:tcW w:w="795" w:type="dxa"/>
            <w:vAlign w:val="center"/>
          </w:tcPr>
          <w:p>
            <w:pPr>
              <w:pStyle w:val="13"/>
            </w:pPr>
          </w:p>
        </w:tc>
        <w:tc>
          <w:tcPr>
            <w:tcW w:w="855" w:type="dxa"/>
            <w:vAlign w:val="center"/>
          </w:tcPr>
          <w:p>
            <w:pPr>
              <w:pStyle w:val="13"/>
            </w:pPr>
          </w:p>
        </w:tc>
        <w:tc>
          <w:tcPr>
            <w:tcW w:w="915" w:type="dxa"/>
            <w:vAlign w:val="center"/>
          </w:tcPr>
          <w:p>
            <w:pPr>
              <w:pStyle w:val="13"/>
            </w:pPr>
          </w:p>
        </w:tc>
        <w:tc>
          <w:tcPr>
            <w:tcW w:w="705" w:type="dxa"/>
            <w:vAlign w:val="center"/>
          </w:tcPr>
          <w:p>
            <w:pPr>
              <w:pStyle w:val="13"/>
            </w:pPr>
          </w:p>
        </w:tc>
        <w:tc>
          <w:tcPr>
            <w:tcW w:w="7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0" w:hRule="atLeast"/>
        </w:trPr>
        <w:tc>
          <w:tcPr>
            <w:tcW w:w="961" w:type="dxa"/>
            <w:vAlign w:val="center"/>
          </w:tcPr>
          <w:p>
            <w:pPr>
              <w:pStyle w:val="15"/>
            </w:pPr>
            <w:r>
              <w:t>28</w:t>
            </w:r>
          </w:p>
        </w:tc>
        <w:tc>
          <w:tcPr>
            <w:tcW w:w="1309" w:type="dxa"/>
            <w:vAlign w:val="center"/>
          </w:tcPr>
          <w:p>
            <w:pPr>
              <w:pStyle w:val="14"/>
            </w:pPr>
            <w:r>
              <w:t>2210201</w:t>
            </w:r>
          </w:p>
        </w:tc>
        <w:tc>
          <w:tcPr>
            <w:tcW w:w="2351" w:type="dxa"/>
            <w:vAlign w:val="center"/>
          </w:tcPr>
          <w:p>
            <w:pPr>
              <w:pStyle w:val="14"/>
            </w:pPr>
            <w:r>
              <w:t>住房公积金</w:t>
            </w:r>
          </w:p>
        </w:tc>
        <w:tc>
          <w:tcPr>
            <w:tcW w:w="1185" w:type="dxa"/>
            <w:vAlign w:val="center"/>
          </w:tcPr>
          <w:p>
            <w:pPr>
              <w:pStyle w:val="13"/>
            </w:pPr>
            <w:r>
              <w:t>9.07</w:t>
            </w:r>
          </w:p>
        </w:tc>
        <w:tc>
          <w:tcPr>
            <w:tcW w:w="1470" w:type="dxa"/>
            <w:vAlign w:val="center"/>
          </w:tcPr>
          <w:p>
            <w:pPr>
              <w:pStyle w:val="13"/>
            </w:pPr>
            <w:r>
              <w:t>9.07</w:t>
            </w:r>
          </w:p>
        </w:tc>
        <w:tc>
          <w:tcPr>
            <w:tcW w:w="1545" w:type="dxa"/>
            <w:vAlign w:val="center"/>
          </w:tcPr>
          <w:p>
            <w:pPr>
              <w:pStyle w:val="13"/>
            </w:pPr>
            <w:r>
              <w:t>9.07</w:t>
            </w:r>
          </w:p>
        </w:tc>
        <w:tc>
          <w:tcPr>
            <w:tcW w:w="1125" w:type="dxa"/>
            <w:vAlign w:val="center"/>
          </w:tcPr>
          <w:p>
            <w:pPr>
              <w:pStyle w:val="13"/>
            </w:pPr>
          </w:p>
        </w:tc>
        <w:tc>
          <w:tcPr>
            <w:tcW w:w="765" w:type="dxa"/>
            <w:vAlign w:val="center"/>
          </w:tcPr>
          <w:p>
            <w:pPr>
              <w:pStyle w:val="13"/>
            </w:pPr>
          </w:p>
        </w:tc>
        <w:tc>
          <w:tcPr>
            <w:tcW w:w="795" w:type="dxa"/>
            <w:vAlign w:val="center"/>
          </w:tcPr>
          <w:p>
            <w:pPr>
              <w:pStyle w:val="13"/>
            </w:pPr>
          </w:p>
        </w:tc>
        <w:tc>
          <w:tcPr>
            <w:tcW w:w="855" w:type="dxa"/>
            <w:vAlign w:val="center"/>
          </w:tcPr>
          <w:p>
            <w:pPr>
              <w:pStyle w:val="13"/>
            </w:pPr>
          </w:p>
        </w:tc>
        <w:tc>
          <w:tcPr>
            <w:tcW w:w="915" w:type="dxa"/>
            <w:vAlign w:val="center"/>
          </w:tcPr>
          <w:p>
            <w:pPr>
              <w:pStyle w:val="13"/>
            </w:pPr>
          </w:p>
        </w:tc>
        <w:tc>
          <w:tcPr>
            <w:tcW w:w="705" w:type="dxa"/>
            <w:vAlign w:val="center"/>
          </w:tcPr>
          <w:p>
            <w:pPr>
              <w:pStyle w:val="13"/>
            </w:pPr>
          </w:p>
        </w:tc>
        <w:tc>
          <w:tcPr>
            <w:tcW w:w="777"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6"/>
        <w:gridCol w:w="1395"/>
        <w:gridCol w:w="4560"/>
        <w:gridCol w:w="1695"/>
        <w:gridCol w:w="1560"/>
        <w:gridCol w:w="1665"/>
        <w:gridCol w:w="795"/>
        <w:gridCol w:w="765"/>
        <w:gridCol w:w="9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5" w:hRule="atLeast"/>
          <w:tblHeader/>
        </w:trPr>
        <w:tc>
          <w:tcPr>
            <w:tcW w:w="7171" w:type="dxa"/>
            <w:gridSpan w:val="3"/>
            <w:tcBorders>
              <w:top w:val="single" w:color="FFFFFF" w:sz="6" w:space="0"/>
              <w:left w:val="single" w:color="FFFFFF" w:sz="6" w:space="0"/>
              <w:right w:val="single" w:color="FFFFFF" w:sz="6" w:space="0"/>
            </w:tcBorders>
            <w:vAlign w:val="center"/>
          </w:tcPr>
          <w:p>
            <w:pPr>
              <w:pStyle w:val="11"/>
            </w:pPr>
            <w:r>
              <w:t>333001涞源县住房和城乡建设局本级</w:t>
            </w:r>
          </w:p>
        </w:tc>
        <w:tc>
          <w:tcPr>
            <w:tcW w:w="3255"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21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tblHeader/>
        </w:trPr>
        <w:tc>
          <w:tcPr>
            <w:tcW w:w="1216" w:type="dxa"/>
            <w:vMerge w:val="restart"/>
            <w:vAlign w:val="center"/>
          </w:tcPr>
          <w:p>
            <w:pPr>
              <w:pStyle w:val="12"/>
            </w:pPr>
            <w:r>
              <w:t>序号</w:t>
            </w:r>
          </w:p>
        </w:tc>
        <w:tc>
          <w:tcPr>
            <w:tcW w:w="5955" w:type="dxa"/>
            <w:gridSpan w:val="2"/>
            <w:vAlign w:val="center"/>
          </w:tcPr>
          <w:p>
            <w:pPr>
              <w:pStyle w:val="12"/>
            </w:pPr>
            <w:r>
              <w:t>功能分类科目</w:t>
            </w:r>
          </w:p>
        </w:tc>
        <w:tc>
          <w:tcPr>
            <w:tcW w:w="1695" w:type="dxa"/>
            <w:vMerge w:val="restart"/>
            <w:vAlign w:val="center"/>
          </w:tcPr>
          <w:p>
            <w:pPr>
              <w:pStyle w:val="12"/>
            </w:pPr>
            <w:r>
              <w:t>合计</w:t>
            </w:r>
          </w:p>
        </w:tc>
        <w:tc>
          <w:tcPr>
            <w:tcW w:w="1560" w:type="dxa"/>
            <w:vMerge w:val="restart"/>
            <w:vAlign w:val="center"/>
          </w:tcPr>
          <w:p>
            <w:pPr>
              <w:pStyle w:val="12"/>
            </w:pPr>
            <w:r>
              <w:t>基本支出</w:t>
            </w:r>
          </w:p>
        </w:tc>
        <w:tc>
          <w:tcPr>
            <w:tcW w:w="1665" w:type="dxa"/>
            <w:vMerge w:val="restart"/>
            <w:vAlign w:val="center"/>
          </w:tcPr>
          <w:p>
            <w:pPr>
              <w:pStyle w:val="12"/>
            </w:pPr>
            <w:r>
              <w:t>项目支出</w:t>
            </w:r>
          </w:p>
        </w:tc>
        <w:tc>
          <w:tcPr>
            <w:tcW w:w="795" w:type="dxa"/>
            <w:vMerge w:val="restart"/>
            <w:vAlign w:val="center"/>
          </w:tcPr>
          <w:p>
            <w:pPr>
              <w:pStyle w:val="12"/>
            </w:pPr>
            <w:r>
              <w:t>经营支出</w:t>
            </w:r>
          </w:p>
        </w:tc>
        <w:tc>
          <w:tcPr>
            <w:tcW w:w="765" w:type="dxa"/>
            <w:vMerge w:val="restart"/>
            <w:vAlign w:val="center"/>
          </w:tcPr>
          <w:p>
            <w:pPr>
              <w:pStyle w:val="12"/>
            </w:pPr>
            <w:r>
              <w:t>上解上级     支出</w:t>
            </w:r>
          </w:p>
        </w:tc>
        <w:tc>
          <w:tcPr>
            <w:tcW w:w="988"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8" w:hRule="atLeast"/>
          <w:tblHeader/>
        </w:trPr>
        <w:tc>
          <w:tcPr>
            <w:tcW w:w="1216" w:type="dxa"/>
            <w:vMerge w:val="continue"/>
          </w:tcPr>
          <w:p/>
        </w:tc>
        <w:tc>
          <w:tcPr>
            <w:tcW w:w="1395" w:type="dxa"/>
            <w:vAlign w:val="center"/>
          </w:tcPr>
          <w:p>
            <w:pPr>
              <w:pStyle w:val="12"/>
            </w:pPr>
            <w:r>
              <w:t>科目    编码</w:t>
            </w:r>
          </w:p>
        </w:tc>
        <w:tc>
          <w:tcPr>
            <w:tcW w:w="4560" w:type="dxa"/>
            <w:vAlign w:val="center"/>
          </w:tcPr>
          <w:p>
            <w:pPr>
              <w:pStyle w:val="12"/>
            </w:pPr>
            <w:r>
              <w:t>科目名称</w:t>
            </w:r>
          </w:p>
        </w:tc>
        <w:tc>
          <w:tcPr>
            <w:tcW w:w="1695" w:type="dxa"/>
            <w:vMerge w:val="continue"/>
          </w:tcPr>
          <w:p/>
        </w:tc>
        <w:tc>
          <w:tcPr>
            <w:tcW w:w="1560" w:type="dxa"/>
            <w:vMerge w:val="continue"/>
          </w:tcPr>
          <w:p/>
        </w:tc>
        <w:tc>
          <w:tcPr>
            <w:tcW w:w="1665" w:type="dxa"/>
            <w:vMerge w:val="continue"/>
          </w:tcPr>
          <w:p/>
        </w:tc>
        <w:tc>
          <w:tcPr>
            <w:tcW w:w="795" w:type="dxa"/>
            <w:vMerge w:val="continue"/>
          </w:tcPr>
          <w:p/>
        </w:tc>
        <w:tc>
          <w:tcPr>
            <w:tcW w:w="765" w:type="dxa"/>
            <w:vMerge w:val="continue"/>
          </w:tcPr>
          <w:p/>
        </w:tc>
        <w:tc>
          <w:tcPr>
            <w:tcW w:w="98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tblHeader/>
        </w:trPr>
        <w:tc>
          <w:tcPr>
            <w:tcW w:w="1216" w:type="dxa"/>
            <w:vAlign w:val="center"/>
          </w:tcPr>
          <w:p>
            <w:pPr>
              <w:pStyle w:val="12"/>
            </w:pPr>
            <w:r>
              <w:t>栏次</w:t>
            </w:r>
          </w:p>
        </w:tc>
        <w:tc>
          <w:tcPr>
            <w:tcW w:w="1395" w:type="dxa"/>
            <w:vAlign w:val="center"/>
          </w:tcPr>
          <w:p>
            <w:pPr>
              <w:pStyle w:val="12"/>
            </w:pPr>
            <w:r>
              <w:t>1</w:t>
            </w:r>
          </w:p>
        </w:tc>
        <w:tc>
          <w:tcPr>
            <w:tcW w:w="4560" w:type="dxa"/>
            <w:vAlign w:val="center"/>
          </w:tcPr>
          <w:p>
            <w:pPr>
              <w:pStyle w:val="12"/>
            </w:pPr>
            <w:r>
              <w:t>2</w:t>
            </w:r>
          </w:p>
        </w:tc>
        <w:tc>
          <w:tcPr>
            <w:tcW w:w="1695" w:type="dxa"/>
            <w:vAlign w:val="center"/>
          </w:tcPr>
          <w:p>
            <w:pPr>
              <w:pStyle w:val="12"/>
            </w:pPr>
            <w:r>
              <w:t>3</w:t>
            </w:r>
          </w:p>
        </w:tc>
        <w:tc>
          <w:tcPr>
            <w:tcW w:w="1560" w:type="dxa"/>
            <w:vAlign w:val="center"/>
          </w:tcPr>
          <w:p>
            <w:pPr>
              <w:pStyle w:val="12"/>
            </w:pPr>
            <w:r>
              <w:t>4</w:t>
            </w:r>
          </w:p>
        </w:tc>
        <w:tc>
          <w:tcPr>
            <w:tcW w:w="1665" w:type="dxa"/>
            <w:vAlign w:val="center"/>
          </w:tcPr>
          <w:p>
            <w:pPr>
              <w:pStyle w:val="12"/>
            </w:pPr>
            <w:r>
              <w:t>5</w:t>
            </w:r>
          </w:p>
        </w:tc>
        <w:tc>
          <w:tcPr>
            <w:tcW w:w="795" w:type="dxa"/>
            <w:vAlign w:val="center"/>
          </w:tcPr>
          <w:p>
            <w:pPr>
              <w:pStyle w:val="12"/>
            </w:pPr>
            <w:r>
              <w:t>6</w:t>
            </w:r>
          </w:p>
        </w:tc>
        <w:tc>
          <w:tcPr>
            <w:tcW w:w="765" w:type="dxa"/>
            <w:vAlign w:val="center"/>
          </w:tcPr>
          <w:p>
            <w:pPr>
              <w:pStyle w:val="12"/>
            </w:pPr>
            <w:r>
              <w:t>7</w:t>
            </w:r>
          </w:p>
        </w:tc>
        <w:tc>
          <w:tcPr>
            <w:tcW w:w="988"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3" w:hRule="atLeast"/>
        </w:trPr>
        <w:tc>
          <w:tcPr>
            <w:tcW w:w="1216" w:type="dxa"/>
            <w:vAlign w:val="center"/>
          </w:tcPr>
          <w:p>
            <w:pPr>
              <w:pStyle w:val="15"/>
            </w:pPr>
            <w:r>
              <w:t>1</w:t>
            </w:r>
          </w:p>
        </w:tc>
        <w:tc>
          <w:tcPr>
            <w:tcW w:w="1395" w:type="dxa"/>
            <w:vAlign w:val="center"/>
          </w:tcPr>
          <w:p>
            <w:pPr>
              <w:pStyle w:val="18"/>
            </w:pPr>
          </w:p>
        </w:tc>
        <w:tc>
          <w:tcPr>
            <w:tcW w:w="4560" w:type="dxa"/>
            <w:vAlign w:val="center"/>
          </w:tcPr>
          <w:p>
            <w:pPr>
              <w:pStyle w:val="16"/>
            </w:pPr>
            <w:r>
              <w:t>合计</w:t>
            </w:r>
          </w:p>
        </w:tc>
        <w:tc>
          <w:tcPr>
            <w:tcW w:w="1695" w:type="dxa"/>
            <w:vAlign w:val="center"/>
          </w:tcPr>
          <w:p>
            <w:pPr>
              <w:pStyle w:val="17"/>
            </w:pPr>
            <w:r>
              <w:t>15775.53</w:t>
            </w:r>
          </w:p>
        </w:tc>
        <w:tc>
          <w:tcPr>
            <w:tcW w:w="1560" w:type="dxa"/>
            <w:vAlign w:val="center"/>
          </w:tcPr>
          <w:p>
            <w:pPr>
              <w:pStyle w:val="17"/>
            </w:pPr>
            <w:r>
              <w:t>1058.60</w:t>
            </w:r>
          </w:p>
        </w:tc>
        <w:tc>
          <w:tcPr>
            <w:tcW w:w="1665" w:type="dxa"/>
            <w:vAlign w:val="center"/>
          </w:tcPr>
          <w:p>
            <w:pPr>
              <w:pStyle w:val="17"/>
            </w:pPr>
            <w:r>
              <w:t>14716.93</w:t>
            </w:r>
          </w:p>
        </w:tc>
        <w:tc>
          <w:tcPr>
            <w:tcW w:w="795" w:type="dxa"/>
            <w:vAlign w:val="center"/>
          </w:tcPr>
          <w:p>
            <w:pPr>
              <w:pStyle w:val="17"/>
            </w:pPr>
          </w:p>
        </w:tc>
        <w:tc>
          <w:tcPr>
            <w:tcW w:w="765" w:type="dxa"/>
            <w:vAlign w:val="center"/>
          </w:tcPr>
          <w:p>
            <w:pPr>
              <w:pStyle w:val="17"/>
            </w:pPr>
          </w:p>
        </w:tc>
        <w:tc>
          <w:tcPr>
            <w:tcW w:w="98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0" w:hRule="atLeast"/>
        </w:trPr>
        <w:tc>
          <w:tcPr>
            <w:tcW w:w="1216" w:type="dxa"/>
            <w:vAlign w:val="center"/>
          </w:tcPr>
          <w:p>
            <w:pPr>
              <w:pStyle w:val="15"/>
            </w:pPr>
            <w:r>
              <w:t>2</w:t>
            </w:r>
          </w:p>
        </w:tc>
        <w:tc>
          <w:tcPr>
            <w:tcW w:w="1395" w:type="dxa"/>
            <w:vAlign w:val="center"/>
          </w:tcPr>
          <w:p>
            <w:pPr>
              <w:pStyle w:val="14"/>
            </w:pPr>
            <w:r>
              <w:t>208</w:t>
            </w:r>
          </w:p>
        </w:tc>
        <w:tc>
          <w:tcPr>
            <w:tcW w:w="4560" w:type="dxa"/>
            <w:vAlign w:val="center"/>
          </w:tcPr>
          <w:p>
            <w:pPr>
              <w:pStyle w:val="14"/>
            </w:pPr>
            <w:r>
              <w:t>社会保障和就业支出</w:t>
            </w:r>
          </w:p>
        </w:tc>
        <w:tc>
          <w:tcPr>
            <w:tcW w:w="1695" w:type="dxa"/>
            <w:vAlign w:val="center"/>
          </w:tcPr>
          <w:p>
            <w:pPr>
              <w:pStyle w:val="13"/>
            </w:pPr>
            <w:r>
              <w:t>161.40</w:t>
            </w:r>
          </w:p>
        </w:tc>
        <w:tc>
          <w:tcPr>
            <w:tcW w:w="1560" w:type="dxa"/>
            <w:vAlign w:val="center"/>
          </w:tcPr>
          <w:p>
            <w:pPr>
              <w:pStyle w:val="13"/>
            </w:pPr>
            <w:r>
              <w:t>161.40</w:t>
            </w:r>
          </w:p>
        </w:tc>
        <w:tc>
          <w:tcPr>
            <w:tcW w:w="1665" w:type="dxa"/>
            <w:vAlign w:val="center"/>
          </w:tcPr>
          <w:p>
            <w:pPr>
              <w:pStyle w:val="13"/>
            </w:pPr>
          </w:p>
        </w:tc>
        <w:tc>
          <w:tcPr>
            <w:tcW w:w="795" w:type="dxa"/>
            <w:vAlign w:val="center"/>
          </w:tcPr>
          <w:p>
            <w:pPr>
              <w:pStyle w:val="13"/>
            </w:pPr>
          </w:p>
        </w:tc>
        <w:tc>
          <w:tcPr>
            <w:tcW w:w="765" w:type="dxa"/>
            <w:vAlign w:val="center"/>
          </w:tcPr>
          <w:p>
            <w:pPr>
              <w:pStyle w:val="13"/>
            </w:pPr>
          </w:p>
        </w:tc>
        <w:tc>
          <w:tcPr>
            <w:tcW w:w="98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1216" w:type="dxa"/>
            <w:vAlign w:val="center"/>
          </w:tcPr>
          <w:p>
            <w:pPr>
              <w:pStyle w:val="15"/>
            </w:pPr>
            <w:r>
              <w:t>3</w:t>
            </w:r>
          </w:p>
        </w:tc>
        <w:tc>
          <w:tcPr>
            <w:tcW w:w="1395" w:type="dxa"/>
            <w:vAlign w:val="center"/>
          </w:tcPr>
          <w:p>
            <w:pPr>
              <w:pStyle w:val="14"/>
            </w:pPr>
            <w:r>
              <w:t>20805</w:t>
            </w:r>
          </w:p>
        </w:tc>
        <w:tc>
          <w:tcPr>
            <w:tcW w:w="4560" w:type="dxa"/>
            <w:vAlign w:val="center"/>
          </w:tcPr>
          <w:p>
            <w:pPr>
              <w:pStyle w:val="14"/>
            </w:pPr>
            <w:r>
              <w:t>行政事业单位养老支出</w:t>
            </w:r>
          </w:p>
        </w:tc>
        <w:tc>
          <w:tcPr>
            <w:tcW w:w="1695" w:type="dxa"/>
            <w:vAlign w:val="center"/>
          </w:tcPr>
          <w:p>
            <w:pPr>
              <w:pStyle w:val="13"/>
            </w:pPr>
            <w:r>
              <w:t>161.40</w:t>
            </w:r>
          </w:p>
        </w:tc>
        <w:tc>
          <w:tcPr>
            <w:tcW w:w="1560" w:type="dxa"/>
            <w:vAlign w:val="center"/>
          </w:tcPr>
          <w:p>
            <w:pPr>
              <w:pStyle w:val="13"/>
            </w:pPr>
            <w:r>
              <w:t>161.40</w:t>
            </w:r>
          </w:p>
        </w:tc>
        <w:tc>
          <w:tcPr>
            <w:tcW w:w="1665" w:type="dxa"/>
            <w:vAlign w:val="center"/>
          </w:tcPr>
          <w:p>
            <w:pPr>
              <w:pStyle w:val="13"/>
            </w:pPr>
          </w:p>
        </w:tc>
        <w:tc>
          <w:tcPr>
            <w:tcW w:w="795" w:type="dxa"/>
            <w:vAlign w:val="center"/>
          </w:tcPr>
          <w:p>
            <w:pPr>
              <w:pStyle w:val="13"/>
            </w:pPr>
          </w:p>
        </w:tc>
        <w:tc>
          <w:tcPr>
            <w:tcW w:w="765" w:type="dxa"/>
            <w:vAlign w:val="center"/>
          </w:tcPr>
          <w:p>
            <w:pPr>
              <w:pStyle w:val="13"/>
            </w:pPr>
          </w:p>
        </w:tc>
        <w:tc>
          <w:tcPr>
            <w:tcW w:w="98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8" w:hRule="atLeast"/>
        </w:trPr>
        <w:tc>
          <w:tcPr>
            <w:tcW w:w="1216" w:type="dxa"/>
            <w:vAlign w:val="center"/>
          </w:tcPr>
          <w:p>
            <w:pPr>
              <w:pStyle w:val="15"/>
            </w:pPr>
            <w:r>
              <w:t>4</w:t>
            </w:r>
          </w:p>
        </w:tc>
        <w:tc>
          <w:tcPr>
            <w:tcW w:w="1395" w:type="dxa"/>
            <w:vAlign w:val="center"/>
          </w:tcPr>
          <w:p>
            <w:pPr>
              <w:pStyle w:val="14"/>
            </w:pPr>
            <w:r>
              <w:t>2080502</w:t>
            </w:r>
          </w:p>
        </w:tc>
        <w:tc>
          <w:tcPr>
            <w:tcW w:w="4560" w:type="dxa"/>
            <w:vAlign w:val="center"/>
          </w:tcPr>
          <w:p>
            <w:pPr>
              <w:pStyle w:val="14"/>
            </w:pPr>
            <w:r>
              <w:t>事业单位离退休</w:t>
            </w:r>
          </w:p>
        </w:tc>
        <w:tc>
          <w:tcPr>
            <w:tcW w:w="1695" w:type="dxa"/>
            <w:vAlign w:val="center"/>
          </w:tcPr>
          <w:p>
            <w:pPr>
              <w:pStyle w:val="13"/>
            </w:pPr>
            <w:r>
              <w:t>1.17</w:t>
            </w:r>
          </w:p>
        </w:tc>
        <w:tc>
          <w:tcPr>
            <w:tcW w:w="1560" w:type="dxa"/>
            <w:vAlign w:val="center"/>
          </w:tcPr>
          <w:p>
            <w:pPr>
              <w:pStyle w:val="13"/>
            </w:pPr>
            <w:r>
              <w:t>1.17</w:t>
            </w:r>
          </w:p>
        </w:tc>
        <w:tc>
          <w:tcPr>
            <w:tcW w:w="1665" w:type="dxa"/>
            <w:vAlign w:val="center"/>
          </w:tcPr>
          <w:p>
            <w:pPr>
              <w:pStyle w:val="13"/>
            </w:pPr>
          </w:p>
        </w:tc>
        <w:tc>
          <w:tcPr>
            <w:tcW w:w="795" w:type="dxa"/>
            <w:vAlign w:val="center"/>
          </w:tcPr>
          <w:p>
            <w:pPr>
              <w:pStyle w:val="13"/>
            </w:pPr>
          </w:p>
        </w:tc>
        <w:tc>
          <w:tcPr>
            <w:tcW w:w="765" w:type="dxa"/>
            <w:vAlign w:val="center"/>
          </w:tcPr>
          <w:p>
            <w:pPr>
              <w:pStyle w:val="13"/>
            </w:pPr>
          </w:p>
        </w:tc>
        <w:tc>
          <w:tcPr>
            <w:tcW w:w="98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7" w:hRule="atLeast"/>
        </w:trPr>
        <w:tc>
          <w:tcPr>
            <w:tcW w:w="1216" w:type="dxa"/>
            <w:vAlign w:val="center"/>
          </w:tcPr>
          <w:p>
            <w:pPr>
              <w:pStyle w:val="15"/>
            </w:pPr>
            <w:r>
              <w:t>5</w:t>
            </w:r>
          </w:p>
        </w:tc>
        <w:tc>
          <w:tcPr>
            <w:tcW w:w="1395" w:type="dxa"/>
            <w:vAlign w:val="center"/>
          </w:tcPr>
          <w:p>
            <w:pPr>
              <w:pStyle w:val="14"/>
            </w:pPr>
            <w:r>
              <w:t>2080505</w:t>
            </w:r>
          </w:p>
        </w:tc>
        <w:tc>
          <w:tcPr>
            <w:tcW w:w="4560" w:type="dxa"/>
            <w:vAlign w:val="center"/>
          </w:tcPr>
          <w:p>
            <w:pPr>
              <w:pStyle w:val="14"/>
            </w:pPr>
            <w:r>
              <w:t>机关事业单位基本养老保险缴费支出</w:t>
            </w:r>
          </w:p>
        </w:tc>
        <w:tc>
          <w:tcPr>
            <w:tcW w:w="1695" w:type="dxa"/>
            <w:vAlign w:val="center"/>
          </w:tcPr>
          <w:p>
            <w:pPr>
              <w:pStyle w:val="13"/>
            </w:pPr>
            <w:r>
              <w:t>135.56</w:t>
            </w:r>
          </w:p>
        </w:tc>
        <w:tc>
          <w:tcPr>
            <w:tcW w:w="1560" w:type="dxa"/>
            <w:vAlign w:val="center"/>
          </w:tcPr>
          <w:p>
            <w:pPr>
              <w:pStyle w:val="13"/>
            </w:pPr>
            <w:r>
              <w:t>135.56</w:t>
            </w:r>
          </w:p>
        </w:tc>
        <w:tc>
          <w:tcPr>
            <w:tcW w:w="1665" w:type="dxa"/>
            <w:vAlign w:val="center"/>
          </w:tcPr>
          <w:p>
            <w:pPr>
              <w:pStyle w:val="13"/>
            </w:pPr>
          </w:p>
        </w:tc>
        <w:tc>
          <w:tcPr>
            <w:tcW w:w="795" w:type="dxa"/>
            <w:vAlign w:val="center"/>
          </w:tcPr>
          <w:p>
            <w:pPr>
              <w:pStyle w:val="13"/>
            </w:pPr>
          </w:p>
        </w:tc>
        <w:tc>
          <w:tcPr>
            <w:tcW w:w="765" w:type="dxa"/>
            <w:vAlign w:val="center"/>
          </w:tcPr>
          <w:p>
            <w:pPr>
              <w:pStyle w:val="13"/>
            </w:pPr>
          </w:p>
        </w:tc>
        <w:tc>
          <w:tcPr>
            <w:tcW w:w="98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0" w:hRule="atLeast"/>
        </w:trPr>
        <w:tc>
          <w:tcPr>
            <w:tcW w:w="1216" w:type="dxa"/>
            <w:vAlign w:val="center"/>
          </w:tcPr>
          <w:p>
            <w:pPr>
              <w:pStyle w:val="15"/>
            </w:pPr>
            <w:r>
              <w:t>6</w:t>
            </w:r>
          </w:p>
        </w:tc>
        <w:tc>
          <w:tcPr>
            <w:tcW w:w="1395" w:type="dxa"/>
            <w:vAlign w:val="center"/>
          </w:tcPr>
          <w:p>
            <w:pPr>
              <w:pStyle w:val="14"/>
            </w:pPr>
            <w:r>
              <w:t>2080506</w:t>
            </w:r>
          </w:p>
        </w:tc>
        <w:tc>
          <w:tcPr>
            <w:tcW w:w="4560" w:type="dxa"/>
            <w:vAlign w:val="center"/>
          </w:tcPr>
          <w:p>
            <w:pPr>
              <w:pStyle w:val="14"/>
            </w:pPr>
            <w:r>
              <w:t>机关事业单位职业年金缴费支出</w:t>
            </w:r>
          </w:p>
        </w:tc>
        <w:tc>
          <w:tcPr>
            <w:tcW w:w="1695" w:type="dxa"/>
            <w:vAlign w:val="center"/>
          </w:tcPr>
          <w:p>
            <w:pPr>
              <w:pStyle w:val="13"/>
            </w:pPr>
            <w:r>
              <w:t>24.67</w:t>
            </w:r>
          </w:p>
        </w:tc>
        <w:tc>
          <w:tcPr>
            <w:tcW w:w="1560" w:type="dxa"/>
            <w:vAlign w:val="center"/>
          </w:tcPr>
          <w:p>
            <w:pPr>
              <w:pStyle w:val="13"/>
            </w:pPr>
            <w:r>
              <w:t>24.67</w:t>
            </w:r>
          </w:p>
        </w:tc>
        <w:tc>
          <w:tcPr>
            <w:tcW w:w="1665" w:type="dxa"/>
            <w:vAlign w:val="center"/>
          </w:tcPr>
          <w:p>
            <w:pPr>
              <w:pStyle w:val="13"/>
            </w:pPr>
          </w:p>
        </w:tc>
        <w:tc>
          <w:tcPr>
            <w:tcW w:w="795" w:type="dxa"/>
            <w:vAlign w:val="center"/>
          </w:tcPr>
          <w:p>
            <w:pPr>
              <w:pStyle w:val="13"/>
            </w:pPr>
          </w:p>
        </w:tc>
        <w:tc>
          <w:tcPr>
            <w:tcW w:w="765" w:type="dxa"/>
            <w:vAlign w:val="center"/>
          </w:tcPr>
          <w:p>
            <w:pPr>
              <w:pStyle w:val="13"/>
            </w:pPr>
          </w:p>
        </w:tc>
        <w:tc>
          <w:tcPr>
            <w:tcW w:w="98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8" w:hRule="atLeast"/>
        </w:trPr>
        <w:tc>
          <w:tcPr>
            <w:tcW w:w="1216" w:type="dxa"/>
            <w:vAlign w:val="center"/>
          </w:tcPr>
          <w:p>
            <w:pPr>
              <w:pStyle w:val="15"/>
            </w:pPr>
            <w:r>
              <w:t>7</w:t>
            </w:r>
          </w:p>
        </w:tc>
        <w:tc>
          <w:tcPr>
            <w:tcW w:w="1395" w:type="dxa"/>
            <w:vAlign w:val="center"/>
          </w:tcPr>
          <w:p>
            <w:pPr>
              <w:pStyle w:val="14"/>
            </w:pPr>
            <w:r>
              <w:t>211</w:t>
            </w:r>
          </w:p>
        </w:tc>
        <w:tc>
          <w:tcPr>
            <w:tcW w:w="4560" w:type="dxa"/>
            <w:vAlign w:val="center"/>
          </w:tcPr>
          <w:p>
            <w:pPr>
              <w:pStyle w:val="14"/>
            </w:pPr>
            <w:r>
              <w:t>节能环保支出</w:t>
            </w:r>
          </w:p>
        </w:tc>
        <w:tc>
          <w:tcPr>
            <w:tcW w:w="1695" w:type="dxa"/>
            <w:vAlign w:val="center"/>
          </w:tcPr>
          <w:p>
            <w:pPr>
              <w:pStyle w:val="13"/>
            </w:pPr>
            <w:r>
              <w:t>5619.00</w:t>
            </w:r>
          </w:p>
        </w:tc>
        <w:tc>
          <w:tcPr>
            <w:tcW w:w="1560" w:type="dxa"/>
            <w:vAlign w:val="center"/>
          </w:tcPr>
          <w:p>
            <w:pPr>
              <w:pStyle w:val="13"/>
            </w:pPr>
          </w:p>
        </w:tc>
        <w:tc>
          <w:tcPr>
            <w:tcW w:w="1665" w:type="dxa"/>
            <w:vAlign w:val="center"/>
          </w:tcPr>
          <w:p>
            <w:pPr>
              <w:pStyle w:val="13"/>
            </w:pPr>
            <w:r>
              <w:t>5619.00</w:t>
            </w:r>
          </w:p>
        </w:tc>
        <w:tc>
          <w:tcPr>
            <w:tcW w:w="795" w:type="dxa"/>
            <w:vAlign w:val="center"/>
          </w:tcPr>
          <w:p>
            <w:pPr>
              <w:pStyle w:val="13"/>
            </w:pPr>
          </w:p>
        </w:tc>
        <w:tc>
          <w:tcPr>
            <w:tcW w:w="765" w:type="dxa"/>
            <w:vAlign w:val="center"/>
          </w:tcPr>
          <w:p>
            <w:pPr>
              <w:pStyle w:val="13"/>
            </w:pPr>
          </w:p>
        </w:tc>
        <w:tc>
          <w:tcPr>
            <w:tcW w:w="98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6" w:hRule="atLeast"/>
        </w:trPr>
        <w:tc>
          <w:tcPr>
            <w:tcW w:w="1216" w:type="dxa"/>
            <w:vAlign w:val="center"/>
          </w:tcPr>
          <w:p>
            <w:pPr>
              <w:pStyle w:val="15"/>
            </w:pPr>
            <w:r>
              <w:t>8</w:t>
            </w:r>
          </w:p>
        </w:tc>
        <w:tc>
          <w:tcPr>
            <w:tcW w:w="1395" w:type="dxa"/>
            <w:vAlign w:val="center"/>
          </w:tcPr>
          <w:p>
            <w:pPr>
              <w:pStyle w:val="14"/>
            </w:pPr>
            <w:r>
              <w:t>21103</w:t>
            </w:r>
          </w:p>
        </w:tc>
        <w:tc>
          <w:tcPr>
            <w:tcW w:w="4560" w:type="dxa"/>
            <w:vAlign w:val="center"/>
          </w:tcPr>
          <w:p>
            <w:pPr>
              <w:pStyle w:val="14"/>
            </w:pPr>
            <w:r>
              <w:t>污染防治</w:t>
            </w:r>
          </w:p>
        </w:tc>
        <w:tc>
          <w:tcPr>
            <w:tcW w:w="1695" w:type="dxa"/>
            <w:vAlign w:val="center"/>
          </w:tcPr>
          <w:p>
            <w:pPr>
              <w:pStyle w:val="13"/>
            </w:pPr>
            <w:r>
              <w:t>5619.00</w:t>
            </w:r>
          </w:p>
        </w:tc>
        <w:tc>
          <w:tcPr>
            <w:tcW w:w="1560" w:type="dxa"/>
            <w:vAlign w:val="center"/>
          </w:tcPr>
          <w:p>
            <w:pPr>
              <w:pStyle w:val="13"/>
            </w:pPr>
          </w:p>
        </w:tc>
        <w:tc>
          <w:tcPr>
            <w:tcW w:w="1665" w:type="dxa"/>
            <w:vAlign w:val="center"/>
          </w:tcPr>
          <w:p>
            <w:pPr>
              <w:pStyle w:val="13"/>
            </w:pPr>
            <w:r>
              <w:t>5619.00</w:t>
            </w:r>
          </w:p>
        </w:tc>
        <w:tc>
          <w:tcPr>
            <w:tcW w:w="795" w:type="dxa"/>
            <w:vAlign w:val="center"/>
          </w:tcPr>
          <w:p>
            <w:pPr>
              <w:pStyle w:val="13"/>
            </w:pPr>
          </w:p>
        </w:tc>
        <w:tc>
          <w:tcPr>
            <w:tcW w:w="765" w:type="dxa"/>
            <w:vAlign w:val="center"/>
          </w:tcPr>
          <w:p>
            <w:pPr>
              <w:pStyle w:val="13"/>
            </w:pPr>
          </w:p>
        </w:tc>
        <w:tc>
          <w:tcPr>
            <w:tcW w:w="98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6" w:hRule="atLeast"/>
        </w:trPr>
        <w:tc>
          <w:tcPr>
            <w:tcW w:w="1216" w:type="dxa"/>
            <w:vAlign w:val="center"/>
          </w:tcPr>
          <w:p>
            <w:pPr>
              <w:pStyle w:val="15"/>
            </w:pPr>
            <w:r>
              <w:t>9</w:t>
            </w:r>
          </w:p>
        </w:tc>
        <w:tc>
          <w:tcPr>
            <w:tcW w:w="1395" w:type="dxa"/>
            <w:vAlign w:val="center"/>
          </w:tcPr>
          <w:p>
            <w:pPr>
              <w:pStyle w:val="14"/>
            </w:pPr>
            <w:r>
              <w:t>2110302</w:t>
            </w:r>
          </w:p>
        </w:tc>
        <w:tc>
          <w:tcPr>
            <w:tcW w:w="4560" w:type="dxa"/>
            <w:vAlign w:val="center"/>
          </w:tcPr>
          <w:p>
            <w:pPr>
              <w:pStyle w:val="14"/>
            </w:pPr>
            <w:r>
              <w:t>水体</w:t>
            </w:r>
          </w:p>
        </w:tc>
        <w:tc>
          <w:tcPr>
            <w:tcW w:w="1695" w:type="dxa"/>
            <w:vAlign w:val="center"/>
          </w:tcPr>
          <w:p>
            <w:pPr>
              <w:pStyle w:val="13"/>
            </w:pPr>
            <w:r>
              <w:t>3039.00</w:t>
            </w:r>
          </w:p>
        </w:tc>
        <w:tc>
          <w:tcPr>
            <w:tcW w:w="1560" w:type="dxa"/>
            <w:vAlign w:val="center"/>
          </w:tcPr>
          <w:p>
            <w:pPr>
              <w:pStyle w:val="13"/>
            </w:pPr>
          </w:p>
        </w:tc>
        <w:tc>
          <w:tcPr>
            <w:tcW w:w="1665" w:type="dxa"/>
            <w:vAlign w:val="center"/>
          </w:tcPr>
          <w:p>
            <w:pPr>
              <w:pStyle w:val="13"/>
            </w:pPr>
            <w:r>
              <w:t>3039.00</w:t>
            </w:r>
          </w:p>
        </w:tc>
        <w:tc>
          <w:tcPr>
            <w:tcW w:w="795" w:type="dxa"/>
            <w:vAlign w:val="center"/>
          </w:tcPr>
          <w:p>
            <w:pPr>
              <w:pStyle w:val="13"/>
            </w:pPr>
          </w:p>
        </w:tc>
        <w:tc>
          <w:tcPr>
            <w:tcW w:w="765" w:type="dxa"/>
            <w:vAlign w:val="center"/>
          </w:tcPr>
          <w:p>
            <w:pPr>
              <w:pStyle w:val="13"/>
            </w:pPr>
          </w:p>
        </w:tc>
        <w:tc>
          <w:tcPr>
            <w:tcW w:w="98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0" w:hRule="atLeast"/>
        </w:trPr>
        <w:tc>
          <w:tcPr>
            <w:tcW w:w="1216" w:type="dxa"/>
            <w:vAlign w:val="center"/>
          </w:tcPr>
          <w:p>
            <w:pPr>
              <w:pStyle w:val="15"/>
            </w:pPr>
            <w:r>
              <w:t>10</w:t>
            </w:r>
          </w:p>
        </w:tc>
        <w:tc>
          <w:tcPr>
            <w:tcW w:w="1395" w:type="dxa"/>
            <w:vAlign w:val="center"/>
          </w:tcPr>
          <w:p>
            <w:pPr>
              <w:pStyle w:val="14"/>
            </w:pPr>
            <w:r>
              <w:t>2110304</w:t>
            </w:r>
          </w:p>
        </w:tc>
        <w:tc>
          <w:tcPr>
            <w:tcW w:w="4560" w:type="dxa"/>
            <w:vAlign w:val="center"/>
          </w:tcPr>
          <w:p>
            <w:pPr>
              <w:pStyle w:val="14"/>
            </w:pPr>
            <w:r>
              <w:t>固体废弃物与化学品</w:t>
            </w:r>
          </w:p>
        </w:tc>
        <w:tc>
          <w:tcPr>
            <w:tcW w:w="1695" w:type="dxa"/>
            <w:vAlign w:val="center"/>
          </w:tcPr>
          <w:p>
            <w:pPr>
              <w:pStyle w:val="13"/>
            </w:pPr>
            <w:r>
              <w:t>2580.00</w:t>
            </w:r>
          </w:p>
        </w:tc>
        <w:tc>
          <w:tcPr>
            <w:tcW w:w="1560" w:type="dxa"/>
            <w:vAlign w:val="center"/>
          </w:tcPr>
          <w:p>
            <w:pPr>
              <w:pStyle w:val="13"/>
            </w:pPr>
          </w:p>
        </w:tc>
        <w:tc>
          <w:tcPr>
            <w:tcW w:w="1665" w:type="dxa"/>
            <w:vAlign w:val="center"/>
          </w:tcPr>
          <w:p>
            <w:pPr>
              <w:pStyle w:val="13"/>
            </w:pPr>
            <w:r>
              <w:t>2580.00</w:t>
            </w:r>
          </w:p>
        </w:tc>
        <w:tc>
          <w:tcPr>
            <w:tcW w:w="795" w:type="dxa"/>
            <w:vAlign w:val="center"/>
          </w:tcPr>
          <w:p>
            <w:pPr>
              <w:pStyle w:val="13"/>
            </w:pPr>
          </w:p>
        </w:tc>
        <w:tc>
          <w:tcPr>
            <w:tcW w:w="765" w:type="dxa"/>
            <w:vAlign w:val="center"/>
          </w:tcPr>
          <w:p>
            <w:pPr>
              <w:pStyle w:val="13"/>
            </w:pPr>
          </w:p>
        </w:tc>
        <w:tc>
          <w:tcPr>
            <w:tcW w:w="98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3" w:hRule="atLeast"/>
        </w:trPr>
        <w:tc>
          <w:tcPr>
            <w:tcW w:w="1216" w:type="dxa"/>
            <w:vAlign w:val="center"/>
          </w:tcPr>
          <w:p>
            <w:pPr>
              <w:pStyle w:val="15"/>
            </w:pPr>
            <w:r>
              <w:t>11</w:t>
            </w:r>
          </w:p>
        </w:tc>
        <w:tc>
          <w:tcPr>
            <w:tcW w:w="1395" w:type="dxa"/>
            <w:vAlign w:val="center"/>
          </w:tcPr>
          <w:p>
            <w:pPr>
              <w:pStyle w:val="14"/>
            </w:pPr>
            <w:r>
              <w:t>212</w:t>
            </w:r>
          </w:p>
        </w:tc>
        <w:tc>
          <w:tcPr>
            <w:tcW w:w="4560" w:type="dxa"/>
            <w:vAlign w:val="center"/>
          </w:tcPr>
          <w:p>
            <w:pPr>
              <w:pStyle w:val="14"/>
            </w:pPr>
            <w:r>
              <w:t>城乡社区支出</w:t>
            </w:r>
          </w:p>
        </w:tc>
        <w:tc>
          <w:tcPr>
            <w:tcW w:w="1695" w:type="dxa"/>
            <w:vAlign w:val="center"/>
          </w:tcPr>
          <w:p>
            <w:pPr>
              <w:pStyle w:val="13"/>
            </w:pPr>
            <w:r>
              <w:t>4655.06</w:t>
            </w:r>
          </w:p>
        </w:tc>
        <w:tc>
          <w:tcPr>
            <w:tcW w:w="1560" w:type="dxa"/>
            <w:vAlign w:val="center"/>
          </w:tcPr>
          <w:p>
            <w:pPr>
              <w:pStyle w:val="13"/>
            </w:pPr>
            <w:r>
              <w:t>888.13</w:t>
            </w:r>
          </w:p>
        </w:tc>
        <w:tc>
          <w:tcPr>
            <w:tcW w:w="1665" w:type="dxa"/>
            <w:vAlign w:val="center"/>
          </w:tcPr>
          <w:p>
            <w:pPr>
              <w:pStyle w:val="13"/>
            </w:pPr>
            <w:r>
              <w:t>3766.93</w:t>
            </w:r>
          </w:p>
        </w:tc>
        <w:tc>
          <w:tcPr>
            <w:tcW w:w="795" w:type="dxa"/>
            <w:vAlign w:val="center"/>
          </w:tcPr>
          <w:p>
            <w:pPr>
              <w:pStyle w:val="13"/>
            </w:pPr>
          </w:p>
        </w:tc>
        <w:tc>
          <w:tcPr>
            <w:tcW w:w="765" w:type="dxa"/>
            <w:vAlign w:val="center"/>
          </w:tcPr>
          <w:p>
            <w:pPr>
              <w:pStyle w:val="13"/>
            </w:pPr>
          </w:p>
        </w:tc>
        <w:tc>
          <w:tcPr>
            <w:tcW w:w="98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8" w:hRule="atLeast"/>
        </w:trPr>
        <w:tc>
          <w:tcPr>
            <w:tcW w:w="1216" w:type="dxa"/>
            <w:vAlign w:val="center"/>
          </w:tcPr>
          <w:p>
            <w:pPr>
              <w:pStyle w:val="15"/>
            </w:pPr>
            <w:r>
              <w:t>12</w:t>
            </w:r>
          </w:p>
        </w:tc>
        <w:tc>
          <w:tcPr>
            <w:tcW w:w="1395" w:type="dxa"/>
            <w:vAlign w:val="center"/>
          </w:tcPr>
          <w:p>
            <w:pPr>
              <w:pStyle w:val="14"/>
            </w:pPr>
            <w:r>
              <w:t>21201</w:t>
            </w:r>
          </w:p>
        </w:tc>
        <w:tc>
          <w:tcPr>
            <w:tcW w:w="4560" w:type="dxa"/>
            <w:vAlign w:val="center"/>
          </w:tcPr>
          <w:p>
            <w:pPr>
              <w:pStyle w:val="14"/>
            </w:pPr>
            <w:r>
              <w:t>城乡社区管理事务</w:t>
            </w:r>
          </w:p>
        </w:tc>
        <w:tc>
          <w:tcPr>
            <w:tcW w:w="1695" w:type="dxa"/>
            <w:vAlign w:val="center"/>
          </w:tcPr>
          <w:p>
            <w:pPr>
              <w:pStyle w:val="13"/>
            </w:pPr>
            <w:r>
              <w:t>1627.06</w:t>
            </w:r>
          </w:p>
        </w:tc>
        <w:tc>
          <w:tcPr>
            <w:tcW w:w="1560" w:type="dxa"/>
            <w:vAlign w:val="center"/>
          </w:tcPr>
          <w:p>
            <w:pPr>
              <w:pStyle w:val="13"/>
            </w:pPr>
            <w:r>
              <w:t>888.13</w:t>
            </w:r>
          </w:p>
        </w:tc>
        <w:tc>
          <w:tcPr>
            <w:tcW w:w="1665" w:type="dxa"/>
            <w:vAlign w:val="center"/>
          </w:tcPr>
          <w:p>
            <w:pPr>
              <w:pStyle w:val="13"/>
            </w:pPr>
            <w:r>
              <w:t>738.93</w:t>
            </w:r>
          </w:p>
        </w:tc>
        <w:tc>
          <w:tcPr>
            <w:tcW w:w="795" w:type="dxa"/>
            <w:vAlign w:val="center"/>
          </w:tcPr>
          <w:p>
            <w:pPr>
              <w:pStyle w:val="13"/>
            </w:pPr>
          </w:p>
        </w:tc>
        <w:tc>
          <w:tcPr>
            <w:tcW w:w="765" w:type="dxa"/>
            <w:vAlign w:val="center"/>
          </w:tcPr>
          <w:p>
            <w:pPr>
              <w:pStyle w:val="13"/>
            </w:pPr>
          </w:p>
        </w:tc>
        <w:tc>
          <w:tcPr>
            <w:tcW w:w="98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6" w:hRule="atLeast"/>
        </w:trPr>
        <w:tc>
          <w:tcPr>
            <w:tcW w:w="1216" w:type="dxa"/>
            <w:vAlign w:val="center"/>
          </w:tcPr>
          <w:p>
            <w:pPr>
              <w:pStyle w:val="15"/>
            </w:pPr>
            <w:r>
              <w:t>13</w:t>
            </w:r>
          </w:p>
        </w:tc>
        <w:tc>
          <w:tcPr>
            <w:tcW w:w="1395" w:type="dxa"/>
            <w:vAlign w:val="center"/>
          </w:tcPr>
          <w:p>
            <w:pPr>
              <w:pStyle w:val="14"/>
            </w:pPr>
            <w:r>
              <w:t>2120101</w:t>
            </w:r>
          </w:p>
        </w:tc>
        <w:tc>
          <w:tcPr>
            <w:tcW w:w="4560" w:type="dxa"/>
            <w:vAlign w:val="center"/>
          </w:tcPr>
          <w:p>
            <w:pPr>
              <w:pStyle w:val="14"/>
            </w:pPr>
            <w:r>
              <w:t>行政运行</w:t>
            </w:r>
          </w:p>
        </w:tc>
        <w:tc>
          <w:tcPr>
            <w:tcW w:w="1695" w:type="dxa"/>
            <w:vAlign w:val="center"/>
          </w:tcPr>
          <w:p>
            <w:pPr>
              <w:pStyle w:val="13"/>
            </w:pPr>
            <w:r>
              <w:t>1623.26</w:t>
            </w:r>
          </w:p>
        </w:tc>
        <w:tc>
          <w:tcPr>
            <w:tcW w:w="1560" w:type="dxa"/>
            <w:vAlign w:val="center"/>
          </w:tcPr>
          <w:p>
            <w:pPr>
              <w:pStyle w:val="13"/>
            </w:pPr>
            <w:r>
              <w:t>888.13</w:t>
            </w:r>
          </w:p>
        </w:tc>
        <w:tc>
          <w:tcPr>
            <w:tcW w:w="1665" w:type="dxa"/>
            <w:vAlign w:val="center"/>
          </w:tcPr>
          <w:p>
            <w:pPr>
              <w:pStyle w:val="13"/>
            </w:pPr>
            <w:r>
              <w:t>735.13</w:t>
            </w:r>
          </w:p>
        </w:tc>
        <w:tc>
          <w:tcPr>
            <w:tcW w:w="795" w:type="dxa"/>
            <w:vAlign w:val="center"/>
          </w:tcPr>
          <w:p>
            <w:pPr>
              <w:pStyle w:val="13"/>
            </w:pPr>
          </w:p>
        </w:tc>
        <w:tc>
          <w:tcPr>
            <w:tcW w:w="765" w:type="dxa"/>
            <w:vAlign w:val="center"/>
          </w:tcPr>
          <w:p>
            <w:pPr>
              <w:pStyle w:val="13"/>
            </w:pPr>
          </w:p>
        </w:tc>
        <w:tc>
          <w:tcPr>
            <w:tcW w:w="98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216" w:type="dxa"/>
            <w:vAlign w:val="center"/>
          </w:tcPr>
          <w:p>
            <w:pPr>
              <w:pStyle w:val="15"/>
            </w:pPr>
            <w:r>
              <w:t>14</w:t>
            </w:r>
          </w:p>
        </w:tc>
        <w:tc>
          <w:tcPr>
            <w:tcW w:w="1395" w:type="dxa"/>
            <w:vAlign w:val="center"/>
          </w:tcPr>
          <w:p>
            <w:pPr>
              <w:pStyle w:val="14"/>
            </w:pPr>
            <w:r>
              <w:t>2120199</w:t>
            </w:r>
          </w:p>
        </w:tc>
        <w:tc>
          <w:tcPr>
            <w:tcW w:w="4560" w:type="dxa"/>
            <w:vAlign w:val="center"/>
          </w:tcPr>
          <w:p>
            <w:pPr>
              <w:pStyle w:val="14"/>
            </w:pPr>
            <w:r>
              <w:t>其他城乡社区管理事务支出</w:t>
            </w:r>
          </w:p>
        </w:tc>
        <w:tc>
          <w:tcPr>
            <w:tcW w:w="1695" w:type="dxa"/>
            <w:vAlign w:val="center"/>
          </w:tcPr>
          <w:p>
            <w:pPr>
              <w:pStyle w:val="13"/>
            </w:pPr>
            <w:r>
              <w:t>3.80</w:t>
            </w:r>
          </w:p>
        </w:tc>
        <w:tc>
          <w:tcPr>
            <w:tcW w:w="1560" w:type="dxa"/>
            <w:vAlign w:val="center"/>
          </w:tcPr>
          <w:p>
            <w:pPr>
              <w:pStyle w:val="13"/>
            </w:pPr>
          </w:p>
        </w:tc>
        <w:tc>
          <w:tcPr>
            <w:tcW w:w="1665" w:type="dxa"/>
            <w:vAlign w:val="center"/>
          </w:tcPr>
          <w:p>
            <w:pPr>
              <w:pStyle w:val="13"/>
            </w:pPr>
            <w:r>
              <w:t>3.80</w:t>
            </w:r>
          </w:p>
        </w:tc>
        <w:tc>
          <w:tcPr>
            <w:tcW w:w="795" w:type="dxa"/>
            <w:vAlign w:val="center"/>
          </w:tcPr>
          <w:p>
            <w:pPr>
              <w:pStyle w:val="13"/>
            </w:pPr>
          </w:p>
        </w:tc>
        <w:tc>
          <w:tcPr>
            <w:tcW w:w="765" w:type="dxa"/>
            <w:vAlign w:val="center"/>
          </w:tcPr>
          <w:p>
            <w:pPr>
              <w:pStyle w:val="13"/>
            </w:pPr>
          </w:p>
        </w:tc>
        <w:tc>
          <w:tcPr>
            <w:tcW w:w="98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3" w:hRule="atLeast"/>
        </w:trPr>
        <w:tc>
          <w:tcPr>
            <w:tcW w:w="1216" w:type="dxa"/>
            <w:vAlign w:val="center"/>
          </w:tcPr>
          <w:p>
            <w:pPr>
              <w:pStyle w:val="15"/>
            </w:pPr>
            <w:r>
              <w:t>15</w:t>
            </w:r>
          </w:p>
        </w:tc>
        <w:tc>
          <w:tcPr>
            <w:tcW w:w="1395" w:type="dxa"/>
            <w:vAlign w:val="center"/>
          </w:tcPr>
          <w:p>
            <w:pPr>
              <w:pStyle w:val="14"/>
            </w:pPr>
            <w:r>
              <w:t>21203</w:t>
            </w:r>
          </w:p>
        </w:tc>
        <w:tc>
          <w:tcPr>
            <w:tcW w:w="4560" w:type="dxa"/>
            <w:vAlign w:val="center"/>
          </w:tcPr>
          <w:p>
            <w:pPr>
              <w:pStyle w:val="14"/>
            </w:pPr>
            <w:r>
              <w:t>城乡社区公共设施</w:t>
            </w:r>
          </w:p>
        </w:tc>
        <w:tc>
          <w:tcPr>
            <w:tcW w:w="1695" w:type="dxa"/>
            <w:vAlign w:val="center"/>
          </w:tcPr>
          <w:p>
            <w:pPr>
              <w:pStyle w:val="13"/>
            </w:pPr>
            <w:r>
              <w:t>1600.00</w:t>
            </w:r>
          </w:p>
        </w:tc>
        <w:tc>
          <w:tcPr>
            <w:tcW w:w="1560" w:type="dxa"/>
            <w:vAlign w:val="center"/>
          </w:tcPr>
          <w:p>
            <w:pPr>
              <w:pStyle w:val="13"/>
            </w:pPr>
          </w:p>
        </w:tc>
        <w:tc>
          <w:tcPr>
            <w:tcW w:w="1665" w:type="dxa"/>
            <w:vAlign w:val="center"/>
          </w:tcPr>
          <w:p>
            <w:pPr>
              <w:pStyle w:val="13"/>
            </w:pPr>
            <w:r>
              <w:t>1600.00</w:t>
            </w:r>
          </w:p>
        </w:tc>
        <w:tc>
          <w:tcPr>
            <w:tcW w:w="795" w:type="dxa"/>
            <w:vAlign w:val="center"/>
          </w:tcPr>
          <w:p>
            <w:pPr>
              <w:pStyle w:val="13"/>
            </w:pPr>
          </w:p>
        </w:tc>
        <w:tc>
          <w:tcPr>
            <w:tcW w:w="765" w:type="dxa"/>
            <w:vAlign w:val="center"/>
          </w:tcPr>
          <w:p>
            <w:pPr>
              <w:pStyle w:val="13"/>
            </w:pPr>
          </w:p>
        </w:tc>
        <w:tc>
          <w:tcPr>
            <w:tcW w:w="98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216" w:type="dxa"/>
            <w:vAlign w:val="center"/>
          </w:tcPr>
          <w:p>
            <w:pPr>
              <w:pStyle w:val="15"/>
            </w:pPr>
            <w:r>
              <w:t>16</w:t>
            </w:r>
          </w:p>
        </w:tc>
        <w:tc>
          <w:tcPr>
            <w:tcW w:w="1395" w:type="dxa"/>
            <w:vAlign w:val="center"/>
          </w:tcPr>
          <w:p>
            <w:pPr>
              <w:pStyle w:val="14"/>
            </w:pPr>
            <w:r>
              <w:t>2120303</w:t>
            </w:r>
          </w:p>
        </w:tc>
        <w:tc>
          <w:tcPr>
            <w:tcW w:w="4560" w:type="dxa"/>
            <w:vAlign w:val="center"/>
          </w:tcPr>
          <w:p>
            <w:pPr>
              <w:pStyle w:val="14"/>
            </w:pPr>
            <w:r>
              <w:t>小城镇基础设施建设</w:t>
            </w:r>
          </w:p>
        </w:tc>
        <w:tc>
          <w:tcPr>
            <w:tcW w:w="1695" w:type="dxa"/>
            <w:vAlign w:val="center"/>
          </w:tcPr>
          <w:p>
            <w:pPr>
              <w:pStyle w:val="13"/>
            </w:pPr>
            <w:r>
              <w:t>1000.00</w:t>
            </w:r>
          </w:p>
        </w:tc>
        <w:tc>
          <w:tcPr>
            <w:tcW w:w="1560" w:type="dxa"/>
            <w:vAlign w:val="center"/>
          </w:tcPr>
          <w:p>
            <w:pPr>
              <w:pStyle w:val="13"/>
            </w:pPr>
          </w:p>
        </w:tc>
        <w:tc>
          <w:tcPr>
            <w:tcW w:w="1665" w:type="dxa"/>
            <w:vAlign w:val="center"/>
          </w:tcPr>
          <w:p>
            <w:pPr>
              <w:pStyle w:val="13"/>
            </w:pPr>
            <w:r>
              <w:t>1000.00</w:t>
            </w:r>
          </w:p>
        </w:tc>
        <w:tc>
          <w:tcPr>
            <w:tcW w:w="795" w:type="dxa"/>
            <w:vAlign w:val="center"/>
          </w:tcPr>
          <w:p>
            <w:pPr>
              <w:pStyle w:val="13"/>
            </w:pPr>
          </w:p>
        </w:tc>
        <w:tc>
          <w:tcPr>
            <w:tcW w:w="765" w:type="dxa"/>
            <w:vAlign w:val="center"/>
          </w:tcPr>
          <w:p>
            <w:pPr>
              <w:pStyle w:val="13"/>
            </w:pPr>
          </w:p>
        </w:tc>
        <w:tc>
          <w:tcPr>
            <w:tcW w:w="98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5" w:hRule="atLeast"/>
        </w:trPr>
        <w:tc>
          <w:tcPr>
            <w:tcW w:w="1216" w:type="dxa"/>
            <w:vAlign w:val="center"/>
          </w:tcPr>
          <w:p>
            <w:pPr>
              <w:pStyle w:val="15"/>
            </w:pPr>
            <w:r>
              <w:t>17</w:t>
            </w:r>
          </w:p>
        </w:tc>
        <w:tc>
          <w:tcPr>
            <w:tcW w:w="1395" w:type="dxa"/>
            <w:vAlign w:val="center"/>
          </w:tcPr>
          <w:p>
            <w:pPr>
              <w:pStyle w:val="14"/>
            </w:pPr>
            <w:r>
              <w:t>2120399</w:t>
            </w:r>
          </w:p>
        </w:tc>
        <w:tc>
          <w:tcPr>
            <w:tcW w:w="4560" w:type="dxa"/>
            <w:vAlign w:val="center"/>
          </w:tcPr>
          <w:p>
            <w:pPr>
              <w:pStyle w:val="14"/>
            </w:pPr>
            <w:r>
              <w:t>其他城乡社区公共设施支出</w:t>
            </w:r>
          </w:p>
        </w:tc>
        <w:tc>
          <w:tcPr>
            <w:tcW w:w="1695" w:type="dxa"/>
            <w:vAlign w:val="center"/>
          </w:tcPr>
          <w:p>
            <w:pPr>
              <w:pStyle w:val="13"/>
            </w:pPr>
            <w:r>
              <w:t>600.00</w:t>
            </w:r>
          </w:p>
        </w:tc>
        <w:tc>
          <w:tcPr>
            <w:tcW w:w="1560" w:type="dxa"/>
            <w:vAlign w:val="center"/>
          </w:tcPr>
          <w:p>
            <w:pPr>
              <w:pStyle w:val="13"/>
            </w:pPr>
          </w:p>
        </w:tc>
        <w:tc>
          <w:tcPr>
            <w:tcW w:w="1665" w:type="dxa"/>
            <w:vAlign w:val="center"/>
          </w:tcPr>
          <w:p>
            <w:pPr>
              <w:pStyle w:val="13"/>
            </w:pPr>
            <w:r>
              <w:t>600.00</w:t>
            </w:r>
          </w:p>
        </w:tc>
        <w:tc>
          <w:tcPr>
            <w:tcW w:w="795" w:type="dxa"/>
            <w:vAlign w:val="center"/>
          </w:tcPr>
          <w:p>
            <w:pPr>
              <w:pStyle w:val="13"/>
            </w:pPr>
          </w:p>
        </w:tc>
        <w:tc>
          <w:tcPr>
            <w:tcW w:w="765" w:type="dxa"/>
            <w:vAlign w:val="center"/>
          </w:tcPr>
          <w:p>
            <w:pPr>
              <w:pStyle w:val="13"/>
            </w:pPr>
          </w:p>
        </w:tc>
        <w:tc>
          <w:tcPr>
            <w:tcW w:w="98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2" w:hRule="atLeast"/>
        </w:trPr>
        <w:tc>
          <w:tcPr>
            <w:tcW w:w="1216" w:type="dxa"/>
            <w:vAlign w:val="center"/>
          </w:tcPr>
          <w:p>
            <w:pPr>
              <w:pStyle w:val="15"/>
            </w:pPr>
            <w:r>
              <w:t>18</w:t>
            </w:r>
          </w:p>
        </w:tc>
        <w:tc>
          <w:tcPr>
            <w:tcW w:w="1395" w:type="dxa"/>
            <w:vAlign w:val="center"/>
          </w:tcPr>
          <w:p>
            <w:pPr>
              <w:pStyle w:val="14"/>
            </w:pPr>
            <w:r>
              <w:t>21213</w:t>
            </w:r>
          </w:p>
        </w:tc>
        <w:tc>
          <w:tcPr>
            <w:tcW w:w="4560" w:type="dxa"/>
            <w:vAlign w:val="center"/>
          </w:tcPr>
          <w:p>
            <w:pPr>
              <w:pStyle w:val="14"/>
            </w:pPr>
            <w:r>
              <w:t>城市基础设施配套费安排的支出</w:t>
            </w:r>
          </w:p>
        </w:tc>
        <w:tc>
          <w:tcPr>
            <w:tcW w:w="1695" w:type="dxa"/>
            <w:vAlign w:val="center"/>
          </w:tcPr>
          <w:p>
            <w:pPr>
              <w:pStyle w:val="13"/>
            </w:pPr>
            <w:r>
              <w:t>1350.00</w:t>
            </w:r>
          </w:p>
        </w:tc>
        <w:tc>
          <w:tcPr>
            <w:tcW w:w="1560" w:type="dxa"/>
            <w:vAlign w:val="center"/>
          </w:tcPr>
          <w:p>
            <w:pPr>
              <w:pStyle w:val="13"/>
            </w:pPr>
          </w:p>
        </w:tc>
        <w:tc>
          <w:tcPr>
            <w:tcW w:w="1665" w:type="dxa"/>
            <w:vAlign w:val="center"/>
          </w:tcPr>
          <w:p>
            <w:pPr>
              <w:pStyle w:val="13"/>
            </w:pPr>
            <w:r>
              <w:t>1350.00</w:t>
            </w:r>
          </w:p>
        </w:tc>
        <w:tc>
          <w:tcPr>
            <w:tcW w:w="795" w:type="dxa"/>
            <w:vAlign w:val="center"/>
          </w:tcPr>
          <w:p>
            <w:pPr>
              <w:pStyle w:val="13"/>
            </w:pPr>
          </w:p>
        </w:tc>
        <w:tc>
          <w:tcPr>
            <w:tcW w:w="765" w:type="dxa"/>
            <w:vAlign w:val="center"/>
          </w:tcPr>
          <w:p>
            <w:pPr>
              <w:pStyle w:val="13"/>
            </w:pPr>
          </w:p>
        </w:tc>
        <w:tc>
          <w:tcPr>
            <w:tcW w:w="98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8" w:hRule="atLeast"/>
        </w:trPr>
        <w:tc>
          <w:tcPr>
            <w:tcW w:w="1216" w:type="dxa"/>
            <w:vAlign w:val="center"/>
          </w:tcPr>
          <w:p>
            <w:pPr>
              <w:pStyle w:val="15"/>
            </w:pPr>
            <w:r>
              <w:t>19</w:t>
            </w:r>
          </w:p>
        </w:tc>
        <w:tc>
          <w:tcPr>
            <w:tcW w:w="1395" w:type="dxa"/>
            <w:vAlign w:val="center"/>
          </w:tcPr>
          <w:p>
            <w:pPr>
              <w:pStyle w:val="14"/>
            </w:pPr>
            <w:r>
              <w:t>2121301</w:t>
            </w:r>
          </w:p>
        </w:tc>
        <w:tc>
          <w:tcPr>
            <w:tcW w:w="4560" w:type="dxa"/>
            <w:vAlign w:val="center"/>
          </w:tcPr>
          <w:p>
            <w:pPr>
              <w:pStyle w:val="14"/>
            </w:pPr>
            <w:r>
              <w:t>城市公共设施</w:t>
            </w:r>
          </w:p>
        </w:tc>
        <w:tc>
          <w:tcPr>
            <w:tcW w:w="1695" w:type="dxa"/>
            <w:vAlign w:val="center"/>
          </w:tcPr>
          <w:p>
            <w:pPr>
              <w:pStyle w:val="13"/>
            </w:pPr>
            <w:r>
              <w:t>1350.00</w:t>
            </w:r>
          </w:p>
        </w:tc>
        <w:tc>
          <w:tcPr>
            <w:tcW w:w="1560" w:type="dxa"/>
            <w:vAlign w:val="center"/>
          </w:tcPr>
          <w:p>
            <w:pPr>
              <w:pStyle w:val="13"/>
            </w:pPr>
          </w:p>
        </w:tc>
        <w:tc>
          <w:tcPr>
            <w:tcW w:w="1665" w:type="dxa"/>
            <w:vAlign w:val="center"/>
          </w:tcPr>
          <w:p>
            <w:pPr>
              <w:pStyle w:val="13"/>
            </w:pPr>
            <w:r>
              <w:t>1350.00</w:t>
            </w:r>
          </w:p>
        </w:tc>
        <w:tc>
          <w:tcPr>
            <w:tcW w:w="795" w:type="dxa"/>
            <w:vAlign w:val="center"/>
          </w:tcPr>
          <w:p>
            <w:pPr>
              <w:pStyle w:val="13"/>
            </w:pPr>
          </w:p>
        </w:tc>
        <w:tc>
          <w:tcPr>
            <w:tcW w:w="765" w:type="dxa"/>
            <w:vAlign w:val="center"/>
          </w:tcPr>
          <w:p>
            <w:pPr>
              <w:pStyle w:val="13"/>
            </w:pPr>
          </w:p>
        </w:tc>
        <w:tc>
          <w:tcPr>
            <w:tcW w:w="98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0" w:hRule="atLeast"/>
        </w:trPr>
        <w:tc>
          <w:tcPr>
            <w:tcW w:w="1216" w:type="dxa"/>
            <w:vAlign w:val="center"/>
          </w:tcPr>
          <w:p>
            <w:pPr>
              <w:pStyle w:val="15"/>
            </w:pPr>
            <w:r>
              <w:t>20</w:t>
            </w:r>
          </w:p>
        </w:tc>
        <w:tc>
          <w:tcPr>
            <w:tcW w:w="1395" w:type="dxa"/>
            <w:vAlign w:val="center"/>
          </w:tcPr>
          <w:p>
            <w:pPr>
              <w:pStyle w:val="14"/>
            </w:pPr>
            <w:r>
              <w:t>21214</w:t>
            </w:r>
          </w:p>
        </w:tc>
        <w:tc>
          <w:tcPr>
            <w:tcW w:w="4560" w:type="dxa"/>
            <w:vAlign w:val="center"/>
          </w:tcPr>
          <w:p>
            <w:pPr>
              <w:pStyle w:val="14"/>
            </w:pPr>
            <w:r>
              <w:t>污水处理费安排的支出</w:t>
            </w:r>
          </w:p>
        </w:tc>
        <w:tc>
          <w:tcPr>
            <w:tcW w:w="1695" w:type="dxa"/>
            <w:vAlign w:val="center"/>
          </w:tcPr>
          <w:p>
            <w:pPr>
              <w:pStyle w:val="13"/>
            </w:pPr>
            <w:r>
              <w:t>78.00</w:t>
            </w:r>
          </w:p>
        </w:tc>
        <w:tc>
          <w:tcPr>
            <w:tcW w:w="1560" w:type="dxa"/>
            <w:vAlign w:val="center"/>
          </w:tcPr>
          <w:p>
            <w:pPr>
              <w:pStyle w:val="13"/>
            </w:pPr>
          </w:p>
        </w:tc>
        <w:tc>
          <w:tcPr>
            <w:tcW w:w="1665" w:type="dxa"/>
            <w:vAlign w:val="center"/>
          </w:tcPr>
          <w:p>
            <w:pPr>
              <w:pStyle w:val="13"/>
            </w:pPr>
            <w:r>
              <w:t>78.00</w:t>
            </w:r>
          </w:p>
        </w:tc>
        <w:tc>
          <w:tcPr>
            <w:tcW w:w="795" w:type="dxa"/>
            <w:vAlign w:val="center"/>
          </w:tcPr>
          <w:p>
            <w:pPr>
              <w:pStyle w:val="13"/>
            </w:pPr>
          </w:p>
        </w:tc>
        <w:tc>
          <w:tcPr>
            <w:tcW w:w="765" w:type="dxa"/>
            <w:vAlign w:val="center"/>
          </w:tcPr>
          <w:p>
            <w:pPr>
              <w:pStyle w:val="13"/>
            </w:pPr>
          </w:p>
        </w:tc>
        <w:tc>
          <w:tcPr>
            <w:tcW w:w="98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216" w:type="dxa"/>
            <w:vAlign w:val="center"/>
          </w:tcPr>
          <w:p>
            <w:pPr>
              <w:pStyle w:val="15"/>
            </w:pPr>
            <w:r>
              <w:t>21</w:t>
            </w:r>
          </w:p>
        </w:tc>
        <w:tc>
          <w:tcPr>
            <w:tcW w:w="1395" w:type="dxa"/>
            <w:vAlign w:val="center"/>
          </w:tcPr>
          <w:p>
            <w:pPr>
              <w:pStyle w:val="14"/>
            </w:pPr>
            <w:r>
              <w:t>2121401</w:t>
            </w:r>
          </w:p>
        </w:tc>
        <w:tc>
          <w:tcPr>
            <w:tcW w:w="4560" w:type="dxa"/>
            <w:vAlign w:val="center"/>
          </w:tcPr>
          <w:p>
            <w:pPr>
              <w:pStyle w:val="14"/>
            </w:pPr>
            <w:r>
              <w:t>污水处理设施建设和运营</w:t>
            </w:r>
          </w:p>
        </w:tc>
        <w:tc>
          <w:tcPr>
            <w:tcW w:w="1695" w:type="dxa"/>
            <w:vAlign w:val="center"/>
          </w:tcPr>
          <w:p>
            <w:pPr>
              <w:pStyle w:val="13"/>
            </w:pPr>
            <w:r>
              <w:t>78.00</w:t>
            </w:r>
          </w:p>
        </w:tc>
        <w:tc>
          <w:tcPr>
            <w:tcW w:w="1560" w:type="dxa"/>
            <w:vAlign w:val="center"/>
          </w:tcPr>
          <w:p>
            <w:pPr>
              <w:pStyle w:val="13"/>
            </w:pPr>
          </w:p>
        </w:tc>
        <w:tc>
          <w:tcPr>
            <w:tcW w:w="1665" w:type="dxa"/>
            <w:vAlign w:val="center"/>
          </w:tcPr>
          <w:p>
            <w:pPr>
              <w:pStyle w:val="13"/>
            </w:pPr>
            <w:r>
              <w:t>78.00</w:t>
            </w:r>
          </w:p>
        </w:tc>
        <w:tc>
          <w:tcPr>
            <w:tcW w:w="795" w:type="dxa"/>
            <w:vAlign w:val="center"/>
          </w:tcPr>
          <w:p>
            <w:pPr>
              <w:pStyle w:val="13"/>
            </w:pPr>
          </w:p>
        </w:tc>
        <w:tc>
          <w:tcPr>
            <w:tcW w:w="765" w:type="dxa"/>
            <w:vAlign w:val="center"/>
          </w:tcPr>
          <w:p>
            <w:pPr>
              <w:pStyle w:val="13"/>
            </w:pPr>
          </w:p>
        </w:tc>
        <w:tc>
          <w:tcPr>
            <w:tcW w:w="98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6" w:hRule="atLeast"/>
        </w:trPr>
        <w:tc>
          <w:tcPr>
            <w:tcW w:w="1216" w:type="dxa"/>
            <w:vAlign w:val="center"/>
          </w:tcPr>
          <w:p>
            <w:pPr>
              <w:pStyle w:val="15"/>
            </w:pPr>
            <w:r>
              <w:t>22</w:t>
            </w:r>
          </w:p>
        </w:tc>
        <w:tc>
          <w:tcPr>
            <w:tcW w:w="1395" w:type="dxa"/>
            <w:vAlign w:val="center"/>
          </w:tcPr>
          <w:p>
            <w:pPr>
              <w:pStyle w:val="14"/>
            </w:pPr>
            <w:r>
              <w:t>221</w:t>
            </w:r>
          </w:p>
        </w:tc>
        <w:tc>
          <w:tcPr>
            <w:tcW w:w="4560" w:type="dxa"/>
            <w:vAlign w:val="center"/>
          </w:tcPr>
          <w:p>
            <w:pPr>
              <w:pStyle w:val="14"/>
            </w:pPr>
            <w:r>
              <w:t>住房保障支出</w:t>
            </w:r>
          </w:p>
        </w:tc>
        <w:tc>
          <w:tcPr>
            <w:tcW w:w="1695" w:type="dxa"/>
            <w:vAlign w:val="center"/>
          </w:tcPr>
          <w:p>
            <w:pPr>
              <w:pStyle w:val="13"/>
            </w:pPr>
            <w:r>
              <w:t>5340.07</w:t>
            </w:r>
          </w:p>
        </w:tc>
        <w:tc>
          <w:tcPr>
            <w:tcW w:w="1560" w:type="dxa"/>
            <w:vAlign w:val="center"/>
          </w:tcPr>
          <w:p>
            <w:pPr>
              <w:pStyle w:val="13"/>
            </w:pPr>
            <w:r>
              <w:t>9.07</w:t>
            </w:r>
          </w:p>
        </w:tc>
        <w:tc>
          <w:tcPr>
            <w:tcW w:w="1665" w:type="dxa"/>
            <w:vAlign w:val="center"/>
          </w:tcPr>
          <w:p>
            <w:pPr>
              <w:pStyle w:val="13"/>
            </w:pPr>
            <w:r>
              <w:t>5331.00</w:t>
            </w:r>
          </w:p>
        </w:tc>
        <w:tc>
          <w:tcPr>
            <w:tcW w:w="795" w:type="dxa"/>
            <w:vAlign w:val="center"/>
          </w:tcPr>
          <w:p>
            <w:pPr>
              <w:pStyle w:val="13"/>
            </w:pPr>
          </w:p>
        </w:tc>
        <w:tc>
          <w:tcPr>
            <w:tcW w:w="765" w:type="dxa"/>
            <w:vAlign w:val="center"/>
          </w:tcPr>
          <w:p>
            <w:pPr>
              <w:pStyle w:val="13"/>
            </w:pPr>
          </w:p>
        </w:tc>
        <w:tc>
          <w:tcPr>
            <w:tcW w:w="98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0" w:hRule="atLeast"/>
        </w:trPr>
        <w:tc>
          <w:tcPr>
            <w:tcW w:w="1216" w:type="dxa"/>
            <w:vAlign w:val="center"/>
          </w:tcPr>
          <w:p>
            <w:pPr>
              <w:pStyle w:val="15"/>
            </w:pPr>
            <w:r>
              <w:t>23</w:t>
            </w:r>
          </w:p>
        </w:tc>
        <w:tc>
          <w:tcPr>
            <w:tcW w:w="1395" w:type="dxa"/>
            <w:vAlign w:val="center"/>
          </w:tcPr>
          <w:p>
            <w:pPr>
              <w:pStyle w:val="14"/>
            </w:pPr>
            <w:r>
              <w:t>22101</w:t>
            </w:r>
          </w:p>
        </w:tc>
        <w:tc>
          <w:tcPr>
            <w:tcW w:w="4560" w:type="dxa"/>
            <w:vAlign w:val="center"/>
          </w:tcPr>
          <w:p>
            <w:pPr>
              <w:pStyle w:val="14"/>
            </w:pPr>
            <w:r>
              <w:t>保障性安居工程支出</w:t>
            </w:r>
          </w:p>
        </w:tc>
        <w:tc>
          <w:tcPr>
            <w:tcW w:w="1695" w:type="dxa"/>
            <w:vAlign w:val="center"/>
          </w:tcPr>
          <w:p>
            <w:pPr>
              <w:pStyle w:val="13"/>
            </w:pPr>
            <w:r>
              <w:t>5331.00</w:t>
            </w:r>
          </w:p>
        </w:tc>
        <w:tc>
          <w:tcPr>
            <w:tcW w:w="1560" w:type="dxa"/>
            <w:vAlign w:val="center"/>
          </w:tcPr>
          <w:p>
            <w:pPr>
              <w:pStyle w:val="13"/>
            </w:pPr>
          </w:p>
        </w:tc>
        <w:tc>
          <w:tcPr>
            <w:tcW w:w="1665" w:type="dxa"/>
            <w:vAlign w:val="center"/>
          </w:tcPr>
          <w:p>
            <w:pPr>
              <w:pStyle w:val="13"/>
            </w:pPr>
            <w:r>
              <w:t>5331.00</w:t>
            </w:r>
          </w:p>
        </w:tc>
        <w:tc>
          <w:tcPr>
            <w:tcW w:w="795" w:type="dxa"/>
            <w:vAlign w:val="center"/>
          </w:tcPr>
          <w:p>
            <w:pPr>
              <w:pStyle w:val="13"/>
            </w:pPr>
          </w:p>
        </w:tc>
        <w:tc>
          <w:tcPr>
            <w:tcW w:w="765" w:type="dxa"/>
            <w:vAlign w:val="center"/>
          </w:tcPr>
          <w:p>
            <w:pPr>
              <w:pStyle w:val="13"/>
            </w:pPr>
          </w:p>
        </w:tc>
        <w:tc>
          <w:tcPr>
            <w:tcW w:w="98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1216" w:type="dxa"/>
            <w:vAlign w:val="center"/>
          </w:tcPr>
          <w:p>
            <w:pPr>
              <w:pStyle w:val="15"/>
            </w:pPr>
            <w:r>
              <w:t>24</w:t>
            </w:r>
          </w:p>
        </w:tc>
        <w:tc>
          <w:tcPr>
            <w:tcW w:w="1395" w:type="dxa"/>
            <w:vAlign w:val="center"/>
          </w:tcPr>
          <w:p>
            <w:pPr>
              <w:pStyle w:val="14"/>
            </w:pPr>
            <w:r>
              <w:t>2210106</w:t>
            </w:r>
          </w:p>
        </w:tc>
        <w:tc>
          <w:tcPr>
            <w:tcW w:w="4560" w:type="dxa"/>
            <w:vAlign w:val="center"/>
          </w:tcPr>
          <w:p>
            <w:pPr>
              <w:pStyle w:val="14"/>
            </w:pPr>
            <w:r>
              <w:t>公共租赁住房</w:t>
            </w:r>
          </w:p>
        </w:tc>
        <w:tc>
          <w:tcPr>
            <w:tcW w:w="1695" w:type="dxa"/>
            <w:vAlign w:val="center"/>
          </w:tcPr>
          <w:p>
            <w:pPr>
              <w:pStyle w:val="13"/>
            </w:pPr>
            <w:r>
              <w:t>1800.00</w:t>
            </w:r>
          </w:p>
        </w:tc>
        <w:tc>
          <w:tcPr>
            <w:tcW w:w="1560" w:type="dxa"/>
            <w:vAlign w:val="center"/>
          </w:tcPr>
          <w:p>
            <w:pPr>
              <w:pStyle w:val="13"/>
            </w:pPr>
          </w:p>
        </w:tc>
        <w:tc>
          <w:tcPr>
            <w:tcW w:w="1665" w:type="dxa"/>
            <w:vAlign w:val="center"/>
          </w:tcPr>
          <w:p>
            <w:pPr>
              <w:pStyle w:val="13"/>
            </w:pPr>
            <w:r>
              <w:t>1800.00</w:t>
            </w:r>
          </w:p>
        </w:tc>
        <w:tc>
          <w:tcPr>
            <w:tcW w:w="795" w:type="dxa"/>
            <w:vAlign w:val="center"/>
          </w:tcPr>
          <w:p>
            <w:pPr>
              <w:pStyle w:val="13"/>
            </w:pPr>
          </w:p>
        </w:tc>
        <w:tc>
          <w:tcPr>
            <w:tcW w:w="765" w:type="dxa"/>
            <w:vAlign w:val="center"/>
          </w:tcPr>
          <w:p>
            <w:pPr>
              <w:pStyle w:val="13"/>
            </w:pPr>
          </w:p>
        </w:tc>
        <w:tc>
          <w:tcPr>
            <w:tcW w:w="98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8" w:hRule="atLeast"/>
        </w:trPr>
        <w:tc>
          <w:tcPr>
            <w:tcW w:w="1216" w:type="dxa"/>
            <w:vAlign w:val="center"/>
          </w:tcPr>
          <w:p>
            <w:pPr>
              <w:pStyle w:val="15"/>
            </w:pPr>
            <w:r>
              <w:t>25</w:t>
            </w:r>
          </w:p>
        </w:tc>
        <w:tc>
          <w:tcPr>
            <w:tcW w:w="1395" w:type="dxa"/>
            <w:vAlign w:val="center"/>
          </w:tcPr>
          <w:p>
            <w:pPr>
              <w:pStyle w:val="14"/>
            </w:pPr>
            <w:r>
              <w:t>2210108</w:t>
            </w:r>
          </w:p>
        </w:tc>
        <w:tc>
          <w:tcPr>
            <w:tcW w:w="4560" w:type="dxa"/>
            <w:vAlign w:val="center"/>
          </w:tcPr>
          <w:p>
            <w:pPr>
              <w:pStyle w:val="14"/>
            </w:pPr>
            <w:r>
              <w:t>老旧小区改造</w:t>
            </w:r>
          </w:p>
        </w:tc>
        <w:tc>
          <w:tcPr>
            <w:tcW w:w="1695" w:type="dxa"/>
            <w:vAlign w:val="center"/>
          </w:tcPr>
          <w:p>
            <w:pPr>
              <w:pStyle w:val="13"/>
            </w:pPr>
            <w:r>
              <w:t>531.00</w:t>
            </w:r>
          </w:p>
        </w:tc>
        <w:tc>
          <w:tcPr>
            <w:tcW w:w="1560" w:type="dxa"/>
            <w:vAlign w:val="center"/>
          </w:tcPr>
          <w:p>
            <w:pPr>
              <w:pStyle w:val="13"/>
            </w:pPr>
          </w:p>
        </w:tc>
        <w:tc>
          <w:tcPr>
            <w:tcW w:w="1665" w:type="dxa"/>
            <w:vAlign w:val="center"/>
          </w:tcPr>
          <w:p>
            <w:pPr>
              <w:pStyle w:val="13"/>
            </w:pPr>
            <w:r>
              <w:t>531.00</w:t>
            </w:r>
          </w:p>
        </w:tc>
        <w:tc>
          <w:tcPr>
            <w:tcW w:w="795" w:type="dxa"/>
            <w:vAlign w:val="center"/>
          </w:tcPr>
          <w:p>
            <w:pPr>
              <w:pStyle w:val="13"/>
            </w:pPr>
          </w:p>
        </w:tc>
        <w:tc>
          <w:tcPr>
            <w:tcW w:w="765" w:type="dxa"/>
            <w:vAlign w:val="center"/>
          </w:tcPr>
          <w:p>
            <w:pPr>
              <w:pStyle w:val="13"/>
            </w:pPr>
          </w:p>
        </w:tc>
        <w:tc>
          <w:tcPr>
            <w:tcW w:w="98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216" w:type="dxa"/>
            <w:vAlign w:val="center"/>
          </w:tcPr>
          <w:p>
            <w:pPr>
              <w:pStyle w:val="15"/>
            </w:pPr>
            <w:r>
              <w:t>26</w:t>
            </w:r>
          </w:p>
        </w:tc>
        <w:tc>
          <w:tcPr>
            <w:tcW w:w="1395" w:type="dxa"/>
            <w:vAlign w:val="center"/>
          </w:tcPr>
          <w:p>
            <w:pPr>
              <w:pStyle w:val="14"/>
            </w:pPr>
            <w:r>
              <w:t>2210199</w:t>
            </w:r>
          </w:p>
        </w:tc>
        <w:tc>
          <w:tcPr>
            <w:tcW w:w="4560" w:type="dxa"/>
            <w:vAlign w:val="center"/>
          </w:tcPr>
          <w:p>
            <w:pPr>
              <w:pStyle w:val="14"/>
            </w:pPr>
            <w:r>
              <w:t>其他保障性安居工程支出</w:t>
            </w:r>
          </w:p>
        </w:tc>
        <w:tc>
          <w:tcPr>
            <w:tcW w:w="1695" w:type="dxa"/>
            <w:vAlign w:val="center"/>
          </w:tcPr>
          <w:p>
            <w:pPr>
              <w:pStyle w:val="13"/>
            </w:pPr>
            <w:r>
              <w:t>3000.00</w:t>
            </w:r>
          </w:p>
        </w:tc>
        <w:tc>
          <w:tcPr>
            <w:tcW w:w="1560" w:type="dxa"/>
            <w:vAlign w:val="center"/>
          </w:tcPr>
          <w:p>
            <w:pPr>
              <w:pStyle w:val="13"/>
            </w:pPr>
          </w:p>
        </w:tc>
        <w:tc>
          <w:tcPr>
            <w:tcW w:w="1665" w:type="dxa"/>
            <w:vAlign w:val="center"/>
          </w:tcPr>
          <w:p>
            <w:pPr>
              <w:pStyle w:val="13"/>
            </w:pPr>
            <w:r>
              <w:t>3000.00</w:t>
            </w:r>
          </w:p>
        </w:tc>
        <w:tc>
          <w:tcPr>
            <w:tcW w:w="795" w:type="dxa"/>
            <w:vAlign w:val="center"/>
          </w:tcPr>
          <w:p>
            <w:pPr>
              <w:pStyle w:val="13"/>
            </w:pPr>
          </w:p>
        </w:tc>
        <w:tc>
          <w:tcPr>
            <w:tcW w:w="765" w:type="dxa"/>
            <w:vAlign w:val="center"/>
          </w:tcPr>
          <w:p>
            <w:pPr>
              <w:pStyle w:val="13"/>
            </w:pPr>
          </w:p>
        </w:tc>
        <w:tc>
          <w:tcPr>
            <w:tcW w:w="98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1216" w:type="dxa"/>
            <w:vAlign w:val="center"/>
          </w:tcPr>
          <w:p>
            <w:pPr>
              <w:pStyle w:val="15"/>
            </w:pPr>
            <w:r>
              <w:t>27</w:t>
            </w:r>
          </w:p>
        </w:tc>
        <w:tc>
          <w:tcPr>
            <w:tcW w:w="1395" w:type="dxa"/>
            <w:vAlign w:val="center"/>
          </w:tcPr>
          <w:p>
            <w:pPr>
              <w:pStyle w:val="14"/>
            </w:pPr>
            <w:r>
              <w:t>22102</w:t>
            </w:r>
          </w:p>
        </w:tc>
        <w:tc>
          <w:tcPr>
            <w:tcW w:w="4560" w:type="dxa"/>
            <w:vAlign w:val="center"/>
          </w:tcPr>
          <w:p>
            <w:pPr>
              <w:pStyle w:val="14"/>
            </w:pPr>
            <w:r>
              <w:t>住房改革支出</w:t>
            </w:r>
          </w:p>
        </w:tc>
        <w:tc>
          <w:tcPr>
            <w:tcW w:w="1695" w:type="dxa"/>
            <w:vAlign w:val="center"/>
          </w:tcPr>
          <w:p>
            <w:pPr>
              <w:pStyle w:val="13"/>
            </w:pPr>
            <w:r>
              <w:t>9.07</w:t>
            </w:r>
          </w:p>
        </w:tc>
        <w:tc>
          <w:tcPr>
            <w:tcW w:w="1560" w:type="dxa"/>
            <w:vAlign w:val="center"/>
          </w:tcPr>
          <w:p>
            <w:pPr>
              <w:pStyle w:val="13"/>
            </w:pPr>
            <w:r>
              <w:t>9.07</w:t>
            </w:r>
          </w:p>
        </w:tc>
        <w:tc>
          <w:tcPr>
            <w:tcW w:w="1665" w:type="dxa"/>
            <w:vAlign w:val="center"/>
          </w:tcPr>
          <w:p>
            <w:pPr>
              <w:pStyle w:val="13"/>
            </w:pPr>
          </w:p>
        </w:tc>
        <w:tc>
          <w:tcPr>
            <w:tcW w:w="795" w:type="dxa"/>
            <w:vAlign w:val="center"/>
          </w:tcPr>
          <w:p>
            <w:pPr>
              <w:pStyle w:val="13"/>
            </w:pPr>
          </w:p>
        </w:tc>
        <w:tc>
          <w:tcPr>
            <w:tcW w:w="765" w:type="dxa"/>
            <w:vAlign w:val="center"/>
          </w:tcPr>
          <w:p>
            <w:pPr>
              <w:pStyle w:val="13"/>
            </w:pPr>
          </w:p>
        </w:tc>
        <w:tc>
          <w:tcPr>
            <w:tcW w:w="98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9" w:hRule="atLeast"/>
        </w:trPr>
        <w:tc>
          <w:tcPr>
            <w:tcW w:w="1216" w:type="dxa"/>
            <w:vAlign w:val="center"/>
          </w:tcPr>
          <w:p>
            <w:pPr>
              <w:pStyle w:val="15"/>
            </w:pPr>
            <w:r>
              <w:t>28</w:t>
            </w:r>
          </w:p>
        </w:tc>
        <w:tc>
          <w:tcPr>
            <w:tcW w:w="1395" w:type="dxa"/>
            <w:vAlign w:val="center"/>
          </w:tcPr>
          <w:p>
            <w:pPr>
              <w:pStyle w:val="14"/>
            </w:pPr>
            <w:r>
              <w:t>2210201</w:t>
            </w:r>
          </w:p>
        </w:tc>
        <w:tc>
          <w:tcPr>
            <w:tcW w:w="4560" w:type="dxa"/>
            <w:vAlign w:val="center"/>
          </w:tcPr>
          <w:p>
            <w:pPr>
              <w:pStyle w:val="14"/>
            </w:pPr>
            <w:r>
              <w:t>住房公积金</w:t>
            </w:r>
          </w:p>
        </w:tc>
        <w:tc>
          <w:tcPr>
            <w:tcW w:w="1695" w:type="dxa"/>
            <w:vAlign w:val="center"/>
          </w:tcPr>
          <w:p>
            <w:pPr>
              <w:pStyle w:val="13"/>
            </w:pPr>
            <w:r>
              <w:t>9.07</w:t>
            </w:r>
          </w:p>
        </w:tc>
        <w:tc>
          <w:tcPr>
            <w:tcW w:w="1560" w:type="dxa"/>
            <w:vAlign w:val="center"/>
          </w:tcPr>
          <w:p>
            <w:pPr>
              <w:pStyle w:val="13"/>
            </w:pPr>
            <w:r>
              <w:t>9.07</w:t>
            </w:r>
          </w:p>
        </w:tc>
        <w:tc>
          <w:tcPr>
            <w:tcW w:w="1665" w:type="dxa"/>
            <w:vAlign w:val="center"/>
          </w:tcPr>
          <w:p>
            <w:pPr>
              <w:pStyle w:val="13"/>
            </w:pPr>
          </w:p>
        </w:tc>
        <w:tc>
          <w:tcPr>
            <w:tcW w:w="795" w:type="dxa"/>
            <w:vAlign w:val="center"/>
          </w:tcPr>
          <w:p>
            <w:pPr>
              <w:pStyle w:val="13"/>
            </w:pPr>
          </w:p>
        </w:tc>
        <w:tc>
          <w:tcPr>
            <w:tcW w:w="765" w:type="dxa"/>
            <w:vAlign w:val="center"/>
          </w:tcPr>
          <w:p>
            <w:pPr>
              <w:pStyle w:val="13"/>
            </w:pPr>
          </w:p>
        </w:tc>
        <w:tc>
          <w:tcPr>
            <w:tcW w:w="98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pPr w:leftFromText="180" w:rightFromText="180" w:vertAnchor="text" w:horzAnchor="page" w:tblpX="2139" w:tblpY="714"/>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8"/>
        <w:gridCol w:w="2865"/>
        <w:gridCol w:w="1350"/>
        <w:gridCol w:w="2850"/>
        <w:gridCol w:w="1335"/>
        <w:gridCol w:w="1170"/>
        <w:gridCol w:w="1200"/>
        <w:gridCol w:w="13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7" w:hRule="atLeast"/>
          <w:tblHeader/>
        </w:trPr>
        <w:tc>
          <w:tcPr>
            <w:tcW w:w="5243" w:type="dxa"/>
            <w:gridSpan w:val="3"/>
            <w:tcBorders>
              <w:top w:val="single" w:color="FFFFFF" w:sz="6" w:space="0"/>
              <w:left w:val="single" w:color="FFFFFF" w:sz="6" w:space="0"/>
              <w:right w:val="single" w:color="FFFFFF" w:sz="6" w:space="0"/>
            </w:tcBorders>
            <w:vAlign w:val="center"/>
          </w:tcPr>
          <w:p>
            <w:pPr>
              <w:pStyle w:val="11"/>
            </w:pPr>
            <w:r>
              <w:t>333001涞源县住房和城乡建设局本级</w:t>
            </w:r>
          </w:p>
        </w:tc>
        <w:tc>
          <w:tcPr>
            <w:tcW w:w="2850" w:type="dxa"/>
            <w:tcBorders>
              <w:top w:val="single" w:color="FFFFFF" w:sz="6" w:space="0"/>
              <w:left w:val="single" w:color="FFFFFF" w:sz="6" w:space="0"/>
              <w:right w:val="single" w:color="FFFFFF" w:sz="6" w:space="0"/>
            </w:tcBorders>
            <w:vAlign w:val="center"/>
          </w:tcPr>
          <w:p>
            <w:pPr>
              <w:pStyle w:val="10"/>
            </w:pPr>
            <w:r>
              <w:t>预算年度：2022</w:t>
            </w:r>
          </w:p>
        </w:tc>
        <w:tc>
          <w:tcPr>
            <w:tcW w:w="500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tblHeader/>
        </w:trPr>
        <w:tc>
          <w:tcPr>
            <w:tcW w:w="1028" w:type="dxa"/>
            <w:vMerge w:val="restart"/>
            <w:vAlign w:val="center"/>
          </w:tcPr>
          <w:p>
            <w:pPr>
              <w:pStyle w:val="12"/>
            </w:pPr>
            <w:r>
              <w:t>序号</w:t>
            </w:r>
          </w:p>
        </w:tc>
        <w:tc>
          <w:tcPr>
            <w:tcW w:w="4215" w:type="dxa"/>
            <w:gridSpan w:val="2"/>
            <w:vAlign w:val="center"/>
          </w:tcPr>
          <w:p>
            <w:pPr>
              <w:pStyle w:val="12"/>
            </w:pPr>
            <w:r>
              <w:t>收入</w:t>
            </w:r>
          </w:p>
        </w:tc>
        <w:tc>
          <w:tcPr>
            <w:tcW w:w="7856"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3" w:hRule="atLeast"/>
          <w:tblHeader/>
        </w:trPr>
        <w:tc>
          <w:tcPr>
            <w:tcW w:w="1028" w:type="dxa"/>
            <w:vMerge w:val="continue"/>
          </w:tcPr>
          <w:p/>
        </w:tc>
        <w:tc>
          <w:tcPr>
            <w:tcW w:w="2865" w:type="dxa"/>
            <w:vAlign w:val="center"/>
          </w:tcPr>
          <w:p>
            <w:pPr>
              <w:pStyle w:val="12"/>
            </w:pPr>
            <w:r>
              <w:t>项  目</w:t>
            </w:r>
          </w:p>
        </w:tc>
        <w:tc>
          <w:tcPr>
            <w:tcW w:w="1350" w:type="dxa"/>
            <w:vAlign w:val="center"/>
          </w:tcPr>
          <w:p>
            <w:pPr>
              <w:pStyle w:val="12"/>
            </w:pPr>
            <w:r>
              <w:t>金额</w:t>
            </w:r>
          </w:p>
        </w:tc>
        <w:tc>
          <w:tcPr>
            <w:tcW w:w="2850" w:type="dxa"/>
            <w:vAlign w:val="center"/>
          </w:tcPr>
          <w:p>
            <w:pPr>
              <w:pStyle w:val="12"/>
            </w:pPr>
            <w:r>
              <w:t>项  目</w:t>
            </w:r>
          </w:p>
        </w:tc>
        <w:tc>
          <w:tcPr>
            <w:tcW w:w="1335" w:type="dxa"/>
            <w:vAlign w:val="center"/>
          </w:tcPr>
          <w:p>
            <w:pPr>
              <w:pStyle w:val="12"/>
            </w:pPr>
            <w:r>
              <w:t>合计</w:t>
            </w:r>
          </w:p>
        </w:tc>
        <w:tc>
          <w:tcPr>
            <w:tcW w:w="1170" w:type="dxa"/>
            <w:vAlign w:val="center"/>
          </w:tcPr>
          <w:p>
            <w:pPr>
              <w:pStyle w:val="12"/>
            </w:pPr>
            <w:r>
              <w:t>一般公共预算财政拨款</w:t>
            </w:r>
          </w:p>
        </w:tc>
        <w:tc>
          <w:tcPr>
            <w:tcW w:w="1200" w:type="dxa"/>
            <w:vAlign w:val="center"/>
          </w:tcPr>
          <w:p>
            <w:pPr>
              <w:pStyle w:val="12"/>
            </w:pPr>
            <w:r>
              <w:t>政府性基金预算财政拨款</w:t>
            </w:r>
          </w:p>
        </w:tc>
        <w:tc>
          <w:tcPr>
            <w:tcW w:w="1301"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tblHeader/>
        </w:trPr>
        <w:tc>
          <w:tcPr>
            <w:tcW w:w="1028" w:type="dxa"/>
            <w:vAlign w:val="center"/>
          </w:tcPr>
          <w:p>
            <w:pPr>
              <w:pStyle w:val="12"/>
            </w:pPr>
            <w:r>
              <w:t>栏次</w:t>
            </w:r>
          </w:p>
        </w:tc>
        <w:tc>
          <w:tcPr>
            <w:tcW w:w="2865" w:type="dxa"/>
            <w:vAlign w:val="center"/>
          </w:tcPr>
          <w:p>
            <w:pPr>
              <w:pStyle w:val="12"/>
            </w:pPr>
            <w:r>
              <w:t>1</w:t>
            </w:r>
          </w:p>
        </w:tc>
        <w:tc>
          <w:tcPr>
            <w:tcW w:w="1350" w:type="dxa"/>
            <w:vAlign w:val="center"/>
          </w:tcPr>
          <w:p>
            <w:pPr>
              <w:pStyle w:val="12"/>
            </w:pPr>
            <w:r>
              <w:t>2</w:t>
            </w:r>
          </w:p>
        </w:tc>
        <w:tc>
          <w:tcPr>
            <w:tcW w:w="2850" w:type="dxa"/>
            <w:vAlign w:val="center"/>
          </w:tcPr>
          <w:p>
            <w:pPr>
              <w:pStyle w:val="12"/>
            </w:pPr>
            <w:r>
              <w:t>3</w:t>
            </w:r>
          </w:p>
        </w:tc>
        <w:tc>
          <w:tcPr>
            <w:tcW w:w="1335" w:type="dxa"/>
            <w:vAlign w:val="center"/>
          </w:tcPr>
          <w:p>
            <w:pPr>
              <w:pStyle w:val="12"/>
            </w:pPr>
            <w:r>
              <w:t>4</w:t>
            </w:r>
          </w:p>
        </w:tc>
        <w:tc>
          <w:tcPr>
            <w:tcW w:w="1170" w:type="dxa"/>
            <w:vAlign w:val="center"/>
          </w:tcPr>
          <w:p>
            <w:pPr>
              <w:pStyle w:val="12"/>
            </w:pPr>
            <w:r>
              <w:t>5</w:t>
            </w:r>
          </w:p>
        </w:tc>
        <w:tc>
          <w:tcPr>
            <w:tcW w:w="1200" w:type="dxa"/>
            <w:vAlign w:val="center"/>
          </w:tcPr>
          <w:p>
            <w:pPr>
              <w:pStyle w:val="12"/>
            </w:pPr>
            <w:r>
              <w:t>6</w:t>
            </w:r>
          </w:p>
        </w:tc>
        <w:tc>
          <w:tcPr>
            <w:tcW w:w="1301"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trPr>
        <w:tc>
          <w:tcPr>
            <w:tcW w:w="1028" w:type="dxa"/>
            <w:vAlign w:val="center"/>
          </w:tcPr>
          <w:p>
            <w:pPr>
              <w:pStyle w:val="15"/>
            </w:pPr>
            <w:r>
              <w:t>1</w:t>
            </w:r>
          </w:p>
        </w:tc>
        <w:tc>
          <w:tcPr>
            <w:tcW w:w="2865" w:type="dxa"/>
            <w:vAlign w:val="center"/>
          </w:tcPr>
          <w:p>
            <w:pPr>
              <w:pStyle w:val="14"/>
            </w:pPr>
            <w:r>
              <w:t>一、一般公共预算拨款</w:t>
            </w:r>
          </w:p>
        </w:tc>
        <w:tc>
          <w:tcPr>
            <w:tcW w:w="1350" w:type="dxa"/>
            <w:vAlign w:val="center"/>
          </w:tcPr>
          <w:p>
            <w:pPr>
              <w:pStyle w:val="13"/>
            </w:pPr>
            <w:r>
              <w:t>14347.53</w:t>
            </w:r>
          </w:p>
        </w:tc>
        <w:tc>
          <w:tcPr>
            <w:tcW w:w="2850" w:type="dxa"/>
            <w:vAlign w:val="center"/>
          </w:tcPr>
          <w:p>
            <w:pPr>
              <w:pStyle w:val="14"/>
            </w:pPr>
            <w:r>
              <w:t>一、一般公共服务支出</w:t>
            </w:r>
          </w:p>
        </w:tc>
        <w:tc>
          <w:tcPr>
            <w:tcW w:w="1335" w:type="dxa"/>
            <w:vAlign w:val="center"/>
          </w:tcPr>
          <w:p>
            <w:pPr>
              <w:pStyle w:val="13"/>
            </w:pPr>
          </w:p>
        </w:tc>
        <w:tc>
          <w:tcPr>
            <w:tcW w:w="1170" w:type="dxa"/>
            <w:vAlign w:val="center"/>
          </w:tcPr>
          <w:p>
            <w:pPr>
              <w:pStyle w:val="13"/>
            </w:pPr>
          </w:p>
        </w:tc>
        <w:tc>
          <w:tcPr>
            <w:tcW w:w="1200" w:type="dxa"/>
            <w:vAlign w:val="center"/>
          </w:tcPr>
          <w:p>
            <w:pPr>
              <w:pStyle w:val="13"/>
            </w:pPr>
          </w:p>
        </w:tc>
        <w:tc>
          <w:tcPr>
            <w:tcW w:w="13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trPr>
        <w:tc>
          <w:tcPr>
            <w:tcW w:w="1028" w:type="dxa"/>
            <w:vAlign w:val="center"/>
          </w:tcPr>
          <w:p>
            <w:pPr>
              <w:pStyle w:val="15"/>
            </w:pPr>
            <w:r>
              <w:t>2</w:t>
            </w:r>
          </w:p>
        </w:tc>
        <w:tc>
          <w:tcPr>
            <w:tcW w:w="2865" w:type="dxa"/>
            <w:vAlign w:val="center"/>
          </w:tcPr>
          <w:p>
            <w:pPr>
              <w:pStyle w:val="14"/>
            </w:pPr>
            <w:r>
              <w:t>二、政府性基金预算拨款</w:t>
            </w:r>
          </w:p>
        </w:tc>
        <w:tc>
          <w:tcPr>
            <w:tcW w:w="1350" w:type="dxa"/>
            <w:vAlign w:val="center"/>
          </w:tcPr>
          <w:p>
            <w:pPr>
              <w:pStyle w:val="13"/>
            </w:pPr>
            <w:r>
              <w:t>1428.00</w:t>
            </w:r>
          </w:p>
        </w:tc>
        <w:tc>
          <w:tcPr>
            <w:tcW w:w="2850" w:type="dxa"/>
            <w:vAlign w:val="center"/>
          </w:tcPr>
          <w:p>
            <w:pPr>
              <w:pStyle w:val="14"/>
            </w:pPr>
            <w:r>
              <w:t>二、外交支出</w:t>
            </w:r>
          </w:p>
        </w:tc>
        <w:tc>
          <w:tcPr>
            <w:tcW w:w="1335" w:type="dxa"/>
            <w:vAlign w:val="center"/>
          </w:tcPr>
          <w:p>
            <w:pPr>
              <w:pStyle w:val="13"/>
            </w:pPr>
          </w:p>
        </w:tc>
        <w:tc>
          <w:tcPr>
            <w:tcW w:w="1170" w:type="dxa"/>
            <w:vAlign w:val="center"/>
          </w:tcPr>
          <w:p>
            <w:pPr>
              <w:pStyle w:val="13"/>
            </w:pPr>
          </w:p>
        </w:tc>
        <w:tc>
          <w:tcPr>
            <w:tcW w:w="1200" w:type="dxa"/>
            <w:vAlign w:val="center"/>
          </w:tcPr>
          <w:p>
            <w:pPr>
              <w:pStyle w:val="13"/>
            </w:pPr>
          </w:p>
        </w:tc>
        <w:tc>
          <w:tcPr>
            <w:tcW w:w="13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3" w:hRule="atLeast"/>
        </w:trPr>
        <w:tc>
          <w:tcPr>
            <w:tcW w:w="1028" w:type="dxa"/>
            <w:vAlign w:val="center"/>
          </w:tcPr>
          <w:p>
            <w:pPr>
              <w:pStyle w:val="15"/>
            </w:pPr>
            <w:r>
              <w:t>3</w:t>
            </w:r>
          </w:p>
        </w:tc>
        <w:tc>
          <w:tcPr>
            <w:tcW w:w="2865" w:type="dxa"/>
            <w:vAlign w:val="center"/>
          </w:tcPr>
          <w:p>
            <w:pPr>
              <w:pStyle w:val="14"/>
            </w:pPr>
            <w:r>
              <w:t>三、国有资本经营预算拨款</w:t>
            </w:r>
          </w:p>
        </w:tc>
        <w:tc>
          <w:tcPr>
            <w:tcW w:w="1350" w:type="dxa"/>
            <w:vAlign w:val="center"/>
          </w:tcPr>
          <w:p>
            <w:pPr>
              <w:pStyle w:val="13"/>
            </w:pPr>
          </w:p>
        </w:tc>
        <w:tc>
          <w:tcPr>
            <w:tcW w:w="2850" w:type="dxa"/>
            <w:vAlign w:val="center"/>
          </w:tcPr>
          <w:p>
            <w:pPr>
              <w:pStyle w:val="14"/>
            </w:pPr>
            <w:r>
              <w:t>三、国防支出</w:t>
            </w:r>
          </w:p>
        </w:tc>
        <w:tc>
          <w:tcPr>
            <w:tcW w:w="1335" w:type="dxa"/>
            <w:vAlign w:val="center"/>
          </w:tcPr>
          <w:p>
            <w:pPr>
              <w:pStyle w:val="13"/>
            </w:pPr>
          </w:p>
        </w:tc>
        <w:tc>
          <w:tcPr>
            <w:tcW w:w="1170" w:type="dxa"/>
            <w:vAlign w:val="center"/>
          </w:tcPr>
          <w:p>
            <w:pPr>
              <w:pStyle w:val="13"/>
            </w:pPr>
          </w:p>
        </w:tc>
        <w:tc>
          <w:tcPr>
            <w:tcW w:w="1200" w:type="dxa"/>
            <w:vAlign w:val="center"/>
          </w:tcPr>
          <w:p>
            <w:pPr>
              <w:pStyle w:val="13"/>
            </w:pPr>
          </w:p>
        </w:tc>
        <w:tc>
          <w:tcPr>
            <w:tcW w:w="13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4" w:hRule="atLeast"/>
        </w:trPr>
        <w:tc>
          <w:tcPr>
            <w:tcW w:w="1028" w:type="dxa"/>
            <w:vAlign w:val="center"/>
          </w:tcPr>
          <w:p>
            <w:pPr>
              <w:pStyle w:val="15"/>
            </w:pPr>
            <w:r>
              <w:t>4</w:t>
            </w:r>
          </w:p>
        </w:tc>
        <w:tc>
          <w:tcPr>
            <w:tcW w:w="2865" w:type="dxa"/>
            <w:vAlign w:val="center"/>
          </w:tcPr>
          <w:p>
            <w:pPr>
              <w:pStyle w:val="14"/>
            </w:pPr>
          </w:p>
        </w:tc>
        <w:tc>
          <w:tcPr>
            <w:tcW w:w="1350" w:type="dxa"/>
            <w:vAlign w:val="center"/>
          </w:tcPr>
          <w:p>
            <w:pPr>
              <w:pStyle w:val="13"/>
            </w:pPr>
          </w:p>
        </w:tc>
        <w:tc>
          <w:tcPr>
            <w:tcW w:w="2850" w:type="dxa"/>
            <w:vAlign w:val="center"/>
          </w:tcPr>
          <w:p>
            <w:pPr>
              <w:pStyle w:val="14"/>
            </w:pPr>
            <w:r>
              <w:t>四、公共安全支出</w:t>
            </w:r>
          </w:p>
        </w:tc>
        <w:tc>
          <w:tcPr>
            <w:tcW w:w="1335" w:type="dxa"/>
            <w:vAlign w:val="center"/>
          </w:tcPr>
          <w:p>
            <w:pPr>
              <w:pStyle w:val="13"/>
            </w:pPr>
          </w:p>
        </w:tc>
        <w:tc>
          <w:tcPr>
            <w:tcW w:w="1170" w:type="dxa"/>
            <w:vAlign w:val="center"/>
          </w:tcPr>
          <w:p>
            <w:pPr>
              <w:pStyle w:val="13"/>
            </w:pPr>
          </w:p>
        </w:tc>
        <w:tc>
          <w:tcPr>
            <w:tcW w:w="1200" w:type="dxa"/>
            <w:vAlign w:val="center"/>
          </w:tcPr>
          <w:p>
            <w:pPr>
              <w:pStyle w:val="13"/>
            </w:pPr>
          </w:p>
        </w:tc>
        <w:tc>
          <w:tcPr>
            <w:tcW w:w="13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9" w:hRule="atLeast"/>
        </w:trPr>
        <w:tc>
          <w:tcPr>
            <w:tcW w:w="1028" w:type="dxa"/>
            <w:vAlign w:val="center"/>
          </w:tcPr>
          <w:p>
            <w:pPr>
              <w:pStyle w:val="15"/>
            </w:pPr>
            <w:r>
              <w:t>5</w:t>
            </w:r>
          </w:p>
        </w:tc>
        <w:tc>
          <w:tcPr>
            <w:tcW w:w="2865" w:type="dxa"/>
            <w:vAlign w:val="center"/>
          </w:tcPr>
          <w:p>
            <w:pPr>
              <w:pStyle w:val="14"/>
            </w:pPr>
          </w:p>
        </w:tc>
        <w:tc>
          <w:tcPr>
            <w:tcW w:w="1350" w:type="dxa"/>
            <w:vAlign w:val="center"/>
          </w:tcPr>
          <w:p>
            <w:pPr>
              <w:pStyle w:val="13"/>
            </w:pPr>
          </w:p>
        </w:tc>
        <w:tc>
          <w:tcPr>
            <w:tcW w:w="2850" w:type="dxa"/>
            <w:vAlign w:val="center"/>
          </w:tcPr>
          <w:p>
            <w:pPr>
              <w:pStyle w:val="14"/>
            </w:pPr>
            <w:r>
              <w:t>五、教育支出</w:t>
            </w:r>
          </w:p>
        </w:tc>
        <w:tc>
          <w:tcPr>
            <w:tcW w:w="1335" w:type="dxa"/>
            <w:vAlign w:val="center"/>
          </w:tcPr>
          <w:p>
            <w:pPr>
              <w:pStyle w:val="13"/>
            </w:pPr>
          </w:p>
        </w:tc>
        <w:tc>
          <w:tcPr>
            <w:tcW w:w="1170" w:type="dxa"/>
            <w:vAlign w:val="center"/>
          </w:tcPr>
          <w:p>
            <w:pPr>
              <w:pStyle w:val="13"/>
            </w:pPr>
          </w:p>
        </w:tc>
        <w:tc>
          <w:tcPr>
            <w:tcW w:w="1200" w:type="dxa"/>
            <w:vAlign w:val="center"/>
          </w:tcPr>
          <w:p>
            <w:pPr>
              <w:pStyle w:val="13"/>
            </w:pPr>
          </w:p>
        </w:tc>
        <w:tc>
          <w:tcPr>
            <w:tcW w:w="13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4" w:hRule="atLeast"/>
        </w:trPr>
        <w:tc>
          <w:tcPr>
            <w:tcW w:w="1028" w:type="dxa"/>
            <w:vAlign w:val="center"/>
          </w:tcPr>
          <w:p>
            <w:pPr>
              <w:pStyle w:val="15"/>
            </w:pPr>
            <w:r>
              <w:t>6</w:t>
            </w:r>
          </w:p>
        </w:tc>
        <w:tc>
          <w:tcPr>
            <w:tcW w:w="2865" w:type="dxa"/>
            <w:vAlign w:val="center"/>
          </w:tcPr>
          <w:p>
            <w:pPr>
              <w:pStyle w:val="14"/>
            </w:pPr>
          </w:p>
        </w:tc>
        <w:tc>
          <w:tcPr>
            <w:tcW w:w="1350" w:type="dxa"/>
            <w:vAlign w:val="center"/>
          </w:tcPr>
          <w:p>
            <w:pPr>
              <w:pStyle w:val="13"/>
            </w:pPr>
          </w:p>
        </w:tc>
        <w:tc>
          <w:tcPr>
            <w:tcW w:w="2850" w:type="dxa"/>
            <w:vAlign w:val="center"/>
          </w:tcPr>
          <w:p>
            <w:pPr>
              <w:pStyle w:val="14"/>
            </w:pPr>
            <w:r>
              <w:t>六、科学技术支出</w:t>
            </w:r>
          </w:p>
        </w:tc>
        <w:tc>
          <w:tcPr>
            <w:tcW w:w="1335" w:type="dxa"/>
            <w:vAlign w:val="center"/>
          </w:tcPr>
          <w:p>
            <w:pPr>
              <w:pStyle w:val="13"/>
            </w:pPr>
          </w:p>
        </w:tc>
        <w:tc>
          <w:tcPr>
            <w:tcW w:w="1170" w:type="dxa"/>
            <w:vAlign w:val="center"/>
          </w:tcPr>
          <w:p>
            <w:pPr>
              <w:pStyle w:val="13"/>
            </w:pPr>
          </w:p>
        </w:tc>
        <w:tc>
          <w:tcPr>
            <w:tcW w:w="1200" w:type="dxa"/>
            <w:vAlign w:val="center"/>
          </w:tcPr>
          <w:p>
            <w:pPr>
              <w:pStyle w:val="13"/>
            </w:pPr>
          </w:p>
        </w:tc>
        <w:tc>
          <w:tcPr>
            <w:tcW w:w="13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7" w:hRule="atLeast"/>
        </w:trPr>
        <w:tc>
          <w:tcPr>
            <w:tcW w:w="1028" w:type="dxa"/>
            <w:vAlign w:val="center"/>
          </w:tcPr>
          <w:p>
            <w:pPr>
              <w:pStyle w:val="15"/>
            </w:pPr>
            <w:r>
              <w:t>7</w:t>
            </w:r>
          </w:p>
        </w:tc>
        <w:tc>
          <w:tcPr>
            <w:tcW w:w="2865" w:type="dxa"/>
            <w:vAlign w:val="center"/>
          </w:tcPr>
          <w:p>
            <w:pPr>
              <w:pStyle w:val="14"/>
            </w:pPr>
          </w:p>
        </w:tc>
        <w:tc>
          <w:tcPr>
            <w:tcW w:w="1350" w:type="dxa"/>
            <w:vAlign w:val="center"/>
          </w:tcPr>
          <w:p>
            <w:pPr>
              <w:pStyle w:val="13"/>
            </w:pPr>
          </w:p>
        </w:tc>
        <w:tc>
          <w:tcPr>
            <w:tcW w:w="2850" w:type="dxa"/>
            <w:vAlign w:val="center"/>
          </w:tcPr>
          <w:p>
            <w:pPr>
              <w:pStyle w:val="14"/>
            </w:pPr>
            <w:r>
              <w:rPr>
                <w:sz w:val="20"/>
                <w:szCs w:val="22"/>
              </w:rPr>
              <w:t>七、文化旅游体育与传媒支出</w:t>
            </w:r>
          </w:p>
        </w:tc>
        <w:tc>
          <w:tcPr>
            <w:tcW w:w="1335" w:type="dxa"/>
            <w:vAlign w:val="center"/>
          </w:tcPr>
          <w:p>
            <w:pPr>
              <w:pStyle w:val="13"/>
            </w:pPr>
          </w:p>
        </w:tc>
        <w:tc>
          <w:tcPr>
            <w:tcW w:w="1170" w:type="dxa"/>
            <w:vAlign w:val="center"/>
          </w:tcPr>
          <w:p>
            <w:pPr>
              <w:pStyle w:val="13"/>
            </w:pPr>
          </w:p>
        </w:tc>
        <w:tc>
          <w:tcPr>
            <w:tcW w:w="1200" w:type="dxa"/>
            <w:vAlign w:val="center"/>
          </w:tcPr>
          <w:p>
            <w:pPr>
              <w:pStyle w:val="13"/>
            </w:pPr>
          </w:p>
        </w:tc>
        <w:tc>
          <w:tcPr>
            <w:tcW w:w="13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3" w:hRule="atLeast"/>
        </w:trPr>
        <w:tc>
          <w:tcPr>
            <w:tcW w:w="1028" w:type="dxa"/>
            <w:vAlign w:val="center"/>
          </w:tcPr>
          <w:p>
            <w:pPr>
              <w:pStyle w:val="15"/>
            </w:pPr>
            <w:r>
              <w:t>8</w:t>
            </w:r>
          </w:p>
        </w:tc>
        <w:tc>
          <w:tcPr>
            <w:tcW w:w="2865" w:type="dxa"/>
            <w:vAlign w:val="center"/>
          </w:tcPr>
          <w:p>
            <w:pPr>
              <w:pStyle w:val="14"/>
            </w:pPr>
          </w:p>
        </w:tc>
        <w:tc>
          <w:tcPr>
            <w:tcW w:w="1350" w:type="dxa"/>
            <w:vAlign w:val="center"/>
          </w:tcPr>
          <w:p>
            <w:pPr>
              <w:pStyle w:val="13"/>
            </w:pPr>
          </w:p>
        </w:tc>
        <w:tc>
          <w:tcPr>
            <w:tcW w:w="2850" w:type="dxa"/>
            <w:vAlign w:val="center"/>
          </w:tcPr>
          <w:p>
            <w:pPr>
              <w:pStyle w:val="14"/>
            </w:pPr>
            <w:r>
              <w:t>八、社会保障和就业支出</w:t>
            </w:r>
          </w:p>
        </w:tc>
        <w:tc>
          <w:tcPr>
            <w:tcW w:w="1335" w:type="dxa"/>
            <w:vAlign w:val="center"/>
          </w:tcPr>
          <w:p>
            <w:pPr>
              <w:pStyle w:val="13"/>
            </w:pPr>
            <w:r>
              <w:t>161.40</w:t>
            </w:r>
          </w:p>
        </w:tc>
        <w:tc>
          <w:tcPr>
            <w:tcW w:w="1170" w:type="dxa"/>
            <w:vAlign w:val="center"/>
          </w:tcPr>
          <w:p>
            <w:pPr>
              <w:pStyle w:val="13"/>
            </w:pPr>
            <w:r>
              <w:t>161.40</w:t>
            </w:r>
          </w:p>
        </w:tc>
        <w:tc>
          <w:tcPr>
            <w:tcW w:w="1200" w:type="dxa"/>
            <w:vAlign w:val="center"/>
          </w:tcPr>
          <w:p>
            <w:pPr>
              <w:pStyle w:val="13"/>
            </w:pPr>
          </w:p>
        </w:tc>
        <w:tc>
          <w:tcPr>
            <w:tcW w:w="13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trPr>
        <w:tc>
          <w:tcPr>
            <w:tcW w:w="1028" w:type="dxa"/>
            <w:vAlign w:val="center"/>
          </w:tcPr>
          <w:p>
            <w:pPr>
              <w:pStyle w:val="15"/>
            </w:pPr>
            <w:r>
              <w:t>9</w:t>
            </w:r>
          </w:p>
        </w:tc>
        <w:tc>
          <w:tcPr>
            <w:tcW w:w="2865" w:type="dxa"/>
            <w:vAlign w:val="center"/>
          </w:tcPr>
          <w:p>
            <w:pPr>
              <w:pStyle w:val="14"/>
            </w:pPr>
          </w:p>
        </w:tc>
        <w:tc>
          <w:tcPr>
            <w:tcW w:w="1350" w:type="dxa"/>
            <w:vAlign w:val="center"/>
          </w:tcPr>
          <w:p>
            <w:pPr>
              <w:pStyle w:val="13"/>
            </w:pPr>
          </w:p>
        </w:tc>
        <w:tc>
          <w:tcPr>
            <w:tcW w:w="2850" w:type="dxa"/>
            <w:vAlign w:val="center"/>
          </w:tcPr>
          <w:p>
            <w:pPr>
              <w:pStyle w:val="14"/>
            </w:pPr>
            <w:r>
              <w:t>九、社会保险基金支出</w:t>
            </w:r>
          </w:p>
        </w:tc>
        <w:tc>
          <w:tcPr>
            <w:tcW w:w="1335" w:type="dxa"/>
            <w:vAlign w:val="center"/>
          </w:tcPr>
          <w:p>
            <w:pPr>
              <w:pStyle w:val="13"/>
            </w:pPr>
          </w:p>
        </w:tc>
        <w:tc>
          <w:tcPr>
            <w:tcW w:w="1170" w:type="dxa"/>
            <w:vAlign w:val="center"/>
          </w:tcPr>
          <w:p>
            <w:pPr>
              <w:pStyle w:val="13"/>
            </w:pPr>
          </w:p>
        </w:tc>
        <w:tc>
          <w:tcPr>
            <w:tcW w:w="1200" w:type="dxa"/>
            <w:vAlign w:val="center"/>
          </w:tcPr>
          <w:p>
            <w:pPr>
              <w:pStyle w:val="13"/>
            </w:pPr>
          </w:p>
        </w:tc>
        <w:tc>
          <w:tcPr>
            <w:tcW w:w="13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028" w:type="dxa"/>
            <w:vAlign w:val="center"/>
          </w:tcPr>
          <w:p>
            <w:pPr>
              <w:pStyle w:val="15"/>
            </w:pPr>
            <w:r>
              <w:t>10</w:t>
            </w:r>
          </w:p>
        </w:tc>
        <w:tc>
          <w:tcPr>
            <w:tcW w:w="2865" w:type="dxa"/>
            <w:vAlign w:val="center"/>
          </w:tcPr>
          <w:p>
            <w:pPr>
              <w:pStyle w:val="14"/>
            </w:pPr>
          </w:p>
        </w:tc>
        <w:tc>
          <w:tcPr>
            <w:tcW w:w="1350" w:type="dxa"/>
            <w:vAlign w:val="center"/>
          </w:tcPr>
          <w:p>
            <w:pPr>
              <w:pStyle w:val="13"/>
            </w:pPr>
          </w:p>
        </w:tc>
        <w:tc>
          <w:tcPr>
            <w:tcW w:w="2850" w:type="dxa"/>
            <w:vAlign w:val="center"/>
          </w:tcPr>
          <w:p>
            <w:pPr>
              <w:pStyle w:val="14"/>
            </w:pPr>
            <w:r>
              <w:t>十、卫生健康支出</w:t>
            </w:r>
          </w:p>
        </w:tc>
        <w:tc>
          <w:tcPr>
            <w:tcW w:w="1335" w:type="dxa"/>
            <w:vAlign w:val="center"/>
          </w:tcPr>
          <w:p>
            <w:pPr>
              <w:pStyle w:val="13"/>
            </w:pPr>
          </w:p>
        </w:tc>
        <w:tc>
          <w:tcPr>
            <w:tcW w:w="1170" w:type="dxa"/>
            <w:vAlign w:val="center"/>
          </w:tcPr>
          <w:p>
            <w:pPr>
              <w:pStyle w:val="13"/>
            </w:pPr>
          </w:p>
        </w:tc>
        <w:tc>
          <w:tcPr>
            <w:tcW w:w="1200" w:type="dxa"/>
            <w:vAlign w:val="center"/>
          </w:tcPr>
          <w:p>
            <w:pPr>
              <w:pStyle w:val="13"/>
            </w:pPr>
          </w:p>
        </w:tc>
        <w:tc>
          <w:tcPr>
            <w:tcW w:w="13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3" w:hRule="atLeast"/>
        </w:trPr>
        <w:tc>
          <w:tcPr>
            <w:tcW w:w="1028" w:type="dxa"/>
            <w:vAlign w:val="center"/>
          </w:tcPr>
          <w:p>
            <w:pPr>
              <w:pStyle w:val="15"/>
            </w:pPr>
            <w:r>
              <w:t>11</w:t>
            </w:r>
          </w:p>
        </w:tc>
        <w:tc>
          <w:tcPr>
            <w:tcW w:w="2865" w:type="dxa"/>
            <w:vAlign w:val="center"/>
          </w:tcPr>
          <w:p>
            <w:pPr>
              <w:pStyle w:val="14"/>
            </w:pPr>
          </w:p>
        </w:tc>
        <w:tc>
          <w:tcPr>
            <w:tcW w:w="1350" w:type="dxa"/>
            <w:vAlign w:val="center"/>
          </w:tcPr>
          <w:p>
            <w:pPr>
              <w:pStyle w:val="13"/>
            </w:pPr>
          </w:p>
        </w:tc>
        <w:tc>
          <w:tcPr>
            <w:tcW w:w="2850" w:type="dxa"/>
            <w:vAlign w:val="center"/>
          </w:tcPr>
          <w:p>
            <w:pPr>
              <w:pStyle w:val="14"/>
            </w:pPr>
            <w:r>
              <w:t>十一、节能环保支出</w:t>
            </w:r>
          </w:p>
        </w:tc>
        <w:tc>
          <w:tcPr>
            <w:tcW w:w="1335" w:type="dxa"/>
            <w:vAlign w:val="center"/>
          </w:tcPr>
          <w:p>
            <w:pPr>
              <w:pStyle w:val="13"/>
            </w:pPr>
            <w:r>
              <w:t>5619.00</w:t>
            </w:r>
          </w:p>
        </w:tc>
        <w:tc>
          <w:tcPr>
            <w:tcW w:w="1170" w:type="dxa"/>
            <w:vAlign w:val="center"/>
          </w:tcPr>
          <w:p>
            <w:pPr>
              <w:pStyle w:val="13"/>
            </w:pPr>
            <w:r>
              <w:t>5619.00</w:t>
            </w:r>
          </w:p>
        </w:tc>
        <w:tc>
          <w:tcPr>
            <w:tcW w:w="1200" w:type="dxa"/>
            <w:vAlign w:val="center"/>
          </w:tcPr>
          <w:p>
            <w:pPr>
              <w:pStyle w:val="13"/>
            </w:pPr>
          </w:p>
        </w:tc>
        <w:tc>
          <w:tcPr>
            <w:tcW w:w="13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trPr>
        <w:tc>
          <w:tcPr>
            <w:tcW w:w="1028" w:type="dxa"/>
            <w:vAlign w:val="center"/>
          </w:tcPr>
          <w:p>
            <w:pPr>
              <w:pStyle w:val="15"/>
            </w:pPr>
            <w:r>
              <w:t>12</w:t>
            </w:r>
          </w:p>
        </w:tc>
        <w:tc>
          <w:tcPr>
            <w:tcW w:w="2865" w:type="dxa"/>
            <w:vAlign w:val="center"/>
          </w:tcPr>
          <w:p>
            <w:pPr>
              <w:pStyle w:val="14"/>
            </w:pPr>
          </w:p>
        </w:tc>
        <w:tc>
          <w:tcPr>
            <w:tcW w:w="1350" w:type="dxa"/>
            <w:vAlign w:val="center"/>
          </w:tcPr>
          <w:p>
            <w:pPr>
              <w:pStyle w:val="13"/>
            </w:pPr>
          </w:p>
        </w:tc>
        <w:tc>
          <w:tcPr>
            <w:tcW w:w="2850" w:type="dxa"/>
            <w:vAlign w:val="center"/>
          </w:tcPr>
          <w:p>
            <w:pPr>
              <w:pStyle w:val="14"/>
            </w:pPr>
            <w:r>
              <w:t>十二、城乡社区支出</w:t>
            </w:r>
          </w:p>
        </w:tc>
        <w:tc>
          <w:tcPr>
            <w:tcW w:w="1335" w:type="dxa"/>
            <w:vAlign w:val="center"/>
          </w:tcPr>
          <w:p>
            <w:pPr>
              <w:pStyle w:val="13"/>
            </w:pPr>
            <w:r>
              <w:t>4655.06</w:t>
            </w:r>
          </w:p>
        </w:tc>
        <w:tc>
          <w:tcPr>
            <w:tcW w:w="1170" w:type="dxa"/>
            <w:vAlign w:val="center"/>
          </w:tcPr>
          <w:p>
            <w:pPr>
              <w:pStyle w:val="13"/>
            </w:pPr>
            <w:r>
              <w:t>3227.06</w:t>
            </w:r>
          </w:p>
        </w:tc>
        <w:tc>
          <w:tcPr>
            <w:tcW w:w="1200" w:type="dxa"/>
            <w:vAlign w:val="center"/>
          </w:tcPr>
          <w:p>
            <w:pPr>
              <w:pStyle w:val="13"/>
            </w:pPr>
            <w:r>
              <w:t>1428.00</w:t>
            </w:r>
          </w:p>
        </w:tc>
        <w:tc>
          <w:tcPr>
            <w:tcW w:w="13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9" w:hRule="atLeast"/>
        </w:trPr>
        <w:tc>
          <w:tcPr>
            <w:tcW w:w="1028" w:type="dxa"/>
            <w:vAlign w:val="center"/>
          </w:tcPr>
          <w:p>
            <w:pPr>
              <w:pStyle w:val="15"/>
            </w:pPr>
            <w:r>
              <w:t>13</w:t>
            </w:r>
          </w:p>
        </w:tc>
        <w:tc>
          <w:tcPr>
            <w:tcW w:w="2865" w:type="dxa"/>
            <w:vAlign w:val="center"/>
          </w:tcPr>
          <w:p>
            <w:pPr>
              <w:pStyle w:val="14"/>
            </w:pPr>
          </w:p>
        </w:tc>
        <w:tc>
          <w:tcPr>
            <w:tcW w:w="1350" w:type="dxa"/>
            <w:vAlign w:val="center"/>
          </w:tcPr>
          <w:p>
            <w:pPr>
              <w:pStyle w:val="13"/>
            </w:pPr>
          </w:p>
        </w:tc>
        <w:tc>
          <w:tcPr>
            <w:tcW w:w="2850" w:type="dxa"/>
            <w:vAlign w:val="center"/>
          </w:tcPr>
          <w:p>
            <w:pPr>
              <w:pStyle w:val="14"/>
            </w:pPr>
            <w:r>
              <w:t>十三、农林水支出</w:t>
            </w:r>
          </w:p>
        </w:tc>
        <w:tc>
          <w:tcPr>
            <w:tcW w:w="1335" w:type="dxa"/>
            <w:vAlign w:val="center"/>
          </w:tcPr>
          <w:p>
            <w:pPr>
              <w:pStyle w:val="13"/>
            </w:pPr>
          </w:p>
        </w:tc>
        <w:tc>
          <w:tcPr>
            <w:tcW w:w="1170" w:type="dxa"/>
            <w:vAlign w:val="center"/>
          </w:tcPr>
          <w:p>
            <w:pPr>
              <w:pStyle w:val="13"/>
            </w:pPr>
          </w:p>
        </w:tc>
        <w:tc>
          <w:tcPr>
            <w:tcW w:w="1200" w:type="dxa"/>
            <w:vAlign w:val="center"/>
          </w:tcPr>
          <w:p>
            <w:pPr>
              <w:pStyle w:val="13"/>
            </w:pPr>
          </w:p>
        </w:tc>
        <w:tc>
          <w:tcPr>
            <w:tcW w:w="13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3" w:hRule="atLeast"/>
        </w:trPr>
        <w:tc>
          <w:tcPr>
            <w:tcW w:w="1028" w:type="dxa"/>
            <w:vAlign w:val="center"/>
          </w:tcPr>
          <w:p>
            <w:pPr>
              <w:pStyle w:val="15"/>
            </w:pPr>
            <w:r>
              <w:t>14</w:t>
            </w:r>
          </w:p>
        </w:tc>
        <w:tc>
          <w:tcPr>
            <w:tcW w:w="2865" w:type="dxa"/>
            <w:vAlign w:val="center"/>
          </w:tcPr>
          <w:p>
            <w:pPr>
              <w:pStyle w:val="14"/>
            </w:pPr>
          </w:p>
        </w:tc>
        <w:tc>
          <w:tcPr>
            <w:tcW w:w="1350" w:type="dxa"/>
            <w:vAlign w:val="center"/>
          </w:tcPr>
          <w:p>
            <w:pPr>
              <w:pStyle w:val="13"/>
            </w:pPr>
          </w:p>
        </w:tc>
        <w:tc>
          <w:tcPr>
            <w:tcW w:w="2850" w:type="dxa"/>
            <w:vAlign w:val="center"/>
          </w:tcPr>
          <w:p>
            <w:pPr>
              <w:pStyle w:val="14"/>
            </w:pPr>
            <w:r>
              <w:t>十四、交通运输支出</w:t>
            </w:r>
          </w:p>
        </w:tc>
        <w:tc>
          <w:tcPr>
            <w:tcW w:w="1335" w:type="dxa"/>
            <w:vAlign w:val="center"/>
          </w:tcPr>
          <w:p>
            <w:pPr>
              <w:pStyle w:val="13"/>
            </w:pPr>
          </w:p>
        </w:tc>
        <w:tc>
          <w:tcPr>
            <w:tcW w:w="1170" w:type="dxa"/>
            <w:vAlign w:val="center"/>
          </w:tcPr>
          <w:p>
            <w:pPr>
              <w:pStyle w:val="13"/>
            </w:pPr>
          </w:p>
        </w:tc>
        <w:tc>
          <w:tcPr>
            <w:tcW w:w="1200" w:type="dxa"/>
            <w:vAlign w:val="center"/>
          </w:tcPr>
          <w:p>
            <w:pPr>
              <w:pStyle w:val="13"/>
            </w:pPr>
          </w:p>
        </w:tc>
        <w:tc>
          <w:tcPr>
            <w:tcW w:w="13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7" w:hRule="atLeast"/>
        </w:trPr>
        <w:tc>
          <w:tcPr>
            <w:tcW w:w="1028" w:type="dxa"/>
            <w:vAlign w:val="center"/>
          </w:tcPr>
          <w:p>
            <w:pPr>
              <w:pStyle w:val="15"/>
            </w:pPr>
            <w:r>
              <w:t>15</w:t>
            </w:r>
          </w:p>
        </w:tc>
        <w:tc>
          <w:tcPr>
            <w:tcW w:w="2865" w:type="dxa"/>
            <w:vAlign w:val="center"/>
          </w:tcPr>
          <w:p>
            <w:pPr>
              <w:pStyle w:val="14"/>
            </w:pPr>
          </w:p>
        </w:tc>
        <w:tc>
          <w:tcPr>
            <w:tcW w:w="1350" w:type="dxa"/>
            <w:vAlign w:val="center"/>
          </w:tcPr>
          <w:p>
            <w:pPr>
              <w:pStyle w:val="13"/>
            </w:pPr>
          </w:p>
        </w:tc>
        <w:tc>
          <w:tcPr>
            <w:tcW w:w="2850" w:type="dxa"/>
            <w:vAlign w:val="center"/>
          </w:tcPr>
          <w:p>
            <w:pPr>
              <w:pStyle w:val="14"/>
            </w:pPr>
            <w:r>
              <w:rPr>
                <w:sz w:val="18"/>
                <w:szCs w:val="21"/>
              </w:rPr>
              <w:t>十五、资源勘探工业信息等支出</w:t>
            </w:r>
          </w:p>
        </w:tc>
        <w:tc>
          <w:tcPr>
            <w:tcW w:w="1335" w:type="dxa"/>
            <w:vAlign w:val="center"/>
          </w:tcPr>
          <w:p>
            <w:pPr>
              <w:pStyle w:val="13"/>
            </w:pPr>
          </w:p>
        </w:tc>
        <w:tc>
          <w:tcPr>
            <w:tcW w:w="1170" w:type="dxa"/>
            <w:vAlign w:val="center"/>
          </w:tcPr>
          <w:p>
            <w:pPr>
              <w:pStyle w:val="13"/>
            </w:pPr>
          </w:p>
        </w:tc>
        <w:tc>
          <w:tcPr>
            <w:tcW w:w="1200" w:type="dxa"/>
            <w:vAlign w:val="center"/>
          </w:tcPr>
          <w:p>
            <w:pPr>
              <w:pStyle w:val="13"/>
            </w:pPr>
          </w:p>
        </w:tc>
        <w:tc>
          <w:tcPr>
            <w:tcW w:w="13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trPr>
        <w:tc>
          <w:tcPr>
            <w:tcW w:w="1028" w:type="dxa"/>
            <w:vAlign w:val="center"/>
          </w:tcPr>
          <w:p>
            <w:pPr>
              <w:pStyle w:val="15"/>
            </w:pPr>
            <w:r>
              <w:t>16</w:t>
            </w:r>
          </w:p>
        </w:tc>
        <w:tc>
          <w:tcPr>
            <w:tcW w:w="2865" w:type="dxa"/>
            <w:vAlign w:val="center"/>
          </w:tcPr>
          <w:p>
            <w:pPr>
              <w:pStyle w:val="14"/>
            </w:pPr>
          </w:p>
        </w:tc>
        <w:tc>
          <w:tcPr>
            <w:tcW w:w="1350" w:type="dxa"/>
            <w:vAlign w:val="center"/>
          </w:tcPr>
          <w:p>
            <w:pPr>
              <w:pStyle w:val="13"/>
            </w:pPr>
          </w:p>
        </w:tc>
        <w:tc>
          <w:tcPr>
            <w:tcW w:w="2850" w:type="dxa"/>
            <w:vAlign w:val="center"/>
          </w:tcPr>
          <w:p>
            <w:pPr>
              <w:pStyle w:val="14"/>
            </w:pPr>
            <w:r>
              <w:t>十六、商业服务业等支出</w:t>
            </w:r>
          </w:p>
        </w:tc>
        <w:tc>
          <w:tcPr>
            <w:tcW w:w="1335" w:type="dxa"/>
            <w:vAlign w:val="center"/>
          </w:tcPr>
          <w:p>
            <w:pPr>
              <w:pStyle w:val="13"/>
            </w:pPr>
          </w:p>
        </w:tc>
        <w:tc>
          <w:tcPr>
            <w:tcW w:w="1170" w:type="dxa"/>
            <w:vAlign w:val="center"/>
          </w:tcPr>
          <w:p>
            <w:pPr>
              <w:pStyle w:val="13"/>
            </w:pPr>
          </w:p>
        </w:tc>
        <w:tc>
          <w:tcPr>
            <w:tcW w:w="1200" w:type="dxa"/>
            <w:vAlign w:val="center"/>
          </w:tcPr>
          <w:p>
            <w:pPr>
              <w:pStyle w:val="13"/>
            </w:pPr>
          </w:p>
        </w:tc>
        <w:tc>
          <w:tcPr>
            <w:tcW w:w="13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4" w:hRule="atLeast"/>
        </w:trPr>
        <w:tc>
          <w:tcPr>
            <w:tcW w:w="1028" w:type="dxa"/>
            <w:vAlign w:val="center"/>
          </w:tcPr>
          <w:p>
            <w:pPr>
              <w:pStyle w:val="15"/>
            </w:pPr>
            <w:r>
              <w:t>17</w:t>
            </w:r>
          </w:p>
        </w:tc>
        <w:tc>
          <w:tcPr>
            <w:tcW w:w="2865" w:type="dxa"/>
            <w:vAlign w:val="center"/>
          </w:tcPr>
          <w:p>
            <w:pPr>
              <w:pStyle w:val="14"/>
            </w:pPr>
          </w:p>
        </w:tc>
        <w:tc>
          <w:tcPr>
            <w:tcW w:w="1350" w:type="dxa"/>
            <w:vAlign w:val="center"/>
          </w:tcPr>
          <w:p>
            <w:pPr>
              <w:pStyle w:val="13"/>
            </w:pPr>
          </w:p>
        </w:tc>
        <w:tc>
          <w:tcPr>
            <w:tcW w:w="2850" w:type="dxa"/>
            <w:vAlign w:val="center"/>
          </w:tcPr>
          <w:p>
            <w:pPr>
              <w:pStyle w:val="14"/>
            </w:pPr>
            <w:r>
              <w:t>十七、金融支出</w:t>
            </w:r>
          </w:p>
        </w:tc>
        <w:tc>
          <w:tcPr>
            <w:tcW w:w="1335" w:type="dxa"/>
            <w:vAlign w:val="center"/>
          </w:tcPr>
          <w:p>
            <w:pPr>
              <w:pStyle w:val="13"/>
            </w:pPr>
          </w:p>
        </w:tc>
        <w:tc>
          <w:tcPr>
            <w:tcW w:w="1170" w:type="dxa"/>
            <w:vAlign w:val="center"/>
          </w:tcPr>
          <w:p>
            <w:pPr>
              <w:pStyle w:val="13"/>
            </w:pPr>
          </w:p>
        </w:tc>
        <w:tc>
          <w:tcPr>
            <w:tcW w:w="1200" w:type="dxa"/>
            <w:vAlign w:val="center"/>
          </w:tcPr>
          <w:p>
            <w:pPr>
              <w:pStyle w:val="13"/>
            </w:pPr>
          </w:p>
        </w:tc>
        <w:tc>
          <w:tcPr>
            <w:tcW w:w="13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8" w:hRule="atLeast"/>
        </w:trPr>
        <w:tc>
          <w:tcPr>
            <w:tcW w:w="1028" w:type="dxa"/>
            <w:vAlign w:val="center"/>
          </w:tcPr>
          <w:p>
            <w:pPr>
              <w:pStyle w:val="15"/>
            </w:pPr>
            <w:r>
              <w:t>18</w:t>
            </w:r>
          </w:p>
        </w:tc>
        <w:tc>
          <w:tcPr>
            <w:tcW w:w="2865" w:type="dxa"/>
            <w:vAlign w:val="center"/>
          </w:tcPr>
          <w:p>
            <w:pPr>
              <w:pStyle w:val="14"/>
            </w:pPr>
          </w:p>
        </w:tc>
        <w:tc>
          <w:tcPr>
            <w:tcW w:w="1350" w:type="dxa"/>
            <w:vAlign w:val="center"/>
          </w:tcPr>
          <w:p>
            <w:pPr>
              <w:pStyle w:val="13"/>
            </w:pPr>
          </w:p>
        </w:tc>
        <w:tc>
          <w:tcPr>
            <w:tcW w:w="2850" w:type="dxa"/>
            <w:vAlign w:val="center"/>
          </w:tcPr>
          <w:p>
            <w:pPr>
              <w:pStyle w:val="14"/>
            </w:pPr>
            <w:r>
              <w:t>十八、援助其他地区支出</w:t>
            </w:r>
          </w:p>
        </w:tc>
        <w:tc>
          <w:tcPr>
            <w:tcW w:w="1335" w:type="dxa"/>
            <w:vAlign w:val="center"/>
          </w:tcPr>
          <w:p>
            <w:pPr>
              <w:pStyle w:val="13"/>
            </w:pPr>
          </w:p>
        </w:tc>
        <w:tc>
          <w:tcPr>
            <w:tcW w:w="1170" w:type="dxa"/>
            <w:vAlign w:val="center"/>
          </w:tcPr>
          <w:p>
            <w:pPr>
              <w:pStyle w:val="13"/>
            </w:pPr>
          </w:p>
        </w:tc>
        <w:tc>
          <w:tcPr>
            <w:tcW w:w="1200" w:type="dxa"/>
            <w:vAlign w:val="center"/>
          </w:tcPr>
          <w:p>
            <w:pPr>
              <w:pStyle w:val="13"/>
            </w:pPr>
          </w:p>
        </w:tc>
        <w:tc>
          <w:tcPr>
            <w:tcW w:w="13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1028" w:type="dxa"/>
            <w:vAlign w:val="center"/>
          </w:tcPr>
          <w:p>
            <w:pPr>
              <w:pStyle w:val="15"/>
            </w:pPr>
            <w:r>
              <w:t>19</w:t>
            </w:r>
          </w:p>
        </w:tc>
        <w:tc>
          <w:tcPr>
            <w:tcW w:w="2865" w:type="dxa"/>
            <w:vAlign w:val="center"/>
          </w:tcPr>
          <w:p>
            <w:pPr>
              <w:pStyle w:val="14"/>
            </w:pPr>
          </w:p>
        </w:tc>
        <w:tc>
          <w:tcPr>
            <w:tcW w:w="1350" w:type="dxa"/>
            <w:vAlign w:val="center"/>
          </w:tcPr>
          <w:p>
            <w:pPr>
              <w:pStyle w:val="13"/>
            </w:pPr>
          </w:p>
        </w:tc>
        <w:tc>
          <w:tcPr>
            <w:tcW w:w="2850" w:type="dxa"/>
            <w:vAlign w:val="center"/>
          </w:tcPr>
          <w:p>
            <w:pPr>
              <w:pStyle w:val="14"/>
            </w:pPr>
            <w:r>
              <w:rPr>
                <w:sz w:val="18"/>
                <w:szCs w:val="21"/>
              </w:rPr>
              <w:t>十九、自然资源海洋气象等支出</w:t>
            </w:r>
          </w:p>
        </w:tc>
        <w:tc>
          <w:tcPr>
            <w:tcW w:w="1335" w:type="dxa"/>
            <w:vAlign w:val="center"/>
          </w:tcPr>
          <w:p>
            <w:pPr>
              <w:pStyle w:val="13"/>
            </w:pPr>
          </w:p>
        </w:tc>
        <w:tc>
          <w:tcPr>
            <w:tcW w:w="1170" w:type="dxa"/>
            <w:vAlign w:val="center"/>
          </w:tcPr>
          <w:p>
            <w:pPr>
              <w:pStyle w:val="13"/>
            </w:pPr>
          </w:p>
        </w:tc>
        <w:tc>
          <w:tcPr>
            <w:tcW w:w="1200" w:type="dxa"/>
            <w:vAlign w:val="center"/>
          </w:tcPr>
          <w:p>
            <w:pPr>
              <w:pStyle w:val="13"/>
            </w:pPr>
          </w:p>
        </w:tc>
        <w:tc>
          <w:tcPr>
            <w:tcW w:w="13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8" w:hRule="atLeast"/>
        </w:trPr>
        <w:tc>
          <w:tcPr>
            <w:tcW w:w="1028" w:type="dxa"/>
            <w:vAlign w:val="center"/>
          </w:tcPr>
          <w:p>
            <w:pPr>
              <w:pStyle w:val="15"/>
            </w:pPr>
            <w:r>
              <w:t>20</w:t>
            </w:r>
          </w:p>
        </w:tc>
        <w:tc>
          <w:tcPr>
            <w:tcW w:w="2865" w:type="dxa"/>
            <w:vAlign w:val="center"/>
          </w:tcPr>
          <w:p>
            <w:pPr>
              <w:pStyle w:val="14"/>
            </w:pPr>
          </w:p>
        </w:tc>
        <w:tc>
          <w:tcPr>
            <w:tcW w:w="1350" w:type="dxa"/>
            <w:vAlign w:val="center"/>
          </w:tcPr>
          <w:p>
            <w:pPr>
              <w:pStyle w:val="13"/>
            </w:pPr>
          </w:p>
        </w:tc>
        <w:tc>
          <w:tcPr>
            <w:tcW w:w="2850" w:type="dxa"/>
            <w:vAlign w:val="center"/>
          </w:tcPr>
          <w:p>
            <w:pPr>
              <w:pStyle w:val="14"/>
            </w:pPr>
            <w:r>
              <w:t>二十、住房保障支出</w:t>
            </w:r>
          </w:p>
        </w:tc>
        <w:tc>
          <w:tcPr>
            <w:tcW w:w="1335" w:type="dxa"/>
            <w:vAlign w:val="center"/>
          </w:tcPr>
          <w:p>
            <w:pPr>
              <w:pStyle w:val="13"/>
            </w:pPr>
            <w:r>
              <w:t>5340.07</w:t>
            </w:r>
          </w:p>
        </w:tc>
        <w:tc>
          <w:tcPr>
            <w:tcW w:w="1170" w:type="dxa"/>
            <w:vAlign w:val="center"/>
          </w:tcPr>
          <w:p>
            <w:pPr>
              <w:pStyle w:val="13"/>
            </w:pPr>
            <w:r>
              <w:t>5340.07</w:t>
            </w:r>
          </w:p>
        </w:tc>
        <w:tc>
          <w:tcPr>
            <w:tcW w:w="1200" w:type="dxa"/>
            <w:vAlign w:val="center"/>
          </w:tcPr>
          <w:p>
            <w:pPr>
              <w:pStyle w:val="13"/>
            </w:pPr>
          </w:p>
        </w:tc>
        <w:tc>
          <w:tcPr>
            <w:tcW w:w="13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trPr>
        <w:tc>
          <w:tcPr>
            <w:tcW w:w="1028" w:type="dxa"/>
            <w:vAlign w:val="center"/>
          </w:tcPr>
          <w:p>
            <w:pPr>
              <w:pStyle w:val="15"/>
            </w:pPr>
            <w:r>
              <w:t>21</w:t>
            </w:r>
          </w:p>
        </w:tc>
        <w:tc>
          <w:tcPr>
            <w:tcW w:w="2865" w:type="dxa"/>
            <w:vAlign w:val="center"/>
          </w:tcPr>
          <w:p>
            <w:pPr>
              <w:pStyle w:val="14"/>
            </w:pPr>
          </w:p>
        </w:tc>
        <w:tc>
          <w:tcPr>
            <w:tcW w:w="1350" w:type="dxa"/>
            <w:vAlign w:val="center"/>
          </w:tcPr>
          <w:p>
            <w:pPr>
              <w:pStyle w:val="13"/>
            </w:pPr>
          </w:p>
        </w:tc>
        <w:tc>
          <w:tcPr>
            <w:tcW w:w="2850" w:type="dxa"/>
            <w:vAlign w:val="center"/>
          </w:tcPr>
          <w:p>
            <w:pPr>
              <w:pStyle w:val="14"/>
            </w:pPr>
            <w:r>
              <w:t>二十一、粮油物资储备支出</w:t>
            </w:r>
          </w:p>
        </w:tc>
        <w:tc>
          <w:tcPr>
            <w:tcW w:w="1335" w:type="dxa"/>
            <w:vAlign w:val="center"/>
          </w:tcPr>
          <w:p>
            <w:pPr>
              <w:pStyle w:val="13"/>
            </w:pPr>
          </w:p>
        </w:tc>
        <w:tc>
          <w:tcPr>
            <w:tcW w:w="1170" w:type="dxa"/>
            <w:vAlign w:val="center"/>
          </w:tcPr>
          <w:p>
            <w:pPr>
              <w:pStyle w:val="13"/>
            </w:pPr>
          </w:p>
        </w:tc>
        <w:tc>
          <w:tcPr>
            <w:tcW w:w="1200" w:type="dxa"/>
            <w:vAlign w:val="center"/>
          </w:tcPr>
          <w:p>
            <w:pPr>
              <w:pStyle w:val="13"/>
            </w:pPr>
          </w:p>
        </w:tc>
        <w:tc>
          <w:tcPr>
            <w:tcW w:w="13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8" w:hRule="atLeast"/>
        </w:trPr>
        <w:tc>
          <w:tcPr>
            <w:tcW w:w="1028" w:type="dxa"/>
            <w:vAlign w:val="center"/>
          </w:tcPr>
          <w:p>
            <w:pPr>
              <w:pStyle w:val="15"/>
            </w:pPr>
            <w:r>
              <w:t>22</w:t>
            </w:r>
          </w:p>
        </w:tc>
        <w:tc>
          <w:tcPr>
            <w:tcW w:w="2865" w:type="dxa"/>
            <w:vAlign w:val="center"/>
          </w:tcPr>
          <w:p>
            <w:pPr>
              <w:pStyle w:val="14"/>
            </w:pPr>
          </w:p>
        </w:tc>
        <w:tc>
          <w:tcPr>
            <w:tcW w:w="1350" w:type="dxa"/>
            <w:vAlign w:val="center"/>
          </w:tcPr>
          <w:p>
            <w:pPr>
              <w:pStyle w:val="13"/>
              <w:rPr>
                <w:sz w:val="18"/>
                <w:szCs w:val="21"/>
              </w:rPr>
            </w:pPr>
          </w:p>
        </w:tc>
        <w:tc>
          <w:tcPr>
            <w:tcW w:w="2850" w:type="dxa"/>
            <w:vAlign w:val="center"/>
          </w:tcPr>
          <w:p>
            <w:pPr>
              <w:pStyle w:val="14"/>
              <w:rPr>
                <w:sz w:val="18"/>
                <w:szCs w:val="21"/>
              </w:rPr>
            </w:pPr>
            <w:r>
              <w:rPr>
                <w:sz w:val="18"/>
                <w:szCs w:val="21"/>
              </w:rPr>
              <w:t>二十二、国有资本经营预算支出</w:t>
            </w:r>
          </w:p>
        </w:tc>
        <w:tc>
          <w:tcPr>
            <w:tcW w:w="1335" w:type="dxa"/>
            <w:vAlign w:val="center"/>
          </w:tcPr>
          <w:p>
            <w:pPr>
              <w:pStyle w:val="13"/>
            </w:pPr>
          </w:p>
        </w:tc>
        <w:tc>
          <w:tcPr>
            <w:tcW w:w="1170" w:type="dxa"/>
            <w:vAlign w:val="center"/>
          </w:tcPr>
          <w:p>
            <w:pPr>
              <w:pStyle w:val="13"/>
            </w:pPr>
          </w:p>
        </w:tc>
        <w:tc>
          <w:tcPr>
            <w:tcW w:w="1200" w:type="dxa"/>
            <w:vAlign w:val="center"/>
          </w:tcPr>
          <w:p>
            <w:pPr>
              <w:pStyle w:val="13"/>
            </w:pPr>
          </w:p>
        </w:tc>
        <w:tc>
          <w:tcPr>
            <w:tcW w:w="13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7" w:hRule="atLeast"/>
        </w:trPr>
        <w:tc>
          <w:tcPr>
            <w:tcW w:w="1028" w:type="dxa"/>
            <w:vAlign w:val="center"/>
          </w:tcPr>
          <w:p>
            <w:pPr>
              <w:pStyle w:val="15"/>
            </w:pPr>
            <w:r>
              <w:t>23</w:t>
            </w:r>
          </w:p>
        </w:tc>
        <w:tc>
          <w:tcPr>
            <w:tcW w:w="2865" w:type="dxa"/>
            <w:vAlign w:val="center"/>
          </w:tcPr>
          <w:p>
            <w:pPr>
              <w:pStyle w:val="14"/>
            </w:pPr>
          </w:p>
        </w:tc>
        <w:tc>
          <w:tcPr>
            <w:tcW w:w="1350" w:type="dxa"/>
            <w:vAlign w:val="center"/>
          </w:tcPr>
          <w:p>
            <w:pPr>
              <w:pStyle w:val="13"/>
            </w:pPr>
          </w:p>
        </w:tc>
        <w:tc>
          <w:tcPr>
            <w:tcW w:w="2850" w:type="dxa"/>
            <w:vAlign w:val="center"/>
          </w:tcPr>
          <w:p>
            <w:pPr>
              <w:pStyle w:val="14"/>
            </w:pPr>
            <w:r>
              <w:t>二十三、灾害防治及应急管理支出</w:t>
            </w:r>
          </w:p>
        </w:tc>
        <w:tc>
          <w:tcPr>
            <w:tcW w:w="1335" w:type="dxa"/>
            <w:vAlign w:val="center"/>
          </w:tcPr>
          <w:p>
            <w:pPr>
              <w:pStyle w:val="13"/>
            </w:pPr>
          </w:p>
        </w:tc>
        <w:tc>
          <w:tcPr>
            <w:tcW w:w="1170" w:type="dxa"/>
            <w:vAlign w:val="center"/>
          </w:tcPr>
          <w:p>
            <w:pPr>
              <w:pStyle w:val="13"/>
            </w:pPr>
          </w:p>
        </w:tc>
        <w:tc>
          <w:tcPr>
            <w:tcW w:w="1200" w:type="dxa"/>
            <w:vAlign w:val="center"/>
          </w:tcPr>
          <w:p>
            <w:pPr>
              <w:pStyle w:val="13"/>
            </w:pPr>
          </w:p>
        </w:tc>
        <w:tc>
          <w:tcPr>
            <w:tcW w:w="13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9" w:hRule="atLeast"/>
        </w:trPr>
        <w:tc>
          <w:tcPr>
            <w:tcW w:w="1028" w:type="dxa"/>
            <w:vAlign w:val="center"/>
          </w:tcPr>
          <w:p>
            <w:pPr>
              <w:pStyle w:val="15"/>
            </w:pPr>
            <w:r>
              <w:t>24</w:t>
            </w:r>
          </w:p>
        </w:tc>
        <w:tc>
          <w:tcPr>
            <w:tcW w:w="2865" w:type="dxa"/>
            <w:vAlign w:val="center"/>
          </w:tcPr>
          <w:p>
            <w:pPr>
              <w:pStyle w:val="14"/>
            </w:pPr>
          </w:p>
        </w:tc>
        <w:tc>
          <w:tcPr>
            <w:tcW w:w="1350" w:type="dxa"/>
            <w:vAlign w:val="center"/>
          </w:tcPr>
          <w:p>
            <w:pPr>
              <w:pStyle w:val="13"/>
            </w:pPr>
          </w:p>
        </w:tc>
        <w:tc>
          <w:tcPr>
            <w:tcW w:w="2850" w:type="dxa"/>
            <w:vAlign w:val="center"/>
          </w:tcPr>
          <w:p>
            <w:pPr>
              <w:pStyle w:val="14"/>
            </w:pPr>
            <w:r>
              <w:t>二十四、预备费</w:t>
            </w:r>
          </w:p>
        </w:tc>
        <w:tc>
          <w:tcPr>
            <w:tcW w:w="1335" w:type="dxa"/>
            <w:vAlign w:val="center"/>
          </w:tcPr>
          <w:p>
            <w:pPr>
              <w:pStyle w:val="13"/>
            </w:pPr>
          </w:p>
        </w:tc>
        <w:tc>
          <w:tcPr>
            <w:tcW w:w="1170" w:type="dxa"/>
            <w:vAlign w:val="center"/>
          </w:tcPr>
          <w:p>
            <w:pPr>
              <w:pStyle w:val="13"/>
            </w:pPr>
          </w:p>
        </w:tc>
        <w:tc>
          <w:tcPr>
            <w:tcW w:w="1200" w:type="dxa"/>
            <w:vAlign w:val="center"/>
          </w:tcPr>
          <w:p>
            <w:pPr>
              <w:pStyle w:val="13"/>
            </w:pPr>
          </w:p>
        </w:tc>
        <w:tc>
          <w:tcPr>
            <w:tcW w:w="13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rPr>
        <w:tc>
          <w:tcPr>
            <w:tcW w:w="1028" w:type="dxa"/>
            <w:vAlign w:val="center"/>
          </w:tcPr>
          <w:p>
            <w:pPr>
              <w:pStyle w:val="15"/>
            </w:pPr>
            <w:r>
              <w:t>25</w:t>
            </w:r>
          </w:p>
        </w:tc>
        <w:tc>
          <w:tcPr>
            <w:tcW w:w="2865" w:type="dxa"/>
            <w:vAlign w:val="center"/>
          </w:tcPr>
          <w:p>
            <w:pPr>
              <w:pStyle w:val="14"/>
            </w:pPr>
          </w:p>
        </w:tc>
        <w:tc>
          <w:tcPr>
            <w:tcW w:w="1350" w:type="dxa"/>
            <w:vAlign w:val="center"/>
          </w:tcPr>
          <w:p>
            <w:pPr>
              <w:pStyle w:val="13"/>
            </w:pPr>
          </w:p>
        </w:tc>
        <w:tc>
          <w:tcPr>
            <w:tcW w:w="2850" w:type="dxa"/>
            <w:vAlign w:val="center"/>
          </w:tcPr>
          <w:p>
            <w:pPr>
              <w:pStyle w:val="14"/>
            </w:pPr>
            <w:r>
              <w:t>二十五、其他支出</w:t>
            </w:r>
          </w:p>
        </w:tc>
        <w:tc>
          <w:tcPr>
            <w:tcW w:w="1335" w:type="dxa"/>
            <w:vAlign w:val="center"/>
          </w:tcPr>
          <w:p>
            <w:pPr>
              <w:pStyle w:val="13"/>
            </w:pPr>
          </w:p>
        </w:tc>
        <w:tc>
          <w:tcPr>
            <w:tcW w:w="1170" w:type="dxa"/>
            <w:vAlign w:val="center"/>
          </w:tcPr>
          <w:p>
            <w:pPr>
              <w:pStyle w:val="13"/>
            </w:pPr>
          </w:p>
        </w:tc>
        <w:tc>
          <w:tcPr>
            <w:tcW w:w="1200" w:type="dxa"/>
            <w:vAlign w:val="center"/>
          </w:tcPr>
          <w:p>
            <w:pPr>
              <w:pStyle w:val="13"/>
            </w:pPr>
          </w:p>
        </w:tc>
        <w:tc>
          <w:tcPr>
            <w:tcW w:w="13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8" w:hRule="atLeast"/>
        </w:trPr>
        <w:tc>
          <w:tcPr>
            <w:tcW w:w="1028" w:type="dxa"/>
            <w:vAlign w:val="center"/>
          </w:tcPr>
          <w:p>
            <w:pPr>
              <w:pStyle w:val="15"/>
            </w:pPr>
            <w:r>
              <w:t>26</w:t>
            </w:r>
          </w:p>
        </w:tc>
        <w:tc>
          <w:tcPr>
            <w:tcW w:w="2865" w:type="dxa"/>
            <w:vAlign w:val="center"/>
          </w:tcPr>
          <w:p>
            <w:pPr>
              <w:pStyle w:val="14"/>
            </w:pPr>
          </w:p>
        </w:tc>
        <w:tc>
          <w:tcPr>
            <w:tcW w:w="1350" w:type="dxa"/>
            <w:vAlign w:val="center"/>
          </w:tcPr>
          <w:p>
            <w:pPr>
              <w:pStyle w:val="13"/>
            </w:pPr>
          </w:p>
        </w:tc>
        <w:tc>
          <w:tcPr>
            <w:tcW w:w="2850" w:type="dxa"/>
            <w:vAlign w:val="center"/>
          </w:tcPr>
          <w:p>
            <w:pPr>
              <w:pStyle w:val="14"/>
            </w:pPr>
            <w:r>
              <w:t>二十六、转移性支出</w:t>
            </w:r>
          </w:p>
        </w:tc>
        <w:tc>
          <w:tcPr>
            <w:tcW w:w="1335" w:type="dxa"/>
            <w:vAlign w:val="center"/>
          </w:tcPr>
          <w:p>
            <w:pPr>
              <w:pStyle w:val="13"/>
            </w:pPr>
          </w:p>
        </w:tc>
        <w:tc>
          <w:tcPr>
            <w:tcW w:w="1170" w:type="dxa"/>
            <w:vAlign w:val="center"/>
          </w:tcPr>
          <w:p>
            <w:pPr>
              <w:pStyle w:val="13"/>
            </w:pPr>
          </w:p>
        </w:tc>
        <w:tc>
          <w:tcPr>
            <w:tcW w:w="1200" w:type="dxa"/>
            <w:vAlign w:val="center"/>
          </w:tcPr>
          <w:p>
            <w:pPr>
              <w:pStyle w:val="13"/>
            </w:pPr>
          </w:p>
        </w:tc>
        <w:tc>
          <w:tcPr>
            <w:tcW w:w="13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8" w:hRule="atLeast"/>
        </w:trPr>
        <w:tc>
          <w:tcPr>
            <w:tcW w:w="1028" w:type="dxa"/>
            <w:vAlign w:val="center"/>
          </w:tcPr>
          <w:p>
            <w:pPr>
              <w:pStyle w:val="15"/>
            </w:pPr>
            <w:r>
              <w:t>27</w:t>
            </w:r>
          </w:p>
        </w:tc>
        <w:tc>
          <w:tcPr>
            <w:tcW w:w="2865" w:type="dxa"/>
            <w:vAlign w:val="center"/>
          </w:tcPr>
          <w:p>
            <w:pPr>
              <w:pStyle w:val="14"/>
            </w:pPr>
          </w:p>
        </w:tc>
        <w:tc>
          <w:tcPr>
            <w:tcW w:w="1350" w:type="dxa"/>
            <w:vAlign w:val="center"/>
          </w:tcPr>
          <w:p>
            <w:pPr>
              <w:pStyle w:val="13"/>
            </w:pPr>
          </w:p>
        </w:tc>
        <w:tc>
          <w:tcPr>
            <w:tcW w:w="2850" w:type="dxa"/>
            <w:vAlign w:val="center"/>
          </w:tcPr>
          <w:p>
            <w:pPr>
              <w:pStyle w:val="14"/>
            </w:pPr>
            <w:r>
              <w:t>二十七、债务还本支出</w:t>
            </w:r>
          </w:p>
        </w:tc>
        <w:tc>
          <w:tcPr>
            <w:tcW w:w="1335" w:type="dxa"/>
            <w:vAlign w:val="center"/>
          </w:tcPr>
          <w:p>
            <w:pPr>
              <w:pStyle w:val="13"/>
            </w:pPr>
          </w:p>
        </w:tc>
        <w:tc>
          <w:tcPr>
            <w:tcW w:w="1170" w:type="dxa"/>
            <w:vAlign w:val="center"/>
          </w:tcPr>
          <w:p>
            <w:pPr>
              <w:pStyle w:val="13"/>
            </w:pPr>
          </w:p>
        </w:tc>
        <w:tc>
          <w:tcPr>
            <w:tcW w:w="1200" w:type="dxa"/>
            <w:vAlign w:val="center"/>
          </w:tcPr>
          <w:p>
            <w:pPr>
              <w:pStyle w:val="13"/>
            </w:pPr>
          </w:p>
        </w:tc>
        <w:tc>
          <w:tcPr>
            <w:tcW w:w="13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3" w:hRule="atLeast"/>
        </w:trPr>
        <w:tc>
          <w:tcPr>
            <w:tcW w:w="1028" w:type="dxa"/>
            <w:vAlign w:val="center"/>
          </w:tcPr>
          <w:p>
            <w:pPr>
              <w:pStyle w:val="15"/>
            </w:pPr>
            <w:r>
              <w:t>28</w:t>
            </w:r>
          </w:p>
        </w:tc>
        <w:tc>
          <w:tcPr>
            <w:tcW w:w="2865" w:type="dxa"/>
            <w:vAlign w:val="center"/>
          </w:tcPr>
          <w:p>
            <w:pPr>
              <w:pStyle w:val="14"/>
            </w:pPr>
          </w:p>
        </w:tc>
        <w:tc>
          <w:tcPr>
            <w:tcW w:w="1350" w:type="dxa"/>
            <w:vAlign w:val="center"/>
          </w:tcPr>
          <w:p>
            <w:pPr>
              <w:pStyle w:val="13"/>
            </w:pPr>
          </w:p>
        </w:tc>
        <w:tc>
          <w:tcPr>
            <w:tcW w:w="2850" w:type="dxa"/>
            <w:vAlign w:val="center"/>
          </w:tcPr>
          <w:p>
            <w:pPr>
              <w:pStyle w:val="14"/>
            </w:pPr>
            <w:r>
              <w:t>二十八、债务付息支出</w:t>
            </w:r>
          </w:p>
        </w:tc>
        <w:tc>
          <w:tcPr>
            <w:tcW w:w="1335" w:type="dxa"/>
            <w:vAlign w:val="center"/>
          </w:tcPr>
          <w:p>
            <w:pPr>
              <w:pStyle w:val="13"/>
            </w:pPr>
          </w:p>
        </w:tc>
        <w:tc>
          <w:tcPr>
            <w:tcW w:w="1170" w:type="dxa"/>
            <w:vAlign w:val="center"/>
          </w:tcPr>
          <w:p>
            <w:pPr>
              <w:pStyle w:val="13"/>
            </w:pPr>
          </w:p>
        </w:tc>
        <w:tc>
          <w:tcPr>
            <w:tcW w:w="1200" w:type="dxa"/>
            <w:vAlign w:val="center"/>
          </w:tcPr>
          <w:p>
            <w:pPr>
              <w:pStyle w:val="13"/>
            </w:pPr>
          </w:p>
        </w:tc>
        <w:tc>
          <w:tcPr>
            <w:tcW w:w="13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8" w:hRule="atLeast"/>
        </w:trPr>
        <w:tc>
          <w:tcPr>
            <w:tcW w:w="1028" w:type="dxa"/>
            <w:vAlign w:val="center"/>
          </w:tcPr>
          <w:p>
            <w:pPr>
              <w:pStyle w:val="15"/>
            </w:pPr>
            <w:r>
              <w:t>29</w:t>
            </w:r>
          </w:p>
        </w:tc>
        <w:tc>
          <w:tcPr>
            <w:tcW w:w="2865" w:type="dxa"/>
            <w:vAlign w:val="center"/>
          </w:tcPr>
          <w:p>
            <w:pPr>
              <w:pStyle w:val="14"/>
            </w:pPr>
          </w:p>
        </w:tc>
        <w:tc>
          <w:tcPr>
            <w:tcW w:w="1350" w:type="dxa"/>
            <w:vAlign w:val="center"/>
          </w:tcPr>
          <w:p>
            <w:pPr>
              <w:pStyle w:val="13"/>
            </w:pPr>
          </w:p>
        </w:tc>
        <w:tc>
          <w:tcPr>
            <w:tcW w:w="2850" w:type="dxa"/>
            <w:vAlign w:val="center"/>
          </w:tcPr>
          <w:p>
            <w:pPr>
              <w:pStyle w:val="14"/>
            </w:pPr>
            <w:r>
              <w:t>二十九、债务发行费用支出</w:t>
            </w:r>
          </w:p>
        </w:tc>
        <w:tc>
          <w:tcPr>
            <w:tcW w:w="1335" w:type="dxa"/>
            <w:vAlign w:val="center"/>
          </w:tcPr>
          <w:p>
            <w:pPr>
              <w:pStyle w:val="13"/>
            </w:pPr>
          </w:p>
        </w:tc>
        <w:tc>
          <w:tcPr>
            <w:tcW w:w="1170" w:type="dxa"/>
            <w:vAlign w:val="center"/>
          </w:tcPr>
          <w:p>
            <w:pPr>
              <w:pStyle w:val="13"/>
            </w:pPr>
          </w:p>
        </w:tc>
        <w:tc>
          <w:tcPr>
            <w:tcW w:w="1200" w:type="dxa"/>
            <w:vAlign w:val="center"/>
          </w:tcPr>
          <w:p>
            <w:pPr>
              <w:pStyle w:val="13"/>
            </w:pPr>
          </w:p>
        </w:tc>
        <w:tc>
          <w:tcPr>
            <w:tcW w:w="13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7" w:hRule="atLeast"/>
        </w:trPr>
        <w:tc>
          <w:tcPr>
            <w:tcW w:w="1028" w:type="dxa"/>
            <w:vAlign w:val="center"/>
          </w:tcPr>
          <w:p>
            <w:pPr>
              <w:pStyle w:val="15"/>
            </w:pPr>
            <w:r>
              <w:t>30</w:t>
            </w:r>
          </w:p>
        </w:tc>
        <w:tc>
          <w:tcPr>
            <w:tcW w:w="2865" w:type="dxa"/>
            <w:vAlign w:val="center"/>
          </w:tcPr>
          <w:p>
            <w:pPr>
              <w:pStyle w:val="14"/>
            </w:pPr>
          </w:p>
        </w:tc>
        <w:tc>
          <w:tcPr>
            <w:tcW w:w="1350" w:type="dxa"/>
            <w:vAlign w:val="center"/>
          </w:tcPr>
          <w:p>
            <w:pPr>
              <w:pStyle w:val="13"/>
            </w:pPr>
          </w:p>
        </w:tc>
        <w:tc>
          <w:tcPr>
            <w:tcW w:w="2850" w:type="dxa"/>
            <w:vAlign w:val="center"/>
          </w:tcPr>
          <w:p>
            <w:pPr>
              <w:pStyle w:val="14"/>
            </w:pPr>
            <w:r>
              <w:rPr>
                <w:sz w:val="18"/>
                <w:szCs w:val="21"/>
              </w:rPr>
              <w:t>三十、抗疫特别国债安排的支出</w:t>
            </w:r>
          </w:p>
        </w:tc>
        <w:tc>
          <w:tcPr>
            <w:tcW w:w="1335" w:type="dxa"/>
            <w:vAlign w:val="center"/>
          </w:tcPr>
          <w:p>
            <w:pPr>
              <w:pStyle w:val="13"/>
            </w:pPr>
          </w:p>
        </w:tc>
        <w:tc>
          <w:tcPr>
            <w:tcW w:w="1170" w:type="dxa"/>
            <w:vAlign w:val="center"/>
          </w:tcPr>
          <w:p>
            <w:pPr>
              <w:pStyle w:val="13"/>
            </w:pPr>
          </w:p>
        </w:tc>
        <w:tc>
          <w:tcPr>
            <w:tcW w:w="1200" w:type="dxa"/>
            <w:vAlign w:val="center"/>
          </w:tcPr>
          <w:p>
            <w:pPr>
              <w:pStyle w:val="13"/>
            </w:pPr>
          </w:p>
        </w:tc>
        <w:tc>
          <w:tcPr>
            <w:tcW w:w="13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4" w:hRule="atLeast"/>
        </w:trPr>
        <w:tc>
          <w:tcPr>
            <w:tcW w:w="1028" w:type="dxa"/>
            <w:vAlign w:val="center"/>
          </w:tcPr>
          <w:p>
            <w:pPr>
              <w:pStyle w:val="15"/>
            </w:pPr>
            <w:r>
              <w:t>31</w:t>
            </w:r>
          </w:p>
        </w:tc>
        <w:tc>
          <w:tcPr>
            <w:tcW w:w="2865" w:type="dxa"/>
            <w:vAlign w:val="center"/>
          </w:tcPr>
          <w:p>
            <w:pPr>
              <w:pStyle w:val="16"/>
            </w:pPr>
            <w:r>
              <w:t>本年收入合计</w:t>
            </w:r>
          </w:p>
        </w:tc>
        <w:tc>
          <w:tcPr>
            <w:tcW w:w="1350" w:type="dxa"/>
            <w:vAlign w:val="center"/>
          </w:tcPr>
          <w:p>
            <w:pPr>
              <w:pStyle w:val="17"/>
            </w:pPr>
            <w:r>
              <w:t>15775.53</w:t>
            </w:r>
          </w:p>
        </w:tc>
        <w:tc>
          <w:tcPr>
            <w:tcW w:w="2850" w:type="dxa"/>
            <w:vAlign w:val="center"/>
          </w:tcPr>
          <w:p>
            <w:pPr>
              <w:pStyle w:val="16"/>
            </w:pPr>
            <w:r>
              <w:t>本年支出合计</w:t>
            </w:r>
          </w:p>
        </w:tc>
        <w:tc>
          <w:tcPr>
            <w:tcW w:w="1335" w:type="dxa"/>
            <w:vAlign w:val="center"/>
          </w:tcPr>
          <w:p>
            <w:pPr>
              <w:pStyle w:val="17"/>
            </w:pPr>
            <w:r>
              <w:t>15775.53</w:t>
            </w:r>
          </w:p>
        </w:tc>
        <w:tc>
          <w:tcPr>
            <w:tcW w:w="1170" w:type="dxa"/>
            <w:vAlign w:val="center"/>
          </w:tcPr>
          <w:p>
            <w:pPr>
              <w:pStyle w:val="17"/>
            </w:pPr>
            <w:r>
              <w:t>14347.53</w:t>
            </w:r>
          </w:p>
        </w:tc>
        <w:tc>
          <w:tcPr>
            <w:tcW w:w="1200" w:type="dxa"/>
            <w:vAlign w:val="center"/>
          </w:tcPr>
          <w:p>
            <w:pPr>
              <w:pStyle w:val="17"/>
            </w:pPr>
            <w:r>
              <w:t>1428.00</w:t>
            </w:r>
          </w:p>
        </w:tc>
        <w:tc>
          <w:tcPr>
            <w:tcW w:w="130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3" w:hRule="atLeast"/>
        </w:trPr>
        <w:tc>
          <w:tcPr>
            <w:tcW w:w="1028" w:type="dxa"/>
            <w:vAlign w:val="center"/>
          </w:tcPr>
          <w:p>
            <w:pPr>
              <w:pStyle w:val="15"/>
            </w:pPr>
            <w:r>
              <w:t>32</w:t>
            </w:r>
          </w:p>
        </w:tc>
        <w:tc>
          <w:tcPr>
            <w:tcW w:w="2865" w:type="dxa"/>
            <w:vAlign w:val="center"/>
          </w:tcPr>
          <w:p>
            <w:pPr>
              <w:pStyle w:val="14"/>
            </w:pPr>
            <w:r>
              <w:t>年初财政拨款结转和结余</w:t>
            </w:r>
          </w:p>
        </w:tc>
        <w:tc>
          <w:tcPr>
            <w:tcW w:w="1350" w:type="dxa"/>
            <w:vAlign w:val="center"/>
          </w:tcPr>
          <w:p>
            <w:pPr>
              <w:pStyle w:val="13"/>
            </w:pPr>
          </w:p>
        </w:tc>
        <w:tc>
          <w:tcPr>
            <w:tcW w:w="2850" w:type="dxa"/>
            <w:vAlign w:val="center"/>
          </w:tcPr>
          <w:p>
            <w:pPr>
              <w:pStyle w:val="14"/>
            </w:pPr>
            <w:r>
              <w:t>年末财政拨款结转和结余</w:t>
            </w:r>
          </w:p>
        </w:tc>
        <w:tc>
          <w:tcPr>
            <w:tcW w:w="1335" w:type="dxa"/>
            <w:vAlign w:val="center"/>
          </w:tcPr>
          <w:p>
            <w:pPr>
              <w:pStyle w:val="13"/>
            </w:pPr>
          </w:p>
        </w:tc>
        <w:tc>
          <w:tcPr>
            <w:tcW w:w="1170" w:type="dxa"/>
            <w:vAlign w:val="center"/>
          </w:tcPr>
          <w:p>
            <w:pPr>
              <w:pStyle w:val="13"/>
            </w:pPr>
          </w:p>
        </w:tc>
        <w:tc>
          <w:tcPr>
            <w:tcW w:w="1200" w:type="dxa"/>
            <w:vAlign w:val="center"/>
          </w:tcPr>
          <w:p>
            <w:pPr>
              <w:pStyle w:val="13"/>
            </w:pPr>
          </w:p>
        </w:tc>
        <w:tc>
          <w:tcPr>
            <w:tcW w:w="13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8" w:hRule="atLeast"/>
        </w:trPr>
        <w:tc>
          <w:tcPr>
            <w:tcW w:w="1028" w:type="dxa"/>
            <w:vAlign w:val="center"/>
          </w:tcPr>
          <w:p>
            <w:pPr>
              <w:pStyle w:val="15"/>
            </w:pPr>
            <w:r>
              <w:t>33</w:t>
            </w:r>
          </w:p>
        </w:tc>
        <w:tc>
          <w:tcPr>
            <w:tcW w:w="2865" w:type="dxa"/>
            <w:vAlign w:val="center"/>
          </w:tcPr>
          <w:p>
            <w:pPr>
              <w:pStyle w:val="14"/>
            </w:pPr>
            <w:r>
              <w:t>一、一般公共预算拨款</w:t>
            </w:r>
          </w:p>
        </w:tc>
        <w:tc>
          <w:tcPr>
            <w:tcW w:w="1350" w:type="dxa"/>
            <w:vAlign w:val="center"/>
          </w:tcPr>
          <w:p>
            <w:pPr>
              <w:pStyle w:val="13"/>
            </w:pPr>
          </w:p>
        </w:tc>
        <w:tc>
          <w:tcPr>
            <w:tcW w:w="2850" w:type="dxa"/>
            <w:vAlign w:val="center"/>
          </w:tcPr>
          <w:p>
            <w:pPr>
              <w:pStyle w:val="14"/>
            </w:pPr>
          </w:p>
        </w:tc>
        <w:tc>
          <w:tcPr>
            <w:tcW w:w="1335" w:type="dxa"/>
            <w:vAlign w:val="center"/>
          </w:tcPr>
          <w:p>
            <w:pPr>
              <w:pStyle w:val="13"/>
            </w:pPr>
          </w:p>
        </w:tc>
        <w:tc>
          <w:tcPr>
            <w:tcW w:w="1170" w:type="dxa"/>
            <w:vAlign w:val="center"/>
          </w:tcPr>
          <w:p>
            <w:pPr>
              <w:pStyle w:val="13"/>
            </w:pPr>
          </w:p>
        </w:tc>
        <w:tc>
          <w:tcPr>
            <w:tcW w:w="1200" w:type="dxa"/>
            <w:vAlign w:val="center"/>
          </w:tcPr>
          <w:p>
            <w:pPr>
              <w:pStyle w:val="13"/>
            </w:pPr>
          </w:p>
        </w:tc>
        <w:tc>
          <w:tcPr>
            <w:tcW w:w="13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3" w:hRule="atLeast"/>
        </w:trPr>
        <w:tc>
          <w:tcPr>
            <w:tcW w:w="1028" w:type="dxa"/>
            <w:vAlign w:val="center"/>
          </w:tcPr>
          <w:p>
            <w:pPr>
              <w:pStyle w:val="15"/>
            </w:pPr>
            <w:r>
              <w:t>34</w:t>
            </w:r>
          </w:p>
        </w:tc>
        <w:tc>
          <w:tcPr>
            <w:tcW w:w="2865" w:type="dxa"/>
            <w:vAlign w:val="center"/>
          </w:tcPr>
          <w:p>
            <w:pPr>
              <w:pStyle w:val="14"/>
            </w:pPr>
            <w:r>
              <w:t>二、政府性基金预算拨款</w:t>
            </w:r>
          </w:p>
        </w:tc>
        <w:tc>
          <w:tcPr>
            <w:tcW w:w="1350" w:type="dxa"/>
            <w:vAlign w:val="center"/>
          </w:tcPr>
          <w:p>
            <w:pPr>
              <w:pStyle w:val="13"/>
            </w:pPr>
          </w:p>
        </w:tc>
        <w:tc>
          <w:tcPr>
            <w:tcW w:w="2850" w:type="dxa"/>
            <w:vAlign w:val="center"/>
          </w:tcPr>
          <w:p>
            <w:pPr>
              <w:pStyle w:val="14"/>
            </w:pPr>
          </w:p>
        </w:tc>
        <w:tc>
          <w:tcPr>
            <w:tcW w:w="1335" w:type="dxa"/>
            <w:vAlign w:val="center"/>
          </w:tcPr>
          <w:p>
            <w:pPr>
              <w:pStyle w:val="13"/>
            </w:pPr>
          </w:p>
        </w:tc>
        <w:tc>
          <w:tcPr>
            <w:tcW w:w="1170" w:type="dxa"/>
            <w:vAlign w:val="center"/>
          </w:tcPr>
          <w:p>
            <w:pPr>
              <w:pStyle w:val="13"/>
            </w:pPr>
          </w:p>
        </w:tc>
        <w:tc>
          <w:tcPr>
            <w:tcW w:w="1200" w:type="dxa"/>
            <w:vAlign w:val="center"/>
          </w:tcPr>
          <w:p>
            <w:pPr>
              <w:pStyle w:val="13"/>
            </w:pPr>
          </w:p>
        </w:tc>
        <w:tc>
          <w:tcPr>
            <w:tcW w:w="13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trPr>
        <w:tc>
          <w:tcPr>
            <w:tcW w:w="1028" w:type="dxa"/>
            <w:vAlign w:val="center"/>
          </w:tcPr>
          <w:p>
            <w:pPr>
              <w:pStyle w:val="15"/>
            </w:pPr>
            <w:r>
              <w:t>35</w:t>
            </w:r>
          </w:p>
        </w:tc>
        <w:tc>
          <w:tcPr>
            <w:tcW w:w="2865" w:type="dxa"/>
            <w:vAlign w:val="center"/>
          </w:tcPr>
          <w:p>
            <w:pPr>
              <w:pStyle w:val="14"/>
            </w:pPr>
            <w:r>
              <w:t>三、国有资本经营预算拨款</w:t>
            </w:r>
          </w:p>
        </w:tc>
        <w:tc>
          <w:tcPr>
            <w:tcW w:w="1350" w:type="dxa"/>
            <w:vAlign w:val="center"/>
          </w:tcPr>
          <w:p>
            <w:pPr>
              <w:pStyle w:val="13"/>
            </w:pPr>
          </w:p>
        </w:tc>
        <w:tc>
          <w:tcPr>
            <w:tcW w:w="2850" w:type="dxa"/>
            <w:vAlign w:val="center"/>
          </w:tcPr>
          <w:p>
            <w:pPr>
              <w:pStyle w:val="14"/>
            </w:pPr>
          </w:p>
        </w:tc>
        <w:tc>
          <w:tcPr>
            <w:tcW w:w="1335" w:type="dxa"/>
            <w:vAlign w:val="center"/>
          </w:tcPr>
          <w:p>
            <w:pPr>
              <w:pStyle w:val="13"/>
            </w:pPr>
          </w:p>
        </w:tc>
        <w:tc>
          <w:tcPr>
            <w:tcW w:w="1170" w:type="dxa"/>
            <w:vAlign w:val="center"/>
          </w:tcPr>
          <w:p>
            <w:pPr>
              <w:pStyle w:val="13"/>
            </w:pPr>
          </w:p>
        </w:tc>
        <w:tc>
          <w:tcPr>
            <w:tcW w:w="1200" w:type="dxa"/>
            <w:vAlign w:val="center"/>
          </w:tcPr>
          <w:p>
            <w:pPr>
              <w:pStyle w:val="13"/>
            </w:pPr>
          </w:p>
        </w:tc>
        <w:tc>
          <w:tcPr>
            <w:tcW w:w="13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8" w:hRule="atLeast"/>
        </w:trPr>
        <w:tc>
          <w:tcPr>
            <w:tcW w:w="1028" w:type="dxa"/>
            <w:vAlign w:val="center"/>
          </w:tcPr>
          <w:p>
            <w:pPr>
              <w:pStyle w:val="15"/>
            </w:pPr>
            <w:r>
              <w:t>36</w:t>
            </w:r>
          </w:p>
        </w:tc>
        <w:tc>
          <w:tcPr>
            <w:tcW w:w="2865" w:type="dxa"/>
            <w:vAlign w:val="center"/>
          </w:tcPr>
          <w:p>
            <w:pPr>
              <w:pStyle w:val="16"/>
            </w:pPr>
            <w:r>
              <w:t>收入总计</w:t>
            </w:r>
          </w:p>
        </w:tc>
        <w:tc>
          <w:tcPr>
            <w:tcW w:w="1350" w:type="dxa"/>
            <w:vAlign w:val="center"/>
          </w:tcPr>
          <w:p>
            <w:pPr>
              <w:pStyle w:val="17"/>
            </w:pPr>
            <w:r>
              <w:t>15775.53</w:t>
            </w:r>
          </w:p>
        </w:tc>
        <w:tc>
          <w:tcPr>
            <w:tcW w:w="2850" w:type="dxa"/>
            <w:vAlign w:val="center"/>
          </w:tcPr>
          <w:p>
            <w:pPr>
              <w:pStyle w:val="16"/>
            </w:pPr>
            <w:r>
              <w:t>支出总计</w:t>
            </w:r>
          </w:p>
        </w:tc>
        <w:tc>
          <w:tcPr>
            <w:tcW w:w="1335" w:type="dxa"/>
            <w:vAlign w:val="center"/>
          </w:tcPr>
          <w:p>
            <w:pPr>
              <w:pStyle w:val="17"/>
            </w:pPr>
            <w:r>
              <w:t>15775.53</w:t>
            </w:r>
          </w:p>
        </w:tc>
        <w:tc>
          <w:tcPr>
            <w:tcW w:w="1170" w:type="dxa"/>
            <w:vAlign w:val="center"/>
          </w:tcPr>
          <w:p>
            <w:pPr>
              <w:pStyle w:val="17"/>
            </w:pPr>
            <w:r>
              <w:t>14347.53</w:t>
            </w:r>
          </w:p>
        </w:tc>
        <w:tc>
          <w:tcPr>
            <w:tcW w:w="1200" w:type="dxa"/>
            <w:vAlign w:val="center"/>
          </w:tcPr>
          <w:p>
            <w:pPr>
              <w:pStyle w:val="17"/>
            </w:pPr>
            <w:r>
              <w:t>1428.00</w:t>
            </w:r>
          </w:p>
        </w:tc>
        <w:tc>
          <w:tcPr>
            <w:tcW w:w="1301"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4414"/>
        <w:gridCol w:w="1815"/>
        <w:gridCol w:w="1980"/>
        <w:gridCol w:w="16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7" w:hRule="atLeast"/>
          <w:tblHeader/>
        </w:trPr>
        <w:tc>
          <w:tcPr>
            <w:tcW w:w="9346" w:type="dxa"/>
            <w:gridSpan w:val="3"/>
            <w:tcBorders>
              <w:top w:val="single" w:color="FFFFFF" w:sz="6" w:space="0"/>
              <w:left w:val="single" w:color="FFFFFF" w:sz="6" w:space="0"/>
              <w:right w:val="single" w:color="FFFFFF" w:sz="6" w:space="0"/>
            </w:tcBorders>
            <w:vAlign w:val="center"/>
          </w:tcPr>
          <w:p>
            <w:pPr>
              <w:pStyle w:val="11"/>
            </w:pPr>
            <w:r>
              <w:t>333001涞源县住房和城乡建设局本级</w:t>
            </w:r>
          </w:p>
        </w:tc>
        <w:tc>
          <w:tcPr>
            <w:tcW w:w="1815" w:type="dxa"/>
            <w:tcBorders>
              <w:top w:val="single" w:color="FFFFFF" w:sz="6" w:space="0"/>
              <w:left w:val="single" w:color="FFFFFF" w:sz="6" w:space="0"/>
              <w:right w:val="single" w:color="FFFFFF" w:sz="6" w:space="0"/>
            </w:tcBorders>
            <w:vAlign w:val="center"/>
          </w:tcPr>
          <w:p>
            <w:pPr>
              <w:pStyle w:val="10"/>
            </w:pPr>
            <w:r>
              <w:t>预算年度：2022</w:t>
            </w:r>
          </w:p>
        </w:tc>
        <w:tc>
          <w:tcPr>
            <w:tcW w:w="363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blHeader/>
        </w:trPr>
        <w:tc>
          <w:tcPr>
            <w:tcW w:w="2466" w:type="dxa"/>
            <w:vMerge w:val="restart"/>
            <w:vAlign w:val="center"/>
          </w:tcPr>
          <w:p>
            <w:pPr>
              <w:pStyle w:val="12"/>
            </w:pPr>
            <w:r>
              <w:t>序号</w:t>
            </w:r>
          </w:p>
        </w:tc>
        <w:tc>
          <w:tcPr>
            <w:tcW w:w="6880" w:type="dxa"/>
            <w:gridSpan w:val="2"/>
            <w:vAlign w:val="center"/>
          </w:tcPr>
          <w:p>
            <w:pPr>
              <w:pStyle w:val="12"/>
            </w:pPr>
            <w:r>
              <w:t>功能分类科目</w:t>
            </w:r>
          </w:p>
        </w:tc>
        <w:tc>
          <w:tcPr>
            <w:tcW w:w="1815" w:type="dxa"/>
            <w:vMerge w:val="restart"/>
            <w:vAlign w:val="center"/>
          </w:tcPr>
          <w:p>
            <w:pPr>
              <w:pStyle w:val="12"/>
            </w:pPr>
            <w:r>
              <w:t>合计</w:t>
            </w:r>
          </w:p>
        </w:tc>
        <w:tc>
          <w:tcPr>
            <w:tcW w:w="1980" w:type="dxa"/>
            <w:vMerge w:val="restart"/>
            <w:vAlign w:val="center"/>
          </w:tcPr>
          <w:p>
            <w:pPr>
              <w:pStyle w:val="12"/>
            </w:pPr>
            <w:r>
              <w:t>基本支出</w:t>
            </w:r>
          </w:p>
        </w:tc>
        <w:tc>
          <w:tcPr>
            <w:tcW w:w="1658"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blHeader/>
        </w:trPr>
        <w:tc>
          <w:tcPr>
            <w:tcW w:w="2466" w:type="dxa"/>
            <w:vMerge w:val="continue"/>
          </w:tcPr>
          <w:p/>
        </w:tc>
        <w:tc>
          <w:tcPr>
            <w:tcW w:w="2466" w:type="dxa"/>
            <w:vAlign w:val="center"/>
          </w:tcPr>
          <w:p>
            <w:pPr>
              <w:pStyle w:val="12"/>
            </w:pPr>
            <w:r>
              <w:t>科目编码</w:t>
            </w:r>
          </w:p>
        </w:tc>
        <w:tc>
          <w:tcPr>
            <w:tcW w:w="4414" w:type="dxa"/>
            <w:vAlign w:val="center"/>
          </w:tcPr>
          <w:p>
            <w:pPr>
              <w:pStyle w:val="12"/>
            </w:pPr>
            <w:r>
              <w:t>科目名称</w:t>
            </w:r>
          </w:p>
        </w:tc>
        <w:tc>
          <w:tcPr>
            <w:tcW w:w="1815" w:type="dxa"/>
            <w:vMerge w:val="continue"/>
          </w:tcPr>
          <w:p/>
        </w:tc>
        <w:tc>
          <w:tcPr>
            <w:tcW w:w="1980" w:type="dxa"/>
            <w:vMerge w:val="continue"/>
          </w:tcPr>
          <w:p/>
        </w:tc>
        <w:tc>
          <w:tcPr>
            <w:tcW w:w="16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blHeader/>
        </w:trPr>
        <w:tc>
          <w:tcPr>
            <w:tcW w:w="2466" w:type="dxa"/>
            <w:vAlign w:val="center"/>
          </w:tcPr>
          <w:p>
            <w:pPr>
              <w:pStyle w:val="12"/>
            </w:pPr>
            <w:r>
              <w:t>栏次</w:t>
            </w:r>
          </w:p>
        </w:tc>
        <w:tc>
          <w:tcPr>
            <w:tcW w:w="2466" w:type="dxa"/>
            <w:vAlign w:val="center"/>
          </w:tcPr>
          <w:p>
            <w:pPr>
              <w:pStyle w:val="12"/>
            </w:pPr>
            <w:r>
              <w:t>1</w:t>
            </w:r>
          </w:p>
        </w:tc>
        <w:tc>
          <w:tcPr>
            <w:tcW w:w="4414" w:type="dxa"/>
            <w:vAlign w:val="center"/>
          </w:tcPr>
          <w:p>
            <w:pPr>
              <w:pStyle w:val="12"/>
            </w:pPr>
            <w:r>
              <w:t>2</w:t>
            </w:r>
          </w:p>
        </w:tc>
        <w:tc>
          <w:tcPr>
            <w:tcW w:w="1815" w:type="dxa"/>
            <w:vAlign w:val="center"/>
          </w:tcPr>
          <w:p>
            <w:pPr>
              <w:pStyle w:val="12"/>
            </w:pPr>
            <w:r>
              <w:t>3</w:t>
            </w:r>
          </w:p>
        </w:tc>
        <w:tc>
          <w:tcPr>
            <w:tcW w:w="1980" w:type="dxa"/>
            <w:vAlign w:val="center"/>
          </w:tcPr>
          <w:p>
            <w:pPr>
              <w:pStyle w:val="12"/>
            </w:pPr>
            <w:r>
              <w:t>4</w:t>
            </w:r>
          </w:p>
        </w:tc>
        <w:tc>
          <w:tcPr>
            <w:tcW w:w="1658"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rPr>
        <w:tc>
          <w:tcPr>
            <w:tcW w:w="2466" w:type="dxa"/>
            <w:vAlign w:val="center"/>
          </w:tcPr>
          <w:p>
            <w:pPr>
              <w:pStyle w:val="15"/>
            </w:pPr>
            <w:r>
              <w:t>1</w:t>
            </w:r>
          </w:p>
        </w:tc>
        <w:tc>
          <w:tcPr>
            <w:tcW w:w="2466" w:type="dxa"/>
            <w:vAlign w:val="center"/>
          </w:tcPr>
          <w:p>
            <w:pPr>
              <w:pStyle w:val="18"/>
            </w:pPr>
          </w:p>
        </w:tc>
        <w:tc>
          <w:tcPr>
            <w:tcW w:w="4414" w:type="dxa"/>
            <w:vAlign w:val="center"/>
          </w:tcPr>
          <w:p>
            <w:pPr>
              <w:pStyle w:val="16"/>
            </w:pPr>
            <w:r>
              <w:t>合计</w:t>
            </w:r>
          </w:p>
        </w:tc>
        <w:tc>
          <w:tcPr>
            <w:tcW w:w="1815" w:type="dxa"/>
            <w:vAlign w:val="center"/>
          </w:tcPr>
          <w:p>
            <w:pPr>
              <w:pStyle w:val="17"/>
            </w:pPr>
            <w:r>
              <w:t>14347.53</w:t>
            </w:r>
          </w:p>
        </w:tc>
        <w:tc>
          <w:tcPr>
            <w:tcW w:w="1980" w:type="dxa"/>
            <w:vAlign w:val="center"/>
          </w:tcPr>
          <w:p>
            <w:pPr>
              <w:pStyle w:val="17"/>
            </w:pPr>
            <w:r>
              <w:t>1058.60</w:t>
            </w:r>
          </w:p>
        </w:tc>
        <w:tc>
          <w:tcPr>
            <w:tcW w:w="1658" w:type="dxa"/>
            <w:vAlign w:val="center"/>
          </w:tcPr>
          <w:p>
            <w:pPr>
              <w:pStyle w:val="17"/>
            </w:pPr>
            <w:r>
              <w:t>13288.93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trPr>
        <w:tc>
          <w:tcPr>
            <w:tcW w:w="2466" w:type="dxa"/>
            <w:vAlign w:val="center"/>
          </w:tcPr>
          <w:p>
            <w:pPr>
              <w:pStyle w:val="15"/>
            </w:pPr>
            <w:r>
              <w:t>2</w:t>
            </w:r>
          </w:p>
        </w:tc>
        <w:tc>
          <w:tcPr>
            <w:tcW w:w="2466" w:type="dxa"/>
            <w:vAlign w:val="center"/>
          </w:tcPr>
          <w:p>
            <w:pPr>
              <w:pStyle w:val="14"/>
            </w:pPr>
            <w:r>
              <w:t>208</w:t>
            </w:r>
          </w:p>
        </w:tc>
        <w:tc>
          <w:tcPr>
            <w:tcW w:w="4414" w:type="dxa"/>
            <w:vAlign w:val="center"/>
          </w:tcPr>
          <w:p>
            <w:pPr>
              <w:pStyle w:val="14"/>
            </w:pPr>
            <w:r>
              <w:t>社会保障和就业支出</w:t>
            </w:r>
          </w:p>
        </w:tc>
        <w:tc>
          <w:tcPr>
            <w:tcW w:w="1815" w:type="dxa"/>
            <w:vAlign w:val="center"/>
          </w:tcPr>
          <w:p>
            <w:pPr>
              <w:pStyle w:val="13"/>
            </w:pPr>
            <w:r>
              <w:t>161.40</w:t>
            </w:r>
          </w:p>
        </w:tc>
        <w:tc>
          <w:tcPr>
            <w:tcW w:w="1980" w:type="dxa"/>
            <w:vAlign w:val="center"/>
          </w:tcPr>
          <w:p>
            <w:pPr>
              <w:pStyle w:val="13"/>
            </w:pPr>
            <w:r>
              <w:t>161.40</w:t>
            </w:r>
          </w:p>
        </w:tc>
        <w:tc>
          <w:tcPr>
            <w:tcW w:w="16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2" w:hRule="atLeast"/>
        </w:trPr>
        <w:tc>
          <w:tcPr>
            <w:tcW w:w="2466" w:type="dxa"/>
            <w:vAlign w:val="center"/>
          </w:tcPr>
          <w:p>
            <w:pPr>
              <w:pStyle w:val="15"/>
            </w:pPr>
            <w:r>
              <w:t>3</w:t>
            </w:r>
          </w:p>
        </w:tc>
        <w:tc>
          <w:tcPr>
            <w:tcW w:w="2466" w:type="dxa"/>
            <w:vAlign w:val="center"/>
          </w:tcPr>
          <w:p>
            <w:pPr>
              <w:pStyle w:val="14"/>
            </w:pPr>
            <w:r>
              <w:t>20805</w:t>
            </w:r>
          </w:p>
        </w:tc>
        <w:tc>
          <w:tcPr>
            <w:tcW w:w="4414" w:type="dxa"/>
            <w:vAlign w:val="center"/>
          </w:tcPr>
          <w:p>
            <w:pPr>
              <w:pStyle w:val="14"/>
            </w:pPr>
            <w:r>
              <w:t>行政事业单位养老支出</w:t>
            </w:r>
          </w:p>
        </w:tc>
        <w:tc>
          <w:tcPr>
            <w:tcW w:w="1815" w:type="dxa"/>
            <w:vAlign w:val="center"/>
          </w:tcPr>
          <w:p>
            <w:pPr>
              <w:pStyle w:val="13"/>
            </w:pPr>
            <w:r>
              <w:t>161.40</w:t>
            </w:r>
          </w:p>
        </w:tc>
        <w:tc>
          <w:tcPr>
            <w:tcW w:w="1980" w:type="dxa"/>
            <w:vAlign w:val="center"/>
          </w:tcPr>
          <w:p>
            <w:pPr>
              <w:pStyle w:val="13"/>
            </w:pPr>
            <w:r>
              <w:t>161.40</w:t>
            </w:r>
          </w:p>
        </w:tc>
        <w:tc>
          <w:tcPr>
            <w:tcW w:w="16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trPr>
        <w:tc>
          <w:tcPr>
            <w:tcW w:w="2466" w:type="dxa"/>
            <w:vAlign w:val="center"/>
          </w:tcPr>
          <w:p>
            <w:pPr>
              <w:pStyle w:val="15"/>
            </w:pPr>
            <w:r>
              <w:t>4</w:t>
            </w:r>
          </w:p>
        </w:tc>
        <w:tc>
          <w:tcPr>
            <w:tcW w:w="2466" w:type="dxa"/>
            <w:vAlign w:val="center"/>
          </w:tcPr>
          <w:p>
            <w:pPr>
              <w:pStyle w:val="14"/>
            </w:pPr>
            <w:r>
              <w:t>2080502</w:t>
            </w:r>
          </w:p>
        </w:tc>
        <w:tc>
          <w:tcPr>
            <w:tcW w:w="4414" w:type="dxa"/>
            <w:vAlign w:val="center"/>
          </w:tcPr>
          <w:p>
            <w:pPr>
              <w:pStyle w:val="14"/>
            </w:pPr>
            <w:r>
              <w:t>事业单位离退休</w:t>
            </w:r>
          </w:p>
        </w:tc>
        <w:tc>
          <w:tcPr>
            <w:tcW w:w="1815" w:type="dxa"/>
            <w:vAlign w:val="center"/>
          </w:tcPr>
          <w:p>
            <w:pPr>
              <w:pStyle w:val="13"/>
            </w:pPr>
            <w:r>
              <w:t>1.17</w:t>
            </w:r>
          </w:p>
        </w:tc>
        <w:tc>
          <w:tcPr>
            <w:tcW w:w="1980" w:type="dxa"/>
            <w:vAlign w:val="center"/>
          </w:tcPr>
          <w:p>
            <w:pPr>
              <w:pStyle w:val="13"/>
            </w:pPr>
            <w:r>
              <w:t>1.17</w:t>
            </w:r>
          </w:p>
        </w:tc>
        <w:tc>
          <w:tcPr>
            <w:tcW w:w="16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1" w:hRule="atLeast"/>
        </w:trPr>
        <w:tc>
          <w:tcPr>
            <w:tcW w:w="2466" w:type="dxa"/>
            <w:vAlign w:val="center"/>
          </w:tcPr>
          <w:p>
            <w:pPr>
              <w:pStyle w:val="15"/>
            </w:pPr>
            <w:r>
              <w:t>5</w:t>
            </w:r>
          </w:p>
        </w:tc>
        <w:tc>
          <w:tcPr>
            <w:tcW w:w="2466" w:type="dxa"/>
            <w:vAlign w:val="center"/>
          </w:tcPr>
          <w:p>
            <w:pPr>
              <w:pStyle w:val="14"/>
            </w:pPr>
            <w:r>
              <w:t>2080505</w:t>
            </w:r>
          </w:p>
        </w:tc>
        <w:tc>
          <w:tcPr>
            <w:tcW w:w="4414" w:type="dxa"/>
            <w:vAlign w:val="center"/>
          </w:tcPr>
          <w:p>
            <w:pPr>
              <w:pStyle w:val="14"/>
            </w:pPr>
            <w:r>
              <w:t>机关事业单位基本养老保险缴费支出</w:t>
            </w:r>
          </w:p>
        </w:tc>
        <w:tc>
          <w:tcPr>
            <w:tcW w:w="1815" w:type="dxa"/>
            <w:vAlign w:val="center"/>
          </w:tcPr>
          <w:p>
            <w:pPr>
              <w:pStyle w:val="13"/>
            </w:pPr>
            <w:r>
              <w:t>135.56</w:t>
            </w:r>
          </w:p>
        </w:tc>
        <w:tc>
          <w:tcPr>
            <w:tcW w:w="1980" w:type="dxa"/>
            <w:vAlign w:val="center"/>
          </w:tcPr>
          <w:p>
            <w:pPr>
              <w:pStyle w:val="13"/>
            </w:pPr>
            <w:r>
              <w:t>135.56</w:t>
            </w:r>
          </w:p>
        </w:tc>
        <w:tc>
          <w:tcPr>
            <w:tcW w:w="16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6" w:hRule="atLeast"/>
        </w:trPr>
        <w:tc>
          <w:tcPr>
            <w:tcW w:w="2466" w:type="dxa"/>
            <w:vAlign w:val="center"/>
          </w:tcPr>
          <w:p>
            <w:pPr>
              <w:pStyle w:val="15"/>
            </w:pPr>
            <w:r>
              <w:t>6</w:t>
            </w:r>
          </w:p>
        </w:tc>
        <w:tc>
          <w:tcPr>
            <w:tcW w:w="2466" w:type="dxa"/>
            <w:vAlign w:val="center"/>
          </w:tcPr>
          <w:p>
            <w:pPr>
              <w:pStyle w:val="14"/>
            </w:pPr>
            <w:r>
              <w:t>2080506</w:t>
            </w:r>
          </w:p>
        </w:tc>
        <w:tc>
          <w:tcPr>
            <w:tcW w:w="4414" w:type="dxa"/>
            <w:vAlign w:val="center"/>
          </w:tcPr>
          <w:p>
            <w:pPr>
              <w:pStyle w:val="14"/>
            </w:pPr>
            <w:r>
              <w:t>机关事业单位职业年金缴费支出</w:t>
            </w:r>
          </w:p>
        </w:tc>
        <w:tc>
          <w:tcPr>
            <w:tcW w:w="1815" w:type="dxa"/>
            <w:vAlign w:val="center"/>
          </w:tcPr>
          <w:p>
            <w:pPr>
              <w:pStyle w:val="13"/>
            </w:pPr>
            <w:r>
              <w:t>24.67</w:t>
            </w:r>
          </w:p>
        </w:tc>
        <w:tc>
          <w:tcPr>
            <w:tcW w:w="1980" w:type="dxa"/>
            <w:vAlign w:val="center"/>
          </w:tcPr>
          <w:p>
            <w:pPr>
              <w:pStyle w:val="13"/>
            </w:pPr>
            <w:r>
              <w:t>24.67</w:t>
            </w:r>
          </w:p>
        </w:tc>
        <w:tc>
          <w:tcPr>
            <w:tcW w:w="16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rPr>
        <w:tc>
          <w:tcPr>
            <w:tcW w:w="2466" w:type="dxa"/>
            <w:vAlign w:val="center"/>
          </w:tcPr>
          <w:p>
            <w:pPr>
              <w:pStyle w:val="15"/>
            </w:pPr>
            <w:r>
              <w:t>7</w:t>
            </w:r>
          </w:p>
        </w:tc>
        <w:tc>
          <w:tcPr>
            <w:tcW w:w="2466" w:type="dxa"/>
            <w:vAlign w:val="center"/>
          </w:tcPr>
          <w:p>
            <w:pPr>
              <w:pStyle w:val="14"/>
            </w:pPr>
            <w:r>
              <w:t>211</w:t>
            </w:r>
          </w:p>
        </w:tc>
        <w:tc>
          <w:tcPr>
            <w:tcW w:w="4414" w:type="dxa"/>
            <w:vAlign w:val="center"/>
          </w:tcPr>
          <w:p>
            <w:pPr>
              <w:pStyle w:val="14"/>
            </w:pPr>
            <w:r>
              <w:t>节能环保支出</w:t>
            </w:r>
          </w:p>
        </w:tc>
        <w:tc>
          <w:tcPr>
            <w:tcW w:w="1815" w:type="dxa"/>
            <w:vAlign w:val="center"/>
          </w:tcPr>
          <w:p>
            <w:pPr>
              <w:pStyle w:val="13"/>
            </w:pPr>
            <w:r>
              <w:t>5619.00</w:t>
            </w:r>
          </w:p>
        </w:tc>
        <w:tc>
          <w:tcPr>
            <w:tcW w:w="1980" w:type="dxa"/>
            <w:vAlign w:val="center"/>
          </w:tcPr>
          <w:p>
            <w:pPr>
              <w:pStyle w:val="13"/>
            </w:pPr>
          </w:p>
        </w:tc>
        <w:tc>
          <w:tcPr>
            <w:tcW w:w="1658" w:type="dxa"/>
            <w:vAlign w:val="center"/>
          </w:tcPr>
          <w:p>
            <w:pPr>
              <w:pStyle w:val="13"/>
            </w:pPr>
            <w:r>
              <w:t>5619.00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rPr>
        <w:tc>
          <w:tcPr>
            <w:tcW w:w="2466" w:type="dxa"/>
            <w:vAlign w:val="center"/>
          </w:tcPr>
          <w:p>
            <w:pPr>
              <w:pStyle w:val="15"/>
            </w:pPr>
            <w:r>
              <w:t>8</w:t>
            </w:r>
          </w:p>
        </w:tc>
        <w:tc>
          <w:tcPr>
            <w:tcW w:w="2466" w:type="dxa"/>
            <w:vAlign w:val="center"/>
          </w:tcPr>
          <w:p>
            <w:pPr>
              <w:pStyle w:val="14"/>
            </w:pPr>
            <w:r>
              <w:t>21103</w:t>
            </w:r>
          </w:p>
        </w:tc>
        <w:tc>
          <w:tcPr>
            <w:tcW w:w="4414" w:type="dxa"/>
            <w:vAlign w:val="center"/>
          </w:tcPr>
          <w:p>
            <w:pPr>
              <w:pStyle w:val="14"/>
            </w:pPr>
            <w:r>
              <w:t>污染防治</w:t>
            </w:r>
          </w:p>
        </w:tc>
        <w:tc>
          <w:tcPr>
            <w:tcW w:w="1815" w:type="dxa"/>
            <w:vAlign w:val="center"/>
          </w:tcPr>
          <w:p>
            <w:pPr>
              <w:pStyle w:val="13"/>
            </w:pPr>
            <w:r>
              <w:t>5619.00</w:t>
            </w:r>
          </w:p>
        </w:tc>
        <w:tc>
          <w:tcPr>
            <w:tcW w:w="1980" w:type="dxa"/>
            <w:vAlign w:val="center"/>
          </w:tcPr>
          <w:p>
            <w:pPr>
              <w:pStyle w:val="13"/>
            </w:pPr>
          </w:p>
        </w:tc>
        <w:tc>
          <w:tcPr>
            <w:tcW w:w="1658" w:type="dxa"/>
            <w:vAlign w:val="center"/>
          </w:tcPr>
          <w:p>
            <w:pPr>
              <w:pStyle w:val="13"/>
            </w:pPr>
            <w:r>
              <w:t>5619.00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rPr>
        <w:tc>
          <w:tcPr>
            <w:tcW w:w="2466" w:type="dxa"/>
            <w:vAlign w:val="center"/>
          </w:tcPr>
          <w:p>
            <w:pPr>
              <w:pStyle w:val="15"/>
            </w:pPr>
            <w:r>
              <w:t>9</w:t>
            </w:r>
          </w:p>
        </w:tc>
        <w:tc>
          <w:tcPr>
            <w:tcW w:w="2466" w:type="dxa"/>
            <w:vAlign w:val="center"/>
          </w:tcPr>
          <w:p>
            <w:pPr>
              <w:pStyle w:val="14"/>
            </w:pPr>
            <w:r>
              <w:t>2110302</w:t>
            </w:r>
          </w:p>
        </w:tc>
        <w:tc>
          <w:tcPr>
            <w:tcW w:w="4414" w:type="dxa"/>
            <w:vAlign w:val="center"/>
          </w:tcPr>
          <w:p>
            <w:pPr>
              <w:pStyle w:val="14"/>
            </w:pPr>
            <w:r>
              <w:t>水体</w:t>
            </w:r>
          </w:p>
        </w:tc>
        <w:tc>
          <w:tcPr>
            <w:tcW w:w="1815" w:type="dxa"/>
            <w:vAlign w:val="center"/>
          </w:tcPr>
          <w:p>
            <w:pPr>
              <w:pStyle w:val="13"/>
            </w:pPr>
            <w:r>
              <w:t>3039.00</w:t>
            </w:r>
          </w:p>
        </w:tc>
        <w:tc>
          <w:tcPr>
            <w:tcW w:w="1980" w:type="dxa"/>
            <w:vAlign w:val="center"/>
          </w:tcPr>
          <w:p>
            <w:pPr>
              <w:pStyle w:val="13"/>
            </w:pPr>
          </w:p>
        </w:tc>
        <w:tc>
          <w:tcPr>
            <w:tcW w:w="1658" w:type="dxa"/>
            <w:vAlign w:val="center"/>
          </w:tcPr>
          <w:p>
            <w:pPr>
              <w:pStyle w:val="13"/>
            </w:pPr>
            <w:r>
              <w:t>3039.00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2" w:hRule="atLeast"/>
        </w:trPr>
        <w:tc>
          <w:tcPr>
            <w:tcW w:w="2466" w:type="dxa"/>
            <w:vAlign w:val="center"/>
          </w:tcPr>
          <w:p>
            <w:pPr>
              <w:pStyle w:val="15"/>
            </w:pPr>
            <w:r>
              <w:t>10</w:t>
            </w:r>
          </w:p>
        </w:tc>
        <w:tc>
          <w:tcPr>
            <w:tcW w:w="2466" w:type="dxa"/>
            <w:vAlign w:val="center"/>
          </w:tcPr>
          <w:p>
            <w:pPr>
              <w:pStyle w:val="14"/>
            </w:pPr>
            <w:r>
              <w:t>2110304</w:t>
            </w:r>
          </w:p>
        </w:tc>
        <w:tc>
          <w:tcPr>
            <w:tcW w:w="4414" w:type="dxa"/>
            <w:vAlign w:val="center"/>
          </w:tcPr>
          <w:p>
            <w:pPr>
              <w:pStyle w:val="14"/>
            </w:pPr>
            <w:r>
              <w:t>固体废弃物与化学品</w:t>
            </w:r>
          </w:p>
        </w:tc>
        <w:tc>
          <w:tcPr>
            <w:tcW w:w="1815" w:type="dxa"/>
            <w:vAlign w:val="center"/>
          </w:tcPr>
          <w:p>
            <w:pPr>
              <w:pStyle w:val="13"/>
            </w:pPr>
            <w:r>
              <w:t>2580.00</w:t>
            </w:r>
          </w:p>
        </w:tc>
        <w:tc>
          <w:tcPr>
            <w:tcW w:w="1980" w:type="dxa"/>
            <w:vAlign w:val="center"/>
          </w:tcPr>
          <w:p>
            <w:pPr>
              <w:pStyle w:val="13"/>
            </w:pPr>
          </w:p>
        </w:tc>
        <w:tc>
          <w:tcPr>
            <w:tcW w:w="1658" w:type="dxa"/>
            <w:vAlign w:val="center"/>
          </w:tcPr>
          <w:p>
            <w:pPr>
              <w:pStyle w:val="13"/>
            </w:pPr>
            <w:r>
              <w:t>2580.00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rPr>
        <w:tc>
          <w:tcPr>
            <w:tcW w:w="2466" w:type="dxa"/>
            <w:vAlign w:val="center"/>
          </w:tcPr>
          <w:p>
            <w:pPr>
              <w:pStyle w:val="15"/>
            </w:pPr>
            <w:r>
              <w:t>11</w:t>
            </w:r>
          </w:p>
        </w:tc>
        <w:tc>
          <w:tcPr>
            <w:tcW w:w="2466" w:type="dxa"/>
            <w:vAlign w:val="center"/>
          </w:tcPr>
          <w:p>
            <w:pPr>
              <w:pStyle w:val="14"/>
            </w:pPr>
            <w:r>
              <w:t>212</w:t>
            </w:r>
          </w:p>
        </w:tc>
        <w:tc>
          <w:tcPr>
            <w:tcW w:w="4414" w:type="dxa"/>
            <w:vAlign w:val="center"/>
          </w:tcPr>
          <w:p>
            <w:pPr>
              <w:pStyle w:val="14"/>
            </w:pPr>
            <w:r>
              <w:t>城乡社区支出</w:t>
            </w:r>
          </w:p>
        </w:tc>
        <w:tc>
          <w:tcPr>
            <w:tcW w:w="1815" w:type="dxa"/>
            <w:vAlign w:val="center"/>
          </w:tcPr>
          <w:p>
            <w:pPr>
              <w:pStyle w:val="13"/>
            </w:pPr>
            <w:r>
              <w:t>3227.06</w:t>
            </w:r>
          </w:p>
        </w:tc>
        <w:tc>
          <w:tcPr>
            <w:tcW w:w="1980" w:type="dxa"/>
            <w:vAlign w:val="center"/>
          </w:tcPr>
          <w:p>
            <w:pPr>
              <w:pStyle w:val="13"/>
            </w:pPr>
            <w:r>
              <w:t>888.13</w:t>
            </w:r>
          </w:p>
        </w:tc>
        <w:tc>
          <w:tcPr>
            <w:tcW w:w="1658" w:type="dxa"/>
            <w:vAlign w:val="center"/>
          </w:tcPr>
          <w:p>
            <w:pPr>
              <w:pStyle w:val="13"/>
            </w:pPr>
            <w:r>
              <w:t>2338.93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trPr>
        <w:tc>
          <w:tcPr>
            <w:tcW w:w="2466" w:type="dxa"/>
            <w:vAlign w:val="center"/>
          </w:tcPr>
          <w:p>
            <w:pPr>
              <w:pStyle w:val="15"/>
            </w:pPr>
            <w:r>
              <w:t>12</w:t>
            </w:r>
          </w:p>
        </w:tc>
        <w:tc>
          <w:tcPr>
            <w:tcW w:w="2466" w:type="dxa"/>
            <w:vAlign w:val="center"/>
          </w:tcPr>
          <w:p>
            <w:pPr>
              <w:pStyle w:val="14"/>
            </w:pPr>
            <w:r>
              <w:t>21201</w:t>
            </w:r>
          </w:p>
        </w:tc>
        <w:tc>
          <w:tcPr>
            <w:tcW w:w="4414" w:type="dxa"/>
            <w:vAlign w:val="center"/>
          </w:tcPr>
          <w:p>
            <w:pPr>
              <w:pStyle w:val="14"/>
            </w:pPr>
            <w:r>
              <w:t>城乡社区管理事务</w:t>
            </w:r>
          </w:p>
        </w:tc>
        <w:tc>
          <w:tcPr>
            <w:tcW w:w="1815" w:type="dxa"/>
            <w:vAlign w:val="center"/>
          </w:tcPr>
          <w:p>
            <w:pPr>
              <w:pStyle w:val="13"/>
            </w:pPr>
            <w:r>
              <w:t>1627.06</w:t>
            </w:r>
          </w:p>
        </w:tc>
        <w:tc>
          <w:tcPr>
            <w:tcW w:w="1980" w:type="dxa"/>
            <w:vAlign w:val="center"/>
          </w:tcPr>
          <w:p>
            <w:pPr>
              <w:pStyle w:val="13"/>
            </w:pPr>
            <w:r>
              <w:t>888.13</w:t>
            </w:r>
          </w:p>
        </w:tc>
        <w:tc>
          <w:tcPr>
            <w:tcW w:w="1658" w:type="dxa"/>
            <w:vAlign w:val="center"/>
          </w:tcPr>
          <w:p>
            <w:pPr>
              <w:pStyle w:val="13"/>
            </w:pPr>
            <w:r>
              <w:t>738.93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rPr>
        <w:tc>
          <w:tcPr>
            <w:tcW w:w="2466" w:type="dxa"/>
            <w:vAlign w:val="center"/>
          </w:tcPr>
          <w:p>
            <w:pPr>
              <w:pStyle w:val="15"/>
            </w:pPr>
            <w:r>
              <w:t>13</w:t>
            </w:r>
          </w:p>
        </w:tc>
        <w:tc>
          <w:tcPr>
            <w:tcW w:w="2466" w:type="dxa"/>
            <w:vAlign w:val="center"/>
          </w:tcPr>
          <w:p>
            <w:pPr>
              <w:pStyle w:val="14"/>
            </w:pPr>
            <w:r>
              <w:t>2120101</w:t>
            </w:r>
          </w:p>
        </w:tc>
        <w:tc>
          <w:tcPr>
            <w:tcW w:w="4414" w:type="dxa"/>
            <w:vAlign w:val="center"/>
          </w:tcPr>
          <w:p>
            <w:pPr>
              <w:pStyle w:val="14"/>
            </w:pPr>
            <w:r>
              <w:t>行政运行</w:t>
            </w:r>
          </w:p>
        </w:tc>
        <w:tc>
          <w:tcPr>
            <w:tcW w:w="1815" w:type="dxa"/>
            <w:vAlign w:val="center"/>
          </w:tcPr>
          <w:p>
            <w:pPr>
              <w:pStyle w:val="13"/>
            </w:pPr>
            <w:r>
              <w:t>1623.26</w:t>
            </w:r>
          </w:p>
        </w:tc>
        <w:tc>
          <w:tcPr>
            <w:tcW w:w="1980" w:type="dxa"/>
            <w:vAlign w:val="center"/>
          </w:tcPr>
          <w:p>
            <w:pPr>
              <w:pStyle w:val="13"/>
            </w:pPr>
            <w:r>
              <w:t>888.13</w:t>
            </w:r>
          </w:p>
        </w:tc>
        <w:tc>
          <w:tcPr>
            <w:tcW w:w="1658" w:type="dxa"/>
            <w:vAlign w:val="center"/>
          </w:tcPr>
          <w:p>
            <w:pPr>
              <w:pStyle w:val="13"/>
            </w:pPr>
            <w:r>
              <w:t>735.13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2" w:hRule="atLeast"/>
        </w:trPr>
        <w:tc>
          <w:tcPr>
            <w:tcW w:w="2466" w:type="dxa"/>
            <w:vAlign w:val="center"/>
          </w:tcPr>
          <w:p>
            <w:pPr>
              <w:pStyle w:val="15"/>
            </w:pPr>
            <w:r>
              <w:t>14</w:t>
            </w:r>
          </w:p>
        </w:tc>
        <w:tc>
          <w:tcPr>
            <w:tcW w:w="2466" w:type="dxa"/>
            <w:vAlign w:val="center"/>
          </w:tcPr>
          <w:p>
            <w:pPr>
              <w:pStyle w:val="14"/>
            </w:pPr>
            <w:r>
              <w:t>2120199</w:t>
            </w:r>
          </w:p>
        </w:tc>
        <w:tc>
          <w:tcPr>
            <w:tcW w:w="4414" w:type="dxa"/>
            <w:vAlign w:val="center"/>
          </w:tcPr>
          <w:p>
            <w:pPr>
              <w:pStyle w:val="14"/>
            </w:pPr>
            <w:r>
              <w:t>其他城乡社区管理事务支出</w:t>
            </w:r>
          </w:p>
        </w:tc>
        <w:tc>
          <w:tcPr>
            <w:tcW w:w="1815" w:type="dxa"/>
            <w:vAlign w:val="center"/>
          </w:tcPr>
          <w:p>
            <w:pPr>
              <w:pStyle w:val="13"/>
            </w:pPr>
            <w:r>
              <w:t>3.80</w:t>
            </w:r>
          </w:p>
        </w:tc>
        <w:tc>
          <w:tcPr>
            <w:tcW w:w="1980" w:type="dxa"/>
            <w:vAlign w:val="center"/>
          </w:tcPr>
          <w:p>
            <w:pPr>
              <w:pStyle w:val="13"/>
            </w:pPr>
          </w:p>
        </w:tc>
        <w:tc>
          <w:tcPr>
            <w:tcW w:w="1658" w:type="dxa"/>
            <w:vAlign w:val="center"/>
          </w:tcPr>
          <w:p>
            <w:pPr>
              <w:pStyle w:val="13"/>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2" w:hRule="atLeast"/>
        </w:trPr>
        <w:tc>
          <w:tcPr>
            <w:tcW w:w="2466" w:type="dxa"/>
            <w:vAlign w:val="center"/>
          </w:tcPr>
          <w:p>
            <w:pPr>
              <w:pStyle w:val="15"/>
            </w:pPr>
            <w:r>
              <w:t>15</w:t>
            </w:r>
          </w:p>
        </w:tc>
        <w:tc>
          <w:tcPr>
            <w:tcW w:w="2466" w:type="dxa"/>
            <w:vAlign w:val="center"/>
          </w:tcPr>
          <w:p>
            <w:pPr>
              <w:pStyle w:val="14"/>
            </w:pPr>
            <w:r>
              <w:t>21203</w:t>
            </w:r>
          </w:p>
        </w:tc>
        <w:tc>
          <w:tcPr>
            <w:tcW w:w="4414" w:type="dxa"/>
            <w:vAlign w:val="center"/>
          </w:tcPr>
          <w:p>
            <w:pPr>
              <w:pStyle w:val="14"/>
            </w:pPr>
            <w:r>
              <w:t>城乡社区公共设施</w:t>
            </w:r>
          </w:p>
        </w:tc>
        <w:tc>
          <w:tcPr>
            <w:tcW w:w="1815" w:type="dxa"/>
            <w:vAlign w:val="center"/>
          </w:tcPr>
          <w:p>
            <w:pPr>
              <w:pStyle w:val="13"/>
            </w:pPr>
            <w:r>
              <w:t>1600.00</w:t>
            </w:r>
          </w:p>
        </w:tc>
        <w:tc>
          <w:tcPr>
            <w:tcW w:w="1980" w:type="dxa"/>
            <w:vAlign w:val="center"/>
          </w:tcPr>
          <w:p>
            <w:pPr>
              <w:pStyle w:val="13"/>
            </w:pPr>
          </w:p>
        </w:tc>
        <w:tc>
          <w:tcPr>
            <w:tcW w:w="1658" w:type="dxa"/>
            <w:vAlign w:val="center"/>
          </w:tcPr>
          <w:p>
            <w:pPr>
              <w:pStyle w:val="13"/>
            </w:pPr>
            <w:r>
              <w:t>1600.00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2466" w:type="dxa"/>
            <w:vAlign w:val="center"/>
          </w:tcPr>
          <w:p>
            <w:pPr>
              <w:pStyle w:val="15"/>
            </w:pPr>
            <w:r>
              <w:t>16</w:t>
            </w:r>
          </w:p>
        </w:tc>
        <w:tc>
          <w:tcPr>
            <w:tcW w:w="2466" w:type="dxa"/>
            <w:vAlign w:val="center"/>
          </w:tcPr>
          <w:p>
            <w:pPr>
              <w:pStyle w:val="14"/>
            </w:pPr>
            <w:r>
              <w:t>2120303</w:t>
            </w:r>
          </w:p>
        </w:tc>
        <w:tc>
          <w:tcPr>
            <w:tcW w:w="4414" w:type="dxa"/>
            <w:vAlign w:val="center"/>
          </w:tcPr>
          <w:p>
            <w:pPr>
              <w:pStyle w:val="14"/>
            </w:pPr>
            <w:r>
              <w:t>小城镇基础设施建设</w:t>
            </w:r>
          </w:p>
        </w:tc>
        <w:tc>
          <w:tcPr>
            <w:tcW w:w="1815" w:type="dxa"/>
            <w:vAlign w:val="center"/>
          </w:tcPr>
          <w:p>
            <w:pPr>
              <w:pStyle w:val="13"/>
            </w:pPr>
            <w:r>
              <w:t>1000.00</w:t>
            </w:r>
          </w:p>
        </w:tc>
        <w:tc>
          <w:tcPr>
            <w:tcW w:w="1980" w:type="dxa"/>
            <w:vAlign w:val="center"/>
          </w:tcPr>
          <w:p>
            <w:pPr>
              <w:pStyle w:val="13"/>
            </w:pPr>
          </w:p>
        </w:tc>
        <w:tc>
          <w:tcPr>
            <w:tcW w:w="1658" w:type="dxa"/>
            <w:vAlign w:val="center"/>
          </w:tcPr>
          <w:p>
            <w:pPr>
              <w:pStyle w:val="13"/>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2" w:hRule="atLeast"/>
        </w:trPr>
        <w:tc>
          <w:tcPr>
            <w:tcW w:w="2466" w:type="dxa"/>
            <w:vAlign w:val="center"/>
          </w:tcPr>
          <w:p>
            <w:pPr>
              <w:pStyle w:val="15"/>
            </w:pPr>
            <w:r>
              <w:t>17</w:t>
            </w:r>
          </w:p>
        </w:tc>
        <w:tc>
          <w:tcPr>
            <w:tcW w:w="2466" w:type="dxa"/>
            <w:vAlign w:val="center"/>
          </w:tcPr>
          <w:p>
            <w:pPr>
              <w:pStyle w:val="14"/>
            </w:pPr>
            <w:r>
              <w:t>2120399</w:t>
            </w:r>
          </w:p>
        </w:tc>
        <w:tc>
          <w:tcPr>
            <w:tcW w:w="4414" w:type="dxa"/>
            <w:vAlign w:val="center"/>
          </w:tcPr>
          <w:p>
            <w:pPr>
              <w:pStyle w:val="14"/>
            </w:pPr>
            <w:r>
              <w:t>其他城乡社区公共设施支出</w:t>
            </w:r>
          </w:p>
        </w:tc>
        <w:tc>
          <w:tcPr>
            <w:tcW w:w="1815" w:type="dxa"/>
            <w:vAlign w:val="center"/>
          </w:tcPr>
          <w:p>
            <w:pPr>
              <w:pStyle w:val="13"/>
            </w:pPr>
            <w:r>
              <w:t>600.00</w:t>
            </w:r>
          </w:p>
        </w:tc>
        <w:tc>
          <w:tcPr>
            <w:tcW w:w="1980" w:type="dxa"/>
            <w:vAlign w:val="center"/>
          </w:tcPr>
          <w:p>
            <w:pPr>
              <w:pStyle w:val="13"/>
            </w:pPr>
          </w:p>
        </w:tc>
        <w:tc>
          <w:tcPr>
            <w:tcW w:w="1658" w:type="dxa"/>
            <w:vAlign w:val="center"/>
          </w:tcPr>
          <w:p>
            <w:pPr>
              <w:pStyle w:val="13"/>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rPr>
        <w:tc>
          <w:tcPr>
            <w:tcW w:w="2466" w:type="dxa"/>
            <w:vAlign w:val="center"/>
          </w:tcPr>
          <w:p>
            <w:pPr>
              <w:pStyle w:val="15"/>
            </w:pPr>
            <w:r>
              <w:t>18</w:t>
            </w:r>
          </w:p>
        </w:tc>
        <w:tc>
          <w:tcPr>
            <w:tcW w:w="2466" w:type="dxa"/>
            <w:vAlign w:val="center"/>
          </w:tcPr>
          <w:p>
            <w:pPr>
              <w:pStyle w:val="14"/>
            </w:pPr>
            <w:r>
              <w:t>221</w:t>
            </w:r>
          </w:p>
        </w:tc>
        <w:tc>
          <w:tcPr>
            <w:tcW w:w="4414" w:type="dxa"/>
            <w:vAlign w:val="center"/>
          </w:tcPr>
          <w:p>
            <w:pPr>
              <w:pStyle w:val="14"/>
            </w:pPr>
            <w:r>
              <w:t>住房保障支出</w:t>
            </w:r>
          </w:p>
        </w:tc>
        <w:tc>
          <w:tcPr>
            <w:tcW w:w="1815" w:type="dxa"/>
            <w:vAlign w:val="center"/>
          </w:tcPr>
          <w:p>
            <w:pPr>
              <w:pStyle w:val="13"/>
            </w:pPr>
            <w:r>
              <w:t>5340.07</w:t>
            </w:r>
          </w:p>
        </w:tc>
        <w:tc>
          <w:tcPr>
            <w:tcW w:w="1980" w:type="dxa"/>
            <w:vAlign w:val="center"/>
          </w:tcPr>
          <w:p>
            <w:pPr>
              <w:pStyle w:val="13"/>
            </w:pPr>
            <w:r>
              <w:t>9.07</w:t>
            </w:r>
          </w:p>
        </w:tc>
        <w:tc>
          <w:tcPr>
            <w:tcW w:w="1658" w:type="dxa"/>
            <w:vAlign w:val="center"/>
          </w:tcPr>
          <w:p>
            <w:pPr>
              <w:pStyle w:val="13"/>
            </w:pPr>
            <w:r>
              <w:t>5331.00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2" w:hRule="atLeast"/>
        </w:trPr>
        <w:tc>
          <w:tcPr>
            <w:tcW w:w="2466" w:type="dxa"/>
            <w:vAlign w:val="center"/>
          </w:tcPr>
          <w:p>
            <w:pPr>
              <w:pStyle w:val="15"/>
            </w:pPr>
            <w:r>
              <w:t>19</w:t>
            </w:r>
          </w:p>
        </w:tc>
        <w:tc>
          <w:tcPr>
            <w:tcW w:w="2466" w:type="dxa"/>
            <w:vAlign w:val="center"/>
          </w:tcPr>
          <w:p>
            <w:pPr>
              <w:pStyle w:val="14"/>
            </w:pPr>
            <w:r>
              <w:t>22101</w:t>
            </w:r>
          </w:p>
        </w:tc>
        <w:tc>
          <w:tcPr>
            <w:tcW w:w="4414" w:type="dxa"/>
            <w:vAlign w:val="center"/>
          </w:tcPr>
          <w:p>
            <w:pPr>
              <w:pStyle w:val="14"/>
            </w:pPr>
            <w:r>
              <w:t>保障性安居工程支出</w:t>
            </w:r>
          </w:p>
        </w:tc>
        <w:tc>
          <w:tcPr>
            <w:tcW w:w="1815" w:type="dxa"/>
            <w:vAlign w:val="center"/>
          </w:tcPr>
          <w:p>
            <w:pPr>
              <w:pStyle w:val="13"/>
            </w:pPr>
            <w:r>
              <w:t>5331.00</w:t>
            </w:r>
          </w:p>
        </w:tc>
        <w:tc>
          <w:tcPr>
            <w:tcW w:w="1980" w:type="dxa"/>
            <w:vAlign w:val="center"/>
          </w:tcPr>
          <w:p>
            <w:pPr>
              <w:pStyle w:val="13"/>
            </w:pPr>
          </w:p>
        </w:tc>
        <w:tc>
          <w:tcPr>
            <w:tcW w:w="1658" w:type="dxa"/>
            <w:vAlign w:val="center"/>
          </w:tcPr>
          <w:p>
            <w:pPr>
              <w:pStyle w:val="13"/>
            </w:pPr>
            <w:r>
              <w:t>5331.00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rPr>
        <w:tc>
          <w:tcPr>
            <w:tcW w:w="2466" w:type="dxa"/>
            <w:vAlign w:val="center"/>
          </w:tcPr>
          <w:p>
            <w:pPr>
              <w:pStyle w:val="15"/>
            </w:pPr>
            <w:r>
              <w:t>20</w:t>
            </w:r>
          </w:p>
        </w:tc>
        <w:tc>
          <w:tcPr>
            <w:tcW w:w="2466" w:type="dxa"/>
            <w:vAlign w:val="center"/>
          </w:tcPr>
          <w:p>
            <w:pPr>
              <w:pStyle w:val="14"/>
            </w:pPr>
            <w:r>
              <w:t>2210106</w:t>
            </w:r>
          </w:p>
        </w:tc>
        <w:tc>
          <w:tcPr>
            <w:tcW w:w="4414" w:type="dxa"/>
            <w:vAlign w:val="center"/>
          </w:tcPr>
          <w:p>
            <w:pPr>
              <w:pStyle w:val="14"/>
            </w:pPr>
            <w:r>
              <w:t>公共租赁住房</w:t>
            </w:r>
          </w:p>
        </w:tc>
        <w:tc>
          <w:tcPr>
            <w:tcW w:w="1815" w:type="dxa"/>
            <w:vAlign w:val="center"/>
          </w:tcPr>
          <w:p>
            <w:pPr>
              <w:pStyle w:val="13"/>
            </w:pPr>
            <w:r>
              <w:t>1800.00</w:t>
            </w:r>
          </w:p>
        </w:tc>
        <w:tc>
          <w:tcPr>
            <w:tcW w:w="1980" w:type="dxa"/>
            <w:vAlign w:val="center"/>
          </w:tcPr>
          <w:p>
            <w:pPr>
              <w:pStyle w:val="13"/>
            </w:pPr>
          </w:p>
        </w:tc>
        <w:tc>
          <w:tcPr>
            <w:tcW w:w="1658" w:type="dxa"/>
            <w:vAlign w:val="center"/>
          </w:tcPr>
          <w:p>
            <w:pPr>
              <w:pStyle w:val="13"/>
            </w:pPr>
            <w:r>
              <w:t>1800.00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rPr>
        <w:tc>
          <w:tcPr>
            <w:tcW w:w="2466" w:type="dxa"/>
            <w:vAlign w:val="center"/>
          </w:tcPr>
          <w:p>
            <w:pPr>
              <w:pStyle w:val="15"/>
            </w:pPr>
            <w:r>
              <w:t>21</w:t>
            </w:r>
          </w:p>
        </w:tc>
        <w:tc>
          <w:tcPr>
            <w:tcW w:w="2466" w:type="dxa"/>
            <w:vAlign w:val="center"/>
          </w:tcPr>
          <w:p>
            <w:pPr>
              <w:pStyle w:val="14"/>
            </w:pPr>
            <w:r>
              <w:t>2210108</w:t>
            </w:r>
          </w:p>
        </w:tc>
        <w:tc>
          <w:tcPr>
            <w:tcW w:w="4414" w:type="dxa"/>
            <w:vAlign w:val="center"/>
          </w:tcPr>
          <w:p>
            <w:pPr>
              <w:pStyle w:val="14"/>
            </w:pPr>
            <w:r>
              <w:t>老旧小区改造</w:t>
            </w:r>
          </w:p>
        </w:tc>
        <w:tc>
          <w:tcPr>
            <w:tcW w:w="1815" w:type="dxa"/>
            <w:vAlign w:val="center"/>
          </w:tcPr>
          <w:p>
            <w:pPr>
              <w:pStyle w:val="13"/>
            </w:pPr>
            <w:r>
              <w:t>531.00</w:t>
            </w:r>
          </w:p>
        </w:tc>
        <w:tc>
          <w:tcPr>
            <w:tcW w:w="1980" w:type="dxa"/>
            <w:vAlign w:val="center"/>
          </w:tcPr>
          <w:p>
            <w:pPr>
              <w:pStyle w:val="13"/>
            </w:pPr>
          </w:p>
        </w:tc>
        <w:tc>
          <w:tcPr>
            <w:tcW w:w="1658" w:type="dxa"/>
            <w:vAlign w:val="center"/>
          </w:tcPr>
          <w:p>
            <w:pPr>
              <w:pStyle w:val="13"/>
            </w:pPr>
            <w:r>
              <w:t>531.00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2" w:hRule="atLeast"/>
        </w:trPr>
        <w:tc>
          <w:tcPr>
            <w:tcW w:w="2466" w:type="dxa"/>
            <w:vAlign w:val="center"/>
          </w:tcPr>
          <w:p>
            <w:pPr>
              <w:pStyle w:val="15"/>
            </w:pPr>
            <w:r>
              <w:t>22</w:t>
            </w:r>
          </w:p>
        </w:tc>
        <w:tc>
          <w:tcPr>
            <w:tcW w:w="2466" w:type="dxa"/>
            <w:vAlign w:val="center"/>
          </w:tcPr>
          <w:p>
            <w:pPr>
              <w:pStyle w:val="14"/>
            </w:pPr>
            <w:r>
              <w:t>2210199</w:t>
            </w:r>
          </w:p>
        </w:tc>
        <w:tc>
          <w:tcPr>
            <w:tcW w:w="4414" w:type="dxa"/>
            <w:vAlign w:val="center"/>
          </w:tcPr>
          <w:p>
            <w:pPr>
              <w:pStyle w:val="14"/>
            </w:pPr>
            <w:r>
              <w:t>其他保障性安居工程支出</w:t>
            </w:r>
          </w:p>
        </w:tc>
        <w:tc>
          <w:tcPr>
            <w:tcW w:w="1815" w:type="dxa"/>
            <w:vAlign w:val="center"/>
          </w:tcPr>
          <w:p>
            <w:pPr>
              <w:pStyle w:val="13"/>
            </w:pPr>
            <w:r>
              <w:t>3000.00</w:t>
            </w:r>
          </w:p>
        </w:tc>
        <w:tc>
          <w:tcPr>
            <w:tcW w:w="1980" w:type="dxa"/>
            <w:vAlign w:val="center"/>
          </w:tcPr>
          <w:p>
            <w:pPr>
              <w:pStyle w:val="13"/>
            </w:pPr>
          </w:p>
        </w:tc>
        <w:tc>
          <w:tcPr>
            <w:tcW w:w="1658" w:type="dxa"/>
            <w:vAlign w:val="center"/>
          </w:tcPr>
          <w:p>
            <w:pPr>
              <w:pStyle w:val="13"/>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rPr>
        <w:tc>
          <w:tcPr>
            <w:tcW w:w="2466" w:type="dxa"/>
            <w:vAlign w:val="center"/>
          </w:tcPr>
          <w:p>
            <w:pPr>
              <w:pStyle w:val="15"/>
            </w:pPr>
            <w:r>
              <w:t>23</w:t>
            </w:r>
          </w:p>
        </w:tc>
        <w:tc>
          <w:tcPr>
            <w:tcW w:w="2466" w:type="dxa"/>
            <w:vAlign w:val="center"/>
          </w:tcPr>
          <w:p>
            <w:pPr>
              <w:pStyle w:val="14"/>
            </w:pPr>
            <w:r>
              <w:t>22102</w:t>
            </w:r>
          </w:p>
        </w:tc>
        <w:tc>
          <w:tcPr>
            <w:tcW w:w="4414" w:type="dxa"/>
            <w:vAlign w:val="center"/>
          </w:tcPr>
          <w:p>
            <w:pPr>
              <w:pStyle w:val="14"/>
            </w:pPr>
            <w:r>
              <w:t>住房改革支出</w:t>
            </w:r>
          </w:p>
        </w:tc>
        <w:tc>
          <w:tcPr>
            <w:tcW w:w="1815" w:type="dxa"/>
            <w:vAlign w:val="center"/>
          </w:tcPr>
          <w:p>
            <w:pPr>
              <w:pStyle w:val="13"/>
            </w:pPr>
            <w:r>
              <w:t>9.07</w:t>
            </w:r>
          </w:p>
        </w:tc>
        <w:tc>
          <w:tcPr>
            <w:tcW w:w="1980" w:type="dxa"/>
            <w:vAlign w:val="center"/>
          </w:tcPr>
          <w:p>
            <w:pPr>
              <w:pStyle w:val="13"/>
            </w:pPr>
            <w:r>
              <w:t>9.07</w:t>
            </w:r>
          </w:p>
        </w:tc>
        <w:tc>
          <w:tcPr>
            <w:tcW w:w="16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rPr>
        <w:tc>
          <w:tcPr>
            <w:tcW w:w="2466" w:type="dxa"/>
            <w:vAlign w:val="center"/>
          </w:tcPr>
          <w:p>
            <w:pPr>
              <w:pStyle w:val="15"/>
            </w:pPr>
            <w:r>
              <w:t>24</w:t>
            </w:r>
          </w:p>
        </w:tc>
        <w:tc>
          <w:tcPr>
            <w:tcW w:w="2466" w:type="dxa"/>
            <w:vAlign w:val="center"/>
          </w:tcPr>
          <w:p>
            <w:pPr>
              <w:pStyle w:val="14"/>
            </w:pPr>
            <w:r>
              <w:t>2210201</w:t>
            </w:r>
          </w:p>
        </w:tc>
        <w:tc>
          <w:tcPr>
            <w:tcW w:w="4414" w:type="dxa"/>
            <w:vAlign w:val="center"/>
          </w:tcPr>
          <w:p>
            <w:pPr>
              <w:pStyle w:val="14"/>
            </w:pPr>
            <w:r>
              <w:t>住房公积金</w:t>
            </w:r>
          </w:p>
        </w:tc>
        <w:tc>
          <w:tcPr>
            <w:tcW w:w="1815" w:type="dxa"/>
            <w:vAlign w:val="center"/>
          </w:tcPr>
          <w:p>
            <w:pPr>
              <w:pStyle w:val="13"/>
            </w:pPr>
            <w:r>
              <w:t>9.07</w:t>
            </w:r>
          </w:p>
        </w:tc>
        <w:tc>
          <w:tcPr>
            <w:tcW w:w="1980" w:type="dxa"/>
            <w:vAlign w:val="center"/>
          </w:tcPr>
          <w:p>
            <w:pPr>
              <w:pStyle w:val="13"/>
            </w:pPr>
            <w:r>
              <w:t>9.07</w:t>
            </w:r>
          </w:p>
        </w:tc>
        <w:tc>
          <w:tcPr>
            <w:tcW w:w="16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76"/>
        <w:gridCol w:w="2476"/>
        <w:gridCol w:w="2478"/>
        <w:gridCol w:w="2476"/>
        <w:gridCol w:w="2476"/>
        <w:gridCol w:w="24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0" w:hRule="atLeast"/>
          <w:tblHeader/>
        </w:trPr>
        <w:tc>
          <w:tcPr>
            <w:tcW w:w="7430" w:type="dxa"/>
            <w:gridSpan w:val="3"/>
            <w:tcBorders>
              <w:top w:val="single" w:color="FFFFFF" w:sz="6" w:space="0"/>
              <w:left w:val="single" w:color="FFFFFF" w:sz="6" w:space="0"/>
              <w:right w:val="single" w:color="FFFFFF" w:sz="6" w:space="0"/>
            </w:tcBorders>
            <w:vAlign w:val="center"/>
          </w:tcPr>
          <w:p>
            <w:pPr>
              <w:pStyle w:val="11"/>
            </w:pPr>
            <w:r>
              <w:t>333001涞源县住房和城乡建设局本级</w:t>
            </w:r>
          </w:p>
        </w:tc>
        <w:tc>
          <w:tcPr>
            <w:tcW w:w="2476" w:type="dxa"/>
            <w:tcBorders>
              <w:top w:val="single" w:color="FFFFFF" w:sz="6" w:space="0"/>
              <w:left w:val="single" w:color="FFFFFF" w:sz="6" w:space="0"/>
              <w:right w:val="single" w:color="FFFFFF" w:sz="6" w:space="0"/>
            </w:tcBorders>
            <w:vAlign w:val="center"/>
          </w:tcPr>
          <w:p>
            <w:pPr>
              <w:pStyle w:val="10"/>
            </w:pPr>
            <w:r>
              <w:t>预算年度：2022</w:t>
            </w:r>
          </w:p>
        </w:tc>
        <w:tc>
          <w:tcPr>
            <w:tcW w:w="495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tblHeader/>
        </w:trPr>
        <w:tc>
          <w:tcPr>
            <w:tcW w:w="2476" w:type="dxa"/>
            <w:vMerge w:val="restart"/>
            <w:vAlign w:val="center"/>
          </w:tcPr>
          <w:p>
            <w:pPr>
              <w:pStyle w:val="12"/>
            </w:pPr>
            <w:r>
              <w:t>序号</w:t>
            </w:r>
          </w:p>
        </w:tc>
        <w:tc>
          <w:tcPr>
            <w:tcW w:w="4954" w:type="dxa"/>
            <w:gridSpan w:val="2"/>
            <w:vAlign w:val="center"/>
          </w:tcPr>
          <w:p>
            <w:pPr>
              <w:pStyle w:val="12"/>
            </w:pPr>
            <w:r>
              <w:t>支出部门经济分类科目</w:t>
            </w:r>
          </w:p>
        </w:tc>
        <w:tc>
          <w:tcPr>
            <w:tcW w:w="74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tblHeader/>
        </w:trPr>
        <w:tc>
          <w:tcPr>
            <w:tcW w:w="2476" w:type="dxa"/>
            <w:vMerge w:val="continue"/>
          </w:tcPr>
          <w:p/>
        </w:tc>
        <w:tc>
          <w:tcPr>
            <w:tcW w:w="2476" w:type="dxa"/>
            <w:vAlign w:val="center"/>
          </w:tcPr>
          <w:p>
            <w:pPr>
              <w:pStyle w:val="12"/>
            </w:pPr>
            <w:r>
              <w:t>科目编码</w:t>
            </w:r>
          </w:p>
        </w:tc>
        <w:tc>
          <w:tcPr>
            <w:tcW w:w="2478" w:type="dxa"/>
            <w:vAlign w:val="center"/>
          </w:tcPr>
          <w:p>
            <w:pPr>
              <w:pStyle w:val="12"/>
            </w:pPr>
            <w:r>
              <w:t>科目名称</w:t>
            </w:r>
          </w:p>
        </w:tc>
        <w:tc>
          <w:tcPr>
            <w:tcW w:w="2476" w:type="dxa"/>
            <w:vAlign w:val="center"/>
          </w:tcPr>
          <w:p>
            <w:pPr>
              <w:pStyle w:val="12"/>
            </w:pPr>
            <w:r>
              <w:t>合计</w:t>
            </w:r>
          </w:p>
        </w:tc>
        <w:tc>
          <w:tcPr>
            <w:tcW w:w="2476" w:type="dxa"/>
            <w:vAlign w:val="center"/>
          </w:tcPr>
          <w:p>
            <w:pPr>
              <w:pStyle w:val="12"/>
            </w:pPr>
            <w:r>
              <w:t>人员经费</w:t>
            </w:r>
          </w:p>
        </w:tc>
        <w:tc>
          <w:tcPr>
            <w:tcW w:w="2477"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tblHeader/>
        </w:trPr>
        <w:tc>
          <w:tcPr>
            <w:tcW w:w="2476" w:type="dxa"/>
            <w:vAlign w:val="center"/>
          </w:tcPr>
          <w:p>
            <w:pPr>
              <w:pStyle w:val="12"/>
            </w:pPr>
            <w:r>
              <w:t>栏次</w:t>
            </w:r>
          </w:p>
        </w:tc>
        <w:tc>
          <w:tcPr>
            <w:tcW w:w="2476" w:type="dxa"/>
            <w:vAlign w:val="center"/>
          </w:tcPr>
          <w:p>
            <w:pPr>
              <w:pStyle w:val="12"/>
            </w:pPr>
            <w:r>
              <w:t>1</w:t>
            </w:r>
          </w:p>
        </w:tc>
        <w:tc>
          <w:tcPr>
            <w:tcW w:w="2478" w:type="dxa"/>
            <w:vAlign w:val="center"/>
          </w:tcPr>
          <w:p>
            <w:pPr>
              <w:pStyle w:val="12"/>
            </w:pPr>
            <w:r>
              <w:t>2</w:t>
            </w:r>
          </w:p>
        </w:tc>
        <w:tc>
          <w:tcPr>
            <w:tcW w:w="2476" w:type="dxa"/>
            <w:vAlign w:val="center"/>
          </w:tcPr>
          <w:p>
            <w:pPr>
              <w:pStyle w:val="12"/>
            </w:pPr>
            <w:r>
              <w:t>3</w:t>
            </w:r>
          </w:p>
        </w:tc>
        <w:tc>
          <w:tcPr>
            <w:tcW w:w="2476" w:type="dxa"/>
            <w:vAlign w:val="center"/>
          </w:tcPr>
          <w:p>
            <w:pPr>
              <w:pStyle w:val="12"/>
            </w:pPr>
            <w:r>
              <w:t>4</w:t>
            </w:r>
          </w:p>
        </w:tc>
        <w:tc>
          <w:tcPr>
            <w:tcW w:w="2477"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trPr>
        <w:tc>
          <w:tcPr>
            <w:tcW w:w="2476" w:type="dxa"/>
            <w:vAlign w:val="center"/>
          </w:tcPr>
          <w:p>
            <w:pPr>
              <w:pStyle w:val="15"/>
            </w:pPr>
            <w:r>
              <w:t>1</w:t>
            </w:r>
          </w:p>
        </w:tc>
        <w:tc>
          <w:tcPr>
            <w:tcW w:w="2476" w:type="dxa"/>
            <w:vAlign w:val="center"/>
          </w:tcPr>
          <w:p>
            <w:pPr>
              <w:pStyle w:val="18"/>
            </w:pPr>
          </w:p>
        </w:tc>
        <w:tc>
          <w:tcPr>
            <w:tcW w:w="2478" w:type="dxa"/>
            <w:vAlign w:val="center"/>
          </w:tcPr>
          <w:p>
            <w:pPr>
              <w:pStyle w:val="16"/>
            </w:pPr>
            <w:r>
              <w:t>合计</w:t>
            </w:r>
          </w:p>
        </w:tc>
        <w:tc>
          <w:tcPr>
            <w:tcW w:w="2476" w:type="dxa"/>
            <w:vAlign w:val="center"/>
          </w:tcPr>
          <w:p>
            <w:pPr>
              <w:pStyle w:val="17"/>
            </w:pPr>
            <w:r>
              <w:t>1058.60</w:t>
            </w:r>
          </w:p>
        </w:tc>
        <w:tc>
          <w:tcPr>
            <w:tcW w:w="2476" w:type="dxa"/>
            <w:vAlign w:val="center"/>
          </w:tcPr>
          <w:p>
            <w:pPr>
              <w:pStyle w:val="17"/>
            </w:pPr>
            <w:r>
              <w:t>916.01</w:t>
            </w:r>
          </w:p>
        </w:tc>
        <w:tc>
          <w:tcPr>
            <w:tcW w:w="2477" w:type="dxa"/>
            <w:vAlign w:val="center"/>
          </w:tcPr>
          <w:p>
            <w:pPr>
              <w:pStyle w:val="17"/>
            </w:pPr>
            <w:r>
              <w:t>142.59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trPr>
        <w:tc>
          <w:tcPr>
            <w:tcW w:w="2476" w:type="dxa"/>
            <w:vAlign w:val="center"/>
          </w:tcPr>
          <w:p>
            <w:pPr>
              <w:pStyle w:val="15"/>
            </w:pPr>
            <w:r>
              <w:t>2</w:t>
            </w:r>
          </w:p>
        </w:tc>
        <w:tc>
          <w:tcPr>
            <w:tcW w:w="2476" w:type="dxa"/>
            <w:vAlign w:val="center"/>
          </w:tcPr>
          <w:p>
            <w:pPr>
              <w:pStyle w:val="14"/>
            </w:pPr>
            <w:r>
              <w:t>301</w:t>
            </w:r>
          </w:p>
        </w:tc>
        <w:tc>
          <w:tcPr>
            <w:tcW w:w="2478" w:type="dxa"/>
            <w:vAlign w:val="center"/>
          </w:tcPr>
          <w:p>
            <w:pPr>
              <w:pStyle w:val="14"/>
            </w:pPr>
            <w:r>
              <w:t>工资福利支出</w:t>
            </w:r>
          </w:p>
        </w:tc>
        <w:tc>
          <w:tcPr>
            <w:tcW w:w="2476" w:type="dxa"/>
            <w:vAlign w:val="center"/>
          </w:tcPr>
          <w:p>
            <w:pPr>
              <w:pStyle w:val="13"/>
            </w:pPr>
            <w:r>
              <w:t>877.59</w:t>
            </w:r>
          </w:p>
        </w:tc>
        <w:tc>
          <w:tcPr>
            <w:tcW w:w="2476" w:type="dxa"/>
            <w:vAlign w:val="center"/>
          </w:tcPr>
          <w:p>
            <w:pPr>
              <w:pStyle w:val="13"/>
            </w:pPr>
            <w:r>
              <w:t>877.59</w:t>
            </w:r>
          </w:p>
        </w:tc>
        <w:tc>
          <w:tcPr>
            <w:tcW w:w="24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trPr>
        <w:tc>
          <w:tcPr>
            <w:tcW w:w="2476" w:type="dxa"/>
            <w:vAlign w:val="center"/>
          </w:tcPr>
          <w:p>
            <w:pPr>
              <w:pStyle w:val="15"/>
            </w:pPr>
            <w:r>
              <w:t>3</w:t>
            </w:r>
          </w:p>
        </w:tc>
        <w:tc>
          <w:tcPr>
            <w:tcW w:w="2476" w:type="dxa"/>
            <w:vAlign w:val="center"/>
          </w:tcPr>
          <w:p>
            <w:pPr>
              <w:pStyle w:val="14"/>
            </w:pPr>
            <w:r>
              <w:t>30101</w:t>
            </w:r>
          </w:p>
        </w:tc>
        <w:tc>
          <w:tcPr>
            <w:tcW w:w="2478" w:type="dxa"/>
            <w:vAlign w:val="center"/>
          </w:tcPr>
          <w:p>
            <w:pPr>
              <w:pStyle w:val="14"/>
            </w:pPr>
            <w:r>
              <w:t>基本工资</w:t>
            </w:r>
          </w:p>
        </w:tc>
        <w:tc>
          <w:tcPr>
            <w:tcW w:w="2476" w:type="dxa"/>
            <w:vAlign w:val="center"/>
          </w:tcPr>
          <w:p>
            <w:pPr>
              <w:pStyle w:val="13"/>
            </w:pPr>
            <w:r>
              <w:t>76.36</w:t>
            </w:r>
          </w:p>
        </w:tc>
        <w:tc>
          <w:tcPr>
            <w:tcW w:w="2476" w:type="dxa"/>
            <w:vAlign w:val="center"/>
          </w:tcPr>
          <w:p>
            <w:pPr>
              <w:pStyle w:val="13"/>
            </w:pPr>
            <w:r>
              <w:t>76.36</w:t>
            </w:r>
          </w:p>
        </w:tc>
        <w:tc>
          <w:tcPr>
            <w:tcW w:w="24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trPr>
        <w:tc>
          <w:tcPr>
            <w:tcW w:w="2476" w:type="dxa"/>
            <w:vAlign w:val="center"/>
          </w:tcPr>
          <w:p>
            <w:pPr>
              <w:pStyle w:val="15"/>
            </w:pPr>
            <w:r>
              <w:t>4</w:t>
            </w:r>
          </w:p>
        </w:tc>
        <w:tc>
          <w:tcPr>
            <w:tcW w:w="2476" w:type="dxa"/>
            <w:vAlign w:val="center"/>
          </w:tcPr>
          <w:p>
            <w:pPr>
              <w:pStyle w:val="14"/>
            </w:pPr>
            <w:r>
              <w:t>30102</w:t>
            </w:r>
          </w:p>
        </w:tc>
        <w:tc>
          <w:tcPr>
            <w:tcW w:w="2478" w:type="dxa"/>
            <w:vAlign w:val="center"/>
          </w:tcPr>
          <w:p>
            <w:pPr>
              <w:pStyle w:val="14"/>
            </w:pPr>
            <w:r>
              <w:t>津贴补贴</w:t>
            </w:r>
          </w:p>
        </w:tc>
        <w:tc>
          <w:tcPr>
            <w:tcW w:w="2476" w:type="dxa"/>
            <w:vAlign w:val="center"/>
          </w:tcPr>
          <w:p>
            <w:pPr>
              <w:pStyle w:val="13"/>
            </w:pPr>
            <w:r>
              <w:t>63.91</w:t>
            </w:r>
          </w:p>
        </w:tc>
        <w:tc>
          <w:tcPr>
            <w:tcW w:w="2476" w:type="dxa"/>
            <w:vAlign w:val="center"/>
          </w:tcPr>
          <w:p>
            <w:pPr>
              <w:pStyle w:val="13"/>
            </w:pPr>
            <w:r>
              <w:t>63.91</w:t>
            </w:r>
          </w:p>
        </w:tc>
        <w:tc>
          <w:tcPr>
            <w:tcW w:w="24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trPr>
        <w:tc>
          <w:tcPr>
            <w:tcW w:w="2476" w:type="dxa"/>
            <w:vAlign w:val="center"/>
          </w:tcPr>
          <w:p>
            <w:pPr>
              <w:pStyle w:val="15"/>
            </w:pPr>
            <w:r>
              <w:t>5</w:t>
            </w:r>
          </w:p>
        </w:tc>
        <w:tc>
          <w:tcPr>
            <w:tcW w:w="2476" w:type="dxa"/>
            <w:vAlign w:val="center"/>
          </w:tcPr>
          <w:p>
            <w:pPr>
              <w:pStyle w:val="14"/>
            </w:pPr>
            <w:r>
              <w:t>30103</w:t>
            </w:r>
          </w:p>
        </w:tc>
        <w:tc>
          <w:tcPr>
            <w:tcW w:w="2478" w:type="dxa"/>
            <w:vAlign w:val="center"/>
          </w:tcPr>
          <w:p>
            <w:pPr>
              <w:pStyle w:val="14"/>
            </w:pPr>
            <w:r>
              <w:t>奖金</w:t>
            </w:r>
          </w:p>
        </w:tc>
        <w:tc>
          <w:tcPr>
            <w:tcW w:w="2476" w:type="dxa"/>
            <w:vAlign w:val="center"/>
          </w:tcPr>
          <w:p>
            <w:pPr>
              <w:pStyle w:val="13"/>
            </w:pPr>
            <w:r>
              <w:t>58.29</w:t>
            </w:r>
          </w:p>
        </w:tc>
        <w:tc>
          <w:tcPr>
            <w:tcW w:w="2476" w:type="dxa"/>
            <w:vAlign w:val="center"/>
          </w:tcPr>
          <w:p>
            <w:pPr>
              <w:pStyle w:val="13"/>
            </w:pPr>
            <w:r>
              <w:t>58.29</w:t>
            </w:r>
          </w:p>
        </w:tc>
        <w:tc>
          <w:tcPr>
            <w:tcW w:w="24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trPr>
        <w:tc>
          <w:tcPr>
            <w:tcW w:w="2476" w:type="dxa"/>
            <w:vAlign w:val="center"/>
          </w:tcPr>
          <w:p>
            <w:pPr>
              <w:pStyle w:val="15"/>
            </w:pPr>
            <w:r>
              <w:t>6</w:t>
            </w:r>
          </w:p>
        </w:tc>
        <w:tc>
          <w:tcPr>
            <w:tcW w:w="2476" w:type="dxa"/>
            <w:vAlign w:val="center"/>
          </w:tcPr>
          <w:p>
            <w:pPr>
              <w:pStyle w:val="14"/>
            </w:pPr>
            <w:r>
              <w:t>30107</w:t>
            </w:r>
          </w:p>
        </w:tc>
        <w:tc>
          <w:tcPr>
            <w:tcW w:w="2478" w:type="dxa"/>
            <w:vAlign w:val="center"/>
          </w:tcPr>
          <w:p>
            <w:pPr>
              <w:pStyle w:val="14"/>
            </w:pPr>
            <w:r>
              <w:t>绩效工资</w:t>
            </w:r>
          </w:p>
        </w:tc>
        <w:tc>
          <w:tcPr>
            <w:tcW w:w="2476" w:type="dxa"/>
            <w:vAlign w:val="center"/>
          </w:tcPr>
          <w:p>
            <w:pPr>
              <w:pStyle w:val="13"/>
            </w:pPr>
            <w:r>
              <w:t>1.77</w:t>
            </w:r>
          </w:p>
        </w:tc>
        <w:tc>
          <w:tcPr>
            <w:tcW w:w="2476" w:type="dxa"/>
            <w:vAlign w:val="center"/>
          </w:tcPr>
          <w:p>
            <w:pPr>
              <w:pStyle w:val="13"/>
            </w:pPr>
            <w:r>
              <w:t>1.77</w:t>
            </w:r>
          </w:p>
        </w:tc>
        <w:tc>
          <w:tcPr>
            <w:tcW w:w="24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1" w:hRule="atLeast"/>
        </w:trPr>
        <w:tc>
          <w:tcPr>
            <w:tcW w:w="2476" w:type="dxa"/>
            <w:vAlign w:val="center"/>
          </w:tcPr>
          <w:p>
            <w:pPr>
              <w:pStyle w:val="15"/>
            </w:pPr>
            <w:r>
              <w:t>7</w:t>
            </w:r>
          </w:p>
        </w:tc>
        <w:tc>
          <w:tcPr>
            <w:tcW w:w="2476" w:type="dxa"/>
            <w:vAlign w:val="center"/>
          </w:tcPr>
          <w:p>
            <w:pPr>
              <w:pStyle w:val="14"/>
            </w:pPr>
            <w:r>
              <w:t>30108</w:t>
            </w:r>
          </w:p>
        </w:tc>
        <w:tc>
          <w:tcPr>
            <w:tcW w:w="2478" w:type="dxa"/>
            <w:vAlign w:val="center"/>
          </w:tcPr>
          <w:p>
            <w:pPr>
              <w:pStyle w:val="14"/>
            </w:pPr>
            <w:r>
              <w:t>机关事业单位基本养老保险缴费</w:t>
            </w:r>
          </w:p>
        </w:tc>
        <w:tc>
          <w:tcPr>
            <w:tcW w:w="2476" w:type="dxa"/>
            <w:vAlign w:val="center"/>
          </w:tcPr>
          <w:p>
            <w:pPr>
              <w:pStyle w:val="13"/>
            </w:pPr>
            <w:r>
              <w:t>135.56</w:t>
            </w:r>
          </w:p>
        </w:tc>
        <w:tc>
          <w:tcPr>
            <w:tcW w:w="2476" w:type="dxa"/>
            <w:vAlign w:val="center"/>
          </w:tcPr>
          <w:p>
            <w:pPr>
              <w:pStyle w:val="13"/>
            </w:pPr>
            <w:r>
              <w:t>135.56</w:t>
            </w:r>
          </w:p>
        </w:tc>
        <w:tc>
          <w:tcPr>
            <w:tcW w:w="24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trPr>
        <w:tc>
          <w:tcPr>
            <w:tcW w:w="2476" w:type="dxa"/>
            <w:vAlign w:val="center"/>
          </w:tcPr>
          <w:p>
            <w:pPr>
              <w:pStyle w:val="15"/>
            </w:pPr>
            <w:r>
              <w:t>8</w:t>
            </w:r>
          </w:p>
        </w:tc>
        <w:tc>
          <w:tcPr>
            <w:tcW w:w="2476" w:type="dxa"/>
            <w:vAlign w:val="center"/>
          </w:tcPr>
          <w:p>
            <w:pPr>
              <w:pStyle w:val="14"/>
            </w:pPr>
            <w:r>
              <w:t>30109</w:t>
            </w:r>
          </w:p>
        </w:tc>
        <w:tc>
          <w:tcPr>
            <w:tcW w:w="2478" w:type="dxa"/>
            <w:vAlign w:val="center"/>
          </w:tcPr>
          <w:p>
            <w:pPr>
              <w:pStyle w:val="14"/>
            </w:pPr>
            <w:r>
              <w:t>职业年金缴费</w:t>
            </w:r>
          </w:p>
        </w:tc>
        <w:tc>
          <w:tcPr>
            <w:tcW w:w="2476" w:type="dxa"/>
            <w:vAlign w:val="center"/>
          </w:tcPr>
          <w:p>
            <w:pPr>
              <w:pStyle w:val="13"/>
            </w:pPr>
            <w:r>
              <w:t>24.67</w:t>
            </w:r>
          </w:p>
        </w:tc>
        <w:tc>
          <w:tcPr>
            <w:tcW w:w="2476" w:type="dxa"/>
            <w:vAlign w:val="center"/>
          </w:tcPr>
          <w:p>
            <w:pPr>
              <w:pStyle w:val="13"/>
            </w:pPr>
            <w:r>
              <w:t>24.67</w:t>
            </w:r>
          </w:p>
        </w:tc>
        <w:tc>
          <w:tcPr>
            <w:tcW w:w="24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9" w:hRule="atLeast"/>
        </w:trPr>
        <w:tc>
          <w:tcPr>
            <w:tcW w:w="2476" w:type="dxa"/>
            <w:vAlign w:val="center"/>
          </w:tcPr>
          <w:p>
            <w:pPr>
              <w:pStyle w:val="15"/>
            </w:pPr>
            <w:r>
              <w:t>9</w:t>
            </w:r>
          </w:p>
        </w:tc>
        <w:tc>
          <w:tcPr>
            <w:tcW w:w="2476" w:type="dxa"/>
            <w:vAlign w:val="center"/>
          </w:tcPr>
          <w:p>
            <w:pPr>
              <w:pStyle w:val="14"/>
            </w:pPr>
            <w:r>
              <w:t>30110</w:t>
            </w:r>
          </w:p>
        </w:tc>
        <w:tc>
          <w:tcPr>
            <w:tcW w:w="2478" w:type="dxa"/>
            <w:vAlign w:val="center"/>
          </w:tcPr>
          <w:p>
            <w:pPr>
              <w:pStyle w:val="14"/>
            </w:pPr>
            <w:r>
              <w:t>城镇职工基本医疗保险缴费</w:t>
            </w:r>
          </w:p>
        </w:tc>
        <w:tc>
          <w:tcPr>
            <w:tcW w:w="2476" w:type="dxa"/>
            <w:vAlign w:val="center"/>
          </w:tcPr>
          <w:p>
            <w:pPr>
              <w:pStyle w:val="13"/>
            </w:pPr>
            <w:r>
              <w:t>57.76</w:t>
            </w:r>
          </w:p>
        </w:tc>
        <w:tc>
          <w:tcPr>
            <w:tcW w:w="2476" w:type="dxa"/>
            <w:vAlign w:val="center"/>
          </w:tcPr>
          <w:p>
            <w:pPr>
              <w:pStyle w:val="13"/>
            </w:pPr>
            <w:r>
              <w:t>57.76</w:t>
            </w:r>
          </w:p>
        </w:tc>
        <w:tc>
          <w:tcPr>
            <w:tcW w:w="24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9" w:hRule="atLeast"/>
        </w:trPr>
        <w:tc>
          <w:tcPr>
            <w:tcW w:w="2476" w:type="dxa"/>
            <w:vAlign w:val="center"/>
          </w:tcPr>
          <w:p>
            <w:pPr>
              <w:pStyle w:val="15"/>
            </w:pPr>
            <w:r>
              <w:t>10</w:t>
            </w:r>
          </w:p>
        </w:tc>
        <w:tc>
          <w:tcPr>
            <w:tcW w:w="2476" w:type="dxa"/>
            <w:vAlign w:val="center"/>
          </w:tcPr>
          <w:p>
            <w:pPr>
              <w:pStyle w:val="14"/>
            </w:pPr>
            <w:r>
              <w:t>30112</w:t>
            </w:r>
          </w:p>
        </w:tc>
        <w:tc>
          <w:tcPr>
            <w:tcW w:w="2478" w:type="dxa"/>
            <w:vAlign w:val="center"/>
          </w:tcPr>
          <w:p>
            <w:pPr>
              <w:pStyle w:val="14"/>
            </w:pPr>
            <w:r>
              <w:t>其他社会保障缴费</w:t>
            </w:r>
          </w:p>
        </w:tc>
        <w:tc>
          <w:tcPr>
            <w:tcW w:w="2476" w:type="dxa"/>
            <w:vAlign w:val="center"/>
          </w:tcPr>
          <w:p>
            <w:pPr>
              <w:pStyle w:val="13"/>
            </w:pPr>
            <w:r>
              <w:t>4.34</w:t>
            </w:r>
          </w:p>
        </w:tc>
        <w:tc>
          <w:tcPr>
            <w:tcW w:w="2476" w:type="dxa"/>
            <w:vAlign w:val="center"/>
          </w:tcPr>
          <w:p>
            <w:pPr>
              <w:pStyle w:val="13"/>
            </w:pPr>
            <w:r>
              <w:t>4.34</w:t>
            </w:r>
          </w:p>
        </w:tc>
        <w:tc>
          <w:tcPr>
            <w:tcW w:w="24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trPr>
        <w:tc>
          <w:tcPr>
            <w:tcW w:w="2476" w:type="dxa"/>
            <w:vAlign w:val="center"/>
          </w:tcPr>
          <w:p>
            <w:pPr>
              <w:pStyle w:val="15"/>
            </w:pPr>
            <w:r>
              <w:t>11</w:t>
            </w:r>
          </w:p>
        </w:tc>
        <w:tc>
          <w:tcPr>
            <w:tcW w:w="2476" w:type="dxa"/>
            <w:vAlign w:val="center"/>
          </w:tcPr>
          <w:p>
            <w:pPr>
              <w:pStyle w:val="14"/>
            </w:pPr>
            <w:r>
              <w:t>30113</w:t>
            </w:r>
          </w:p>
        </w:tc>
        <w:tc>
          <w:tcPr>
            <w:tcW w:w="2478" w:type="dxa"/>
            <w:vAlign w:val="center"/>
          </w:tcPr>
          <w:p>
            <w:pPr>
              <w:pStyle w:val="14"/>
            </w:pPr>
            <w:r>
              <w:t>住房公积金</w:t>
            </w:r>
          </w:p>
        </w:tc>
        <w:tc>
          <w:tcPr>
            <w:tcW w:w="2476" w:type="dxa"/>
            <w:vAlign w:val="center"/>
          </w:tcPr>
          <w:p>
            <w:pPr>
              <w:pStyle w:val="13"/>
            </w:pPr>
            <w:r>
              <w:t>9.07</w:t>
            </w:r>
          </w:p>
        </w:tc>
        <w:tc>
          <w:tcPr>
            <w:tcW w:w="2476" w:type="dxa"/>
            <w:vAlign w:val="center"/>
          </w:tcPr>
          <w:p>
            <w:pPr>
              <w:pStyle w:val="13"/>
            </w:pPr>
            <w:r>
              <w:t>9.07</w:t>
            </w:r>
          </w:p>
        </w:tc>
        <w:tc>
          <w:tcPr>
            <w:tcW w:w="24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9" w:hRule="atLeast"/>
        </w:trPr>
        <w:tc>
          <w:tcPr>
            <w:tcW w:w="2476" w:type="dxa"/>
            <w:vAlign w:val="center"/>
          </w:tcPr>
          <w:p>
            <w:pPr>
              <w:pStyle w:val="15"/>
            </w:pPr>
            <w:r>
              <w:t>12</w:t>
            </w:r>
          </w:p>
        </w:tc>
        <w:tc>
          <w:tcPr>
            <w:tcW w:w="2476" w:type="dxa"/>
            <w:vAlign w:val="center"/>
          </w:tcPr>
          <w:p>
            <w:pPr>
              <w:pStyle w:val="14"/>
            </w:pPr>
            <w:r>
              <w:t>30199</w:t>
            </w:r>
          </w:p>
        </w:tc>
        <w:tc>
          <w:tcPr>
            <w:tcW w:w="2478" w:type="dxa"/>
            <w:vAlign w:val="center"/>
          </w:tcPr>
          <w:p>
            <w:pPr>
              <w:pStyle w:val="14"/>
            </w:pPr>
            <w:r>
              <w:t>其他工资福利支出</w:t>
            </w:r>
          </w:p>
        </w:tc>
        <w:tc>
          <w:tcPr>
            <w:tcW w:w="2476" w:type="dxa"/>
            <w:vAlign w:val="center"/>
          </w:tcPr>
          <w:p>
            <w:pPr>
              <w:pStyle w:val="13"/>
            </w:pPr>
            <w:r>
              <w:t>445.86</w:t>
            </w:r>
          </w:p>
        </w:tc>
        <w:tc>
          <w:tcPr>
            <w:tcW w:w="2476" w:type="dxa"/>
            <w:vAlign w:val="center"/>
          </w:tcPr>
          <w:p>
            <w:pPr>
              <w:pStyle w:val="13"/>
            </w:pPr>
            <w:r>
              <w:t>445.86</w:t>
            </w:r>
          </w:p>
        </w:tc>
        <w:tc>
          <w:tcPr>
            <w:tcW w:w="24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trPr>
        <w:tc>
          <w:tcPr>
            <w:tcW w:w="2476" w:type="dxa"/>
            <w:vAlign w:val="center"/>
          </w:tcPr>
          <w:p>
            <w:pPr>
              <w:pStyle w:val="15"/>
            </w:pPr>
            <w:r>
              <w:t>13</w:t>
            </w:r>
          </w:p>
        </w:tc>
        <w:tc>
          <w:tcPr>
            <w:tcW w:w="2476" w:type="dxa"/>
            <w:vAlign w:val="center"/>
          </w:tcPr>
          <w:p>
            <w:pPr>
              <w:pStyle w:val="14"/>
            </w:pPr>
            <w:r>
              <w:t>302</w:t>
            </w:r>
          </w:p>
        </w:tc>
        <w:tc>
          <w:tcPr>
            <w:tcW w:w="2478" w:type="dxa"/>
            <w:vAlign w:val="center"/>
          </w:tcPr>
          <w:p>
            <w:pPr>
              <w:pStyle w:val="14"/>
            </w:pPr>
            <w:r>
              <w:t>商品和服务支出</w:t>
            </w:r>
          </w:p>
        </w:tc>
        <w:tc>
          <w:tcPr>
            <w:tcW w:w="2476" w:type="dxa"/>
            <w:vAlign w:val="center"/>
          </w:tcPr>
          <w:p>
            <w:pPr>
              <w:pStyle w:val="13"/>
            </w:pPr>
            <w:r>
              <w:t>180.22</w:t>
            </w:r>
          </w:p>
        </w:tc>
        <w:tc>
          <w:tcPr>
            <w:tcW w:w="2476" w:type="dxa"/>
            <w:vAlign w:val="center"/>
          </w:tcPr>
          <w:p>
            <w:pPr>
              <w:pStyle w:val="13"/>
            </w:pPr>
            <w:r>
              <w:t>37.63</w:t>
            </w:r>
          </w:p>
        </w:tc>
        <w:tc>
          <w:tcPr>
            <w:tcW w:w="2477" w:type="dxa"/>
            <w:vAlign w:val="center"/>
          </w:tcPr>
          <w:p>
            <w:pPr>
              <w:pStyle w:val="13"/>
            </w:pPr>
            <w:r>
              <w:t>142.59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trPr>
        <w:tc>
          <w:tcPr>
            <w:tcW w:w="2476" w:type="dxa"/>
            <w:vAlign w:val="center"/>
          </w:tcPr>
          <w:p>
            <w:pPr>
              <w:pStyle w:val="15"/>
            </w:pPr>
            <w:r>
              <w:t>14</w:t>
            </w:r>
          </w:p>
        </w:tc>
        <w:tc>
          <w:tcPr>
            <w:tcW w:w="2476" w:type="dxa"/>
            <w:vAlign w:val="center"/>
          </w:tcPr>
          <w:p>
            <w:pPr>
              <w:pStyle w:val="14"/>
            </w:pPr>
            <w:r>
              <w:t>30201</w:t>
            </w:r>
          </w:p>
        </w:tc>
        <w:tc>
          <w:tcPr>
            <w:tcW w:w="2478" w:type="dxa"/>
            <w:vAlign w:val="center"/>
          </w:tcPr>
          <w:p>
            <w:pPr>
              <w:pStyle w:val="14"/>
            </w:pPr>
            <w:r>
              <w:t>办公费</w:t>
            </w:r>
          </w:p>
        </w:tc>
        <w:tc>
          <w:tcPr>
            <w:tcW w:w="2476" w:type="dxa"/>
            <w:vAlign w:val="center"/>
          </w:tcPr>
          <w:p>
            <w:pPr>
              <w:pStyle w:val="13"/>
            </w:pPr>
            <w:r>
              <w:t>61.06</w:t>
            </w:r>
          </w:p>
        </w:tc>
        <w:tc>
          <w:tcPr>
            <w:tcW w:w="2476" w:type="dxa"/>
            <w:vAlign w:val="center"/>
          </w:tcPr>
          <w:p>
            <w:pPr>
              <w:pStyle w:val="13"/>
            </w:pPr>
          </w:p>
        </w:tc>
        <w:tc>
          <w:tcPr>
            <w:tcW w:w="2477" w:type="dxa"/>
            <w:vAlign w:val="center"/>
          </w:tcPr>
          <w:p>
            <w:pPr>
              <w:pStyle w:val="13"/>
            </w:pPr>
            <w:r>
              <w:t>61.06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trPr>
        <w:tc>
          <w:tcPr>
            <w:tcW w:w="2476" w:type="dxa"/>
            <w:vAlign w:val="center"/>
          </w:tcPr>
          <w:p>
            <w:pPr>
              <w:pStyle w:val="15"/>
            </w:pPr>
            <w:r>
              <w:t>15</w:t>
            </w:r>
          </w:p>
        </w:tc>
        <w:tc>
          <w:tcPr>
            <w:tcW w:w="2476" w:type="dxa"/>
            <w:vAlign w:val="center"/>
          </w:tcPr>
          <w:p>
            <w:pPr>
              <w:pStyle w:val="14"/>
            </w:pPr>
            <w:r>
              <w:t>30205</w:t>
            </w:r>
          </w:p>
        </w:tc>
        <w:tc>
          <w:tcPr>
            <w:tcW w:w="2478" w:type="dxa"/>
            <w:vAlign w:val="center"/>
          </w:tcPr>
          <w:p>
            <w:pPr>
              <w:pStyle w:val="14"/>
            </w:pPr>
            <w:r>
              <w:t>水费</w:t>
            </w:r>
          </w:p>
        </w:tc>
        <w:tc>
          <w:tcPr>
            <w:tcW w:w="2476" w:type="dxa"/>
            <w:vAlign w:val="center"/>
          </w:tcPr>
          <w:p>
            <w:pPr>
              <w:pStyle w:val="13"/>
            </w:pPr>
            <w:r>
              <w:t>2.07</w:t>
            </w:r>
          </w:p>
        </w:tc>
        <w:tc>
          <w:tcPr>
            <w:tcW w:w="2476" w:type="dxa"/>
            <w:vAlign w:val="center"/>
          </w:tcPr>
          <w:p>
            <w:pPr>
              <w:pStyle w:val="13"/>
            </w:pPr>
          </w:p>
        </w:tc>
        <w:tc>
          <w:tcPr>
            <w:tcW w:w="2477" w:type="dxa"/>
            <w:vAlign w:val="center"/>
          </w:tcPr>
          <w:p>
            <w:pPr>
              <w:pStyle w:val="13"/>
            </w:pPr>
            <w:r>
              <w:t>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trPr>
        <w:tc>
          <w:tcPr>
            <w:tcW w:w="2476" w:type="dxa"/>
            <w:vAlign w:val="center"/>
          </w:tcPr>
          <w:p>
            <w:pPr>
              <w:pStyle w:val="15"/>
            </w:pPr>
            <w:r>
              <w:t>16</w:t>
            </w:r>
          </w:p>
        </w:tc>
        <w:tc>
          <w:tcPr>
            <w:tcW w:w="2476" w:type="dxa"/>
            <w:vAlign w:val="center"/>
          </w:tcPr>
          <w:p>
            <w:pPr>
              <w:pStyle w:val="14"/>
            </w:pPr>
            <w:r>
              <w:t>30206</w:t>
            </w:r>
          </w:p>
        </w:tc>
        <w:tc>
          <w:tcPr>
            <w:tcW w:w="2478" w:type="dxa"/>
            <w:vAlign w:val="center"/>
          </w:tcPr>
          <w:p>
            <w:pPr>
              <w:pStyle w:val="14"/>
            </w:pPr>
            <w:r>
              <w:t>电费</w:t>
            </w:r>
          </w:p>
        </w:tc>
        <w:tc>
          <w:tcPr>
            <w:tcW w:w="2476" w:type="dxa"/>
            <w:vAlign w:val="center"/>
          </w:tcPr>
          <w:p>
            <w:pPr>
              <w:pStyle w:val="13"/>
            </w:pPr>
            <w:r>
              <w:t>2.30</w:t>
            </w:r>
          </w:p>
        </w:tc>
        <w:tc>
          <w:tcPr>
            <w:tcW w:w="2476" w:type="dxa"/>
            <w:vAlign w:val="center"/>
          </w:tcPr>
          <w:p>
            <w:pPr>
              <w:pStyle w:val="13"/>
            </w:pPr>
          </w:p>
        </w:tc>
        <w:tc>
          <w:tcPr>
            <w:tcW w:w="2477" w:type="dxa"/>
            <w:vAlign w:val="center"/>
          </w:tcPr>
          <w:p>
            <w:pPr>
              <w:pStyle w:val="13"/>
            </w:pPr>
            <w: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trPr>
        <w:tc>
          <w:tcPr>
            <w:tcW w:w="2476" w:type="dxa"/>
            <w:vAlign w:val="center"/>
          </w:tcPr>
          <w:p>
            <w:pPr>
              <w:pStyle w:val="15"/>
            </w:pPr>
            <w:r>
              <w:t>17</w:t>
            </w:r>
          </w:p>
        </w:tc>
        <w:tc>
          <w:tcPr>
            <w:tcW w:w="2476" w:type="dxa"/>
            <w:vAlign w:val="center"/>
          </w:tcPr>
          <w:p>
            <w:pPr>
              <w:pStyle w:val="14"/>
            </w:pPr>
            <w:r>
              <w:t>30207</w:t>
            </w:r>
          </w:p>
        </w:tc>
        <w:tc>
          <w:tcPr>
            <w:tcW w:w="2478" w:type="dxa"/>
            <w:vAlign w:val="center"/>
          </w:tcPr>
          <w:p>
            <w:pPr>
              <w:pStyle w:val="14"/>
            </w:pPr>
            <w:r>
              <w:t>邮电费</w:t>
            </w:r>
          </w:p>
        </w:tc>
        <w:tc>
          <w:tcPr>
            <w:tcW w:w="2476" w:type="dxa"/>
            <w:vAlign w:val="center"/>
          </w:tcPr>
          <w:p>
            <w:pPr>
              <w:pStyle w:val="13"/>
            </w:pPr>
            <w:r>
              <w:t>2.16</w:t>
            </w:r>
          </w:p>
        </w:tc>
        <w:tc>
          <w:tcPr>
            <w:tcW w:w="2476" w:type="dxa"/>
            <w:vAlign w:val="center"/>
          </w:tcPr>
          <w:p>
            <w:pPr>
              <w:pStyle w:val="13"/>
            </w:pPr>
          </w:p>
        </w:tc>
        <w:tc>
          <w:tcPr>
            <w:tcW w:w="2477" w:type="dxa"/>
            <w:vAlign w:val="center"/>
          </w:tcPr>
          <w:p>
            <w:pPr>
              <w:pStyle w:val="13"/>
            </w:pPr>
            <w: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trPr>
        <w:tc>
          <w:tcPr>
            <w:tcW w:w="2476" w:type="dxa"/>
            <w:vAlign w:val="center"/>
          </w:tcPr>
          <w:p>
            <w:pPr>
              <w:pStyle w:val="15"/>
            </w:pPr>
            <w:r>
              <w:t>18</w:t>
            </w:r>
          </w:p>
        </w:tc>
        <w:tc>
          <w:tcPr>
            <w:tcW w:w="2476" w:type="dxa"/>
            <w:vAlign w:val="center"/>
          </w:tcPr>
          <w:p>
            <w:pPr>
              <w:pStyle w:val="14"/>
            </w:pPr>
            <w:r>
              <w:t>30208</w:t>
            </w:r>
          </w:p>
        </w:tc>
        <w:tc>
          <w:tcPr>
            <w:tcW w:w="2478" w:type="dxa"/>
            <w:vAlign w:val="center"/>
          </w:tcPr>
          <w:p>
            <w:pPr>
              <w:pStyle w:val="14"/>
            </w:pPr>
            <w:r>
              <w:t>取暖费</w:t>
            </w:r>
          </w:p>
        </w:tc>
        <w:tc>
          <w:tcPr>
            <w:tcW w:w="2476" w:type="dxa"/>
            <w:vAlign w:val="center"/>
          </w:tcPr>
          <w:p>
            <w:pPr>
              <w:pStyle w:val="13"/>
            </w:pPr>
            <w:r>
              <w:t>22.72</w:t>
            </w:r>
          </w:p>
        </w:tc>
        <w:tc>
          <w:tcPr>
            <w:tcW w:w="2476" w:type="dxa"/>
            <w:vAlign w:val="center"/>
          </w:tcPr>
          <w:p>
            <w:pPr>
              <w:pStyle w:val="13"/>
            </w:pPr>
            <w:r>
              <w:t>22.72</w:t>
            </w:r>
          </w:p>
        </w:tc>
        <w:tc>
          <w:tcPr>
            <w:tcW w:w="24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trPr>
        <w:tc>
          <w:tcPr>
            <w:tcW w:w="2476" w:type="dxa"/>
            <w:vAlign w:val="center"/>
          </w:tcPr>
          <w:p>
            <w:pPr>
              <w:pStyle w:val="15"/>
            </w:pPr>
            <w:r>
              <w:t>19</w:t>
            </w:r>
          </w:p>
        </w:tc>
        <w:tc>
          <w:tcPr>
            <w:tcW w:w="2476" w:type="dxa"/>
            <w:vAlign w:val="center"/>
          </w:tcPr>
          <w:p>
            <w:pPr>
              <w:pStyle w:val="14"/>
            </w:pPr>
            <w:r>
              <w:t>30211</w:t>
            </w:r>
          </w:p>
        </w:tc>
        <w:tc>
          <w:tcPr>
            <w:tcW w:w="2478" w:type="dxa"/>
            <w:vAlign w:val="center"/>
          </w:tcPr>
          <w:p>
            <w:pPr>
              <w:pStyle w:val="14"/>
            </w:pPr>
            <w:r>
              <w:t>差旅费</w:t>
            </w:r>
          </w:p>
        </w:tc>
        <w:tc>
          <w:tcPr>
            <w:tcW w:w="2476" w:type="dxa"/>
            <w:vAlign w:val="center"/>
          </w:tcPr>
          <w:p>
            <w:pPr>
              <w:pStyle w:val="13"/>
            </w:pPr>
            <w:r>
              <w:t>8.00</w:t>
            </w:r>
          </w:p>
        </w:tc>
        <w:tc>
          <w:tcPr>
            <w:tcW w:w="2476" w:type="dxa"/>
            <w:vAlign w:val="center"/>
          </w:tcPr>
          <w:p>
            <w:pPr>
              <w:pStyle w:val="13"/>
            </w:pPr>
          </w:p>
        </w:tc>
        <w:tc>
          <w:tcPr>
            <w:tcW w:w="2477"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trPr>
        <w:tc>
          <w:tcPr>
            <w:tcW w:w="2476" w:type="dxa"/>
            <w:vAlign w:val="center"/>
          </w:tcPr>
          <w:p>
            <w:pPr>
              <w:pStyle w:val="15"/>
            </w:pPr>
            <w:r>
              <w:t>20</w:t>
            </w:r>
          </w:p>
        </w:tc>
        <w:tc>
          <w:tcPr>
            <w:tcW w:w="2476" w:type="dxa"/>
            <w:vAlign w:val="center"/>
          </w:tcPr>
          <w:p>
            <w:pPr>
              <w:pStyle w:val="14"/>
            </w:pPr>
            <w:r>
              <w:t>30213</w:t>
            </w:r>
          </w:p>
        </w:tc>
        <w:tc>
          <w:tcPr>
            <w:tcW w:w="2478" w:type="dxa"/>
            <w:vAlign w:val="center"/>
          </w:tcPr>
          <w:p>
            <w:pPr>
              <w:pStyle w:val="14"/>
            </w:pPr>
            <w:r>
              <w:t>维修(护)费</w:t>
            </w:r>
          </w:p>
        </w:tc>
        <w:tc>
          <w:tcPr>
            <w:tcW w:w="2476" w:type="dxa"/>
            <w:vAlign w:val="center"/>
          </w:tcPr>
          <w:p>
            <w:pPr>
              <w:pStyle w:val="13"/>
            </w:pPr>
            <w:r>
              <w:t>30.00</w:t>
            </w:r>
          </w:p>
        </w:tc>
        <w:tc>
          <w:tcPr>
            <w:tcW w:w="2476" w:type="dxa"/>
            <w:vAlign w:val="center"/>
          </w:tcPr>
          <w:p>
            <w:pPr>
              <w:pStyle w:val="13"/>
            </w:pPr>
          </w:p>
        </w:tc>
        <w:tc>
          <w:tcPr>
            <w:tcW w:w="2477"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trPr>
        <w:tc>
          <w:tcPr>
            <w:tcW w:w="2476" w:type="dxa"/>
            <w:vAlign w:val="center"/>
          </w:tcPr>
          <w:p>
            <w:pPr>
              <w:pStyle w:val="15"/>
            </w:pPr>
            <w:r>
              <w:t>21</w:t>
            </w:r>
          </w:p>
        </w:tc>
        <w:tc>
          <w:tcPr>
            <w:tcW w:w="2476" w:type="dxa"/>
            <w:vAlign w:val="center"/>
          </w:tcPr>
          <w:p>
            <w:pPr>
              <w:pStyle w:val="14"/>
            </w:pPr>
            <w:r>
              <w:t>30217</w:t>
            </w:r>
          </w:p>
        </w:tc>
        <w:tc>
          <w:tcPr>
            <w:tcW w:w="2478" w:type="dxa"/>
            <w:vAlign w:val="center"/>
          </w:tcPr>
          <w:p>
            <w:pPr>
              <w:pStyle w:val="14"/>
            </w:pPr>
            <w:r>
              <w:t>公务接待费</w:t>
            </w:r>
          </w:p>
        </w:tc>
        <w:tc>
          <w:tcPr>
            <w:tcW w:w="2476" w:type="dxa"/>
            <w:vAlign w:val="center"/>
          </w:tcPr>
          <w:p>
            <w:pPr>
              <w:pStyle w:val="13"/>
            </w:pPr>
            <w:r>
              <w:t>8.00</w:t>
            </w:r>
          </w:p>
        </w:tc>
        <w:tc>
          <w:tcPr>
            <w:tcW w:w="2476" w:type="dxa"/>
            <w:vAlign w:val="center"/>
          </w:tcPr>
          <w:p>
            <w:pPr>
              <w:pStyle w:val="13"/>
            </w:pPr>
          </w:p>
        </w:tc>
        <w:tc>
          <w:tcPr>
            <w:tcW w:w="2477"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trPr>
        <w:tc>
          <w:tcPr>
            <w:tcW w:w="2476" w:type="dxa"/>
            <w:vAlign w:val="center"/>
          </w:tcPr>
          <w:p>
            <w:pPr>
              <w:pStyle w:val="15"/>
            </w:pPr>
            <w:r>
              <w:t>22</w:t>
            </w:r>
          </w:p>
        </w:tc>
        <w:tc>
          <w:tcPr>
            <w:tcW w:w="2476" w:type="dxa"/>
            <w:vAlign w:val="center"/>
          </w:tcPr>
          <w:p>
            <w:pPr>
              <w:pStyle w:val="14"/>
            </w:pPr>
            <w:r>
              <w:t>30226</w:t>
            </w:r>
          </w:p>
        </w:tc>
        <w:tc>
          <w:tcPr>
            <w:tcW w:w="2478" w:type="dxa"/>
            <w:vAlign w:val="center"/>
          </w:tcPr>
          <w:p>
            <w:pPr>
              <w:pStyle w:val="14"/>
            </w:pPr>
            <w:r>
              <w:t>劳务费</w:t>
            </w:r>
          </w:p>
        </w:tc>
        <w:tc>
          <w:tcPr>
            <w:tcW w:w="2476" w:type="dxa"/>
            <w:vAlign w:val="center"/>
          </w:tcPr>
          <w:p>
            <w:pPr>
              <w:pStyle w:val="13"/>
            </w:pPr>
            <w:r>
              <w:t>6.51</w:t>
            </w:r>
          </w:p>
        </w:tc>
        <w:tc>
          <w:tcPr>
            <w:tcW w:w="2476" w:type="dxa"/>
            <w:vAlign w:val="center"/>
          </w:tcPr>
          <w:p>
            <w:pPr>
              <w:pStyle w:val="13"/>
            </w:pPr>
            <w:r>
              <w:t>6.51</w:t>
            </w:r>
          </w:p>
        </w:tc>
        <w:tc>
          <w:tcPr>
            <w:tcW w:w="24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9" w:hRule="atLeast"/>
        </w:trPr>
        <w:tc>
          <w:tcPr>
            <w:tcW w:w="2476" w:type="dxa"/>
            <w:vAlign w:val="center"/>
          </w:tcPr>
          <w:p>
            <w:pPr>
              <w:pStyle w:val="15"/>
            </w:pPr>
            <w:r>
              <w:t>23</w:t>
            </w:r>
          </w:p>
        </w:tc>
        <w:tc>
          <w:tcPr>
            <w:tcW w:w="2476" w:type="dxa"/>
            <w:vAlign w:val="center"/>
          </w:tcPr>
          <w:p>
            <w:pPr>
              <w:pStyle w:val="14"/>
            </w:pPr>
            <w:r>
              <w:t>30231</w:t>
            </w:r>
          </w:p>
        </w:tc>
        <w:tc>
          <w:tcPr>
            <w:tcW w:w="2478" w:type="dxa"/>
            <w:vAlign w:val="center"/>
          </w:tcPr>
          <w:p>
            <w:pPr>
              <w:pStyle w:val="14"/>
            </w:pPr>
            <w:r>
              <w:t>公务用车运行维护费</w:t>
            </w:r>
          </w:p>
        </w:tc>
        <w:tc>
          <w:tcPr>
            <w:tcW w:w="2476" w:type="dxa"/>
            <w:vAlign w:val="center"/>
          </w:tcPr>
          <w:p>
            <w:pPr>
              <w:pStyle w:val="13"/>
            </w:pPr>
            <w:r>
              <w:t>19.00</w:t>
            </w:r>
          </w:p>
        </w:tc>
        <w:tc>
          <w:tcPr>
            <w:tcW w:w="2476" w:type="dxa"/>
            <w:vAlign w:val="center"/>
          </w:tcPr>
          <w:p>
            <w:pPr>
              <w:pStyle w:val="13"/>
            </w:pPr>
          </w:p>
        </w:tc>
        <w:tc>
          <w:tcPr>
            <w:tcW w:w="2477" w:type="dxa"/>
            <w:vAlign w:val="center"/>
          </w:tcPr>
          <w:p>
            <w:pPr>
              <w:pStyle w:val="13"/>
            </w:pPr>
            <w:r>
              <w:t>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trPr>
        <w:tc>
          <w:tcPr>
            <w:tcW w:w="2476" w:type="dxa"/>
            <w:vAlign w:val="center"/>
          </w:tcPr>
          <w:p>
            <w:pPr>
              <w:pStyle w:val="15"/>
            </w:pPr>
            <w:r>
              <w:t>24</w:t>
            </w:r>
          </w:p>
        </w:tc>
        <w:tc>
          <w:tcPr>
            <w:tcW w:w="2476" w:type="dxa"/>
            <w:vAlign w:val="center"/>
          </w:tcPr>
          <w:p>
            <w:pPr>
              <w:pStyle w:val="14"/>
            </w:pPr>
            <w:r>
              <w:t>30239</w:t>
            </w:r>
          </w:p>
        </w:tc>
        <w:tc>
          <w:tcPr>
            <w:tcW w:w="2478" w:type="dxa"/>
            <w:vAlign w:val="center"/>
          </w:tcPr>
          <w:p>
            <w:pPr>
              <w:pStyle w:val="14"/>
            </w:pPr>
            <w:r>
              <w:t>其他交通费用</w:t>
            </w:r>
          </w:p>
        </w:tc>
        <w:tc>
          <w:tcPr>
            <w:tcW w:w="2476" w:type="dxa"/>
            <w:vAlign w:val="center"/>
          </w:tcPr>
          <w:p>
            <w:pPr>
              <w:pStyle w:val="13"/>
            </w:pPr>
            <w:r>
              <w:t>18.40</w:t>
            </w:r>
          </w:p>
        </w:tc>
        <w:tc>
          <w:tcPr>
            <w:tcW w:w="2476" w:type="dxa"/>
            <w:vAlign w:val="center"/>
          </w:tcPr>
          <w:p>
            <w:pPr>
              <w:pStyle w:val="13"/>
            </w:pPr>
            <w:r>
              <w:t>8.40</w:t>
            </w:r>
          </w:p>
        </w:tc>
        <w:tc>
          <w:tcPr>
            <w:tcW w:w="2477"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9" w:hRule="atLeast"/>
        </w:trPr>
        <w:tc>
          <w:tcPr>
            <w:tcW w:w="2476" w:type="dxa"/>
            <w:vAlign w:val="center"/>
          </w:tcPr>
          <w:p>
            <w:pPr>
              <w:pStyle w:val="15"/>
            </w:pPr>
            <w:r>
              <w:t>25</w:t>
            </w:r>
          </w:p>
        </w:tc>
        <w:tc>
          <w:tcPr>
            <w:tcW w:w="2476" w:type="dxa"/>
            <w:vAlign w:val="center"/>
          </w:tcPr>
          <w:p>
            <w:pPr>
              <w:pStyle w:val="14"/>
            </w:pPr>
            <w:r>
              <w:t>303</w:t>
            </w:r>
          </w:p>
        </w:tc>
        <w:tc>
          <w:tcPr>
            <w:tcW w:w="2478" w:type="dxa"/>
            <w:vAlign w:val="center"/>
          </w:tcPr>
          <w:p>
            <w:pPr>
              <w:pStyle w:val="14"/>
            </w:pPr>
            <w:r>
              <w:t>对个人和家庭的补助</w:t>
            </w:r>
          </w:p>
        </w:tc>
        <w:tc>
          <w:tcPr>
            <w:tcW w:w="2476" w:type="dxa"/>
            <w:vAlign w:val="center"/>
          </w:tcPr>
          <w:p>
            <w:pPr>
              <w:pStyle w:val="13"/>
            </w:pPr>
            <w:r>
              <w:t>0.80</w:t>
            </w:r>
          </w:p>
        </w:tc>
        <w:tc>
          <w:tcPr>
            <w:tcW w:w="2476" w:type="dxa"/>
            <w:vAlign w:val="center"/>
          </w:tcPr>
          <w:p>
            <w:pPr>
              <w:pStyle w:val="13"/>
            </w:pPr>
            <w:r>
              <w:t>0.80</w:t>
            </w:r>
          </w:p>
        </w:tc>
        <w:tc>
          <w:tcPr>
            <w:tcW w:w="24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2476" w:type="dxa"/>
            <w:vAlign w:val="center"/>
          </w:tcPr>
          <w:p>
            <w:pPr>
              <w:pStyle w:val="15"/>
            </w:pPr>
            <w:r>
              <w:t>26</w:t>
            </w:r>
          </w:p>
        </w:tc>
        <w:tc>
          <w:tcPr>
            <w:tcW w:w="2476" w:type="dxa"/>
            <w:vAlign w:val="center"/>
          </w:tcPr>
          <w:p>
            <w:pPr>
              <w:pStyle w:val="14"/>
            </w:pPr>
            <w:r>
              <w:t>30305</w:t>
            </w:r>
          </w:p>
        </w:tc>
        <w:tc>
          <w:tcPr>
            <w:tcW w:w="2478" w:type="dxa"/>
            <w:vAlign w:val="center"/>
          </w:tcPr>
          <w:p>
            <w:pPr>
              <w:pStyle w:val="14"/>
            </w:pPr>
            <w:r>
              <w:t>生活补助</w:t>
            </w:r>
          </w:p>
        </w:tc>
        <w:tc>
          <w:tcPr>
            <w:tcW w:w="2476" w:type="dxa"/>
            <w:vAlign w:val="center"/>
          </w:tcPr>
          <w:p>
            <w:pPr>
              <w:pStyle w:val="13"/>
            </w:pPr>
            <w:r>
              <w:t>0.80</w:t>
            </w:r>
          </w:p>
        </w:tc>
        <w:tc>
          <w:tcPr>
            <w:tcW w:w="2476" w:type="dxa"/>
            <w:vAlign w:val="center"/>
          </w:tcPr>
          <w:p>
            <w:pPr>
              <w:pStyle w:val="13"/>
            </w:pPr>
            <w:r>
              <w:t>0.80</w:t>
            </w:r>
          </w:p>
        </w:tc>
        <w:tc>
          <w:tcPr>
            <w:tcW w:w="2477"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6"/>
        <w:gridCol w:w="2446"/>
        <w:gridCol w:w="2448"/>
        <w:gridCol w:w="2446"/>
        <w:gridCol w:w="2446"/>
        <w:gridCol w:w="24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2" w:hRule="atLeast"/>
          <w:tblHeader/>
        </w:trPr>
        <w:tc>
          <w:tcPr>
            <w:tcW w:w="7340" w:type="dxa"/>
            <w:gridSpan w:val="3"/>
            <w:tcBorders>
              <w:top w:val="single" w:color="FFFFFF" w:sz="6" w:space="0"/>
              <w:left w:val="single" w:color="FFFFFF" w:sz="6" w:space="0"/>
              <w:right w:val="single" w:color="FFFFFF" w:sz="6" w:space="0"/>
            </w:tcBorders>
            <w:vAlign w:val="center"/>
          </w:tcPr>
          <w:p>
            <w:pPr>
              <w:pStyle w:val="11"/>
            </w:pPr>
            <w:r>
              <w:t>333001涞源县住房和城乡建设局本级</w:t>
            </w:r>
          </w:p>
        </w:tc>
        <w:tc>
          <w:tcPr>
            <w:tcW w:w="2446" w:type="dxa"/>
            <w:tcBorders>
              <w:top w:val="single" w:color="FFFFFF" w:sz="6" w:space="0"/>
              <w:left w:val="single" w:color="FFFFFF" w:sz="6" w:space="0"/>
              <w:right w:val="single" w:color="FFFFFF" w:sz="6" w:space="0"/>
            </w:tcBorders>
            <w:vAlign w:val="center"/>
          </w:tcPr>
          <w:p>
            <w:pPr>
              <w:pStyle w:val="10"/>
            </w:pPr>
            <w:r>
              <w:t>预算年度：2022</w:t>
            </w:r>
          </w:p>
        </w:tc>
        <w:tc>
          <w:tcPr>
            <w:tcW w:w="489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blHeader/>
        </w:trPr>
        <w:tc>
          <w:tcPr>
            <w:tcW w:w="2446" w:type="dxa"/>
            <w:vMerge w:val="restart"/>
            <w:vAlign w:val="center"/>
          </w:tcPr>
          <w:p>
            <w:pPr>
              <w:pStyle w:val="12"/>
            </w:pPr>
            <w:r>
              <w:t>序号</w:t>
            </w:r>
          </w:p>
        </w:tc>
        <w:tc>
          <w:tcPr>
            <w:tcW w:w="4894" w:type="dxa"/>
            <w:gridSpan w:val="2"/>
            <w:vAlign w:val="center"/>
          </w:tcPr>
          <w:p>
            <w:pPr>
              <w:pStyle w:val="12"/>
            </w:pPr>
            <w:r>
              <w:t>功能分类科目</w:t>
            </w:r>
          </w:p>
        </w:tc>
        <w:tc>
          <w:tcPr>
            <w:tcW w:w="2446" w:type="dxa"/>
            <w:vMerge w:val="restart"/>
            <w:vAlign w:val="center"/>
          </w:tcPr>
          <w:p>
            <w:pPr>
              <w:pStyle w:val="12"/>
            </w:pPr>
            <w:r>
              <w:t>合计</w:t>
            </w:r>
          </w:p>
        </w:tc>
        <w:tc>
          <w:tcPr>
            <w:tcW w:w="2446" w:type="dxa"/>
            <w:vMerge w:val="restart"/>
            <w:vAlign w:val="center"/>
          </w:tcPr>
          <w:p>
            <w:pPr>
              <w:pStyle w:val="12"/>
            </w:pPr>
            <w:r>
              <w:t>基本支出</w:t>
            </w:r>
          </w:p>
        </w:tc>
        <w:tc>
          <w:tcPr>
            <w:tcW w:w="2447"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blHeader/>
        </w:trPr>
        <w:tc>
          <w:tcPr>
            <w:tcW w:w="2446" w:type="dxa"/>
            <w:vMerge w:val="continue"/>
          </w:tcPr>
          <w:p/>
        </w:tc>
        <w:tc>
          <w:tcPr>
            <w:tcW w:w="2446" w:type="dxa"/>
            <w:vAlign w:val="center"/>
          </w:tcPr>
          <w:p>
            <w:pPr>
              <w:pStyle w:val="12"/>
            </w:pPr>
            <w:r>
              <w:t>科目编码</w:t>
            </w:r>
          </w:p>
        </w:tc>
        <w:tc>
          <w:tcPr>
            <w:tcW w:w="2448" w:type="dxa"/>
            <w:vAlign w:val="center"/>
          </w:tcPr>
          <w:p>
            <w:pPr>
              <w:pStyle w:val="12"/>
            </w:pPr>
            <w:r>
              <w:t>科目名称</w:t>
            </w:r>
          </w:p>
        </w:tc>
        <w:tc>
          <w:tcPr>
            <w:tcW w:w="2446" w:type="dxa"/>
            <w:vMerge w:val="continue"/>
          </w:tcPr>
          <w:p/>
        </w:tc>
        <w:tc>
          <w:tcPr>
            <w:tcW w:w="2446" w:type="dxa"/>
            <w:vMerge w:val="continue"/>
          </w:tcPr>
          <w:p/>
        </w:tc>
        <w:tc>
          <w:tcPr>
            <w:tcW w:w="244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blHeader/>
        </w:trPr>
        <w:tc>
          <w:tcPr>
            <w:tcW w:w="2446" w:type="dxa"/>
            <w:vAlign w:val="center"/>
          </w:tcPr>
          <w:p>
            <w:pPr>
              <w:pStyle w:val="12"/>
            </w:pPr>
            <w:r>
              <w:t>栏次</w:t>
            </w:r>
          </w:p>
        </w:tc>
        <w:tc>
          <w:tcPr>
            <w:tcW w:w="2446" w:type="dxa"/>
            <w:vAlign w:val="center"/>
          </w:tcPr>
          <w:p>
            <w:pPr>
              <w:pStyle w:val="12"/>
            </w:pPr>
            <w:r>
              <w:t>1</w:t>
            </w:r>
          </w:p>
        </w:tc>
        <w:tc>
          <w:tcPr>
            <w:tcW w:w="2448" w:type="dxa"/>
            <w:vAlign w:val="center"/>
          </w:tcPr>
          <w:p>
            <w:pPr>
              <w:pStyle w:val="12"/>
            </w:pPr>
            <w:r>
              <w:t>2</w:t>
            </w:r>
          </w:p>
        </w:tc>
        <w:tc>
          <w:tcPr>
            <w:tcW w:w="2446" w:type="dxa"/>
            <w:vAlign w:val="center"/>
          </w:tcPr>
          <w:p>
            <w:pPr>
              <w:pStyle w:val="12"/>
            </w:pPr>
            <w:r>
              <w:t>3</w:t>
            </w:r>
          </w:p>
        </w:tc>
        <w:tc>
          <w:tcPr>
            <w:tcW w:w="2446" w:type="dxa"/>
            <w:vAlign w:val="center"/>
          </w:tcPr>
          <w:p>
            <w:pPr>
              <w:pStyle w:val="12"/>
            </w:pPr>
            <w:r>
              <w:t>4</w:t>
            </w:r>
          </w:p>
        </w:tc>
        <w:tc>
          <w:tcPr>
            <w:tcW w:w="2447"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2446" w:type="dxa"/>
            <w:vAlign w:val="center"/>
          </w:tcPr>
          <w:p>
            <w:pPr>
              <w:pStyle w:val="15"/>
            </w:pPr>
            <w:r>
              <w:t>1</w:t>
            </w:r>
          </w:p>
        </w:tc>
        <w:tc>
          <w:tcPr>
            <w:tcW w:w="2446" w:type="dxa"/>
            <w:vAlign w:val="center"/>
          </w:tcPr>
          <w:p>
            <w:pPr>
              <w:pStyle w:val="18"/>
            </w:pPr>
          </w:p>
        </w:tc>
        <w:tc>
          <w:tcPr>
            <w:tcW w:w="2448" w:type="dxa"/>
            <w:vAlign w:val="center"/>
          </w:tcPr>
          <w:p>
            <w:pPr>
              <w:pStyle w:val="16"/>
            </w:pPr>
            <w:r>
              <w:t>合计</w:t>
            </w:r>
          </w:p>
        </w:tc>
        <w:tc>
          <w:tcPr>
            <w:tcW w:w="2446" w:type="dxa"/>
            <w:vAlign w:val="center"/>
          </w:tcPr>
          <w:p>
            <w:pPr>
              <w:pStyle w:val="17"/>
            </w:pPr>
            <w:r>
              <w:t>1428.00</w:t>
            </w:r>
          </w:p>
        </w:tc>
        <w:tc>
          <w:tcPr>
            <w:tcW w:w="2446" w:type="dxa"/>
            <w:vAlign w:val="center"/>
          </w:tcPr>
          <w:p>
            <w:pPr>
              <w:pStyle w:val="17"/>
            </w:pPr>
          </w:p>
        </w:tc>
        <w:tc>
          <w:tcPr>
            <w:tcW w:w="2447" w:type="dxa"/>
            <w:vAlign w:val="center"/>
          </w:tcPr>
          <w:p>
            <w:pPr>
              <w:pStyle w:val="17"/>
            </w:pPr>
            <w:r>
              <w:t>1428.00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2446" w:type="dxa"/>
            <w:vAlign w:val="center"/>
          </w:tcPr>
          <w:p>
            <w:pPr>
              <w:pStyle w:val="15"/>
            </w:pPr>
            <w:r>
              <w:t>2</w:t>
            </w:r>
          </w:p>
        </w:tc>
        <w:tc>
          <w:tcPr>
            <w:tcW w:w="2446" w:type="dxa"/>
            <w:vAlign w:val="center"/>
          </w:tcPr>
          <w:p>
            <w:pPr>
              <w:pStyle w:val="14"/>
            </w:pPr>
            <w:r>
              <w:t>212</w:t>
            </w:r>
          </w:p>
        </w:tc>
        <w:tc>
          <w:tcPr>
            <w:tcW w:w="2448" w:type="dxa"/>
            <w:vAlign w:val="center"/>
          </w:tcPr>
          <w:p>
            <w:pPr>
              <w:pStyle w:val="14"/>
            </w:pPr>
            <w:r>
              <w:t>城乡社区支出</w:t>
            </w:r>
          </w:p>
        </w:tc>
        <w:tc>
          <w:tcPr>
            <w:tcW w:w="2446" w:type="dxa"/>
            <w:vAlign w:val="center"/>
          </w:tcPr>
          <w:p>
            <w:pPr>
              <w:pStyle w:val="13"/>
            </w:pPr>
            <w:r>
              <w:t>1428.00</w:t>
            </w:r>
          </w:p>
        </w:tc>
        <w:tc>
          <w:tcPr>
            <w:tcW w:w="2446" w:type="dxa"/>
            <w:vAlign w:val="center"/>
          </w:tcPr>
          <w:p>
            <w:pPr>
              <w:pStyle w:val="13"/>
            </w:pPr>
          </w:p>
        </w:tc>
        <w:tc>
          <w:tcPr>
            <w:tcW w:w="2447" w:type="dxa"/>
            <w:vAlign w:val="center"/>
          </w:tcPr>
          <w:p>
            <w:pPr>
              <w:pStyle w:val="13"/>
            </w:pPr>
            <w:r>
              <w:t>1428.00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6" w:hRule="atLeast"/>
        </w:trPr>
        <w:tc>
          <w:tcPr>
            <w:tcW w:w="2446" w:type="dxa"/>
            <w:vAlign w:val="center"/>
          </w:tcPr>
          <w:p>
            <w:pPr>
              <w:pStyle w:val="15"/>
            </w:pPr>
            <w:r>
              <w:t>3</w:t>
            </w:r>
          </w:p>
        </w:tc>
        <w:tc>
          <w:tcPr>
            <w:tcW w:w="2446" w:type="dxa"/>
            <w:vAlign w:val="center"/>
          </w:tcPr>
          <w:p>
            <w:pPr>
              <w:pStyle w:val="14"/>
            </w:pPr>
            <w:r>
              <w:t>21213</w:t>
            </w:r>
          </w:p>
        </w:tc>
        <w:tc>
          <w:tcPr>
            <w:tcW w:w="2448" w:type="dxa"/>
            <w:vAlign w:val="center"/>
          </w:tcPr>
          <w:p>
            <w:pPr>
              <w:pStyle w:val="14"/>
            </w:pPr>
            <w:r>
              <w:t>城市基础设施配套费安排的支出</w:t>
            </w:r>
          </w:p>
        </w:tc>
        <w:tc>
          <w:tcPr>
            <w:tcW w:w="2446" w:type="dxa"/>
            <w:vAlign w:val="center"/>
          </w:tcPr>
          <w:p>
            <w:pPr>
              <w:pStyle w:val="13"/>
            </w:pPr>
            <w:r>
              <w:t>1350.00</w:t>
            </w:r>
          </w:p>
        </w:tc>
        <w:tc>
          <w:tcPr>
            <w:tcW w:w="2446" w:type="dxa"/>
            <w:vAlign w:val="center"/>
          </w:tcPr>
          <w:p>
            <w:pPr>
              <w:pStyle w:val="13"/>
            </w:pPr>
          </w:p>
        </w:tc>
        <w:tc>
          <w:tcPr>
            <w:tcW w:w="2447" w:type="dxa"/>
            <w:vAlign w:val="center"/>
          </w:tcPr>
          <w:p>
            <w:pPr>
              <w:pStyle w:val="13"/>
            </w:pPr>
            <w:r>
              <w:t>1350.00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2446" w:type="dxa"/>
            <w:vAlign w:val="center"/>
          </w:tcPr>
          <w:p>
            <w:pPr>
              <w:pStyle w:val="15"/>
            </w:pPr>
            <w:r>
              <w:t>4</w:t>
            </w:r>
          </w:p>
        </w:tc>
        <w:tc>
          <w:tcPr>
            <w:tcW w:w="2446" w:type="dxa"/>
            <w:vAlign w:val="center"/>
          </w:tcPr>
          <w:p>
            <w:pPr>
              <w:pStyle w:val="14"/>
            </w:pPr>
            <w:r>
              <w:t>2121301</w:t>
            </w:r>
          </w:p>
        </w:tc>
        <w:tc>
          <w:tcPr>
            <w:tcW w:w="2448" w:type="dxa"/>
            <w:vAlign w:val="center"/>
          </w:tcPr>
          <w:p>
            <w:pPr>
              <w:pStyle w:val="14"/>
            </w:pPr>
            <w:r>
              <w:t>城市公共设施</w:t>
            </w:r>
          </w:p>
        </w:tc>
        <w:tc>
          <w:tcPr>
            <w:tcW w:w="2446" w:type="dxa"/>
            <w:vAlign w:val="center"/>
          </w:tcPr>
          <w:p>
            <w:pPr>
              <w:pStyle w:val="13"/>
            </w:pPr>
            <w:r>
              <w:t>1350.00</w:t>
            </w:r>
          </w:p>
        </w:tc>
        <w:tc>
          <w:tcPr>
            <w:tcW w:w="2446" w:type="dxa"/>
            <w:vAlign w:val="center"/>
          </w:tcPr>
          <w:p>
            <w:pPr>
              <w:pStyle w:val="13"/>
            </w:pPr>
          </w:p>
        </w:tc>
        <w:tc>
          <w:tcPr>
            <w:tcW w:w="2447" w:type="dxa"/>
            <w:vAlign w:val="center"/>
          </w:tcPr>
          <w:p>
            <w:pPr>
              <w:pStyle w:val="13"/>
            </w:pPr>
            <w:r>
              <w:t>1350.00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3" w:hRule="atLeast"/>
        </w:trPr>
        <w:tc>
          <w:tcPr>
            <w:tcW w:w="2446" w:type="dxa"/>
            <w:vAlign w:val="center"/>
          </w:tcPr>
          <w:p>
            <w:pPr>
              <w:pStyle w:val="15"/>
            </w:pPr>
            <w:r>
              <w:t>5</w:t>
            </w:r>
          </w:p>
        </w:tc>
        <w:tc>
          <w:tcPr>
            <w:tcW w:w="2446" w:type="dxa"/>
            <w:vAlign w:val="center"/>
          </w:tcPr>
          <w:p>
            <w:pPr>
              <w:pStyle w:val="14"/>
            </w:pPr>
            <w:r>
              <w:t>21214</w:t>
            </w:r>
          </w:p>
        </w:tc>
        <w:tc>
          <w:tcPr>
            <w:tcW w:w="2448" w:type="dxa"/>
            <w:vAlign w:val="center"/>
          </w:tcPr>
          <w:p>
            <w:pPr>
              <w:pStyle w:val="14"/>
            </w:pPr>
            <w:r>
              <w:t>污水处理费安排的支出</w:t>
            </w:r>
          </w:p>
        </w:tc>
        <w:tc>
          <w:tcPr>
            <w:tcW w:w="2446" w:type="dxa"/>
            <w:vAlign w:val="center"/>
          </w:tcPr>
          <w:p>
            <w:pPr>
              <w:pStyle w:val="13"/>
            </w:pPr>
            <w:r>
              <w:t>78.00</w:t>
            </w:r>
          </w:p>
        </w:tc>
        <w:tc>
          <w:tcPr>
            <w:tcW w:w="2446" w:type="dxa"/>
            <w:vAlign w:val="center"/>
          </w:tcPr>
          <w:p>
            <w:pPr>
              <w:pStyle w:val="13"/>
            </w:pPr>
          </w:p>
        </w:tc>
        <w:tc>
          <w:tcPr>
            <w:tcW w:w="2447" w:type="dxa"/>
            <w:vAlign w:val="center"/>
          </w:tcPr>
          <w:p>
            <w:pPr>
              <w:pStyle w:val="13"/>
            </w:pPr>
            <w:r>
              <w:t>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9" w:hRule="atLeast"/>
        </w:trPr>
        <w:tc>
          <w:tcPr>
            <w:tcW w:w="2446" w:type="dxa"/>
            <w:vAlign w:val="center"/>
          </w:tcPr>
          <w:p>
            <w:pPr>
              <w:pStyle w:val="15"/>
            </w:pPr>
            <w:r>
              <w:t>6</w:t>
            </w:r>
          </w:p>
        </w:tc>
        <w:tc>
          <w:tcPr>
            <w:tcW w:w="2446" w:type="dxa"/>
            <w:vAlign w:val="center"/>
          </w:tcPr>
          <w:p>
            <w:pPr>
              <w:pStyle w:val="14"/>
            </w:pPr>
            <w:r>
              <w:t>2121401</w:t>
            </w:r>
          </w:p>
        </w:tc>
        <w:tc>
          <w:tcPr>
            <w:tcW w:w="2448" w:type="dxa"/>
            <w:vAlign w:val="center"/>
          </w:tcPr>
          <w:p>
            <w:pPr>
              <w:pStyle w:val="14"/>
            </w:pPr>
            <w:r>
              <w:t>污水处理设施建设和运营</w:t>
            </w:r>
          </w:p>
        </w:tc>
        <w:tc>
          <w:tcPr>
            <w:tcW w:w="2446" w:type="dxa"/>
            <w:vAlign w:val="center"/>
          </w:tcPr>
          <w:p>
            <w:pPr>
              <w:pStyle w:val="13"/>
            </w:pPr>
            <w:r>
              <w:t>78.00</w:t>
            </w:r>
          </w:p>
        </w:tc>
        <w:tc>
          <w:tcPr>
            <w:tcW w:w="2446" w:type="dxa"/>
            <w:vAlign w:val="center"/>
          </w:tcPr>
          <w:p>
            <w:pPr>
              <w:pStyle w:val="13"/>
            </w:pPr>
          </w:p>
        </w:tc>
        <w:tc>
          <w:tcPr>
            <w:tcW w:w="2447" w:type="dxa"/>
            <w:vAlign w:val="center"/>
          </w:tcPr>
          <w:p>
            <w:pPr>
              <w:pStyle w:val="13"/>
            </w:pPr>
            <w:r>
              <w:t>78.00</w:t>
            </w:r>
          </w:p>
        </w:tc>
      </w:tr>
    </w:tbl>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73"/>
        <w:gridCol w:w="2473"/>
        <w:gridCol w:w="2474"/>
        <w:gridCol w:w="2473"/>
        <w:gridCol w:w="2473"/>
        <w:gridCol w:w="2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0" w:hRule="atLeast"/>
          <w:tblHeader/>
        </w:trPr>
        <w:tc>
          <w:tcPr>
            <w:tcW w:w="7420" w:type="dxa"/>
            <w:gridSpan w:val="3"/>
            <w:tcBorders>
              <w:top w:val="single" w:color="FFFFFF" w:sz="6" w:space="0"/>
              <w:left w:val="single" w:color="FFFFFF" w:sz="6" w:space="0"/>
              <w:right w:val="single" w:color="FFFFFF" w:sz="6" w:space="0"/>
            </w:tcBorders>
            <w:vAlign w:val="center"/>
          </w:tcPr>
          <w:p>
            <w:pPr>
              <w:pStyle w:val="11"/>
            </w:pPr>
            <w:r>
              <w:t>333001涞源县住房和城乡建设局本级</w:t>
            </w:r>
          </w:p>
        </w:tc>
        <w:tc>
          <w:tcPr>
            <w:tcW w:w="2473" w:type="dxa"/>
            <w:tcBorders>
              <w:top w:val="single" w:color="FFFFFF" w:sz="6" w:space="0"/>
              <w:left w:val="single" w:color="FFFFFF" w:sz="6" w:space="0"/>
              <w:right w:val="single" w:color="FFFFFF" w:sz="6" w:space="0"/>
            </w:tcBorders>
            <w:vAlign w:val="center"/>
          </w:tcPr>
          <w:p>
            <w:pPr>
              <w:pStyle w:val="10"/>
            </w:pPr>
            <w:r>
              <w:t>预算年度：2022</w:t>
            </w:r>
          </w:p>
        </w:tc>
        <w:tc>
          <w:tcPr>
            <w:tcW w:w="494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tblHeader/>
        </w:trPr>
        <w:tc>
          <w:tcPr>
            <w:tcW w:w="2473" w:type="dxa"/>
            <w:vMerge w:val="restart"/>
            <w:vAlign w:val="center"/>
          </w:tcPr>
          <w:p>
            <w:pPr>
              <w:pStyle w:val="12"/>
            </w:pPr>
            <w:r>
              <w:t>序号</w:t>
            </w:r>
          </w:p>
        </w:tc>
        <w:tc>
          <w:tcPr>
            <w:tcW w:w="4947" w:type="dxa"/>
            <w:gridSpan w:val="2"/>
            <w:vAlign w:val="center"/>
          </w:tcPr>
          <w:p>
            <w:pPr>
              <w:pStyle w:val="12"/>
            </w:pPr>
            <w:r>
              <w:t>功能分类科目</w:t>
            </w:r>
          </w:p>
        </w:tc>
        <w:tc>
          <w:tcPr>
            <w:tcW w:w="2473" w:type="dxa"/>
            <w:vMerge w:val="restart"/>
            <w:vAlign w:val="center"/>
          </w:tcPr>
          <w:p>
            <w:pPr>
              <w:pStyle w:val="12"/>
            </w:pPr>
            <w:r>
              <w:t>合计</w:t>
            </w:r>
          </w:p>
        </w:tc>
        <w:tc>
          <w:tcPr>
            <w:tcW w:w="2473" w:type="dxa"/>
            <w:vMerge w:val="restart"/>
            <w:vAlign w:val="center"/>
          </w:tcPr>
          <w:p>
            <w:pPr>
              <w:pStyle w:val="12"/>
            </w:pPr>
            <w:r>
              <w:t>基本支出</w:t>
            </w:r>
          </w:p>
        </w:tc>
        <w:tc>
          <w:tcPr>
            <w:tcW w:w="247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tblHeader/>
        </w:trPr>
        <w:tc>
          <w:tcPr>
            <w:tcW w:w="2473" w:type="dxa"/>
            <w:vMerge w:val="continue"/>
          </w:tcPr>
          <w:p/>
        </w:tc>
        <w:tc>
          <w:tcPr>
            <w:tcW w:w="2473" w:type="dxa"/>
            <w:vAlign w:val="center"/>
          </w:tcPr>
          <w:p>
            <w:pPr>
              <w:pStyle w:val="12"/>
            </w:pPr>
            <w:r>
              <w:t>科目编码</w:t>
            </w:r>
          </w:p>
        </w:tc>
        <w:tc>
          <w:tcPr>
            <w:tcW w:w="2474" w:type="dxa"/>
            <w:vAlign w:val="center"/>
          </w:tcPr>
          <w:p>
            <w:pPr>
              <w:pStyle w:val="12"/>
            </w:pPr>
            <w:r>
              <w:t>科目名称</w:t>
            </w:r>
          </w:p>
        </w:tc>
        <w:tc>
          <w:tcPr>
            <w:tcW w:w="2473" w:type="dxa"/>
            <w:vMerge w:val="continue"/>
          </w:tcPr>
          <w:p/>
        </w:tc>
        <w:tc>
          <w:tcPr>
            <w:tcW w:w="2473" w:type="dxa"/>
            <w:vMerge w:val="continue"/>
          </w:tcPr>
          <w:p/>
        </w:tc>
        <w:tc>
          <w:tcPr>
            <w:tcW w:w="247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tblHeader/>
        </w:trPr>
        <w:tc>
          <w:tcPr>
            <w:tcW w:w="2473" w:type="dxa"/>
            <w:vAlign w:val="center"/>
          </w:tcPr>
          <w:p>
            <w:pPr>
              <w:pStyle w:val="12"/>
            </w:pPr>
            <w:r>
              <w:t>栏次</w:t>
            </w:r>
          </w:p>
        </w:tc>
        <w:tc>
          <w:tcPr>
            <w:tcW w:w="2473" w:type="dxa"/>
            <w:vAlign w:val="center"/>
          </w:tcPr>
          <w:p>
            <w:pPr>
              <w:pStyle w:val="12"/>
            </w:pPr>
            <w:r>
              <w:t>1</w:t>
            </w:r>
          </w:p>
        </w:tc>
        <w:tc>
          <w:tcPr>
            <w:tcW w:w="2474" w:type="dxa"/>
            <w:vAlign w:val="center"/>
          </w:tcPr>
          <w:p>
            <w:pPr>
              <w:pStyle w:val="12"/>
            </w:pPr>
            <w:r>
              <w:t>2</w:t>
            </w:r>
          </w:p>
        </w:tc>
        <w:tc>
          <w:tcPr>
            <w:tcW w:w="2473" w:type="dxa"/>
            <w:vAlign w:val="center"/>
          </w:tcPr>
          <w:p>
            <w:pPr>
              <w:pStyle w:val="12"/>
            </w:pPr>
            <w:r>
              <w:t>3</w:t>
            </w:r>
          </w:p>
        </w:tc>
        <w:tc>
          <w:tcPr>
            <w:tcW w:w="2473" w:type="dxa"/>
            <w:vAlign w:val="center"/>
          </w:tcPr>
          <w:p>
            <w:pPr>
              <w:pStyle w:val="12"/>
            </w:pPr>
            <w:r>
              <w:t>4</w:t>
            </w:r>
          </w:p>
        </w:tc>
        <w:tc>
          <w:tcPr>
            <w:tcW w:w="247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trPr>
        <w:tc>
          <w:tcPr>
            <w:tcW w:w="2473" w:type="dxa"/>
            <w:vAlign w:val="center"/>
          </w:tcPr>
          <w:p>
            <w:pPr>
              <w:pStyle w:val="15"/>
            </w:pPr>
          </w:p>
        </w:tc>
        <w:tc>
          <w:tcPr>
            <w:tcW w:w="2473" w:type="dxa"/>
            <w:vAlign w:val="center"/>
          </w:tcPr>
          <w:p>
            <w:pPr>
              <w:pStyle w:val="14"/>
            </w:pPr>
          </w:p>
        </w:tc>
        <w:tc>
          <w:tcPr>
            <w:tcW w:w="2474" w:type="dxa"/>
            <w:vAlign w:val="center"/>
          </w:tcPr>
          <w:p>
            <w:pPr>
              <w:pStyle w:val="14"/>
            </w:pPr>
          </w:p>
        </w:tc>
        <w:tc>
          <w:tcPr>
            <w:tcW w:w="2473" w:type="dxa"/>
            <w:vAlign w:val="center"/>
          </w:tcPr>
          <w:p>
            <w:pPr>
              <w:pStyle w:val="13"/>
            </w:pPr>
          </w:p>
        </w:tc>
        <w:tc>
          <w:tcPr>
            <w:tcW w:w="2473" w:type="dxa"/>
            <w:vAlign w:val="center"/>
          </w:tcPr>
          <w:p>
            <w:pPr>
              <w:pStyle w:val="13"/>
            </w:pPr>
          </w:p>
        </w:tc>
        <w:tc>
          <w:tcPr>
            <w:tcW w:w="247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6"/>
        <w:gridCol w:w="4470"/>
        <w:gridCol w:w="2370"/>
        <w:gridCol w:w="2130"/>
        <w:gridCol w:w="2055"/>
        <w:gridCol w:w="18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blHeader/>
        </w:trPr>
        <w:tc>
          <w:tcPr>
            <w:tcW w:w="8506" w:type="dxa"/>
            <w:gridSpan w:val="3"/>
            <w:tcBorders>
              <w:top w:val="single" w:color="FFFFFF" w:sz="6" w:space="0"/>
              <w:left w:val="single" w:color="FFFFFF" w:sz="6" w:space="0"/>
              <w:right w:val="single" w:color="FFFFFF" w:sz="6" w:space="0"/>
            </w:tcBorders>
            <w:vAlign w:val="center"/>
          </w:tcPr>
          <w:p>
            <w:pPr>
              <w:pStyle w:val="11"/>
            </w:pPr>
            <w:r>
              <w:t>333001涞源县住房和城乡建设局本级</w:t>
            </w:r>
          </w:p>
        </w:tc>
        <w:tc>
          <w:tcPr>
            <w:tcW w:w="2130" w:type="dxa"/>
            <w:tcBorders>
              <w:top w:val="single" w:color="FFFFFF" w:sz="6" w:space="0"/>
              <w:left w:val="single" w:color="FFFFFF" w:sz="6" w:space="0"/>
              <w:right w:val="single" w:color="FFFFFF" w:sz="6" w:space="0"/>
            </w:tcBorders>
            <w:vAlign w:val="center"/>
          </w:tcPr>
          <w:p>
            <w:pPr>
              <w:pStyle w:val="10"/>
            </w:pPr>
            <w:r>
              <w:t>预算年度：2022</w:t>
            </w:r>
          </w:p>
        </w:tc>
        <w:tc>
          <w:tcPr>
            <w:tcW w:w="3944"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tblHeader/>
        </w:trPr>
        <w:tc>
          <w:tcPr>
            <w:tcW w:w="1666" w:type="dxa"/>
            <w:vMerge w:val="restart"/>
            <w:vAlign w:val="center"/>
          </w:tcPr>
          <w:p>
            <w:pPr>
              <w:pStyle w:val="12"/>
            </w:pPr>
            <w:r>
              <w:t>序号</w:t>
            </w:r>
          </w:p>
        </w:tc>
        <w:tc>
          <w:tcPr>
            <w:tcW w:w="4470" w:type="dxa"/>
            <w:vMerge w:val="restart"/>
            <w:vAlign w:val="center"/>
          </w:tcPr>
          <w:p>
            <w:pPr>
              <w:pStyle w:val="12"/>
            </w:pPr>
            <w:r>
              <w:t>项  目</w:t>
            </w:r>
          </w:p>
        </w:tc>
        <w:tc>
          <w:tcPr>
            <w:tcW w:w="844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2" w:hRule="atLeast"/>
          <w:tblHeader/>
        </w:trPr>
        <w:tc>
          <w:tcPr>
            <w:tcW w:w="1666" w:type="dxa"/>
            <w:vMerge w:val="continue"/>
          </w:tcPr>
          <w:p/>
        </w:tc>
        <w:tc>
          <w:tcPr>
            <w:tcW w:w="4470" w:type="dxa"/>
            <w:vMerge w:val="continue"/>
          </w:tcPr>
          <w:p/>
        </w:tc>
        <w:tc>
          <w:tcPr>
            <w:tcW w:w="2370" w:type="dxa"/>
            <w:vAlign w:val="center"/>
          </w:tcPr>
          <w:p>
            <w:pPr>
              <w:pStyle w:val="12"/>
            </w:pPr>
            <w:r>
              <w:t>合计</w:t>
            </w:r>
          </w:p>
        </w:tc>
        <w:tc>
          <w:tcPr>
            <w:tcW w:w="2130" w:type="dxa"/>
            <w:vAlign w:val="center"/>
          </w:tcPr>
          <w:p>
            <w:pPr>
              <w:pStyle w:val="12"/>
            </w:pPr>
            <w:r>
              <w:t>一般公共预算              财政拨款</w:t>
            </w:r>
          </w:p>
        </w:tc>
        <w:tc>
          <w:tcPr>
            <w:tcW w:w="2055" w:type="dxa"/>
            <w:vAlign w:val="center"/>
          </w:tcPr>
          <w:p>
            <w:pPr>
              <w:pStyle w:val="12"/>
            </w:pPr>
            <w:r>
              <w:t>政府性基金                  预算拨款</w:t>
            </w:r>
          </w:p>
        </w:tc>
        <w:tc>
          <w:tcPr>
            <w:tcW w:w="1889"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7" w:hRule="atLeast"/>
          <w:tblHeader/>
        </w:trPr>
        <w:tc>
          <w:tcPr>
            <w:tcW w:w="1666" w:type="dxa"/>
            <w:vAlign w:val="center"/>
          </w:tcPr>
          <w:p>
            <w:pPr>
              <w:pStyle w:val="12"/>
            </w:pPr>
            <w:r>
              <w:t>栏次</w:t>
            </w:r>
          </w:p>
        </w:tc>
        <w:tc>
          <w:tcPr>
            <w:tcW w:w="4470" w:type="dxa"/>
            <w:vAlign w:val="center"/>
          </w:tcPr>
          <w:p>
            <w:pPr>
              <w:pStyle w:val="12"/>
            </w:pPr>
            <w:r>
              <w:t>1</w:t>
            </w:r>
          </w:p>
        </w:tc>
        <w:tc>
          <w:tcPr>
            <w:tcW w:w="2370" w:type="dxa"/>
            <w:vAlign w:val="center"/>
          </w:tcPr>
          <w:p>
            <w:pPr>
              <w:pStyle w:val="12"/>
            </w:pPr>
            <w:r>
              <w:t>2</w:t>
            </w:r>
          </w:p>
        </w:tc>
        <w:tc>
          <w:tcPr>
            <w:tcW w:w="2130" w:type="dxa"/>
            <w:vAlign w:val="center"/>
          </w:tcPr>
          <w:p>
            <w:pPr>
              <w:pStyle w:val="12"/>
            </w:pPr>
            <w:r>
              <w:t>3</w:t>
            </w:r>
          </w:p>
        </w:tc>
        <w:tc>
          <w:tcPr>
            <w:tcW w:w="2055" w:type="dxa"/>
            <w:vAlign w:val="center"/>
          </w:tcPr>
          <w:p>
            <w:pPr>
              <w:pStyle w:val="12"/>
            </w:pPr>
            <w:r>
              <w:t>4</w:t>
            </w:r>
          </w:p>
        </w:tc>
        <w:tc>
          <w:tcPr>
            <w:tcW w:w="1889"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2" w:hRule="atLeast"/>
        </w:trPr>
        <w:tc>
          <w:tcPr>
            <w:tcW w:w="1666" w:type="dxa"/>
            <w:vAlign w:val="center"/>
          </w:tcPr>
          <w:p>
            <w:pPr>
              <w:pStyle w:val="15"/>
              <w:rPr>
                <w:rFonts w:hint="eastAsia" w:eastAsia="方正书宋_GBK"/>
                <w:lang w:val="en-US" w:eastAsia="zh-CN"/>
              </w:rPr>
            </w:pPr>
            <w:r>
              <w:rPr>
                <w:rFonts w:hint="eastAsia"/>
                <w:lang w:val="en-US" w:eastAsia="zh-CN"/>
              </w:rPr>
              <w:t>1</w:t>
            </w:r>
          </w:p>
        </w:tc>
        <w:tc>
          <w:tcPr>
            <w:tcW w:w="4470" w:type="dxa"/>
            <w:vAlign w:val="center"/>
          </w:tcPr>
          <w:p>
            <w:pPr>
              <w:pStyle w:val="14"/>
              <w:jc w:val="center"/>
              <w:rPr>
                <w:rFonts w:hint="eastAsia" w:eastAsia="方正书宋_GBK"/>
                <w:lang w:eastAsia="zh-CN"/>
              </w:rPr>
            </w:pPr>
            <w:r>
              <w:rPr>
                <w:rFonts w:hint="eastAsia"/>
                <w:lang w:eastAsia="zh-CN"/>
              </w:rPr>
              <w:t>合计</w:t>
            </w:r>
          </w:p>
        </w:tc>
        <w:tc>
          <w:tcPr>
            <w:tcW w:w="2370" w:type="dxa"/>
            <w:vAlign w:val="center"/>
          </w:tcPr>
          <w:p>
            <w:pPr>
              <w:pStyle w:val="13"/>
              <w:jc w:val="center"/>
              <w:rPr>
                <w:rFonts w:hint="default" w:eastAsia="方正书宋_GBK"/>
                <w:lang w:val="en-US" w:eastAsia="zh-CN"/>
              </w:rPr>
            </w:pPr>
            <w:r>
              <w:rPr>
                <w:rFonts w:hint="eastAsia"/>
                <w:lang w:val="en-US" w:eastAsia="zh-CN"/>
              </w:rPr>
              <w:t>27</w:t>
            </w:r>
          </w:p>
        </w:tc>
        <w:tc>
          <w:tcPr>
            <w:tcW w:w="2130" w:type="dxa"/>
            <w:vAlign w:val="center"/>
          </w:tcPr>
          <w:p>
            <w:pPr>
              <w:pStyle w:val="13"/>
              <w:jc w:val="center"/>
              <w:rPr>
                <w:rFonts w:hint="default" w:eastAsia="方正书宋_GBK"/>
                <w:lang w:val="en-US" w:eastAsia="zh-CN"/>
              </w:rPr>
            </w:pPr>
            <w:r>
              <w:rPr>
                <w:rFonts w:hint="eastAsia"/>
                <w:lang w:val="en-US" w:eastAsia="zh-CN"/>
              </w:rPr>
              <w:t>27</w:t>
            </w:r>
          </w:p>
        </w:tc>
        <w:tc>
          <w:tcPr>
            <w:tcW w:w="2055" w:type="dxa"/>
            <w:vAlign w:val="center"/>
          </w:tcPr>
          <w:p>
            <w:pPr>
              <w:pStyle w:val="13"/>
              <w:jc w:val="center"/>
            </w:pPr>
          </w:p>
        </w:tc>
        <w:tc>
          <w:tcPr>
            <w:tcW w:w="1889"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2" w:hRule="atLeast"/>
        </w:trPr>
        <w:tc>
          <w:tcPr>
            <w:tcW w:w="1666" w:type="dxa"/>
            <w:vAlign w:val="center"/>
          </w:tcPr>
          <w:p>
            <w:pPr>
              <w:pStyle w:val="15"/>
              <w:rPr>
                <w:rFonts w:hint="eastAsia" w:eastAsia="方正书宋_GBK"/>
                <w:lang w:val="en-US" w:eastAsia="zh-CN"/>
              </w:rPr>
            </w:pPr>
            <w:r>
              <w:rPr>
                <w:rFonts w:hint="eastAsia"/>
                <w:lang w:val="en-US" w:eastAsia="zh-CN"/>
              </w:rPr>
              <w:t>2</w:t>
            </w:r>
          </w:p>
        </w:tc>
        <w:tc>
          <w:tcPr>
            <w:tcW w:w="4470" w:type="dxa"/>
            <w:vAlign w:val="center"/>
          </w:tcPr>
          <w:p>
            <w:pPr>
              <w:pStyle w:val="14"/>
              <w:jc w:val="left"/>
              <w:rPr>
                <w:rFonts w:hint="eastAsia" w:eastAsia="方正书宋_GBK"/>
                <w:lang w:eastAsia="zh-CN"/>
              </w:rPr>
            </w:pPr>
            <w:r>
              <w:rPr>
                <w:rFonts w:hint="eastAsia"/>
                <w:lang w:eastAsia="zh-CN"/>
              </w:rPr>
              <w:t>一、因公出国（境）费</w:t>
            </w:r>
          </w:p>
        </w:tc>
        <w:tc>
          <w:tcPr>
            <w:tcW w:w="2370" w:type="dxa"/>
            <w:vAlign w:val="center"/>
          </w:tcPr>
          <w:p>
            <w:pPr>
              <w:pStyle w:val="13"/>
              <w:jc w:val="center"/>
            </w:pPr>
          </w:p>
        </w:tc>
        <w:tc>
          <w:tcPr>
            <w:tcW w:w="2130" w:type="dxa"/>
            <w:vAlign w:val="center"/>
          </w:tcPr>
          <w:p>
            <w:pPr>
              <w:pStyle w:val="13"/>
              <w:jc w:val="center"/>
            </w:pPr>
          </w:p>
        </w:tc>
        <w:tc>
          <w:tcPr>
            <w:tcW w:w="2055" w:type="dxa"/>
            <w:vAlign w:val="center"/>
          </w:tcPr>
          <w:p>
            <w:pPr>
              <w:pStyle w:val="13"/>
              <w:jc w:val="center"/>
            </w:pPr>
          </w:p>
        </w:tc>
        <w:tc>
          <w:tcPr>
            <w:tcW w:w="1889"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2" w:hRule="atLeast"/>
        </w:trPr>
        <w:tc>
          <w:tcPr>
            <w:tcW w:w="1666" w:type="dxa"/>
            <w:vAlign w:val="center"/>
          </w:tcPr>
          <w:p>
            <w:pPr>
              <w:pStyle w:val="15"/>
              <w:rPr>
                <w:rFonts w:hint="eastAsia" w:eastAsia="方正书宋_GBK"/>
                <w:lang w:val="en-US" w:eastAsia="zh-CN"/>
              </w:rPr>
            </w:pPr>
            <w:r>
              <w:rPr>
                <w:rFonts w:hint="eastAsia"/>
                <w:lang w:val="en-US" w:eastAsia="zh-CN"/>
              </w:rPr>
              <w:t>3</w:t>
            </w:r>
          </w:p>
        </w:tc>
        <w:tc>
          <w:tcPr>
            <w:tcW w:w="4470" w:type="dxa"/>
            <w:vAlign w:val="center"/>
          </w:tcPr>
          <w:p>
            <w:pPr>
              <w:pStyle w:val="14"/>
              <w:jc w:val="left"/>
              <w:rPr>
                <w:rFonts w:hint="eastAsia" w:eastAsia="方正书宋_GBK"/>
                <w:lang w:eastAsia="zh-CN"/>
              </w:rPr>
            </w:pPr>
            <w:r>
              <w:rPr>
                <w:rFonts w:hint="eastAsia"/>
                <w:lang w:eastAsia="zh-CN"/>
              </w:rPr>
              <w:t>二、公务用车购置及运营费</w:t>
            </w:r>
          </w:p>
        </w:tc>
        <w:tc>
          <w:tcPr>
            <w:tcW w:w="2370" w:type="dxa"/>
            <w:vAlign w:val="center"/>
          </w:tcPr>
          <w:p>
            <w:pPr>
              <w:pStyle w:val="13"/>
              <w:jc w:val="center"/>
              <w:rPr>
                <w:rFonts w:hint="default" w:eastAsia="方正书宋_GBK"/>
                <w:lang w:val="en-US" w:eastAsia="zh-CN"/>
              </w:rPr>
            </w:pPr>
            <w:r>
              <w:rPr>
                <w:rFonts w:hint="eastAsia"/>
                <w:lang w:val="en-US" w:eastAsia="zh-CN"/>
              </w:rPr>
              <w:t>19</w:t>
            </w:r>
          </w:p>
        </w:tc>
        <w:tc>
          <w:tcPr>
            <w:tcW w:w="2130" w:type="dxa"/>
            <w:vAlign w:val="center"/>
          </w:tcPr>
          <w:p>
            <w:pPr>
              <w:pStyle w:val="13"/>
              <w:jc w:val="center"/>
              <w:rPr>
                <w:rFonts w:hint="default" w:eastAsia="方正书宋_GBK"/>
                <w:lang w:val="en-US" w:eastAsia="zh-CN"/>
              </w:rPr>
            </w:pPr>
            <w:r>
              <w:rPr>
                <w:rFonts w:hint="eastAsia"/>
                <w:lang w:val="en-US" w:eastAsia="zh-CN"/>
              </w:rPr>
              <w:t>19</w:t>
            </w:r>
          </w:p>
        </w:tc>
        <w:tc>
          <w:tcPr>
            <w:tcW w:w="2055" w:type="dxa"/>
            <w:vAlign w:val="center"/>
          </w:tcPr>
          <w:p>
            <w:pPr>
              <w:pStyle w:val="13"/>
              <w:jc w:val="center"/>
            </w:pPr>
          </w:p>
        </w:tc>
        <w:tc>
          <w:tcPr>
            <w:tcW w:w="1889"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2" w:hRule="atLeast"/>
        </w:trPr>
        <w:tc>
          <w:tcPr>
            <w:tcW w:w="1666" w:type="dxa"/>
            <w:vAlign w:val="center"/>
          </w:tcPr>
          <w:p>
            <w:pPr>
              <w:pStyle w:val="15"/>
              <w:rPr>
                <w:rFonts w:hint="eastAsia" w:eastAsia="方正书宋_GBK"/>
                <w:lang w:val="en-US" w:eastAsia="zh-CN"/>
              </w:rPr>
            </w:pPr>
            <w:r>
              <w:rPr>
                <w:rFonts w:hint="eastAsia"/>
                <w:lang w:val="en-US" w:eastAsia="zh-CN"/>
              </w:rPr>
              <w:t>4</w:t>
            </w:r>
          </w:p>
        </w:tc>
        <w:tc>
          <w:tcPr>
            <w:tcW w:w="4470" w:type="dxa"/>
            <w:vAlign w:val="center"/>
          </w:tcPr>
          <w:p>
            <w:pPr>
              <w:pStyle w:val="14"/>
              <w:ind w:firstLine="420" w:firstLineChars="200"/>
              <w:jc w:val="left"/>
              <w:rPr>
                <w:rFonts w:hint="eastAsia" w:eastAsia="方正书宋_GBK"/>
                <w:lang w:eastAsia="zh-CN"/>
              </w:rPr>
            </w:pPr>
            <w:r>
              <w:rPr>
                <w:rFonts w:hint="eastAsia"/>
                <w:lang w:eastAsia="zh-CN"/>
              </w:rPr>
              <w:t>其中：公务用车购置费</w:t>
            </w:r>
          </w:p>
        </w:tc>
        <w:tc>
          <w:tcPr>
            <w:tcW w:w="2370" w:type="dxa"/>
            <w:vAlign w:val="center"/>
          </w:tcPr>
          <w:p>
            <w:pPr>
              <w:pStyle w:val="13"/>
              <w:jc w:val="center"/>
            </w:pPr>
          </w:p>
        </w:tc>
        <w:tc>
          <w:tcPr>
            <w:tcW w:w="2130" w:type="dxa"/>
            <w:vAlign w:val="center"/>
          </w:tcPr>
          <w:p>
            <w:pPr>
              <w:pStyle w:val="13"/>
              <w:jc w:val="center"/>
            </w:pPr>
          </w:p>
        </w:tc>
        <w:tc>
          <w:tcPr>
            <w:tcW w:w="2055" w:type="dxa"/>
            <w:vAlign w:val="center"/>
          </w:tcPr>
          <w:p>
            <w:pPr>
              <w:pStyle w:val="13"/>
              <w:jc w:val="center"/>
            </w:pPr>
          </w:p>
        </w:tc>
        <w:tc>
          <w:tcPr>
            <w:tcW w:w="1889"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2" w:hRule="atLeast"/>
        </w:trPr>
        <w:tc>
          <w:tcPr>
            <w:tcW w:w="1666" w:type="dxa"/>
            <w:vAlign w:val="center"/>
          </w:tcPr>
          <w:p>
            <w:pPr>
              <w:pStyle w:val="15"/>
              <w:rPr>
                <w:rFonts w:hint="eastAsia" w:eastAsia="方正书宋_GBK"/>
                <w:lang w:val="en-US" w:eastAsia="zh-CN"/>
              </w:rPr>
            </w:pPr>
            <w:r>
              <w:rPr>
                <w:rFonts w:hint="eastAsia"/>
                <w:lang w:val="en-US" w:eastAsia="zh-CN"/>
              </w:rPr>
              <w:t>5</w:t>
            </w:r>
          </w:p>
        </w:tc>
        <w:tc>
          <w:tcPr>
            <w:tcW w:w="4470" w:type="dxa"/>
            <w:vAlign w:val="center"/>
          </w:tcPr>
          <w:p>
            <w:pPr>
              <w:pStyle w:val="14"/>
              <w:ind w:firstLine="1050" w:firstLineChars="500"/>
              <w:jc w:val="left"/>
              <w:rPr>
                <w:rFonts w:hint="eastAsia" w:eastAsia="方正书宋_GBK"/>
                <w:lang w:eastAsia="zh-CN"/>
              </w:rPr>
            </w:pPr>
            <w:r>
              <w:rPr>
                <w:rFonts w:hint="eastAsia"/>
                <w:lang w:eastAsia="zh-CN"/>
              </w:rPr>
              <w:t>公务用车运行维护费</w:t>
            </w:r>
          </w:p>
        </w:tc>
        <w:tc>
          <w:tcPr>
            <w:tcW w:w="2370" w:type="dxa"/>
            <w:vAlign w:val="center"/>
          </w:tcPr>
          <w:p>
            <w:pPr>
              <w:pStyle w:val="13"/>
              <w:jc w:val="center"/>
              <w:rPr>
                <w:rFonts w:hint="default" w:eastAsia="方正书宋_GBK"/>
                <w:lang w:val="en-US" w:eastAsia="zh-CN"/>
              </w:rPr>
            </w:pPr>
            <w:r>
              <w:rPr>
                <w:rFonts w:hint="eastAsia"/>
                <w:lang w:val="en-US" w:eastAsia="zh-CN"/>
              </w:rPr>
              <w:t>19</w:t>
            </w:r>
          </w:p>
        </w:tc>
        <w:tc>
          <w:tcPr>
            <w:tcW w:w="2130" w:type="dxa"/>
            <w:vAlign w:val="center"/>
          </w:tcPr>
          <w:p>
            <w:pPr>
              <w:pStyle w:val="13"/>
              <w:jc w:val="center"/>
              <w:rPr>
                <w:rFonts w:hint="default" w:eastAsia="方正书宋_GBK"/>
                <w:lang w:val="en-US" w:eastAsia="zh-CN"/>
              </w:rPr>
            </w:pPr>
            <w:r>
              <w:rPr>
                <w:rFonts w:hint="eastAsia"/>
                <w:lang w:val="en-US" w:eastAsia="zh-CN"/>
              </w:rPr>
              <w:t>19</w:t>
            </w:r>
          </w:p>
        </w:tc>
        <w:tc>
          <w:tcPr>
            <w:tcW w:w="2055" w:type="dxa"/>
            <w:vAlign w:val="center"/>
          </w:tcPr>
          <w:p>
            <w:pPr>
              <w:pStyle w:val="13"/>
              <w:jc w:val="center"/>
            </w:pPr>
          </w:p>
        </w:tc>
        <w:tc>
          <w:tcPr>
            <w:tcW w:w="1889"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2" w:hRule="atLeast"/>
        </w:trPr>
        <w:tc>
          <w:tcPr>
            <w:tcW w:w="1666" w:type="dxa"/>
            <w:vAlign w:val="center"/>
          </w:tcPr>
          <w:p>
            <w:pPr>
              <w:pStyle w:val="15"/>
              <w:rPr>
                <w:rFonts w:hint="eastAsia" w:eastAsia="方正书宋_GBK"/>
                <w:lang w:val="en-US" w:eastAsia="zh-CN"/>
              </w:rPr>
            </w:pPr>
            <w:r>
              <w:rPr>
                <w:rFonts w:hint="eastAsia"/>
                <w:lang w:val="en-US" w:eastAsia="zh-CN"/>
              </w:rPr>
              <w:t>6</w:t>
            </w:r>
          </w:p>
        </w:tc>
        <w:tc>
          <w:tcPr>
            <w:tcW w:w="4470" w:type="dxa"/>
            <w:vAlign w:val="center"/>
          </w:tcPr>
          <w:p>
            <w:pPr>
              <w:pStyle w:val="14"/>
              <w:jc w:val="left"/>
              <w:rPr>
                <w:rFonts w:hint="eastAsia" w:eastAsia="方正书宋_GBK"/>
                <w:lang w:eastAsia="zh-CN"/>
              </w:rPr>
            </w:pPr>
            <w:r>
              <w:rPr>
                <w:rFonts w:hint="eastAsia"/>
                <w:lang w:eastAsia="zh-CN"/>
              </w:rPr>
              <w:t>三、公务接待费</w:t>
            </w:r>
          </w:p>
        </w:tc>
        <w:tc>
          <w:tcPr>
            <w:tcW w:w="2370" w:type="dxa"/>
            <w:vAlign w:val="center"/>
          </w:tcPr>
          <w:p>
            <w:pPr>
              <w:pStyle w:val="13"/>
              <w:jc w:val="center"/>
              <w:rPr>
                <w:rFonts w:hint="eastAsia" w:eastAsia="方正书宋_GBK"/>
                <w:lang w:val="en-US" w:eastAsia="zh-CN"/>
              </w:rPr>
            </w:pPr>
            <w:r>
              <w:rPr>
                <w:rFonts w:hint="eastAsia"/>
                <w:lang w:val="en-US" w:eastAsia="zh-CN"/>
              </w:rPr>
              <w:t>8</w:t>
            </w:r>
          </w:p>
        </w:tc>
        <w:tc>
          <w:tcPr>
            <w:tcW w:w="2130" w:type="dxa"/>
            <w:vAlign w:val="center"/>
          </w:tcPr>
          <w:p>
            <w:pPr>
              <w:pStyle w:val="13"/>
              <w:jc w:val="center"/>
              <w:rPr>
                <w:rFonts w:hint="eastAsia" w:eastAsia="方正书宋_GBK"/>
                <w:lang w:val="en-US" w:eastAsia="zh-CN"/>
              </w:rPr>
            </w:pPr>
            <w:r>
              <w:rPr>
                <w:rFonts w:hint="eastAsia"/>
                <w:lang w:val="en-US" w:eastAsia="zh-CN"/>
              </w:rPr>
              <w:t>8</w:t>
            </w:r>
          </w:p>
        </w:tc>
        <w:tc>
          <w:tcPr>
            <w:tcW w:w="2055" w:type="dxa"/>
            <w:vAlign w:val="center"/>
          </w:tcPr>
          <w:p>
            <w:pPr>
              <w:pStyle w:val="13"/>
              <w:jc w:val="center"/>
            </w:pPr>
          </w:p>
        </w:tc>
        <w:tc>
          <w:tcPr>
            <w:tcW w:w="1889" w:type="dxa"/>
            <w:vAlign w:val="center"/>
          </w:tcPr>
          <w:p>
            <w:pPr>
              <w:pStyle w:val="13"/>
              <w:jc w:val="center"/>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both"/>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涞源县住房和城乡建设局本级2022年单位预算信息公开情况说明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预算法》、《地方预决算公开操作规程》和《关于进一步推进预算公开工作的实施意见》规定，现将涞源县住房和城乡建设局本级2022年单</w:t>
      </w:r>
      <w:bookmarkStart w:id="1" w:name="_GoBack"/>
      <w:bookmarkEnd w:id="1"/>
      <w:r>
        <w:rPr>
          <w:rFonts w:ascii="Times New Roman" w:hAnsi="Times New Roman" w:eastAsia="方正仿宋_GBK" w:cs="Times New Roman"/>
          <w:b w:val="0"/>
          <w:color w:val="000000"/>
          <w:sz w:val="28"/>
        </w:rPr>
        <w:t>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贯彻执行国家、省、市、县有关城乡建设、城市管理的法律、法规、方针、政策，并负责监督实施，研究制定本县有关城市建设和城市管理的规章和发展规划；拟定全县城中村（棚户区）、危旧住房、农村危房的改造计划并指导实施；负责住房城乡建设行业安全生产和工程质量监督。</w:t>
      </w:r>
    </w:p>
    <w:p>
      <w:pPr>
        <w:pStyle w:val="27"/>
      </w:pPr>
      <w:r>
        <w:t>（二）承担城镇低收入家庭住房保障。执行住房保障相关办法并指导实施；会同有关部门做好中央、省、市经济适用住房、廉租、公租住房资金安排并监督实施；制定年度计划并监督实施。</w:t>
      </w:r>
    </w:p>
    <w:p>
      <w:pPr>
        <w:pStyle w:val="27"/>
      </w:pPr>
      <w:r>
        <w:t>（三）负责房地产市场的监督管理。会同有关部门拟定房地产市场调控政策并监督执行；提出房地产行业的发展规划、产业政策，贯彻执行房地产开发、房地产市场管理、房屋交易、房屋租赁有关规章制度并监督实施；指导全县物业管理、规划区内国有土地上房屋征收与补偿工作。</w:t>
      </w:r>
    </w:p>
    <w:p>
      <w:pPr>
        <w:pStyle w:val="27"/>
      </w:pPr>
      <w:r>
        <w:t>（四）负责建筑市场的监督管理。负责国家规定必须招标的房屋建筑和市政基础设施工程招标投标活动的监督工作；制定规范建筑市场各方主体行为的规章制度并监督执行；负责建筑工程质量安全监管，监督执行建筑工程质量、施工安全有关政策、规章制度，组织或参与工程重大质量、安全事故的调查处理；负责推进建筑节能减排，监督执行建筑节能有关政策、规划并指导实施。负责建设工程消防设计审查、消防验收、备案工作。</w:t>
      </w:r>
    </w:p>
    <w:p>
      <w:pPr>
        <w:pStyle w:val="27"/>
      </w:pPr>
      <w:r>
        <w:t>（五）负责城市建设和管理工作。拟订城市建设和管理的政策、规章制度并指导实施；指导城市市政公用设施的建设和安全运行；负责城市公园和城区内园林绿化建设养护及古树名木管理工作。</w:t>
      </w:r>
    </w:p>
    <w:p>
      <w:pPr>
        <w:pStyle w:val="27"/>
      </w:pPr>
      <w:r>
        <w:t>（六）公安交通管理方面侵占城市行车道路、违法停放车辆，在人行横道、广场等公共场所内违反机动车停放、临时停车规定行为法律、法规、规章规定的行政处罚权。</w:t>
      </w:r>
    </w:p>
    <w:p>
      <w:pPr>
        <w:pStyle w:val="27"/>
      </w:pPr>
      <w:r>
        <w:t>（七）负责城市道路、桥梁、照明、排水、燃气、污水、垃圾处理等市政设施运行管理、城市容貌和环境卫生管理、城市园林绿化管理等方面工作，推进数字城管智慧化。</w:t>
      </w:r>
    </w:p>
    <w:p>
      <w:pPr>
        <w:pStyle w:val="27"/>
      </w:pPr>
      <w:r>
        <w:t>（八）负责城市公共管理秩序管理方面的户外广告设置，门头牌匾外立面装修、“街道家具”管理工作。</w:t>
      </w:r>
    </w:p>
    <w:p>
      <w:pPr>
        <w:pStyle w:val="27"/>
      </w:pPr>
      <w:r>
        <w:t>（九）负责城市应急管理等方面的城区道路清融雪以及城市道路、桥梁、照明应急保障，燃气、供热、污水处理等应急工作的指导工作。</w:t>
      </w:r>
    </w:p>
    <w:p>
      <w:pPr>
        <w:pStyle w:val="27"/>
      </w:pPr>
      <w:r>
        <w:t>（十）集中行使“与群众生产生活密切相关、执法频率高、多头执法扰民问题突出、专业技术要求适宜、与城市管理密切相关”的行政处罚，具体包括：</w:t>
      </w:r>
    </w:p>
    <w:p>
      <w:pPr>
        <w:pStyle w:val="27"/>
      </w:pPr>
      <w:r>
        <w:t>1.城市道路、桥梁、照明、排水、燃气、供热、污水等市政公用设施运行方面法律、法规、规章规定的行政处罚权；</w:t>
      </w:r>
    </w:p>
    <w:p>
      <w:pPr>
        <w:pStyle w:val="27"/>
      </w:pPr>
      <w:r>
        <w:t>2.市容环境卫生管理方面法律、法规、规章规定的行政处罚权；</w:t>
      </w:r>
    </w:p>
    <w:p>
      <w:pPr>
        <w:pStyle w:val="27"/>
      </w:pPr>
      <w:r>
        <w:t>3.城市绿化管理方面法律、法规、规章规定的行政处罚权；</w:t>
      </w:r>
    </w:p>
    <w:p>
      <w:pPr>
        <w:pStyle w:val="27"/>
      </w:pPr>
      <w:r>
        <w:t>4.住房和城乡建设管理方面未取得施工许可证或者开工报告未经批准擅自施工的法律、法规、规章规定的行政处罚权和未取得预售许可证进行违法预售或销售的行政处罚权；</w:t>
      </w:r>
    </w:p>
    <w:p>
      <w:pPr>
        <w:pStyle w:val="27"/>
      </w:pPr>
      <w:r>
        <w:t>5.环境保护管理方面建筑施工扬尘污染等行为法律、法规、规章规定的行政处罚权；</w:t>
      </w:r>
    </w:p>
    <w:p>
      <w:pPr>
        <w:pStyle w:val="27"/>
      </w:pPr>
      <w:r>
        <w:t>6.市场监管管理方面城区范围内违规设置户外广告等法律、法规、规章规定的行政处罚权；</w:t>
      </w:r>
    </w:p>
    <w:p>
      <w:pPr>
        <w:pStyle w:val="27"/>
      </w:pPr>
      <w:r>
        <w:t>7.上述规定未涉及的住房和城乡建设领域法律、法规、规章规定的全部行政处罚权，并实施与上述范围内法律、法规、规章规定的行政处罚权有关的行政强制措施。</w:t>
      </w:r>
    </w:p>
    <w:p>
      <w:pPr>
        <w:pStyle w:val="27"/>
      </w:pPr>
      <w:r>
        <w:t>（十一）完成县委、县政府交办的其他任务。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80"/>
        <w:gridCol w:w="3580"/>
        <w:gridCol w:w="3580"/>
        <w:gridCol w:w="35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blHeader/>
          <w:jc w:val="center"/>
        </w:trPr>
        <w:tc>
          <w:tcPr>
            <w:tcW w:w="3580" w:type="dxa"/>
            <w:vAlign w:val="center"/>
          </w:tcPr>
          <w:p>
            <w:pPr>
              <w:pStyle w:val="12"/>
            </w:pPr>
            <w:r>
              <w:t>单位名称</w:t>
            </w:r>
          </w:p>
        </w:tc>
        <w:tc>
          <w:tcPr>
            <w:tcW w:w="3580" w:type="dxa"/>
            <w:vAlign w:val="center"/>
          </w:tcPr>
          <w:p>
            <w:pPr>
              <w:pStyle w:val="12"/>
            </w:pPr>
            <w:r>
              <w:t>单位性质</w:t>
            </w:r>
          </w:p>
        </w:tc>
        <w:tc>
          <w:tcPr>
            <w:tcW w:w="3580" w:type="dxa"/>
            <w:vAlign w:val="center"/>
          </w:tcPr>
          <w:p>
            <w:pPr>
              <w:pStyle w:val="12"/>
            </w:pPr>
            <w:r>
              <w:t>单位规格</w:t>
            </w:r>
          </w:p>
        </w:tc>
        <w:tc>
          <w:tcPr>
            <w:tcW w:w="3580"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5" w:hRule="atLeast"/>
          <w:jc w:val="center"/>
        </w:trPr>
        <w:tc>
          <w:tcPr>
            <w:tcW w:w="3580" w:type="dxa"/>
            <w:vAlign w:val="center"/>
          </w:tcPr>
          <w:p>
            <w:pPr>
              <w:pStyle w:val="14"/>
            </w:pPr>
            <w:r>
              <w:t>涞源县住房和城乡建设局本级</w:t>
            </w:r>
          </w:p>
        </w:tc>
        <w:tc>
          <w:tcPr>
            <w:tcW w:w="3580" w:type="dxa"/>
            <w:vAlign w:val="center"/>
          </w:tcPr>
          <w:p>
            <w:pPr>
              <w:pStyle w:val="15"/>
            </w:pPr>
            <w:r>
              <w:t>行政</w:t>
            </w:r>
          </w:p>
        </w:tc>
        <w:tc>
          <w:tcPr>
            <w:tcW w:w="3580" w:type="dxa"/>
            <w:vAlign w:val="center"/>
          </w:tcPr>
          <w:p>
            <w:pPr>
              <w:pStyle w:val="15"/>
            </w:pPr>
            <w:r>
              <w:t>正科级</w:t>
            </w:r>
          </w:p>
        </w:tc>
        <w:tc>
          <w:tcPr>
            <w:tcW w:w="3580"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按照预算管理有关规定，目前我单位预算的编制实行综合预算管理，即全部收入和支出都反映在预算中。</w:t>
      </w:r>
    </w:p>
    <w:p>
      <w:pPr>
        <w:pStyle w:val="28"/>
      </w:pPr>
      <w:r>
        <w:t>1、收入说明</w:t>
      </w:r>
    </w:p>
    <w:p>
      <w:pPr>
        <w:pStyle w:val="28"/>
      </w:pPr>
      <w:r>
        <w:t>反映本单位当年全部收入。2022年预算收入15775.53万元，其中：一般公共预算拨款收入14347.53万元，政府性基金预算拨款收入1428.00万元。</w:t>
      </w:r>
    </w:p>
    <w:p>
      <w:pPr>
        <w:pStyle w:val="28"/>
      </w:pPr>
      <w:r>
        <w:t>2、支出说明</w:t>
      </w:r>
    </w:p>
    <w:p>
      <w:pPr>
        <w:pStyle w:val="28"/>
      </w:pPr>
      <w:r>
        <w:t>收支预算总表支出栏、基本支出表、项目支出表按经济分类和支出功能分类科目编制，反映涞源县住房和城乡建设局本级年度单位预算中支出预算的总体情况。2022年支出预算15775.53万元，其中基本支出1058.60万元，包括人员经费916.01万元和日常公用经费142.59万元；项目支出14716.93万元，主要为污水</w:t>
      </w:r>
      <w:r>
        <w:rPr>
          <w:rFonts w:hint="eastAsia"/>
          <w:lang w:eastAsia="zh-CN"/>
        </w:rPr>
        <w:t>处理</w:t>
      </w:r>
      <w:r>
        <w:t>厂、垃圾</w:t>
      </w:r>
      <w:r>
        <w:rPr>
          <w:rFonts w:hint="eastAsia"/>
          <w:lang w:eastAsia="zh-CN"/>
        </w:rPr>
        <w:t>处理</w:t>
      </w:r>
      <w:r>
        <w:t>厂运营费、市政园林城市建设工程款、暖心房工程欠款、老旧小区改造、住房保障费用等。</w:t>
      </w:r>
    </w:p>
    <w:p>
      <w:pPr>
        <w:pStyle w:val="28"/>
      </w:pPr>
      <w:r>
        <w:t>3、比上年增减情况</w:t>
      </w:r>
    </w:p>
    <w:p>
      <w:pPr>
        <w:pStyle w:val="28"/>
      </w:pPr>
      <w:r>
        <w:t>2022年预算收支安排15775.53万元，较2021年预算减少4992.87万元，其中：基本支出增加86.51万元，主要为增加人员经费支出；项目支出减少5079.38万元，主要为城市建设、暖心房、保障性安居工程等预算减少。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2022年，我单位运行经费共计安排142.59万元，主要用于单位日常办公运转、维修、办公用房水电费等日常运行支出。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2022年，我单位财政拨款“三公”经费预算安排27万元，其中因公出国（境）费0万元；公务用车购置及运维费19万元（其中：公务用车购置费为0万元，公务用车运维费19万元)；公务接待费8万元。与2021年相比持平，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1、城市公共设施支出绩效目标表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1.完善城市基础设施建设，提升城市形象。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验收合格率</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工程竣工及时率（%）</w:t>
            </w:r>
          </w:p>
        </w:tc>
        <w:tc>
          <w:tcPr>
            <w:tcW w:w="2835" w:type="dxa"/>
            <w:vAlign w:val="center"/>
          </w:tcPr>
          <w:p>
            <w:pPr>
              <w:pStyle w:val="14"/>
            </w:pPr>
            <w:r>
              <w:t>工程竣工及时率（%）</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预算控制率</w:t>
            </w:r>
          </w:p>
        </w:tc>
        <w:tc>
          <w:tcPr>
            <w:tcW w:w="2835" w:type="dxa"/>
            <w:vAlign w:val="center"/>
          </w:tcPr>
          <w:p>
            <w:pPr>
              <w:pStyle w:val="14"/>
            </w:pPr>
            <w:r>
              <w:t>项目实际支出/项目年初预算</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道路设施完好率</w:t>
            </w:r>
          </w:p>
        </w:tc>
        <w:tc>
          <w:tcPr>
            <w:tcW w:w="2835" w:type="dxa"/>
            <w:vAlign w:val="center"/>
          </w:tcPr>
          <w:p>
            <w:pPr>
              <w:pStyle w:val="14"/>
            </w:pPr>
            <w:r>
              <w:t>道路设施完好率</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工程完成率</w:t>
            </w:r>
          </w:p>
        </w:tc>
        <w:tc>
          <w:tcPr>
            <w:tcW w:w="2835" w:type="dxa"/>
            <w:vAlign w:val="center"/>
          </w:tcPr>
          <w:p>
            <w:pPr>
              <w:pStyle w:val="14"/>
            </w:pPr>
            <w:r>
              <w:t>工程完成率</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提升城市形象</w:t>
            </w:r>
          </w:p>
        </w:tc>
        <w:tc>
          <w:tcPr>
            <w:tcW w:w="2835" w:type="dxa"/>
            <w:vAlign w:val="center"/>
          </w:tcPr>
          <w:p>
            <w:pPr>
              <w:pStyle w:val="14"/>
            </w:pPr>
            <w:r>
              <w:t>提升城市形象</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2、污水处理费安排支出绩效目标表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1.有效改善拒马河流域水体质量，有力保障白洋淀流域生态治理与保护工作。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污水处理厂建设完成率</w:t>
            </w:r>
          </w:p>
        </w:tc>
        <w:tc>
          <w:tcPr>
            <w:tcW w:w="2835" w:type="dxa"/>
            <w:vAlign w:val="center"/>
          </w:tcPr>
          <w:p>
            <w:pPr>
              <w:pStyle w:val="14"/>
            </w:pPr>
            <w:r>
              <w:t>污水处理厂建设完成率</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日污水处理量（立方米）</w:t>
            </w:r>
          </w:p>
        </w:tc>
        <w:tc>
          <w:tcPr>
            <w:tcW w:w="2835" w:type="dxa"/>
            <w:vAlign w:val="center"/>
          </w:tcPr>
          <w:p>
            <w:pPr>
              <w:pStyle w:val="14"/>
            </w:pPr>
            <w:r>
              <w:t>日污水处理量（立方米）</w:t>
            </w:r>
          </w:p>
        </w:tc>
        <w:tc>
          <w:tcPr>
            <w:tcW w:w="2551" w:type="dxa"/>
            <w:vAlign w:val="center"/>
          </w:tcPr>
          <w:p>
            <w:pPr>
              <w:pStyle w:val="14"/>
            </w:pPr>
            <w:r>
              <w:t>≥20000立方米</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抽检水质合格率</w:t>
            </w:r>
          </w:p>
        </w:tc>
        <w:tc>
          <w:tcPr>
            <w:tcW w:w="2835" w:type="dxa"/>
            <w:vAlign w:val="center"/>
          </w:tcPr>
          <w:p>
            <w:pPr>
              <w:pStyle w:val="14"/>
            </w:pPr>
            <w:r>
              <w:t>抽检水质合格率</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处理及时率</w:t>
            </w:r>
          </w:p>
        </w:tc>
        <w:tc>
          <w:tcPr>
            <w:tcW w:w="2835" w:type="dxa"/>
            <w:vAlign w:val="center"/>
          </w:tcPr>
          <w:p>
            <w:pPr>
              <w:pStyle w:val="14"/>
            </w:pPr>
            <w:r>
              <w:t>处理及时率</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控制在预算内</w:t>
            </w:r>
          </w:p>
        </w:tc>
        <w:tc>
          <w:tcPr>
            <w:tcW w:w="2835" w:type="dxa"/>
            <w:vAlign w:val="center"/>
          </w:tcPr>
          <w:p>
            <w:pPr>
              <w:pStyle w:val="14"/>
            </w:pPr>
            <w:r>
              <w:t>控制在预算内</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设备使用率（%）</w:t>
            </w:r>
          </w:p>
        </w:tc>
        <w:tc>
          <w:tcPr>
            <w:tcW w:w="2835" w:type="dxa"/>
            <w:vAlign w:val="center"/>
          </w:tcPr>
          <w:p>
            <w:pPr>
              <w:pStyle w:val="14"/>
            </w:pPr>
            <w:r>
              <w:t>设备使用率（%）</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水质达标率</w:t>
            </w:r>
          </w:p>
        </w:tc>
        <w:tc>
          <w:tcPr>
            <w:tcW w:w="2835" w:type="dxa"/>
            <w:vAlign w:val="center"/>
          </w:tcPr>
          <w:p>
            <w:pPr>
              <w:pStyle w:val="14"/>
            </w:pPr>
            <w:r>
              <w:t>水质达标率</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监测数据合格率</w:t>
            </w:r>
          </w:p>
        </w:tc>
        <w:tc>
          <w:tcPr>
            <w:tcW w:w="2835" w:type="dxa"/>
            <w:vAlign w:val="center"/>
          </w:tcPr>
          <w:p>
            <w:pPr>
              <w:pStyle w:val="14"/>
            </w:pPr>
            <w:r>
              <w:t>监测数据合格率</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污染治理设施的可持续性</w:t>
            </w:r>
          </w:p>
        </w:tc>
        <w:tc>
          <w:tcPr>
            <w:tcW w:w="2835" w:type="dxa"/>
            <w:vAlign w:val="center"/>
          </w:tcPr>
          <w:p>
            <w:pPr>
              <w:pStyle w:val="14"/>
            </w:pPr>
            <w:r>
              <w:t>污染治理设施的可持续性</w:t>
            </w:r>
          </w:p>
        </w:tc>
        <w:tc>
          <w:tcPr>
            <w:tcW w:w="2551" w:type="dxa"/>
            <w:vAlign w:val="center"/>
          </w:tcPr>
          <w:p>
            <w:pPr>
              <w:pStyle w:val="14"/>
            </w:pPr>
            <w:r>
              <w:t>≥25年</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≥98%</w:t>
            </w:r>
          </w:p>
        </w:tc>
        <w:tc>
          <w:tcPr>
            <w:tcW w:w="2268" w:type="dxa"/>
            <w:vAlign w:val="center"/>
          </w:tcPr>
          <w:p>
            <w:pPr>
              <w:pStyle w:val="14"/>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3、住建局2022年事业人员工资及保险绩效目标表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1.保障单位职工工资正常发放。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总人数</w:t>
            </w:r>
          </w:p>
        </w:tc>
        <w:tc>
          <w:tcPr>
            <w:tcW w:w="2835" w:type="dxa"/>
            <w:vAlign w:val="center"/>
          </w:tcPr>
          <w:p>
            <w:pPr>
              <w:pStyle w:val="14"/>
            </w:pPr>
            <w:r>
              <w:t>在职人员总人数</w:t>
            </w:r>
          </w:p>
        </w:tc>
        <w:tc>
          <w:tcPr>
            <w:tcW w:w="2551" w:type="dxa"/>
            <w:vAlign w:val="center"/>
          </w:tcPr>
          <w:p>
            <w:pPr>
              <w:pStyle w:val="14"/>
            </w:pPr>
            <w:r>
              <w:t>≥122人</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资金使用合规率</w:t>
            </w:r>
          </w:p>
        </w:tc>
        <w:tc>
          <w:tcPr>
            <w:tcW w:w="2835" w:type="dxa"/>
            <w:vAlign w:val="center"/>
          </w:tcPr>
          <w:p>
            <w:pPr>
              <w:pStyle w:val="14"/>
            </w:pPr>
            <w:r>
              <w:t>资金使用合规率</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工资发放及时率</w:t>
            </w:r>
          </w:p>
        </w:tc>
        <w:tc>
          <w:tcPr>
            <w:tcW w:w="2835" w:type="dxa"/>
            <w:vAlign w:val="center"/>
          </w:tcPr>
          <w:p>
            <w:pPr>
              <w:pStyle w:val="14"/>
            </w:pPr>
            <w:r>
              <w:t>工资到位后及时发放率</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经费保证能力</w:t>
            </w:r>
          </w:p>
        </w:tc>
        <w:tc>
          <w:tcPr>
            <w:tcW w:w="2835" w:type="dxa"/>
            <w:vAlign w:val="center"/>
          </w:tcPr>
          <w:p>
            <w:pPr>
              <w:pStyle w:val="14"/>
            </w:pPr>
            <w:r>
              <w:t>经费保证能力</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保障职工合法权益</w:t>
            </w:r>
          </w:p>
        </w:tc>
        <w:tc>
          <w:tcPr>
            <w:tcW w:w="2835" w:type="dxa"/>
            <w:vAlign w:val="center"/>
          </w:tcPr>
          <w:p>
            <w:pPr>
              <w:pStyle w:val="14"/>
            </w:pPr>
            <w:r>
              <w:t>保障职工合法权益</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保障业务工作情况</w:t>
            </w:r>
          </w:p>
        </w:tc>
        <w:tc>
          <w:tcPr>
            <w:tcW w:w="2835" w:type="dxa"/>
            <w:vAlign w:val="center"/>
          </w:tcPr>
          <w:p>
            <w:pPr>
              <w:pStyle w:val="14"/>
            </w:pPr>
            <w:r>
              <w:t>保障业务工作情况</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各项工作任务按时完成率</w:t>
            </w:r>
          </w:p>
        </w:tc>
        <w:tc>
          <w:tcPr>
            <w:tcW w:w="2835" w:type="dxa"/>
            <w:vAlign w:val="center"/>
          </w:tcPr>
          <w:p>
            <w:pPr>
              <w:pStyle w:val="14"/>
            </w:pPr>
            <w:r>
              <w:t>各项工作任务按时完成率</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本单位职工满意度</w:t>
            </w:r>
          </w:p>
        </w:tc>
        <w:tc>
          <w:tcPr>
            <w:tcW w:w="2835" w:type="dxa"/>
            <w:vAlign w:val="center"/>
          </w:tcPr>
          <w:p>
            <w:pPr>
              <w:pStyle w:val="14"/>
            </w:pPr>
            <w:r>
              <w:t>本单位职工满意度</w:t>
            </w:r>
          </w:p>
        </w:tc>
        <w:tc>
          <w:tcPr>
            <w:tcW w:w="2551" w:type="dxa"/>
            <w:vAlign w:val="center"/>
          </w:tcPr>
          <w:p>
            <w:pPr>
              <w:pStyle w:val="14"/>
            </w:pPr>
            <w:r>
              <w:t>≥98%</w:t>
            </w:r>
          </w:p>
        </w:tc>
        <w:tc>
          <w:tcPr>
            <w:tcW w:w="2268" w:type="dxa"/>
            <w:vAlign w:val="center"/>
          </w:tcPr>
          <w:p>
            <w:pPr>
              <w:pStyle w:val="14"/>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4、住建局垃圾处理厂2021年4月至2022年6月运行费绩效目标表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1.实现处理设施规范运行，达标排放。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垃圾填埋数量</w:t>
            </w:r>
          </w:p>
        </w:tc>
        <w:tc>
          <w:tcPr>
            <w:tcW w:w="2835" w:type="dxa"/>
            <w:vAlign w:val="center"/>
          </w:tcPr>
          <w:p>
            <w:pPr>
              <w:pStyle w:val="14"/>
            </w:pPr>
            <w:r>
              <w:t>每天垃圾填埋数量（吨）</w:t>
            </w:r>
          </w:p>
        </w:tc>
        <w:tc>
          <w:tcPr>
            <w:tcW w:w="2551" w:type="dxa"/>
            <w:vAlign w:val="center"/>
          </w:tcPr>
          <w:p>
            <w:pPr>
              <w:pStyle w:val="14"/>
            </w:pPr>
            <w:r>
              <w:t>≥300吨</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质量达标率</w:t>
            </w:r>
          </w:p>
        </w:tc>
        <w:tc>
          <w:tcPr>
            <w:tcW w:w="2835" w:type="dxa"/>
            <w:vAlign w:val="center"/>
          </w:tcPr>
          <w:p>
            <w:pPr>
              <w:pStyle w:val="14"/>
            </w:pPr>
            <w:r>
              <w:t>实际处理质量达标率</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按时完成率</w:t>
            </w:r>
          </w:p>
        </w:tc>
        <w:tc>
          <w:tcPr>
            <w:tcW w:w="2835" w:type="dxa"/>
            <w:vAlign w:val="center"/>
          </w:tcPr>
          <w:p>
            <w:pPr>
              <w:pStyle w:val="14"/>
            </w:pPr>
            <w:r>
              <w:t>按时完成率</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预算控制率</w:t>
            </w:r>
          </w:p>
        </w:tc>
        <w:tc>
          <w:tcPr>
            <w:tcW w:w="2835" w:type="dxa"/>
            <w:vAlign w:val="center"/>
          </w:tcPr>
          <w:p>
            <w:pPr>
              <w:pStyle w:val="14"/>
            </w:pPr>
            <w:r>
              <w:t>实际支出金额/预算金额</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城市生活垃圾处理</w:t>
            </w:r>
          </w:p>
        </w:tc>
        <w:tc>
          <w:tcPr>
            <w:tcW w:w="2835" w:type="dxa"/>
            <w:vAlign w:val="center"/>
          </w:tcPr>
          <w:p>
            <w:pPr>
              <w:pStyle w:val="14"/>
            </w:pPr>
            <w:r>
              <w:t>垃圾收集及运输</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使用年限</w:t>
            </w:r>
          </w:p>
        </w:tc>
        <w:tc>
          <w:tcPr>
            <w:tcW w:w="2835" w:type="dxa"/>
            <w:vAlign w:val="center"/>
          </w:tcPr>
          <w:p>
            <w:pPr>
              <w:pStyle w:val="14"/>
            </w:pPr>
            <w:r>
              <w:t>设备使用年限</w:t>
            </w:r>
          </w:p>
        </w:tc>
        <w:tc>
          <w:tcPr>
            <w:tcW w:w="2551" w:type="dxa"/>
            <w:vAlign w:val="center"/>
          </w:tcPr>
          <w:p>
            <w:pPr>
              <w:pStyle w:val="14"/>
            </w:pPr>
            <w:r>
              <w:t>≥20年</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5、住建局垃圾处理厂运输垃圾费用绩效目标表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1.完成省市生活垃圾焚烧处理全覆盖工作任务。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日垃圾运输吨数</w:t>
            </w:r>
          </w:p>
        </w:tc>
        <w:tc>
          <w:tcPr>
            <w:tcW w:w="2835" w:type="dxa"/>
            <w:vAlign w:val="center"/>
          </w:tcPr>
          <w:p>
            <w:pPr>
              <w:pStyle w:val="14"/>
            </w:pPr>
            <w:r>
              <w:t>日垃圾运输吨数</w:t>
            </w:r>
          </w:p>
        </w:tc>
        <w:tc>
          <w:tcPr>
            <w:tcW w:w="2551" w:type="dxa"/>
            <w:vAlign w:val="center"/>
          </w:tcPr>
          <w:p>
            <w:pPr>
              <w:pStyle w:val="14"/>
            </w:pPr>
            <w:r>
              <w:t>100吨</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工作完成情况</w:t>
            </w:r>
          </w:p>
        </w:tc>
        <w:tc>
          <w:tcPr>
            <w:tcW w:w="2835" w:type="dxa"/>
            <w:vAlign w:val="center"/>
          </w:tcPr>
          <w:p>
            <w:pPr>
              <w:pStyle w:val="14"/>
            </w:pPr>
            <w:r>
              <w:t>工作完成情况</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垃圾运输及时性</w:t>
            </w:r>
          </w:p>
        </w:tc>
        <w:tc>
          <w:tcPr>
            <w:tcW w:w="2835" w:type="dxa"/>
            <w:vAlign w:val="center"/>
          </w:tcPr>
          <w:p>
            <w:pPr>
              <w:pStyle w:val="14"/>
            </w:pPr>
            <w:r>
              <w:t>垃圾运输及时性</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支出费用与预算费用比率</w:t>
            </w:r>
          </w:p>
        </w:tc>
        <w:tc>
          <w:tcPr>
            <w:tcW w:w="2835" w:type="dxa"/>
            <w:vAlign w:val="center"/>
          </w:tcPr>
          <w:p>
            <w:pPr>
              <w:pStyle w:val="14"/>
            </w:pPr>
            <w:r>
              <w:t>支出费用与预算费用比率</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各项工作任务按时完成率</w:t>
            </w:r>
          </w:p>
        </w:tc>
        <w:tc>
          <w:tcPr>
            <w:tcW w:w="2835" w:type="dxa"/>
            <w:vAlign w:val="center"/>
          </w:tcPr>
          <w:p>
            <w:pPr>
              <w:pStyle w:val="14"/>
            </w:pPr>
            <w:r>
              <w:t>各项工作任务按时完成率</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6、2022年住建局关于全县路灯亮化电费及维护费绩效目标表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1.保障城区街道路灯夜间正常照明，为行人提供安全保障。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路灯数量</w:t>
            </w:r>
          </w:p>
        </w:tc>
        <w:tc>
          <w:tcPr>
            <w:tcW w:w="2835" w:type="dxa"/>
            <w:vAlign w:val="center"/>
          </w:tcPr>
          <w:p>
            <w:pPr>
              <w:pStyle w:val="14"/>
            </w:pPr>
            <w:r>
              <w:t>路灯数量</w:t>
            </w:r>
          </w:p>
        </w:tc>
        <w:tc>
          <w:tcPr>
            <w:tcW w:w="2551" w:type="dxa"/>
            <w:vAlign w:val="center"/>
          </w:tcPr>
          <w:p>
            <w:pPr>
              <w:pStyle w:val="14"/>
            </w:pPr>
            <w:r>
              <w:t>2839个</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亮灯率</w:t>
            </w:r>
          </w:p>
        </w:tc>
        <w:tc>
          <w:tcPr>
            <w:tcW w:w="2835" w:type="dxa"/>
            <w:vAlign w:val="center"/>
          </w:tcPr>
          <w:p>
            <w:pPr>
              <w:pStyle w:val="14"/>
            </w:pPr>
            <w:r>
              <w:t>亮灯率</w:t>
            </w:r>
          </w:p>
        </w:tc>
        <w:tc>
          <w:tcPr>
            <w:tcW w:w="2551" w:type="dxa"/>
            <w:vAlign w:val="center"/>
          </w:tcPr>
          <w:p>
            <w:pPr>
              <w:pStyle w:val="14"/>
            </w:pPr>
            <w:r>
              <w:t>≥98%</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路灯亮灯及时率</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预算（成本）控制率</w:t>
            </w:r>
          </w:p>
        </w:tc>
        <w:tc>
          <w:tcPr>
            <w:tcW w:w="2835" w:type="dxa"/>
            <w:vAlign w:val="center"/>
          </w:tcPr>
          <w:p>
            <w:pPr>
              <w:pStyle w:val="14"/>
            </w:pPr>
            <w:r>
              <w:t>预算（成本）控制率</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风景名胜区环境提升效果</w:t>
            </w:r>
          </w:p>
        </w:tc>
        <w:tc>
          <w:tcPr>
            <w:tcW w:w="2835" w:type="dxa"/>
            <w:vAlign w:val="center"/>
          </w:tcPr>
          <w:p>
            <w:pPr>
              <w:pStyle w:val="14"/>
            </w:pPr>
            <w:r>
              <w:t>风景名胜区环境提升效果</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亮化设施完好率</w:t>
            </w:r>
          </w:p>
        </w:tc>
        <w:tc>
          <w:tcPr>
            <w:tcW w:w="2835" w:type="dxa"/>
            <w:vAlign w:val="center"/>
          </w:tcPr>
          <w:p>
            <w:pPr>
              <w:pStyle w:val="14"/>
            </w:pPr>
            <w:r>
              <w:t>亮化设施完好率</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正常运转指标</w:t>
            </w:r>
          </w:p>
        </w:tc>
        <w:tc>
          <w:tcPr>
            <w:tcW w:w="2835" w:type="dxa"/>
            <w:vAlign w:val="center"/>
          </w:tcPr>
          <w:p>
            <w:pPr>
              <w:pStyle w:val="14"/>
            </w:pPr>
            <w:r>
              <w:t>路灯正常运转月数</w:t>
            </w:r>
          </w:p>
        </w:tc>
        <w:tc>
          <w:tcPr>
            <w:tcW w:w="2551" w:type="dxa"/>
            <w:vAlign w:val="center"/>
          </w:tcPr>
          <w:p>
            <w:pPr>
              <w:pStyle w:val="14"/>
            </w:pPr>
            <w:r>
              <w:t>≥12月</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≥98%</w:t>
            </w:r>
          </w:p>
        </w:tc>
        <w:tc>
          <w:tcPr>
            <w:tcW w:w="2268" w:type="dxa"/>
            <w:vAlign w:val="center"/>
          </w:tcPr>
          <w:p>
            <w:pPr>
              <w:pStyle w:val="14"/>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7、（2022年）住建局城镇基础设施建设、绿化、创园等各项工程项目绩效目标表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1.美化城区环境，完善基础设施建设。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省级园林县城数量</w:t>
            </w:r>
          </w:p>
        </w:tc>
        <w:tc>
          <w:tcPr>
            <w:tcW w:w="2835" w:type="dxa"/>
            <w:vAlign w:val="center"/>
          </w:tcPr>
          <w:p>
            <w:pPr>
              <w:pStyle w:val="14"/>
            </w:pPr>
            <w:r>
              <w:t>省级园林县城数量</w:t>
            </w:r>
          </w:p>
        </w:tc>
        <w:tc>
          <w:tcPr>
            <w:tcW w:w="2551" w:type="dxa"/>
            <w:vAlign w:val="center"/>
          </w:tcPr>
          <w:p>
            <w:pPr>
              <w:pStyle w:val="14"/>
            </w:pPr>
            <w:r>
              <w:t>1个</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验收合格率</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工程竣工及时率（%）</w:t>
            </w:r>
          </w:p>
        </w:tc>
        <w:tc>
          <w:tcPr>
            <w:tcW w:w="2835" w:type="dxa"/>
            <w:vAlign w:val="center"/>
          </w:tcPr>
          <w:p>
            <w:pPr>
              <w:pStyle w:val="14"/>
            </w:pPr>
            <w:r>
              <w:t>工程竣工及时率（%）</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预算控制率</w:t>
            </w:r>
          </w:p>
        </w:tc>
        <w:tc>
          <w:tcPr>
            <w:tcW w:w="2835" w:type="dxa"/>
            <w:vAlign w:val="center"/>
          </w:tcPr>
          <w:p>
            <w:pPr>
              <w:pStyle w:val="14"/>
            </w:pPr>
            <w:r>
              <w:t>项目实际支出/项目年初预算</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项目实现功能</w:t>
            </w:r>
          </w:p>
        </w:tc>
        <w:tc>
          <w:tcPr>
            <w:tcW w:w="2835" w:type="dxa"/>
            <w:vAlign w:val="center"/>
          </w:tcPr>
          <w:p>
            <w:pPr>
              <w:pStyle w:val="14"/>
            </w:pPr>
            <w:r>
              <w:t>项目实现功能</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工程完成率</w:t>
            </w:r>
          </w:p>
        </w:tc>
        <w:tc>
          <w:tcPr>
            <w:tcW w:w="2835" w:type="dxa"/>
            <w:vAlign w:val="center"/>
          </w:tcPr>
          <w:p>
            <w:pPr>
              <w:pStyle w:val="14"/>
            </w:pPr>
            <w:r>
              <w:t>工程完成率</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提升城市形象</w:t>
            </w:r>
          </w:p>
        </w:tc>
        <w:tc>
          <w:tcPr>
            <w:tcW w:w="2835" w:type="dxa"/>
            <w:vAlign w:val="center"/>
          </w:tcPr>
          <w:p>
            <w:pPr>
              <w:pStyle w:val="14"/>
            </w:pPr>
            <w:r>
              <w:t>提升城市形象</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8、提前下达2022年部分中央财政城镇保障性安居工程补助资金冀财综[2021]31号绩效目标表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1.改善老旧小区居民生活条件，提升居民幸福感。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改造面积</w:t>
            </w:r>
          </w:p>
        </w:tc>
        <w:tc>
          <w:tcPr>
            <w:tcW w:w="2835" w:type="dxa"/>
            <w:vAlign w:val="center"/>
          </w:tcPr>
          <w:p>
            <w:pPr>
              <w:pStyle w:val="14"/>
            </w:pPr>
            <w:r>
              <w:t>改造面积</w:t>
            </w:r>
          </w:p>
        </w:tc>
        <w:tc>
          <w:tcPr>
            <w:tcW w:w="2551" w:type="dxa"/>
            <w:vAlign w:val="center"/>
          </w:tcPr>
          <w:p>
            <w:pPr>
              <w:pStyle w:val="14"/>
            </w:pPr>
            <w:r>
              <w:t>13590.1平方米</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改造后验收合格率</w:t>
            </w:r>
          </w:p>
        </w:tc>
        <w:tc>
          <w:tcPr>
            <w:tcW w:w="2835" w:type="dxa"/>
            <w:vAlign w:val="center"/>
          </w:tcPr>
          <w:p>
            <w:pPr>
              <w:pStyle w:val="14"/>
            </w:pPr>
            <w:r>
              <w:t>改造后验收合格率</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完工及时率</w:t>
            </w:r>
          </w:p>
        </w:tc>
        <w:tc>
          <w:tcPr>
            <w:tcW w:w="2551" w:type="dxa"/>
            <w:vAlign w:val="center"/>
          </w:tcPr>
          <w:p>
            <w:pPr>
              <w:pStyle w:val="14"/>
            </w:pPr>
            <w:r>
              <w:t>≥95%</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项目所需资金</w:t>
            </w:r>
          </w:p>
        </w:tc>
        <w:tc>
          <w:tcPr>
            <w:tcW w:w="2835" w:type="dxa"/>
            <w:vAlign w:val="center"/>
          </w:tcPr>
          <w:p>
            <w:pPr>
              <w:pStyle w:val="14"/>
            </w:pPr>
            <w:r>
              <w:t>项目所需资金</w:t>
            </w:r>
          </w:p>
        </w:tc>
        <w:tc>
          <w:tcPr>
            <w:tcW w:w="2551" w:type="dxa"/>
            <w:vAlign w:val="center"/>
          </w:tcPr>
          <w:p>
            <w:pPr>
              <w:pStyle w:val="14"/>
            </w:pPr>
            <w:r>
              <w:t>6308.49万元</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项目实现功能</w:t>
            </w:r>
          </w:p>
        </w:tc>
        <w:tc>
          <w:tcPr>
            <w:tcW w:w="2835" w:type="dxa"/>
            <w:vAlign w:val="center"/>
          </w:tcPr>
          <w:p>
            <w:pPr>
              <w:pStyle w:val="14"/>
            </w:pPr>
            <w:r>
              <w:t>项目实现功能</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改善小区生活环境</w:t>
            </w:r>
          </w:p>
        </w:tc>
        <w:tc>
          <w:tcPr>
            <w:tcW w:w="2835" w:type="dxa"/>
            <w:vAlign w:val="center"/>
          </w:tcPr>
          <w:p>
            <w:pPr>
              <w:pStyle w:val="14"/>
            </w:pPr>
            <w:r>
              <w:t>改善小区生活环境</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施工后使用年限</w:t>
            </w:r>
          </w:p>
        </w:tc>
        <w:tc>
          <w:tcPr>
            <w:tcW w:w="2835" w:type="dxa"/>
            <w:vAlign w:val="center"/>
          </w:tcPr>
          <w:p>
            <w:pPr>
              <w:pStyle w:val="14"/>
            </w:pPr>
            <w:r>
              <w:t>施工后使用年限</w:t>
            </w:r>
          </w:p>
        </w:tc>
        <w:tc>
          <w:tcPr>
            <w:tcW w:w="2551" w:type="dxa"/>
            <w:vAlign w:val="center"/>
          </w:tcPr>
          <w:p>
            <w:pPr>
              <w:pStyle w:val="14"/>
            </w:pPr>
            <w:r>
              <w:t>≥20年</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≥90%</w:t>
            </w:r>
          </w:p>
        </w:tc>
        <w:tc>
          <w:tcPr>
            <w:tcW w:w="2268" w:type="dxa"/>
            <w:vAlign w:val="center"/>
          </w:tcPr>
          <w:p>
            <w:pPr>
              <w:pStyle w:val="14"/>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9、住建局2022年保障性安居工程项目及住房租赁补贴绩效目标表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1.为中低收入家庭、外来务工人员提供住房保障，解决住房困难问题。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建成保障性住房的数量</w:t>
            </w:r>
          </w:p>
        </w:tc>
        <w:tc>
          <w:tcPr>
            <w:tcW w:w="2835" w:type="dxa"/>
            <w:vAlign w:val="center"/>
          </w:tcPr>
          <w:p>
            <w:pPr>
              <w:pStyle w:val="14"/>
            </w:pPr>
            <w:r>
              <w:t>建成保障性住房的数量</w:t>
            </w:r>
          </w:p>
        </w:tc>
        <w:tc>
          <w:tcPr>
            <w:tcW w:w="2551" w:type="dxa"/>
            <w:vAlign w:val="center"/>
          </w:tcPr>
          <w:p>
            <w:pPr>
              <w:pStyle w:val="14"/>
            </w:pPr>
            <w:r>
              <w:t>966套</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验收合格率</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完工及时率</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支出费用与预算费用比率</w:t>
            </w:r>
          </w:p>
        </w:tc>
        <w:tc>
          <w:tcPr>
            <w:tcW w:w="2835" w:type="dxa"/>
            <w:vAlign w:val="center"/>
          </w:tcPr>
          <w:p>
            <w:pPr>
              <w:pStyle w:val="14"/>
            </w:pPr>
            <w:r>
              <w:t>支出费用与预算费用比率</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群众居住条件改善</w:t>
            </w:r>
          </w:p>
        </w:tc>
        <w:tc>
          <w:tcPr>
            <w:tcW w:w="2835" w:type="dxa"/>
            <w:vAlign w:val="center"/>
          </w:tcPr>
          <w:p>
            <w:pPr>
              <w:pStyle w:val="14"/>
            </w:pPr>
            <w:r>
              <w:t>群众居住条件改善</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改善保障房周围环境。</w:t>
            </w:r>
          </w:p>
        </w:tc>
        <w:tc>
          <w:tcPr>
            <w:tcW w:w="2835" w:type="dxa"/>
            <w:vAlign w:val="center"/>
          </w:tcPr>
          <w:p>
            <w:pPr>
              <w:pStyle w:val="14"/>
            </w:pPr>
            <w:r>
              <w:t>改善保障房周围环境。</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提升城市形象</w:t>
            </w:r>
          </w:p>
        </w:tc>
        <w:tc>
          <w:tcPr>
            <w:tcW w:w="2835" w:type="dxa"/>
            <w:vAlign w:val="center"/>
          </w:tcPr>
          <w:p>
            <w:pPr>
              <w:pStyle w:val="14"/>
            </w:pPr>
            <w:r>
              <w:t>提升城市形象</w:t>
            </w:r>
          </w:p>
        </w:tc>
        <w:tc>
          <w:tcPr>
            <w:tcW w:w="2551" w:type="dxa"/>
            <w:vAlign w:val="center"/>
          </w:tcPr>
          <w:p>
            <w:pPr>
              <w:pStyle w:val="14"/>
            </w:pPr>
            <w:r>
              <w:t>≥95%</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10、住建局房产综合信息平台网络系统维护费绩效目标表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1.加强网签市场监测，观察异常动向。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软件维护数量（套）</w:t>
            </w:r>
          </w:p>
        </w:tc>
        <w:tc>
          <w:tcPr>
            <w:tcW w:w="2835" w:type="dxa"/>
            <w:vAlign w:val="center"/>
          </w:tcPr>
          <w:p>
            <w:pPr>
              <w:pStyle w:val="14"/>
            </w:pPr>
            <w:r>
              <w:t>软件维护数量（套）</w:t>
            </w:r>
          </w:p>
        </w:tc>
        <w:tc>
          <w:tcPr>
            <w:tcW w:w="2551" w:type="dxa"/>
            <w:vAlign w:val="center"/>
          </w:tcPr>
          <w:p>
            <w:pPr>
              <w:pStyle w:val="14"/>
            </w:pPr>
            <w:r>
              <w:t>1套</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信息系统建设维护工作完成率</w:t>
            </w:r>
          </w:p>
        </w:tc>
        <w:tc>
          <w:tcPr>
            <w:tcW w:w="2835" w:type="dxa"/>
            <w:vAlign w:val="center"/>
          </w:tcPr>
          <w:p>
            <w:pPr>
              <w:pStyle w:val="14"/>
            </w:pPr>
            <w:r>
              <w:t>信息系统建设维护工作完成率</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按时办结率</w:t>
            </w:r>
          </w:p>
        </w:tc>
        <w:tc>
          <w:tcPr>
            <w:tcW w:w="2835" w:type="dxa"/>
            <w:vAlign w:val="center"/>
          </w:tcPr>
          <w:p>
            <w:pPr>
              <w:pStyle w:val="14"/>
            </w:pPr>
            <w:r>
              <w:t>按时办结率</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预算控制率</w:t>
            </w:r>
          </w:p>
        </w:tc>
        <w:tc>
          <w:tcPr>
            <w:tcW w:w="2835" w:type="dxa"/>
            <w:vAlign w:val="center"/>
          </w:tcPr>
          <w:p>
            <w:pPr>
              <w:pStyle w:val="14"/>
            </w:pPr>
            <w:r>
              <w:t>预算控制率</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业务保障能力提升比率</w:t>
            </w:r>
          </w:p>
        </w:tc>
        <w:tc>
          <w:tcPr>
            <w:tcW w:w="2835" w:type="dxa"/>
            <w:vAlign w:val="center"/>
          </w:tcPr>
          <w:p>
            <w:pPr>
              <w:pStyle w:val="14"/>
            </w:pPr>
            <w:r>
              <w:t>业务保障能力提升比率</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结果准确性</w:t>
            </w:r>
          </w:p>
        </w:tc>
        <w:tc>
          <w:tcPr>
            <w:tcW w:w="2835" w:type="dxa"/>
            <w:vAlign w:val="center"/>
          </w:tcPr>
          <w:p>
            <w:pPr>
              <w:pStyle w:val="14"/>
            </w:pPr>
            <w:r>
              <w:t>结果准确性</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各项工作任务按时完成率</w:t>
            </w:r>
          </w:p>
        </w:tc>
        <w:tc>
          <w:tcPr>
            <w:tcW w:w="2835" w:type="dxa"/>
            <w:vAlign w:val="center"/>
          </w:tcPr>
          <w:p>
            <w:pPr>
              <w:pStyle w:val="14"/>
            </w:pPr>
            <w:r>
              <w:t>各项工作任务按时完成率</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11、住建局关于建筑工地、商砼企业视频监控平台建设及维护费和接入保定市住建局平台维护费绩效目标表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1.实时监测建筑工地扬尘治理情况。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监测平台数量</w:t>
            </w:r>
          </w:p>
        </w:tc>
        <w:tc>
          <w:tcPr>
            <w:tcW w:w="2835" w:type="dxa"/>
            <w:vAlign w:val="center"/>
          </w:tcPr>
          <w:p>
            <w:pPr>
              <w:pStyle w:val="14"/>
            </w:pPr>
            <w:r>
              <w:t>监测平台数量</w:t>
            </w:r>
          </w:p>
        </w:tc>
        <w:tc>
          <w:tcPr>
            <w:tcW w:w="2551" w:type="dxa"/>
            <w:vAlign w:val="center"/>
          </w:tcPr>
          <w:p>
            <w:pPr>
              <w:pStyle w:val="14"/>
            </w:pPr>
            <w:r>
              <w:t>1套</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验收合格率</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完工及时率</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预算（成本）控制率</w:t>
            </w:r>
          </w:p>
        </w:tc>
        <w:tc>
          <w:tcPr>
            <w:tcW w:w="2835" w:type="dxa"/>
            <w:vAlign w:val="center"/>
          </w:tcPr>
          <w:p>
            <w:pPr>
              <w:pStyle w:val="14"/>
            </w:pPr>
            <w:r>
              <w:t>预算（成本）控制率</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业务保障能力提升比率</w:t>
            </w:r>
          </w:p>
        </w:tc>
        <w:tc>
          <w:tcPr>
            <w:tcW w:w="2835" w:type="dxa"/>
            <w:vAlign w:val="center"/>
          </w:tcPr>
          <w:p>
            <w:pPr>
              <w:pStyle w:val="14"/>
            </w:pPr>
            <w:r>
              <w:t>业务保障能力提升比率</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各项工作任务按时完成率</w:t>
            </w:r>
          </w:p>
        </w:tc>
        <w:tc>
          <w:tcPr>
            <w:tcW w:w="2835" w:type="dxa"/>
            <w:vAlign w:val="center"/>
          </w:tcPr>
          <w:p>
            <w:pPr>
              <w:pStyle w:val="14"/>
            </w:pPr>
            <w:r>
              <w:t>各项工作任务按时完成率</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12、住建局暖心房新建及修缮工程绩效目标表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1.完成住房安全有保障脱贫任务。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房屋维修数量</w:t>
            </w:r>
          </w:p>
        </w:tc>
        <w:tc>
          <w:tcPr>
            <w:tcW w:w="2835" w:type="dxa"/>
            <w:vAlign w:val="center"/>
          </w:tcPr>
          <w:p>
            <w:pPr>
              <w:pStyle w:val="14"/>
            </w:pPr>
            <w:r>
              <w:t>房屋维修数量</w:t>
            </w:r>
          </w:p>
        </w:tc>
        <w:tc>
          <w:tcPr>
            <w:tcW w:w="2551" w:type="dxa"/>
            <w:vAlign w:val="center"/>
          </w:tcPr>
          <w:p>
            <w:pPr>
              <w:pStyle w:val="14"/>
            </w:pPr>
            <w:r>
              <w:t>10391户</w:t>
            </w:r>
          </w:p>
        </w:tc>
        <w:tc>
          <w:tcPr>
            <w:tcW w:w="2268" w:type="dxa"/>
            <w:vAlign w:val="center"/>
          </w:tcPr>
          <w:p>
            <w:pPr>
              <w:pStyle w:val="14"/>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改造后房屋满足基本居住功能需要</w:t>
            </w:r>
          </w:p>
        </w:tc>
        <w:tc>
          <w:tcPr>
            <w:tcW w:w="2835" w:type="dxa"/>
            <w:vAlign w:val="center"/>
          </w:tcPr>
          <w:p>
            <w:pPr>
              <w:pStyle w:val="14"/>
            </w:pPr>
            <w:r>
              <w:t>改造后房屋满足基本居住功能需要比例</w:t>
            </w:r>
          </w:p>
        </w:tc>
        <w:tc>
          <w:tcPr>
            <w:tcW w:w="2551" w:type="dxa"/>
            <w:vAlign w:val="center"/>
          </w:tcPr>
          <w:p>
            <w:pPr>
              <w:pStyle w:val="14"/>
            </w:pPr>
            <w:r>
              <w:t>≥100%</w:t>
            </w:r>
          </w:p>
        </w:tc>
        <w:tc>
          <w:tcPr>
            <w:tcW w:w="2268" w:type="dxa"/>
            <w:vAlign w:val="center"/>
          </w:tcPr>
          <w:p>
            <w:pPr>
              <w:pStyle w:val="14"/>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完工及时率</w:t>
            </w:r>
          </w:p>
        </w:tc>
        <w:tc>
          <w:tcPr>
            <w:tcW w:w="2551" w:type="dxa"/>
            <w:vAlign w:val="center"/>
          </w:tcPr>
          <w:p>
            <w:pPr>
              <w:pStyle w:val="14"/>
            </w:pPr>
            <w:r>
              <w:t>≥100%</w:t>
            </w:r>
          </w:p>
        </w:tc>
        <w:tc>
          <w:tcPr>
            <w:tcW w:w="2268" w:type="dxa"/>
            <w:vAlign w:val="center"/>
          </w:tcPr>
          <w:p>
            <w:pPr>
              <w:pStyle w:val="14"/>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预算（成本）控制率</w:t>
            </w:r>
          </w:p>
        </w:tc>
        <w:tc>
          <w:tcPr>
            <w:tcW w:w="2835" w:type="dxa"/>
            <w:vAlign w:val="center"/>
          </w:tcPr>
          <w:p>
            <w:pPr>
              <w:pStyle w:val="14"/>
            </w:pPr>
            <w:r>
              <w:t>预算（成本）控制率</w:t>
            </w:r>
          </w:p>
        </w:tc>
        <w:tc>
          <w:tcPr>
            <w:tcW w:w="2551" w:type="dxa"/>
            <w:vAlign w:val="center"/>
          </w:tcPr>
          <w:p>
            <w:pPr>
              <w:pStyle w:val="14"/>
            </w:pPr>
            <w:r>
              <w:t>≤100%</w:t>
            </w:r>
          </w:p>
        </w:tc>
        <w:tc>
          <w:tcPr>
            <w:tcW w:w="2268" w:type="dxa"/>
            <w:vAlign w:val="center"/>
          </w:tcPr>
          <w:p>
            <w:pPr>
              <w:pStyle w:val="14"/>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≥100%</w:t>
            </w:r>
          </w:p>
        </w:tc>
        <w:tc>
          <w:tcPr>
            <w:tcW w:w="2268" w:type="dxa"/>
            <w:vAlign w:val="center"/>
          </w:tcPr>
          <w:p>
            <w:pPr>
              <w:pStyle w:val="14"/>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群众生活水平提升情况</w:t>
            </w:r>
          </w:p>
        </w:tc>
        <w:tc>
          <w:tcPr>
            <w:tcW w:w="2835" w:type="dxa"/>
            <w:vAlign w:val="center"/>
          </w:tcPr>
          <w:p>
            <w:pPr>
              <w:pStyle w:val="14"/>
            </w:pPr>
            <w:r>
              <w:t>群众生活水平提升情况</w:t>
            </w:r>
          </w:p>
        </w:tc>
        <w:tc>
          <w:tcPr>
            <w:tcW w:w="2551" w:type="dxa"/>
            <w:vAlign w:val="center"/>
          </w:tcPr>
          <w:p>
            <w:pPr>
              <w:pStyle w:val="14"/>
            </w:pPr>
            <w:r>
              <w:t>≥100%</w:t>
            </w:r>
          </w:p>
        </w:tc>
        <w:tc>
          <w:tcPr>
            <w:tcW w:w="2268" w:type="dxa"/>
            <w:vAlign w:val="center"/>
          </w:tcPr>
          <w:p>
            <w:pPr>
              <w:pStyle w:val="14"/>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改善群众生活条件。</w:t>
            </w:r>
          </w:p>
        </w:tc>
        <w:tc>
          <w:tcPr>
            <w:tcW w:w="2835" w:type="dxa"/>
            <w:vAlign w:val="center"/>
          </w:tcPr>
          <w:p>
            <w:pPr>
              <w:pStyle w:val="14"/>
            </w:pPr>
            <w:r>
              <w:t>改善群众生活条件。</w:t>
            </w:r>
          </w:p>
        </w:tc>
        <w:tc>
          <w:tcPr>
            <w:tcW w:w="2551" w:type="dxa"/>
            <w:vAlign w:val="center"/>
          </w:tcPr>
          <w:p>
            <w:pPr>
              <w:pStyle w:val="14"/>
            </w:pPr>
            <w:r>
              <w:t>≥100%</w:t>
            </w:r>
          </w:p>
        </w:tc>
        <w:tc>
          <w:tcPr>
            <w:tcW w:w="2268" w:type="dxa"/>
            <w:vAlign w:val="center"/>
          </w:tcPr>
          <w:p>
            <w:pPr>
              <w:pStyle w:val="14"/>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提升公共服务水平和质量</w:t>
            </w:r>
          </w:p>
        </w:tc>
        <w:tc>
          <w:tcPr>
            <w:tcW w:w="2835" w:type="dxa"/>
            <w:vAlign w:val="center"/>
          </w:tcPr>
          <w:p>
            <w:pPr>
              <w:pStyle w:val="14"/>
            </w:pPr>
            <w:r>
              <w:t>提升公共服务水平和质量</w:t>
            </w:r>
          </w:p>
        </w:tc>
        <w:tc>
          <w:tcPr>
            <w:tcW w:w="2551" w:type="dxa"/>
            <w:vAlign w:val="center"/>
          </w:tcPr>
          <w:p>
            <w:pPr>
              <w:pStyle w:val="14"/>
            </w:pPr>
            <w:r>
              <w:t>≥100%</w:t>
            </w:r>
          </w:p>
        </w:tc>
        <w:tc>
          <w:tcPr>
            <w:tcW w:w="2268" w:type="dxa"/>
            <w:vAlign w:val="center"/>
          </w:tcPr>
          <w:p>
            <w:pPr>
              <w:pStyle w:val="14"/>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w:t>
            </w:r>
          </w:p>
        </w:tc>
        <w:tc>
          <w:tcPr>
            <w:tcW w:w="2268" w:type="dxa"/>
            <w:vAlign w:val="center"/>
          </w:tcPr>
          <w:p>
            <w:pPr>
              <w:pStyle w:val="14"/>
            </w:pPr>
            <w:r>
              <w:t>工作任务</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13、住建局王安镇片区马栋、卢红霞安置费绩效目标表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1.维护社会稳定，解决遗留问题。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安置户数</w:t>
            </w:r>
          </w:p>
        </w:tc>
        <w:tc>
          <w:tcPr>
            <w:tcW w:w="2835" w:type="dxa"/>
            <w:vAlign w:val="center"/>
          </w:tcPr>
          <w:p>
            <w:pPr>
              <w:pStyle w:val="14"/>
            </w:pPr>
            <w:r>
              <w:t>安置户数</w:t>
            </w:r>
          </w:p>
        </w:tc>
        <w:tc>
          <w:tcPr>
            <w:tcW w:w="2551" w:type="dxa"/>
            <w:vAlign w:val="center"/>
          </w:tcPr>
          <w:p>
            <w:pPr>
              <w:pStyle w:val="14"/>
            </w:pPr>
            <w:r>
              <w:t>2户</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安置费发放到位率（%）</w:t>
            </w:r>
          </w:p>
        </w:tc>
        <w:tc>
          <w:tcPr>
            <w:tcW w:w="2835" w:type="dxa"/>
            <w:vAlign w:val="center"/>
          </w:tcPr>
          <w:p>
            <w:pPr>
              <w:pStyle w:val="14"/>
            </w:pPr>
            <w:r>
              <w:t>安置费发放到位率（%）</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预算控制率</w:t>
            </w:r>
          </w:p>
        </w:tc>
        <w:tc>
          <w:tcPr>
            <w:tcW w:w="2835" w:type="dxa"/>
            <w:vAlign w:val="center"/>
          </w:tcPr>
          <w:p>
            <w:pPr>
              <w:pStyle w:val="14"/>
            </w:pPr>
            <w:r>
              <w:t>预算控制率</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改善居住环境</w:t>
            </w:r>
          </w:p>
        </w:tc>
        <w:tc>
          <w:tcPr>
            <w:tcW w:w="2835" w:type="dxa"/>
            <w:vAlign w:val="center"/>
          </w:tcPr>
          <w:p>
            <w:pPr>
              <w:pStyle w:val="14"/>
            </w:pPr>
            <w:r>
              <w:t>改善居住环境</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各项工作任务按时完成率</w:t>
            </w:r>
          </w:p>
        </w:tc>
        <w:tc>
          <w:tcPr>
            <w:tcW w:w="2835" w:type="dxa"/>
            <w:vAlign w:val="center"/>
          </w:tcPr>
          <w:p>
            <w:pPr>
              <w:pStyle w:val="14"/>
            </w:pPr>
            <w:r>
              <w:t>各项工作任务按时完成率</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≥100%</w:t>
            </w:r>
          </w:p>
        </w:tc>
        <w:tc>
          <w:tcPr>
            <w:tcW w:w="2268" w:type="dxa"/>
            <w:vAlign w:val="center"/>
          </w:tcPr>
          <w:p>
            <w:pPr>
              <w:pStyle w:val="14"/>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14、住建局污水处理厂2021年2月至2021年12月正常运营费绩效目标表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1.有效改善拒马河流域水体质量，有力保障白洋淀流域生态治理与保护工作。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污水处理厂建设完成率</w:t>
            </w:r>
          </w:p>
        </w:tc>
        <w:tc>
          <w:tcPr>
            <w:tcW w:w="2835" w:type="dxa"/>
            <w:vAlign w:val="center"/>
          </w:tcPr>
          <w:p>
            <w:pPr>
              <w:pStyle w:val="14"/>
            </w:pPr>
            <w:r>
              <w:t>污水处理厂建设完成率</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抽检水质合格率</w:t>
            </w:r>
          </w:p>
        </w:tc>
        <w:tc>
          <w:tcPr>
            <w:tcW w:w="2835" w:type="dxa"/>
            <w:vAlign w:val="center"/>
          </w:tcPr>
          <w:p>
            <w:pPr>
              <w:pStyle w:val="14"/>
            </w:pPr>
            <w:r>
              <w:t>抽检水质合格率</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处理及时率</w:t>
            </w:r>
          </w:p>
        </w:tc>
        <w:tc>
          <w:tcPr>
            <w:tcW w:w="2835" w:type="dxa"/>
            <w:vAlign w:val="center"/>
          </w:tcPr>
          <w:p>
            <w:pPr>
              <w:pStyle w:val="14"/>
            </w:pPr>
            <w:r>
              <w:t>处理及时率</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支出费用与预算费用比率</w:t>
            </w:r>
          </w:p>
        </w:tc>
        <w:tc>
          <w:tcPr>
            <w:tcW w:w="2835" w:type="dxa"/>
            <w:vAlign w:val="center"/>
          </w:tcPr>
          <w:p>
            <w:pPr>
              <w:pStyle w:val="14"/>
            </w:pPr>
            <w:r>
              <w:t>支出费用与预算费用比率</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水质达标率</w:t>
            </w:r>
          </w:p>
        </w:tc>
        <w:tc>
          <w:tcPr>
            <w:tcW w:w="2835" w:type="dxa"/>
            <w:vAlign w:val="center"/>
          </w:tcPr>
          <w:p>
            <w:pPr>
              <w:pStyle w:val="14"/>
            </w:pPr>
            <w:r>
              <w:t>水质达标率</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监测数据合格率</w:t>
            </w:r>
          </w:p>
        </w:tc>
        <w:tc>
          <w:tcPr>
            <w:tcW w:w="2835" w:type="dxa"/>
            <w:vAlign w:val="center"/>
          </w:tcPr>
          <w:p>
            <w:pPr>
              <w:pStyle w:val="14"/>
            </w:pPr>
            <w:r>
              <w:t>监测数据合格率</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污染治理设施的可持续性</w:t>
            </w:r>
          </w:p>
        </w:tc>
        <w:tc>
          <w:tcPr>
            <w:tcW w:w="2835" w:type="dxa"/>
            <w:vAlign w:val="center"/>
          </w:tcPr>
          <w:p>
            <w:pPr>
              <w:pStyle w:val="14"/>
            </w:pPr>
            <w:r>
              <w:t>污染治理设施的可持续性</w:t>
            </w:r>
          </w:p>
        </w:tc>
        <w:tc>
          <w:tcPr>
            <w:tcW w:w="2551" w:type="dxa"/>
            <w:vAlign w:val="center"/>
          </w:tcPr>
          <w:p>
            <w:pPr>
              <w:pStyle w:val="14"/>
            </w:pPr>
            <w:r>
              <w:t>≥25年</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15、住建局污水处理厂除臭项目工程款绩效目标表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1.规范运行，发挥应有作用。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安装设备数量</w:t>
            </w:r>
          </w:p>
        </w:tc>
        <w:tc>
          <w:tcPr>
            <w:tcW w:w="2835" w:type="dxa"/>
            <w:vAlign w:val="center"/>
          </w:tcPr>
          <w:p>
            <w:pPr>
              <w:pStyle w:val="14"/>
            </w:pPr>
            <w:r>
              <w:t>安装设备数量</w:t>
            </w:r>
          </w:p>
        </w:tc>
        <w:tc>
          <w:tcPr>
            <w:tcW w:w="2551" w:type="dxa"/>
            <w:vAlign w:val="center"/>
          </w:tcPr>
          <w:p>
            <w:pPr>
              <w:pStyle w:val="14"/>
            </w:pPr>
            <w:r>
              <w:t>1套</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验收合格率</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工程完成及时率</w:t>
            </w:r>
          </w:p>
        </w:tc>
        <w:tc>
          <w:tcPr>
            <w:tcW w:w="2835" w:type="dxa"/>
            <w:vAlign w:val="center"/>
          </w:tcPr>
          <w:p>
            <w:pPr>
              <w:pStyle w:val="14"/>
            </w:pPr>
            <w:r>
              <w:t>工程完成及时率</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支出费用与预算费用比率</w:t>
            </w:r>
          </w:p>
        </w:tc>
        <w:tc>
          <w:tcPr>
            <w:tcW w:w="2835" w:type="dxa"/>
            <w:vAlign w:val="center"/>
          </w:tcPr>
          <w:p>
            <w:pPr>
              <w:pStyle w:val="14"/>
            </w:pPr>
            <w:r>
              <w:t>支出费用与预算费用比率</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公共服务水平提升情况</w:t>
            </w:r>
          </w:p>
        </w:tc>
        <w:tc>
          <w:tcPr>
            <w:tcW w:w="2835" w:type="dxa"/>
            <w:vAlign w:val="center"/>
          </w:tcPr>
          <w:p>
            <w:pPr>
              <w:pStyle w:val="14"/>
            </w:pPr>
            <w:r>
              <w:t>项目实施对公共服务水平提升情况</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设备持续使用时间（年</w:t>
            </w:r>
          </w:p>
        </w:tc>
        <w:tc>
          <w:tcPr>
            <w:tcW w:w="2835" w:type="dxa"/>
            <w:vAlign w:val="center"/>
          </w:tcPr>
          <w:p>
            <w:pPr>
              <w:pStyle w:val="14"/>
            </w:pPr>
            <w:r>
              <w:t>设备持续使用时间</w:t>
            </w:r>
          </w:p>
        </w:tc>
        <w:tc>
          <w:tcPr>
            <w:tcW w:w="2551" w:type="dxa"/>
            <w:vAlign w:val="center"/>
          </w:tcPr>
          <w:p>
            <w:pPr>
              <w:pStyle w:val="14"/>
            </w:pPr>
            <w:r>
              <w:t>≥10年</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2022年，涞源县住房和城乡建设局本级安排政府采购预算0.00万元。具体内容见下表。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333001涞源县住房和城乡建设局本级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涞源县住房和城乡建设局本级上年末固定资产金额为</w:t>
      </w:r>
      <w:r>
        <w:rPr>
          <w:rFonts w:hint="eastAsia" w:eastAsia="方正仿宋_GBK" w:cs="Times New Roman"/>
          <w:b w:val="0"/>
          <w:color w:val="000000"/>
          <w:sz w:val="28"/>
          <w:lang w:val="en-US" w:eastAsia="zh-CN"/>
        </w:rPr>
        <w:t>283.20</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0</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333001涞源县住房和城乡建设局本级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ind w:firstLine="0" w:firstLineChars="0"/>
            </w:pPr>
          </w:p>
        </w:tc>
        <w:tc>
          <w:tcPr>
            <w:tcW w:w="2835" w:type="dxa"/>
            <w:vAlign w:val="center"/>
          </w:tcPr>
          <w:p>
            <w:pPr>
              <w:pStyle w:val="13"/>
              <w:ind w:firstLine="0" w:firstLineChars="0"/>
            </w:pPr>
            <w:r>
              <w:t>283.20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ind w:firstLine="0" w:firstLineChars="0"/>
            </w:pPr>
            <w:r>
              <w:t>1406.39</w:t>
            </w:r>
          </w:p>
        </w:tc>
        <w:tc>
          <w:tcPr>
            <w:tcW w:w="2835" w:type="dxa"/>
            <w:vAlign w:val="center"/>
          </w:tcPr>
          <w:p>
            <w:pPr>
              <w:pStyle w:val="13"/>
              <w:ind w:firstLine="0" w:firstLineChars="0"/>
            </w:pPr>
            <w:r>
              <w:t>137.37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ind w:firstLine="0" w:firstLineChars="0"/>
            </w:pPr>
            <w:r>
              <w:t>1406.39</w:t>
            </w:r>
          </w:p>
        </w:tc>
        <w:tc>
          <w:tcPr>
            <w:tcW w:w="2835" w:type="dxa"/>
            <w:vAlign w:val="center"/>
          </w:tcPr>
          <w:p>
            <w:pPr>
              <w:pStyle w:val="13"/>
              <w:ind w:firstLine="0" w:firstLineChars="0"/>
            </w:pPr>
            <w:r>
              <w:t>137.37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ind w:firstLine="0" w:firstLineChars="0"/>
            </w:pPr>
            <w:r>
              <w:t>4</w:t>
            </w:r>
          </w:p>
        </w:tc>
        <w:tc>
          <w:tcPr>
            <w:tcW w:w="2835" w:type="dxa"/>
            <w:vAlign w:val="center"/>
          </w:tcPr>
          <w:p>
            <w:pPr>
              <w:pStyle w:val="13"/>
              <w:ind w:firstLine="0" w:firstLineChars="0"/>
            </w:pPr>
            <w:r>
              <w:t>33.45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ind w:firstLine="0" w:firstLineChars="0"/>
            </w:pPr>
          </w:p>
        </w:tc>
        <w:tc>
          <w:tcPr>
            <w:tcW w:w="2835"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ind w:firstLine="0" w:firstLineChars="0"/>
            </w:pPr>
          </w:p>
        </w:tc>
        <w:tc>
          <w:tcPr>
            <w:tcW w:w="2835" w:type="dxa"/>
            <w:vAlign w:val="center"/>
          </w:tcPr>
          <w:p>
            <w:pPr>
              <w:pStyle w:val="13"/>
              <w:ind w:firstLine="0" w:firstLineChars="0"/>
            </w:pPr>
            <w:r>
              <w:t>112.38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GI0YWFlMjZjYzQ0NmYwMzFhNjVjNGNmZmE2MzViYjcifQ=="/>
  </w:docVars>
  <w:rsids>
    <w:rsidRoot w:val="00000000"/>
    <w:rsid w:val="00975CCE"/>
    <w:rsid w:val="02C40969"/>
    <w:rsid w:val="062C51A3"/>
    <w:rsid w:val="062F6A41"/>
    <w:rsid w:val="071C6FC5"/>
    <w:rsid w:val="07726BE5"/>
    <w:rsid w:val="0955056D"/>
    <w:rsid w:val="095A3DD5"/>
    <w:rsid w:val="0A1D44C6"/>
    <w:rsid w:val="0DA20A93"/>
    <w:rsid w:val="0E0802A4"/>
    <w:rsid w:val="0EDD34DE"/>
    <w:rsid w:val="0F543075"/>
    <w:rsid w:val="11164A85"/>
    <w:rsid w:val="138E2FF9"/>
    <w:rsid w:val="14E46C49"/>
    <w:rsid w:val="19ED659F"/>
    <w:rsid w:val="1AC92B69"/>
    <w:rsid w:val="1AFF3E35"/>
    <w:rsid w:val="1BB62A4B"/>
    <w:rsid w:val="1C0302FC"/>
    <w:rsid w:val="1E3E386E"/>
    <w:rsid w:val="220D77DF"/>
    <w:rsid w:val="228F28EA"/>
    <w:rsid w:val="22A243CB"/>
    <w:rsid w:val="240872A9"/>
    <w:rsid w:val="24AA3A0B"/>
    <w:rsid w:val="259302AF"/>
    <w:rsid w:val="26A372F7"/>
    <w:rsid w:val="275B723E"/>
    <w:rsid w:val="27F05BD9"/>
    <w:rsid w:val="287E3607"/>
    <w:rsid w:val="2A4E6BE6"/>
    <w:rsid w:val="2C295A71"/>
    <w:rsid w:val="2D3C3247"/>
    <w:rsid w:val="2D9139BA"/>
    <w:rsid w:val="2ED33B5E"/>
    <w:rsid w:val="2EE87609"/>
    <w:rsid w:val="318F55E6"/>
    <w:rsid w:val="35E6061B"/>
    <w:rsid w:val="372E4027"/>
    <w:rsid w:val="37B24C58"/>
    <w:rsid w:val="398C75AF"/>
    <w:rsid w:val="3A26548A"/>
    <w:rsid w:val="3B6A75F8"/>
    <w:rsid w:val="3BF82E56"/>
    <w:rsid w:val="3DA74B34"/>
    <w:rsid w:val="3E6A003B"/>
    <w:rsid w:val="3E7E7642"/>
    <w:rsid w:val="3EE002FD"/>
    <w:rsid w:val="3FE32C9A"/>
    <w:rsid w:val="425D1696"/>
    <w:rsid w:val="428611BC"/>
    <w:rsid w:val="45EA380F"/>
    <w:rsid w:val="468705B5"/>
    <w:rsid w:val="46AD36D9"/>
    <w:rsid w:val="47040901"/>
    <w:rsid w:val="48D634EE"/>
    <w:rsid w:val="4A7E56C8"/>
    <w:rsid w:val="4DDF5C24"/>
    <w:rsid w:val="51185C21"/>
    <w:rsid w:val="53C9715A"/>
    <w:rsid w:val="54387E3C"/>
    <w:rsid w:val="560E354A"/>
    <w:rsid w:val="5B6A1223"/>
    <w:rsid w:val="5CE9261B"/>
    <w:rsid w:val="6094135F"/>
    <w:rsid w:val="63620A31"/>
    <w:rsid w:val="663761A5"/>
    <w:rsid w:val="666B5E4F"/>
    <w:rsid w:val="67AE06E9"/>
    <w:rsid w:val="688C3FB0"/>
    <w:rsid w:val="69BF6BDD"/>
    <w:rsid w:val="6A336D22"/>
    <w:rsid w:val="6A5C54BF"/>
    <w:rsid w:val="6DF3142C"/>
    <w:rsid w:val="70057314"/>
    <w:rsid w:val="75377F70"/>
    <w:rsid w:val="75410924"/>
    <w:rsid w:val="75B83668"/>
    <w:rsid w:val="764F3097"/>
    <w:rsid w:val="774865B4"/>
    <w:rsid w:val="79BA116F"/>
    <w:rsid w:val="7F08472B"/>
    <w:rsid w:val="7FAE0E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6" Type="http://schemas.openxmlformats.org/officeDocument/2006/relationships/fontTable" Target="fontTable.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2022-04-14T15:52:32Z</dcterms:created>
  <dcterms:modified xsi:type="dcterms:W3CDTF">2022-04-14T07:52:32Z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2022-04-14T15:52:32Z</dcterms:created>
  <dcterms:modified xsi:type="dcterms:W3CDTF">2022-04-14T07:52:32Z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2022-04-14T15:52:32Z</dcterms:created>
  <dcterms:modified xsi:type="dcterms:W3CDTF">2022-04-14T07:52:32Z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2022-04-14T15:52:32Z</dcterms:created>
  <dcterms:modified xsi:type="dcterms:W3CDTF">2022-04-14T07:52:32Z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2022-04-14T15:52:26Z</dcterms:created>
  <dcterms:modified xsi:type="dcterms:W3CDTF">2022-04-14T07:52:26Z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2022-04-14T15:52:27Z</dcterms:created>
  <dcterms:modified xsi:type="dcterms:W3CDTF">2022-04-14T07:52:27Z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2022-04-14T15:52:32Z</dcterms:created>
  <dcterms:modified xsi:type="dcterms:W3CDTF">2022-04-14T07:52:32Z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2022-04-14T15:52:31Z</dcterms:created>
  <dcterms:modified xsi:type="dcterms:W3CDTF">2022-04-14T07:52:31Z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2022-04-14T15:52:26Z</dcterms:created>
  <dcterms:modified xsi:type="dcterms:W3CDTF">2022-04-14T07:52:26Z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2022-04-14T15:52:31Z</dcterms:created>
  <dcterms:modified xsi:type="dcterms:W3CDTF">2022-04-14T07:52:31Z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2022-04-14T15:52:31Z</dcterms:created>
  <dcterms:modified xsi:type="dcterms:W3CDTF">2022-04-14T07:52:31Z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2022-04-14T15:52:32Z</dcterms:created>
  <dcterms:modified xsi:type="dcterms:W3CDTF">2022-04-14T07:52:32Z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2022-04-14T15:52:31Z</dcterms:created>
  <dcterms:modified xsi:type="dcterms:W3CDTF">2022-04-14T07:52:31Z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2022-04-14T15:52:31Z</dcterms:created>
  <dcterms:modified xsi:type="dcterms:W3CDTF">2022-04-14T07:52:31Z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2022-04-14T15:52:31Z</dcterms:created>
  <dcterms:modified xsi:type="dcterms:W3CDTF">2022-04-14T07:52:31Z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2022-04-14T15:52:31Z</dcterms:created>
  <dcterms:modified xsi:type="dcterms:W3CDTF">2022-04-14T07:52:31Z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2022-04-14T15:52:30Z</dcterms:created>
  <dcterms:modified xsi:type="dcterms:W3CDTF">2022-04-14T07:52:30Z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2022-04-14T15:52:28Z</dcterms:created>
  <dcterms:modified xsi:type="dcterms:W3CDTF">2022-04-14T07:52:28Z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2022-04-14T15:52:28Z</dcterms:created>
  <dcterms:modified xsi:type="dcterms:W3CDTF">2022-04-14T07:52:28Z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2022-04-14T15:52:28Z</dcterms:created>
  <dcterms:modified xsi:type="dcterms:W3CDTF">2022-04-14T07:52:28Z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2022-04-14T15:52:26Z</dcterms:created>
  <dcterms:modified xsi:type="dcterms:W3CDTF">2022-04-14T07:52:26Z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2022-04-14T15:52:28Z</dcterms:created>
  <dcterms:modified xsi:type="dcterms:W3CDTF">2022-04-14T07:52:28Z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2022-04-14T15:52:32Z</dcterms:created>
  <dcterms:modified xsi:type="dcterms:W3CDTF">2022-04-14T07:52:32Z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2022-04-14T15:52:28Z</dcterms:created>
  <dcterms:modified xsi:type="dcterms:W3CDTF">2022-04-14T07:52:28Z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2022-04-14T15:52:28Z</dcterms:created>
  <dcterms:modified xsi:type="dcterms:W3CDTF">2022-04-14T07:52:28Z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2022-04-14T15:52:27Z</dcterms:created>
  <dcterms:modified xsi:type="dcterms:W3CDTF">2022-04-14T07:52:27Z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2022-04-14T15:52:27Z</dcterms:created>
  <dcterms:modified xsi:type="dcterms:W3CDTF">2022-04-14T07:52:27Z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2022-04-14T15:52:27Z</dcterms:created>
  <dcterms:modified xsi:type="dcterms:W3CDTF">2022-04-14T07:52:27Z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2022-04-14T15:52:27Z</dcterms:created>
  <dcterms:modified xsi:type="dcterms:W3CDTF">2022-04-14T07:52:27Z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2022-04-14T15:52:27Z</dcterms:created>
  <dcterms:modified xsi:type="dcterms:W3CDTF">2022-04-14T07:52:27Z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2022-04-14T15:52:25Z</dcterms:created>
  <dcterms:modified xsi:type="dcterms:W3CDTF">2022-04-14T07:52:25Z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2022-04-14T15:52:27Z</dcterms:created>
  <dcterms:modified xsi:type="dcterms:W3CDTF">2022-04-14T07:52:27Z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2022-04-14T15:52:27Z</dcterms:created>
  <dcterms:modified xsi:type="dcterms:W3CDTF">2022-04-14T07:52:27Z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2022-04-14T15:52:32Z</dcterms:created>
  <dcterms:modified xsi:type="dcterms:W3CDTF">2022-04-14T07:52:32Z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2022-04-14T15:52:32Z</dcterms:created>
  <dcterms:modified xsi:type="dcterms:W3CDTF">2022-04-14T07:52:32Z</dcterms:modified>
</cp:coreProperties>
</file>

<file path=customXml/itemProps1.xml><?xml version="1.0" encoding="utf-8"?>
<ds:datastoreItem xmlns:ds="http://schemas.openxmlformats.org/officeDocument/2006/customXml" ds:itemID="{7ed9197b-070e-4053-8f10-b31a78b0d31c}">
  <ds:schemaRefs/>
</ds:datastoreItem>
</file>

<file path=customXml/itemProps10.xml><?xml version="1.0" encoding="utf-8"?>
<ds:datastoreItem xmlns:ds="http://schemas.openxmlformats.org/officeDocument/2006/customXml" ds:itemID="{e90ee0de-8fee-44ff-bda8-035958591205}">
  <ds:schemaRefs/>
</ds:datastoreItem>
</file>

<file path=customXml/itemProps11.xml><?xml version="1.0" encoding="utf-8"?>
<ds:datastoreItem xmlns:ds="http://schemas.openxmlformats.org/officeDocument/2006/customXml" ds:itemID="{ca13100f-2cbb-4490-936b-70f18c355bf3}">
  <ds:schemaRefs/>
</ds:datastoreItem>
</file>

<file path=customXml/itemProps12.xml><?xml version="1.0" encoding="utf-8"?>
<ds:datastoreItem xmlns:ds="http://schemas.openxmlformats.org/officeDocument/2006/customXml" ds:itemID="{25510201-0b39-4432-8a5c-5fc148c8a4e3}">
  <ds:schemaRefs/>
</ds:datastoreItem>
</file>

<file path=customXml/itemProps13.xml><?xml version="1.0" encoding="utf-8"?>
<ds:datastoreItem xmlns:ds="http://schemas.openxmlformats.org/officeDocument/2006/customXml" ds:itemID="{2b60f552-34c7-4144-b102-7eab089aaac8}">
  <ds:schemaRefs/>
</ds:datastoreItem>
</file>

<file path=customXml/itemProps14.xml><?xml version="1.0" encoding="utf-8"?>
<ds:datastoreItem xmlns:ds="http://schemas.openxmlformats.org/officeDocument/2006/customXml" ds:itemID="{14e5dd71-f411-4150-9d9f-7eb460d47dd0}">
  <ds:schemaRefs/>
</ds:datastoreItem>
</file>

<file path=customXml/itemProps15.xml><?xml version="1.0" encoding="utf-8"?>
<ds:datastoreItem xmlns:ds="http://schemas.openxmlformats.org/officeDocument/2006/customXml" ds:itemID="{bc1cbca1-fb2f-4a9e-aeac-d76f0a92674f}">
  <ds:schemaRefs/>
</ds:datastoreItem>
</file>

<file path=customXml/itemProps16.xml><?xml version="1.0" encoding="utf-8"?>
<ds:datastoreItem xmlns:ds="http://schemas.openxmlformats.org/officeDocument/2006/customXml" ds:itemID="{14639e75-d6b0-402f-a5be-2b4740f106f3}">
  <ds:schemaRefs/>
</ds:datastoreItem>
</file>

<file path=customXml/itemProps17.xml><?xml version="1.0" encoding="utf-8"?>
<ds:datastoreItem xmlns:ds="http://schemas.openxmlformats.org/officeDocument/2006/customXml" ds:itemID="{01aa190a-c696-4062-bff9-b496caf194c5}">
  <ds:schemaRefs/>
</ds:datastoreItem>
</file>

<file path=customXml/itemProps18.xml><?xml version="1.0" encoding="utf-8"?>
<ds:datastoreItem xmlns:ds="http://schemas.openxmlformats.org/officeDocument/2006/customXml" ds:itemID="{0aebe06d-1f76-464e-9b14-b344364d558a}">
  <ds:schemaRefs/>
</ds:datastoreItem>
</file>

<file path=customXml/itemProps19.xml><?xml version="1.0" encoding="utf-8"?>
<ds:datastoreItem xmlns:ds="http://schemas.openxmlformats.org/officeDocument/2006/customXml" ds:itemID="{e58baead-0b89-4a8e-92af-56a83df55c7b}">
  <ds:schemaRefs/>
</ds:datastoreItem>
</file>

<file path=customXml/itemProps2.xml><?xml version="1.0" encoding="utf-8"?>
<ds:datastoreItem xmlns:ds="http://schemas.openxmlformats.org/officeDocument/2006/customXml" ds:itemID="{4eb2b7d4-93ce-4da1-b674-7cfe49a805d2}">
  <ds:schemaRefs/>
</ds:datastoreItem>
</file>

<file path=customXml/itemProps20.xml><?xml version="1.0" encoding="utf-8"?>
<ds:datastoreItem xmlns:ds="http://schemas.openxmlformats.org/officeDocument/2006/customXml" ds:itemID="{0ce5cc8d-4dfb-4c4e-ac87-63861b98a45c}">
  <ds:schemaRefs/>
</ds:datastoreItem>
</file>

<file path=customXml/itemProps21.xml><?xml version="1.0" encoding="utf-8"?>
<ds:datastoreItem xmlns:ds="http://schemas.openxmlformats.org/officeDocument/2006/customXml" ds:itemID="{be3afe2a-1fd9-4bd6-919d-1c137ec2ba50}">
  <ds:schemaRefs/>
</ds:datastoreItem>
</file>

<file path=customXml/itemProps22.xml><?xml version="1.0" encoding="utf-8"?>
<ds:datastoreItem xmlns:ds="http://schemas.openxmlformats.org/officeDocument/2006/customXml" ds:itemID="{fb6bea01-e8b2-4c3f-95ed-59fad5ef83f9}">
  <ds:schemaRefs/>
</ds:datastoreItem>
</file>

<file path=customXml/itemProps23.xml><?xml version="1.0" encoding="utf-8"?>
<ds:datastoreItem xmlns:ds="http://schemas.openxmlformats.org/officeDocument/2006/customXml" ds:itemID="{db000f2c-4520-4638-a285-49d3779b90e3}">
  <ds:schemaRefs/>
</ds:datastoreItem>
</file>

<file path=customXml/itemProps24.xml><?xml version="1.0" encoding="utf-8"?>
<ds:datastoreItem xmlns:ds="http://schemas.openxmlformats.org/officeDocument/2006/customXml" ds:itemID="{0df9263f-d5aa-4c8d-82b8-f24b9ed810f4}">
  <ds:schemaRefs/>
</ds:datastoreItem>
</file>

<file path=customXml/itemProps25.xml><?xml version="1.0" encoding="utf-8"?>
<ds:datastoreItem xmlns:ds="http://schemas.openxmlformats.org/officeDocument/2006/customXml" ds:itemID="{0bae898c-6374-47c0-84df-fe327cceb482}">
  <ds:schemaRefs/>
</ds:datastoreItem>
</file>

<file path=customXml/itemProps26.xml><?xml version="1.0" encoding="utf-8"?>
<ds:datastoreItem xmlns:ds="http://schemas.openxmlformats.org/officeDocument/2006/customXml" ds:itemID="{d2834a2c-9f48-4a8d-b6c6-4afaeb7c10cd}">
  <ds:schemaRefs/>
</ds:datastoreItem>
</file>

<file path=customXml/itemProps27.xml><?xml version="1.0" encoding="utf-8"?>
<ds:datastoreItem xmlns:ds="http://schemas.openxmlformats.org/officeDocument/2006/customXml" ds:itemID="{7051d0f6-adfa-4f7c-aebb-4b69aeb3812a}">
  <ds:schemaRefs/>
</ds:datastoreItem>
</file>

<file path=customXml/itemProps28.xml><?xml version="1.0" encoding="utf-8"?>
<ds:datastoreItem xmlns:ds="http://schemas.openxmlformats.org/officeDocument/2006/customXml" ds:itemID="{3e8f4ea0-798c-40ca-bdc0-771401fb9a2e}">
  <ds:schemaRefs/>
</ds:datastoreItem>
</file>

<file path=customXml/itemProps29.xml><?xml version="1.0" encoding="utf-8"?>
<ds:datastoreItem xmlns:ds="http://schemas.openxmlformats.org/officeDocument/2006/customXml" ds:itemID="{75cb1a25-93e9-4867-b9ba-780f1c5cfa91}">
  <ds:schemaRefs/>
</ds:datastoreItem>
</file>

<file path=customXml/itemProps3.xml><?xml version="1.0" encoding="utf-8"?>
<ds:datastoreItem xmlns:ds="http://schemas.openxmlformats.org/officeDocument/2006/customXml" ds:itemID="{5b10ec66-ef1f-4e4b-ac6e-c96542f43117}">
  <ds:schemaRefs/>
</ds:datastoreItem>
</file>

<file path=customXml/itemProps30.xml><?xml version="1.0" encoding="utf-8"?>
<ds:datastoreItem xmlns:ds="http://schemas.openxmlformats.org/officeDocument/2006/customXml" ds:itemID="{3ce83bcc-db82-43a7-832f-24555f9fe0c8}">
  <ds:schemaRefs/>
</ds:datastoreItem>
</file>

<file path=customXml/itemProps31.xml><?xml version="1.0" encoding="utf-8"?>
<ds:datastoreItem xmlns:ds="http://schemas.openxmlformats.org/officeDocument/2006/customXml" ds:itemID="{8c4b7c14-12b1-4466-b58b-787c66c72d33}">
  <ds:schemaRefs/>
</ds:datastoreItem>
</file>

<file path=customXml/itemProps32.xml><?xml version="1.0" encoding="utf-8"?>
<ds:datastoreItem xmlns:ds="http://schemas.openxmlformats.org/officeDocument/2006/customXml" ds:itemID="{3d17183e-db48-4bd5-b1b8-e911aa37210a}">
  <ds:schemaRefs/>
</ds:datastoreItem>
</file>

<file path=customXml/itemProps33.xml><?xml version="1.0" encoding="utf-8"?>
<ds:datastoreItem xmlns:ds="http://schemas.openxmlformats.org/officeDocument/2006/customXml" ds:itemID="{6a9836c8-3e89-479e-b9f2-36b9a729e9d3}">
  <ds:schemaRefs/>
</ds:datastoreItem>
</file>

<file path=customXml/itemProps34.xml><?xml version="1.0" encoding="utf-8"?>
<ds:datastoreItem xmlns:ds="http://schemas.openxmlformats.org/officeDocument/2006/customXml" ds:itemID="{0d0b987d-d6cf-4819-806e-be64fb76bc16}">
  <ds:schemaRefs/>
</ds:datastoreItem>
</file>

<file path=customXml/itemProps35.xml><?xml version="1.0" encoding="utf-8"?>
<ds:datastoreItem xmlns:ds="http://schemas.openxmlformats.org/officeDocument/2006/customXml" ds:itemID="{e6e34ce7-2957-4a72-a735-f1db82f17126}">
  <ds:schemaRefs/>
</ds:datastoreItem>
</file>

<file path=customXml/itemProps36.xml><?xml version="1.0" encoding="utf-8"?>
<ds:datastoreItem xmlns:ds="http://schemas.openxmlformats.org/officeDocument/2006/customXml" ds:itemID="{1ac7de50-6e65-4fff-a1e8-f772475f85c3}">
  <ds:schemaRefs/>
</ds:datastoreItem>
</file>

<file path=customXml/itemProps37.xml><?xml version="1.0" encoding="utf-8"?>
<ds:datastoreItem xmlns:ds="http://schemas.openxmlformats.org/officeDocument/2006/customXml" ds:itemID="{defbeca8-1f01-4f84-9b6d-11e488eb29d1}">
  <ds:schemaRefs/>
</ds:datastoreItem>
</file>

<file path=customXml/itemProps38.xml><?xml version="1.0" encoding="utf-8"?>
<ds:datastoreItem xmlns:ds="http://schemas.openxmlformats.org/officeDocument/2006/customXml" ds:itemID="{fbdf7d80-931f-4746-aef1-fd0a5972f23a}">
  <ds:schemaRefs/>
</ds:datastoreItem>
</file>

<file path=customXml/itemProps39.xml><?xml version="1.0" encoding="utf-8"?>
<ds:datastoreItem xmlns:ds="http://schemas.openxmlformats.org/officeDocument/2006/customXml" ds:itemID="{ad226322-1cf3-4393-a80e-3cfa62aadeb0}">
  <ds:schemaRefs/>
</ds:datastoreItem>
</file>

<file path=customXml/itemProps4.xml><?xml version="1.0" encoding="utf-8"?>
<ds:datastoreItem xmlns:ds="http://schemas.openxmlformats.org/officeDocument/2006/customXml" ds:itemID="{1d4a69c6-f718-4ad2-b03b-eec00f5bc84f}">
  <ds:schemaRefs/>
</ds:datastoreItem>
</file>

<file path=customXml/itemProps40.xml><?xml version="1.0" encoding="utf-8"?>
<ds:datastoreItem xmlns:ds="http://schemas.openxmlformats.org/officeDocument/2006/customXml" ds:itemID="{33d6e41a-059b-4031-87f7-032bf61b2482}">
  <ds:schemaRefs/>
</ds:datastoreItem>
</file>

<file path=customXml/itemProps41.xml><?xml version="1.0" encoding="utf-8"?>
<ds:datastoreItem xmlns:ds="http://schemas.openxmlformats.org/officeDocument/2006/customXml" ds:itemID="{8042adb9-20fe-4509-91df-b85029872ca2}">
  <ds:schemaRefs/>
</ds:datastoreItem>
</file>

<file path=customXml/itemProps42.xml><?xml version="1.0" encoding="utf-8"?>
<ds:datastoreItem xmlns:ds="http://schemas.openxmlformats.org/officeDocument/2006/customXml" ds:itemID="{902e7a93-93d9-4d58-ae6e-56a303796c92}">
  <ds:schemaRefs/>
</ds:datastoreItem>
</file>

<file path=customXml/itemProps43.xml><?xml version="1.0" encoding="utf-8"?>
<ds:datastoreItem xmlns:ds="http://schemas.openxmlformats.org/officeDocument/2006/customXml" ds:itemID="{17d41b25-f01a-4554-af92-a358b332700f}">
  <ds:schemaRefs/>
</ds:datastoreItem>
</file>

<file path=customXml/itemProps44.xml><?xml version="1.0" encoding="utf-8"?>
<ds:datastoreItem xmlns:ds="http://schemas.openxmlformats.org/officeDocument/2006/customXml" ds:itemID="{0592981d-d304-48e1-97ac-bfe20d32575c}">
  <ds:schemaRefs/>
</ds:datastoreItem>
</file>

<file path=customXml/itemProps45.xml><?xml version="1.0" encoding="utf-8"?>
<ds:datastoreItem xmlns:ds="http://schemas.openxmlformats.org/officeDocument/2006/customXml" ds:itemID="{8f2cc4e5-1907-42bf-b4f6-0b0876b61884}">
  <ds:schemaRefs/>
</ds:datastoreItem>
</file>

<file path=customXml/itemProps46.xml><?xml version="1.0" encoding="utf-8"?>
<ds:datastoreItem xmlns:ds="http://schemas.openxmlformats.org/officeDocument/2006/customXml" ds:itemID="{85b45ea5-78ba-4feb-b9c5-beadfeb69150}">
  <ds:schemaRefs/>
</ds:datastoreItem>
</file>

<file path=customXml/itemProps47.xml><?xml version="1.0" encoding="utf-8"?>
<ds:datastoreItem xmlns:ds="http://schemas.openxmlformats.org/officeDocument/2006/customXml" ds:itemID="{98cafd38-2aa9-4ed2-ae2f-25f46f7f4e5a}">
  <ds:schemaRefs/>
</ds:datastoreItem>
</file>

<file path=customXml/itemProps48.xml><?xml version="1.0" encoding="utf-8"?>
<ds:datastoreItem xmlns:ds="http://schemas.openxmlformats.org/officeDocument/2006/customXml" ds:itemID="{05a60c51-622c-45bb-b721-8f356716df0f}">
  <ds:schemaRefs/>
</ds:datastoreItem>
</file>

<file path=customXml/itemProps49.xml><?xml version="1.0" encoding="utf-8"?>
<ds:datastoreItem xmlns:ds="http://schemas.openxmlformats.org/officeDocument/2006/customXml" ds:itemID="{4669219f-626c-4811-9186-0e329c427783}">
  <ds:schemaRefs/>
</ds:datastoreItem>
</file>

<file path=customXml/itemProps5.xml><?xml version="1.0" encoding="utf-8"?>
<ds:datastoreItem xmlns:ds="http://schemas.openxmlformats.org/officeDocument/2006/customXml" ds:itemID="{e71703f8-773b-4336-8432-accb800580fe}">
  <ds:schemaRefs/>
</ds:datastoreItem>
</file>

<file path=customXml/itemProps50.xml><?xml version="1.0" encoding="utf-8"?>
<ds:datastoreItem xmlns:ds="http://schemas.openxmlformats.org/officeDocument/2006/customXml" ds:itemID="{26224492-9662-4853-839e-757376796dee}">
  <ds:schemaRefs/>
</ds:datastoreItem>
</file>

<file path=customXml/itemProps51.xml><?xml version="1.0" encoding="utf-8"?>
<ds:datastoreItem xmlns:ds="http://schemas.openxmlformats.org/officeDocument/2006/customXml" ds:itemID="{88ca191f-0064-41eb-8b37-d1e00a09ab5c}">
  <ds:schemaRefs/>
</ds:datastoreItem>
</file>

<file path=customXml/itemProps52.xml><?xml version="1.0" encoding="utf-8"?>
<ds:datastoreItem xmlns:ds="http://schemas.openxmlformats.org/officeDocument/2006/customXml" ds:itemID="{c6b03a22-dcf6-4f24-ba2b-bd0c31d09f1f}">
  <ds:schemaRefs/>
</ds:datastoreItem>
</file>

<file path=customXml/itemProps53.xml><?xml version="1.0" encoding="utf-8"?>
<ds:datastoreItem xmlns:ds="http://schemas.openxmlformats.org/officeDocument/2006/customXml" ds:itemID="{319b63e4-305c-41ab-ac80-9e0e5bb8cf53}">
  <ds:schemaRefs/>
</ds:datastoreItem>
</file>

<file path=customXml/itemProps54.xml><?xml version="1.0" encoding="utf-8"?>
<ds:datastoreItem xmlns:ds="http://schemas.openxmlformats.org/officeDocument/2006/customXml" ds:itemID="{4c37078c-c83c-465f-8f2b-cb75682664e5}">
  <ds:schemaRefs/>
</ds:datastoreItem>
</file>

<file path=customXml/itemProps55.xml><?xml version="1.0" encoding="utf-8"?>
<ds:datastoreItem xmlns:ds="http://schemas.openxmlformats.org/officeDocument/2006/customXml" ds:itemID="{b4b394ed-cbc4-4584-a322-8956b513ccad}">
  <ds:schemaRefs/>
</ds:datastoreItem>
</file>

<file path=customXml/itemProps56.xml><?xml version="1.0" encoding="utf-8"?>
<ds:datastoreItem xmlns:ds="http://schemas.openxmlformats.org/officeDocument/2006/customXml" ds:itemID="{7edada95-6975-4291-be92-7d0cb73aaf6e}">
  <ds:schemaRefs/>
</ds:datastoreItem>
</file>

<file path=customXml/itemProps57.xml><?xml version="1.0" encoding="utf-8"?>
<ds:datastoreItem xmlns:ds="http://schemas.openxmlformats.org/officeDocument/2006/customXml" ds:itemID="{fef540df-a545-49e4-b7f8-fb5ea0c7254f}">
  <ds:schemaRefs/>
</ds:datastoreItem>
</file>

<file path=customXml/itemProps58.xml><?xml version="1.0" encoding="utf-8"?>
<ds:datastoreItem xmlns:ds="http://schemas.openxmlformats.org/officeDocument/2006/customXml" ds:itemID="{cb8304d6-057b-40ff-a2b3-2e134ee4a761}">
  <ds:schemaRefs/>
</ds:datastoreItem>
</file>

<file path=customXml/itemProps59.xml><?xml version="1.0" encoding="utf-8"?>
<ds:datastoreItem xmlns:ds="http://schemas.openxmlformats.org/officeDocument/2006/customXml" ds:itemID="{7f90d592-a081-4fe0-9bb6-e3a09e8fd587}">
  <ds:schemaRefs/>
</ds:datastoreItem>
</file>

<file path=customXml/itemProps6.xml><?xml version="1.0" encoding="utf-8"?>
<ds:datastoreItem xmlns:ds="http://schemas.openxmlformats.org/officeDocument/2006/customXml" ds:itemID="{3ce5bf65-0031-4af6-94dd-9a1bbbe5f9da}">
  <ds:schemaRefs/>
</ds:datastoreItem>
</file>

<file path=customXml/itemProps60.xml><?xml version="1.0" encoding="utf-8"?>
<ds:datastoreItem xmlns:ds="http://schemas.openxmlformats.org/officeDocument/2006/customXml" ds:itemID="{612d8a8e-4219-424c-961a-2ebe2c7c4531}">
  <ds:schemaRefs/>
</ds:datastoreItem>
</file>

<file path=customXml/itemProps61.xml><?xml version="1.0" encoding="utf-8"?>
<ds:datastoreItem xmlns:ds="http://schemas.openxmlformats.org/officeDocument/2006/customXml" ds:itemID="{8a2c0419-7842-4505-90a7-3cc272a91337}">
  <ds:schemaRefs/>
</ds:datastoreItem>
</file>

<file path=customXml/itemProps62.xml><?xml version="1.0" encoding="utf-8"?>
<ds:datastoreItem xmlns:ds="http://schemas.openxmlformats.org/officeDocument/2006/customXml" ds:itemID="{2d42c4e2-66cc-4384-804b-b41c44b9f237}">
  <ds:schemaRefs/>
</ds:datastoreItem>
</file>

<file path=customXml/itemProps63.xml><?xml version="1.0" encoding="utf-8"?>
<ds:datastoreItem xmlns:ds="http://schemas.openxmlformats.org/officeDocument/2006/customXml" ds:itemID="{741cd588-0a46-4e49-85af-90f586c94f7a}">
  <ds:schemaRefs/>
</ds:datastoreItem>
</file>

<file path=customXml/itemProps64.xml><?xml version="1.0" encoding="utf-8"?>
<ds:datastoreItem xmlns:ds="http://schemas.openxmlformats.org/officeDocument/2006/customXml" ds:itemID="{b4cf92bf-7456-46db-89c1-4071b3135e1f}">
  <ds:schemaRefs/>
</ds:datastoreItem>
</file>

<file path=customXml/itemProps65.xml><?xml version="1.0" encoding="utf-8"?>
<ds:datastoreItem xmlns:ds="http://schemas.openxmlformats.org/officeDocument/2006/customXml" ds:itemID="{05eaa6d0-d48f-4c4f-906c-b106fb4582b7}">
  <ds:schemaRefs/>
</ds:datastoreItem>
</file>

<file path=customXml/itemProps66.xml><?xml version="1.0" encoding="utf-8"?>
<ds:datastoreItem xmlns:ds="http://schemas.openxmlformats.org/officeDocument/2006/customXml" ds:itemID="{ce2b4461-1e7d-4bae-8a61-3552684d85a1}">
  <ds:schemaRefs/>
</ds:datastoreItem>
</file>

<file path=customXml/itemProps67.xml><?xml version="1.0" encoding="utf-8"?>
<ds:datastoreItem xmlns:ds="http://schemas.openxmlformats.org/officeDocument/2006/customXml" ds:itemID="{fd502ccd-52c2-4468-b5a1-75adf2ee4f79}">
  <ds:schemaRefs/>
</ds:datastoreItem>
</file>

<file path=customXml/itemProps68.xml><?xml version="1.0" encoding="utf-8"?>
<ds:datastoreItem xmlns:ds="http://schemas.openxmlformats.org/officeDocument/2006/customXml" ds:itemID="{4cc6428b-bed1-4256-ba75-5a2c26796248}">
  <ds:schemaRefs/>
</ds:datastoreItem>
</file>

<file path=customXml/itemProps69.xml><?xml version="1.0" encoding="utf-8"?>
<ds:datastoreItem xmlns:ds="http://schemas.openxmlformats.org/officeDocument/2006/customXml" ds:itemID="{4fdc7d82-ce0f-473f-ac99-9b0af95bd1d2}">
  <ds:schemaRefs/>
</ds:datastoreItem>
</file>

<file path=customXml/itemProps7.xml><?xml version="1.0" encoding="utf-8"?>
<ds:datastoreItem xmlns:ds="http://schemas.openxmlformats.org/officeDocument/2006/customXml" ds:itemID="{360e2f56-ddeb-4d50-8197-5a9ad49f7faf}">
  <ds:schemaRefs/>
</ds:datastoreItem>
</file>

<file path=customXml/itemProps70.xml><?xml version="1.0" encoding="utf-8"?>
<ds:datastoreItem xmlns:ds="http://schemas.openxmlformats.org/officeDocument/2006/customXml" ds:itemID="{1f33a314-7651-49ba-b022-36a489124296}">
  <ds:schemaRefs/>
</ds:datastoreItem>
</file>

<file path=customXml/itemProps8.xml><?xml version="1.0" encoding="utf-8"?>
<ds:datastoreItem xmlns:ds="http://schemas.openxmlformats.org/officeDocument/2006/customXml" ds:itemID="{d1f83b86-8798-4066-a8ed-111744356f24}">
  <ds:schemaRefs/>
</ds:datastoreItem>
</file>

<file path=customXml/itemProps9.xml><?xml version="1.0" encoding="utf-8"?>
<ds:datastoreItem xmlns:ds="http://schemas.openxmlformats.org/officeDocument/2006/customXml" ds:itemID="{1784d074-348e-4798-b9b4-4d3158637893}">
  <ds:schemaRefs/>
</ds:datastoreItem>
</file>

<file path=docProps/app.xml><?xml version="1.0" encoding="utf-8"?>
<Properties xmlns="http://schemas.openxmlformats.org/officeDocument/2006/extended-properties" xmlns:vt="http://schemas.openxmlformats.org/officeDocument/2006/docPropsVTypes">
  <Pages>43</Pages>
  <Words>11470</Words>
  <Characters>14265</Characters>
  <TotalTime>3</TotalTime>
  <ScaleCrop>false</ScaleCrop>
  <LinksUpToDate>false</LinksUpToDate>
  <CharactersWithSpaces>14409</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2022-04-14T15:52:00Z</dcterms:created>
  <dc:creator>Administrator</dc:creator>
  <cp:lastModifiedBy>Administrator</cp:lastModifiedBy>
  <cp:lastPrinted>2022-06-20T06:52:00Z</cp:lastPrinted>
  <dcterms:modified xsi:type="dcterms:W3CDTF">2024-01-30T04:33:39Z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679F7082BEA948EB9B56210A1D753DF2</vt:lpwstr>
  </property>
</Properties>
</file>