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A9C34">
      <w:pPr>
        <w:widowControl/>
        <w:shd w:val="clear" w:color="auto" w:fill="FFFFFF"/>
        <w:jc w:val="center"/>
        <w:rPr>
          <w:rFonts w:ascii="宋体" w:cs="宋体"/>
          <w:b/>
          <w:bCs/>
          <w:kern w:val="0"/>
          <w:sz w:val="44"/>
          <w:szCs w:val="44"/>
        </w:rPr>
      </w:pPr>
      <w:r>
        <w:rPr>
          <w:rFonts w:hint="eastAsia" w:ascii="宋体" w:hAnsi="宋体" w:cs="宋体"/>
          <w:b/>
          <w:bCs/>
          <w:kern w:val="0"/>
          <w:sz w:val="44"/>
          <w:szCs w:val="44"/>
        </w:rPr>
        <w:t>涞源县乌龙沟乡</w:t>
      </w:r>
      <w:r>
        <w:rPr>
          <w:rFonts w:ascii="宋体" w:hAnsi="宋体" w:cs="宋体"/>
          <w:b/>
          <w:bCs/>
          <w:kern w:val="0"/>
          <w:sz w:val="44"/>
          <w:szCs w:val="44"/>
        </w:rPr>
        <w:t xml:space="preserve">                  </w:t>
      </w:r>
    </w:p>
    <w:p w14:paraId="65EE63FA">
      <w:pPr>
        <w:widowControl/>
        <w:shd w:val="clear" w:color="auto" w:fill="FFFFFF"/>
        <w:jc w:val="center"/>
        <w:rPr>
          <w:rFonts w:ascii="宋体" w:cs="宋体"/>
          <w:b/>
          <w:bCs/>
          <w:kern w:val="0"/>
          <w:sz w:val="44"/>
          <w:szCs w:val="44"/>
        </w:rPr>
      </w:pPr>
      <w:r>
        <w:rPr>
          <w:rFonts w:ascii="宋体" w:hAnsi="宋体" w:cs="宋体"/>
          <w:b/>
          <w:bCs/>
          <w:kern w:val="0"/>
          <w:sz w:val="44"/>
          <w:szCs w:val="44"/>
        </w:rPr>
        <w:t>201</w:t>
      </w:r>
      <w:r>
        <w:rPr>
          <w:rFonts w:hint="eastAsia" w:ascii="宋体" w:hAnsi="宋体" w:cs="宋体"/>
          <w:b/>
          <w:bCs/>
          <w:kern w:val="0"/>
          <w:sz w:val="44"/>
          <w:szCs w:val="44"/>
          <w:lang w:val="en-US" w:eastAsia="zh-CN"/>
        </w:rPr>
        <w:t>7</w:t>
      </w:r>
      <w:r>
        <w:rPr>
          <w:rFonts w:hint="eastAsia" w:ascii="宋体" w:hAnsi="宋体" w:cs="宋体"/>
          <w:b/>
          <w:bCs/>
          <w:kern w:val="0"/>
          <w:sz w:val="44"/>
          <w:szCs w:val="44"/>
        </w:rPr>
        <w:t>年度部门决算公开目录</w:t>
      </w:r>
    </w:p>
    <w:p w14:paraId="316A1DC6">
      <w:pPr>
        <w:widowControl/>
        <w:shd w:val="clear" w:color="auto" w:fill="FFFFFF"/>
        <w:jc w:val="left"/>
        <w:rPr>
          <w:rFonts w:ascii="Verdana" w:hAnsi="Verdana" w:cs="宋体"/>
          <w:kern w:val="0"/>
          <w:sz w:val="20"/>
          <w:szCs w:val="20"/>
        </w:rPr>
      </w:pPr>
      <w:r>
        <w:rPr>
          <w:rFonts w:ascii="宋体" w:cs="宋体"/>
          <w:kern w:val="0"/>
          <w:sz w:val="36"/>
          <w:szCs w:val="36"/>
        </w:rPr>
        <w:t> </w:t>
      </w:r>
    </w:p>
    <w:p w14:paraId="50B90E60">
      <w:pPr>
        <w:widowControl/>
        <w:shd w:val="clear" w:color="auto" w:fill="FFFFFF"/>
        <w:jc w:val="left"/>
        <w:rPr>
          <w:rFonts w:ascii="Verdana" w:hAnsi="Verdana" w:cs="宋体"/>
          <w:kern w:val="0"/>
          <w:sz w:val="20"/>
          <w:szCs w:val="20"/>
        </w:rPr>
      </w:pPr>
      <w:r>
        <w:rPr>
          <w:rFonts w:hint="eastAsia" w:ascii="黑体" w:hAnsi="黑体" w:eastAsia="黑体" w:cs="宋体"/>
          <w:kern w:val="0"/>
          <w:sz w:val="32"/>
          <w:szCs w:val="32"/>
        </w:rPr>
        <w:t>第一部分涞源县乌龙沟乡概况</w:t>
      </w:r>
    </w:p>
    <w:p w14:paraId="544D6ED8">
      <w:pPr>
        <w:widowControl/>
        <w:shd w:val="clear" w:color="auto" w:fill="FFFFFF"/>
        <w:ind w:firstLine="640"/>
        <w:jc w:val="left"/>
        <w:rPr>
          <w:rFonts w:ascii="Verdana" w:hAnsi="Verdana" w:cs="宋体"/>
          <w:kern w:val="0"/>
          <w:sz w:val="20"/>
          <w:szCs w:val="20"/>
        </w:rPr>
      </w:pPr>
      <w:r>
        <w:rPr>
          <w:rFonts w:hint="eastAsia" w:ascii="楷体" w:hAnsi="楷体" w:eastAsia="楷体" w:cs="宋体"/>
          <w:b/>
          <w:bCs/>
          <w:kern w:val="0"/>
          <w:sz w:val="32"/>
          <w:szCs w:val="32"/>
        </w:rPr>
        <w:t>一、部门主要职责</w:t>
      </w:r>
    </w:p>
    <w:p w14:paraId="23257BE0">
      <w:pPr>
        <w:widowControl/>
        <w:shd w:val="clear" w:color="auto" w:fill="FFFFFF"/>
        <w:ind w:firstLine="640"/>
        <w:jc w:val="left"/>
        <w:rPr>
          <w:rFonts w:ascii="Verdana" w:hAnsi="Verdana" w:cs="宋体"/>
          <w:kern w:val="0"/>
          <w:sz w:val="20"/>
          <w:szCs w:val="20"/>
        </w:rPr>
      </w:pPr>
      <w:r>
        <w:rPr>
          <w:rFonts w:hint="eastAsia" w:ascii="楷体" w:hAnsi="楷体" w:eastAsia="楷体" w:cs="宋体"/>
          <w:b/>
          <w:bCs/>
          <w:kern w:val="0"/>
          <w:sz w:val="32"/>
          <w:szCs w:val="32"/>
        </w:rPr>
        <w:t>二、部门决算单位构成</w:t>
      </w:r>
    </w:p>
    <w:p w14:paraId="02AB6F90">
      <w:pPr>
        <w:widowControl/>
        <w:shd w:val="clear" w:color="auto" w:fill="FFFFFF"/>
        <w:jc w:val="left"/>
        <w:rPr>
          <w:rFonts w:ascii="Verdana" w:hAnsi="Verdana" w:cs="宋体"/>
          <w:kern w:val="0"/>
          <w:sz w:val="20"/>
          <w:szCs w:val="20"/>
        </w:rPr>
      </w:pPr>
      <w:r>
        <w:rPr>
          <w:rFonts w:hint="eastAsia" w:ascii="黑体" w:hAnsi="黑体" w:eastAsia="黑体" w:cs="宋体"/>
          <w:kern w:val="0"/>
          <w:sz w:val="32"/>
          <w:szCs w:val="32"/>
        </w:rPr>
        <w:t>第二部分涞源县乌龙沟乡</w:t>
      </w:r>
      <w:r>
        <w:rPr>
          <w:rFonts w:ascii="黑体" w:hAnsi="黑体" w:eastAsia="黑体" w:cs="宋体"/>
          <w:kern w:val="0"/>
          <w:sz w:val="32"/>
          <w:szCs w:val="32"/>
        </w:rPr>
        <w:t>201</w:t>
      </w:r>
      <w:r>
        <w:rPr>
          <w:rFonts w:hint="eastAsia" w:ascii="黑体" w:hAnsi="黑体" w:eastAsia="黑体" w:cs="宋体"/>
          <w:kern w:val="0"/>
          <w:sz w:val="32"/>
          <w:szCs w:val="32"/>
          <w:lang w:val="en-US" w:eastAsia="zh-CN"/>
        </w:rPr>
        <w:t>7</w:t>
      </w:r>
      <w:r>
        <w:rPr>
          <w:rFonts w:hint="eastAsia" w:ascii="黑体" w:hAnsi="黑体" w:eastAsia="黑体" w:cs="宋体"/>
          <w:kern w:val="0"/>
          <w:sz w:val="32"/>
          <w:szCs w:val="32"/>
        </w:rPr>
        <w:t>年度部门决算报表公开</w:t>
      </w:r>
    </w:p>
    <w:p w14:paraId="30622630">
      <w:pPr>
        <w:ind w:firstLine="578" w:firstLineChars="180"/>
        <w:rPr>
          <w:rFonts w:ascii="楷体" w:hAnsi="楷体" w:eastAsia="楷体"/>
          <w:b/>
          <w:sz w:val="32"/>
          <w:szCs w:val="32"/>
        </w:rPr>
      </w:pPr>
      <w:r>
        <w:rPr>
          <w:rFonts w:hint="eastAsia" w:ascii="楷体" w:hAnsi="楷体" w:eastAsia="楷体"/>
          <w:b/>
          <w:sz w:val="32"/>
          <w:szCs w:val="32"/>
        </w:rPr>
        <w:t>表一</w:t>
      </w:r>
      <w:r>
        <w:rPr>
          <w:rFonts w:hint="eastAsia" w:ascii="楷体" w:hAnsi="楷体" w:eastAsia="楷体"/>
          <w:sz w:val="32"/>
          <w:szCs w:val="32"/>
        </w:rPr>
        <w:t>、</w:t>
      </w:r>
      <w:r>
        <w:rPr>
          <w:rFonts w:hint="eastAsia" w:ascii="楷体" w:hAnsi="楷体" w:eastAsia="楷体"/>
          <w:b/>
          <w:sz w:val="32"/>
          <w:szCs w:val="32"/>
        </w:rPr>
        <w:t>收入支出决算总表</w:t>
      </w:r>
      <w:bookmarkStart w:id="0" w:name="_GoBack"/>
      <w:bookmarkEnd w:id="0"/>
    </w:p>
    <w:p w14:paraId="0929B194">
      <w:pPr>
        <w:ind w:firstLine="578" w:firstLineChars="180"/>
        <w:rPr>
          <w:rFonts w:ascii="楷体" w:hAnsi="楷体" w:eastAsia="楷体"/>
          <w:b/>
          <w:sz w:val="32"/>
          <w:szCs w:val="32"/>
        </w:rPr>
      </w:pPr>
      <w:r>
        <w:rPr>
          <w:rFonts w:hint="eastAsia" w:ascii="楷体" w:hAnsi="楷体" w:eastAsia="楷体"/>
          <w:b/>
          <w:sz w:val="32"/>
          <w:szCs w:val="32"/>
        </w:rPr>
        <w:t>表二、收入决算总表</w:t>
      </w:r>
    </w:p>
    <w:p w14:paraId="5B36B190">
      <w:pPr>
        <w:ind w:firstLine="578" w:firstLineChars="180"/>
        <w:rPr>
          <w:rFonts w:ascii="楷体" w:hAnsi="楷体" w:eastAsia="楷体"/>
          <w:b/>
          <w:sz w:val="32"/>
          <w:szCs w:val="32"/>
        </w:rPr>
      </w:pPr>
      <w:r>
        <w:rPr>
          <w:rFonts w:hint="eastAsia" w:ascii="楷体" w:hAnsi="楷体" w:eastAsia="楷体"/>
          <w:b/>
          <w:sz w:val="32"/>
          <w:szCs w:val="32"/>
        </w:rPr>
        <w:t>表三、支出决算表</w:t>
      </w:r>
    </w:p>
    <w:p w14:paraId="7AA81BF8">
      <w:pPr>
        <w:ind w:firstLine="578" w:firstLineChars="180"/>
        <w:rPr>
          <w:rFonts w:ascii="楷体" w:hAnsi="楷体" w:eastAsia="楷体"/>
          <w:b/>
          <w:sz w:val="32"/>
          <w:szCs w:val="32"/>
        </w:rPr>
      </w:pPr>
      <w:r>
        <w:rPr>
          <w:rFonts w:hint="eastAsia" w:ascii="楷体" w:hAnsi="楷体" w:eastAsia="楷体"/>
          <w:b/>
          <w:sz w:val="32"/>
          <w:szCs w:val="32"/>
        </w:rPr>
        <w:t>表四、财政拨款收入支出决算总表</w:t>
      </w:r>
    </w:p>
    <w:p w14:paraId="76B270C4">
      <w:pPr>
        <w:ind w:firstLine="578" w:firstLineChars="180"/>
        <w:rPr>
          <w:rFonts w:ascii="楷体" w:hAnsi="楷体" w:eastAsia="楷体"/>
          <w:b/>
          <w:sz w:val="32"/>
          <w:szCs w:val="32"/>
        </w:rPr>
      </w:pPr>
      <w:r>
        <w:rPr>
          <w:rFonts w:hint="eastAsia" w:ascii="楷体" w:hAnsi="楷体" w:eastAsia="楷体"/>
          <w:b/>
          <w:sz w:val="32"/>
          <w:szCs w:val="32"/>
        </w:rPr>
        <w:t>表五、一般公共预算财政拨款支出决算表</w:t>
      </w:r>
    </w:p>
    <w:p w14:paraId="3C13CF91">
      <w:pPr>
        <w:ind w:firstLine="578" w:firstLineChars="180"/>
        <w:rPr>
          <w:rFonts w:ascii="楷体" w:hAnsi="楷体" w:eastAsia="楷体"/>
          <w:b/>
          <w:sz w:val="32"/>
          <w:szCs w:val="32"/>
        </w:rPr>
      </w:pPr>
      <w:r>
        <w:rPr>
          <w:rFonts w:hint="eastAsia" w:ascii="楷体" w:hAnsi="楷体" w:eastAsia="楷体"/>
          <w:b/>
          <w:sz w:val="32"/>
          <w:szCs w:val="32"/>
        </w:rPr>
        <w:t>表六、一般公共预算财政拨款基本支出决算表</w:t>
      </w:r>
    </w:p>
    <w:p w14:paraId="1003F5E8">
      <w:pPr>
        <w:ind w:firstLine="578" w:firstLineChars="180"/>
        <w:rPr>
          <w:rFonts w:ascii="楷体" w:hAnsi="楷体" w:eastAsia="楷体"/>
          <w:b/>
          <w:sz w:val="32"/>
          <w:szCs w:val="32"/>
        </w:rPr>
      </w:pPr>
      <w:r>
        <w:rPr>
          <w:rFonts w:hint="eastAsia" w:ascii="楷体" w:hAnsi="楷体" w:eastAsia="楷体"/>
          <w:b/>
          <w:sz w:val="32"/>
          <w:szCs w:val="32"/>
        </w:rPr>
        <w:t>表七、政府性基金预算财政拨款收入支出决算表</w:t>
      </w:r>
    </w:p>
    <w:p w14:paraId="4B087E0E">
      <w:pPr>
        <w:ind w:firstLine="578" w:firstLineChars="180"/>
        <w:rPr>
          <w:rFonts w:ascii="楷体" w:hAnsi="楷体" w:eastAsia="楷体"/>
          <w:b/>
          <w:sz w:val="32"/>
          <w:szCs w:val="32"/>
        </w:rPr>
      </w:pPr>
      <w:r>
        <w:rPr>
          <w:rFonts w:hint="eastAsia" w:ascii="楷体" w:hAnsi="楷体" w:eastAsia="楷体"/>
          <w:b/>
          <w:sz w:val="32"/>
          <w:szCs w:val="32"/>
        </w:rPr>
        <w:t>表八、国有资本经营预算财政拨款收入支出决算表</w:t>
      </w:r>
    </w:p>
    <w:p w14:paraId="58E3CFC6">
      <w:pPr>
        <w:ind w:firstLine="643" w:firstLineChars="200"/>
        <w:jc w:val="left"/>
        <w:outlineLvl w:val="1"/>
        <w:rPr>
          <w:rFonts w:ascii="楷体" w:hAnsi="楷体" w:eastAsia="楷体"/>
          <w:b/>
          <w:sz w:val="32"/>
          <w:szCs w:val="32"/>
        </w:rPr>
      </w:pPr>
      <w:r>
        <w:rPr>
          <w:rFonts w:hint="eastAsia" w:ascii="楷体" w:hAnsi="楷体" w:eastAsia="楷体"/>
          <w:b/>
          <w:sz w:val="32"/>
          <w:szCs w:val="32"/>
        </w:rPr>
        <w:t>表九、“三公”经费等相关信息统计表</w:t>
      </w:r>
    </w:p>
    <w:p w14:paraId="44CAF609">
      <w:pPr>
        <w:ind w:firstLine="643" w:firstLineChars="200"/>
        <w:jc w:val="left"/>
        <w:outlineLvl w:val="1"/>
        <w:rPr>
          <w:rFonts w:ascii="楷体" w:hAnsi="楷体" w:eastAsia="楷体"/>
          <w:b/>
          <w:sz w:val="32"/>
          <w:szCs w:val="32"/>
        </w:rPr>
      </w:pPr>
      <w:r>
        <w:rPr>
          <w:rFonts w:hint="eastAsia" w:ascii="楷体" w:hAnsi="楷体" w:eastAsia="楷体"/>
          <w:b/>
          <w:sz w:val="32"/>
          <w:szCs w:val="32"/>
        </w:rPr>
        <w:t>表十、政府采购情况表</w:t>
      </w:r>
    </w:p>
    <w:p w14:paraId="18A30B3D">
      <w:pPr>
        <w:widowControl/>
        <w:shd w:val="clear" w:color="auto" w:fill="FFFFFF"/>
        <w:jc w:val="left"/>
        <w:rPr>
          <w:rFonts w:ascii="Verdana" w:hAnsi="Verdana" w:cs="宋体"/>
          <w:kern w:val="0"/>
          <w:sz w:val="20"/>
          <w:szCs w:val="20"/>
        </w:rPr>
      </w:pPr>
      <w:r>
        <w:rPr>
          <w:rFonts w:hint="eastAsia" w:ascii="黑体" w:hAnsi="黑体" w:eastAsia="黑体" w:cs="宋体"/>
          <w:kern w:val="0"/>
          <w:sz w:val="32"/>
          <w:szCs w:val="32"/>
        </w:rPr>
        <w:t>第三部分涞源县乌龙沟乡</w:t>
      </w:r>
      <w:r>
        <w:rPr>
          <w:rFonts w:ascii="黑体" w:hAnsi="黑体" w:eastAsia="黑体" w:cs="宋体"/>
          <w:kern w:val="0"/>
          <w:sz w:val="32"/>
          <w:szCs w:val="32"/>
        </w:rPr>
        <w:t>201</w:t>
      </w:r>
      <w:r>
        <w:rPr>
          <w:rFonts w:hint="eastAsia" w:ascii="黑体" w:hAnsi="黑体" w:eastAsia="黑体" w:cs="宋体"/>
          <w:kern w:val="0"/>
          <w:sz w:val="32"/>
          <w:szCs w:val="32"/>
          <w:lang w:val="en-US" w:eastAsia="zh-CN"/>
        </w:rPr>
        <w:t>7</w:t>
      </w:r>
      <w:r>
        <w:rPr>
          <w:rFonts w:hint="eastAsia" w:ascii="黑体" w:hAnsi="黑体" w:eastAsia="黑体" w:cs="宋体"/>
          <w:kern w:val="0"/>
          <w:sz w:val="32"/>
          <w:szCs w:val="32"/>
        </w:rPr>
        <w:t>年度部门决算情况说明</w:t>
      </w:r>
    </w:p>
    <w:p w14:paraId="1132D9F0">
      <w:pPr>
        <w:numPr>
          <w:ilvl w:val="0"/>
          <w:numId w:val="1"/>
        </w:numPr>
        <w:ind w:left="1360"/>
        <w:rPr>
          <w:rFonts w:ascii="楷体" w:hAnsi="楷体" w:eastAsia="楷体"/>
          <w:b/>
          <w:sz w:val="32"/>
          <w:szCs w:val="32"/>
        </w:rPr>
      </w:pPr>
      <w:r>
        <w:rPr>
          <w:rFonts w:hint="eastAsia" w:ascii="楷体" w:hAnsi="楷体" w:eastAsia="楷体"/>
          <w:b/>
          <w:sz w:val="32"/>
          <w:szCs w:val="32"/>
        </w:rPr>
        <w:t>收入支出决算总体情况说明</w:t>
      </w:r>
    </w:p>
    <w:p w14:paraId="45D53342">
      <w:pPr>
        <w:numPr>
          <w:ilvl w:val="0"/>
          <w:numId w:val="1"/>
        </w:numPr>
        <w:ind w:left="1360"/>
        <w:rPr>
          <w:rFonts w:ascii="楷体" w:hAnsi="楷体" w:eastAsia="楷体"/>
          <w:b/>
          <w:sz w:val="32"/>
          <w:szCs w:val="32"/>
        </w:rPr>
      </w:pPr>
      <w:r>
        <w:rPr>
          <w:rFonts w:hint="eastAsia" w:ascii="楷体" w:hAnsi="楷体" w:eastAsia="楷体"/>
          <w:b/>
          <w:sz w:val="32"/>
          <w:szCs w:val="32"/>
        </w:rPr>
        <w:t>收入决算情况说明</w:t>
      </w:r>
    </w:p>
    <w:p w14:paraId="4BE44533">
      <w:pPr>
        <w:numPr>
          <w:ilvl w:val="0"/>
          <w:numId w:val="1"/>
        </w:numPr>
        <w:ind w:left="1360"/>
        <w:rPr>
          <w:rFonts w:ascii="楷体" w:hAnsi="楷体" w:eastAsia="楷体"/>
          <w:b/>
          <w:sz w:val="32"/>
          <w:szCs w:val="32"/>
        </w:rPr>
      </w:pPr>
      <w:r>
        <w:rPr>
          <w:rFonts w:hint="eastAsia" w:ascii="楷体" w:hAnsi="楷体" w:eastAsia="楷体"/>
          <w:b/>
          <w:sz w:val="32"/>
          <w:szCs w:val="32"/>
        </w:rPr>
        <w:t>支出决算情况说明</w:t>
      </w:r>
    </w:p>
    <w:p w14:paraId="11B22FFF">
      <w:pPr>
        <w:numPr>
          <w:ilvl w:val="0"/>
          <w:numId w:val="1"/>
        </w:numPr>
        <w:ind w:left="1360"/>
        <w:rPr>
          <w:rFonts w:ascii="楷体" w:hAnsi="楷体" w:eastAsia="楷体"/>
          <w:b/>
          <w:sz w:val="32"/>
          <w:szCs w:val="32"/>
        </w:rPr>
      </w:pPr>
      <w:r>
        <w:rPr>
          <w:rFonts w:hint="eastAsia" w:ascii="楷体" w:hAnsi="楷体" w:eastAsia="楷体"/>
          <w:b/>
          <w:sz w:val="32"/>
          <w:szCs w:val="32"/>
        </w:rPr>
        <w:t>财政拨款收入支出决算总体情况说明</w:t>
      </w:r>
    </w:p>
    <w:p w14:paraId="77736590">
      <w:pPr>
        <w:numPr>
          <w:ilvl w:val="0"/>
          <w:numId w:val="1"/>
        </w:numPr>
        <w:ind w:left="1360"/>
        <w:rPr>
          <w:rFonts w:ascii="楷体" w:hAnsi="楷体" w:eastAsia="楷体"/>
          <w:b/>
          <w:sz w:val="32"/>
          <w:szCs w:val="32"/>
        </w:rPr>
      </w:pPr>
      <w:r>
        <w:rPr>
          <w:rFonts w:hint="eastAsia" w:ascii="楷体" w:hAnsi="楷体" w:eastAsia="楷体"/>
          <w:b/>
          <w:sz w:val="32"/>
          <w:szCs w:val="32"/>
        </w:rPr>
        <w:t>“三公”经费支出决算情况说明</w:t>
      </w:r>
    </w:p>
    <w:p w14:paraId="5C9E2E86">
      <w:pPr>
        <w:numPr>
          <w:ilvl w:val="0"/>
          <w:numId w:val="1"/>
        </w:numPr>
        <w:ind w:left="1360"/>
        <w:rPr>
          <w:rFonts w:ascii="楷体" w:hAnsi="楷体" w:eastAsia="楷体"/>
          <w:b/>
          <w:sz w:val="32"/>
          <w:szCs w:val="30"/>
        </w:rPr>
      </w:pPr>
      <w:r>
        <w:rPr>
          <w:rFonts w:hint="eastAsia" w:ascii="楷体" w:hAnsi="楷体" w:eastAsia="楷体"/>
          <w:b/>
          <w:sz w:val="32"/>
        </w:rPr>
        <w:t>预算绩效管理工作开展情况说明</w:t>
      </w:r>
    </w:p>
    <w:p w14:paraId="4F33BDFA">
      <w:pPr>
        <w:numPr>
          <w:ilvl w:val="0"/>
          <w:numId w:val="1"/>
        </w:numPr>
        <w:ind w:left="1360"/>
        <w:rPr>
          <w:rFonts w:ascii="??_GB2312" w:hAnsi="仿宋" w:eastAsia="Times New Roman"/>
          <w:sz w:val="32"/>
          <w:szCs w:val="30"/>
        </w:rPr>
      </w:pPr>
      <w:r>
        <w:rPr>
          <w:rFonts w:hint="eastAsia" w:ascii="楷体" w:hAnsi="楷体" w:eastAsia="楷体"/>
          <w:b/>
          <w:sz w:val="32"/>
        </w:rPr>
        <w:t>其他重要事项情况说明</w:t>
      </w:r>
    </w:p>
    <w:p w14:paraId="10500FC3">
      <w:pPr>
        <w:ind w:firstLine="1285" w:firstLineChars="40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、机关运行经费情况</w:t>
      </w:r>
    </w:p>
    <w:p w14:paraId="6204DF99">
      <w:pPr>
        <w:ind w:firstLine="1285" w:firstLineChars="400"/>
        <w:rPr>
          <w:rFonts w:ascii="楷体" w:hAnsi="楷体" w:eastAsia="楷体"/>
          <w:b/>
          <w:sz w:val="32"/>
          <w:szCs w:val="32"/>
        </w:rPr>
      </w:pPr>
      <w:r>
        <w:rPr>
          <w:rFonts w:ascii="楷体" w:hAnsi="楷体" w:eastAsia="楷体"/>
          <w:b/>
          <w:sz w:val="32"/>
          <w:szCs w:val="24"/>
        </w:rPr>
        <w:t>2</w:t>
      </w:r>
      <w:r>
        <w:rPr>
          <w:rFonts w:hint="eastAsia" w:ascii="楷体" w:hAnsi="楷体" w:eastAsia="楷体"/>
          <w:b/>
          <w:sz w:val="32"/>
          <w:szCs w:val="24"/>
        </w:rPr>
        <w:t>、政府采购情况</w:t>
      </w:r>
    </w:p>
    <w:p w14:paraId="5A5EC563">
      <w:pPr>
        <w:ind w:firstLine="1285" w:firstLineChars="400"/>
        <w:rPr>
          <w:rFonts w:ascii="楷体" w:hAnsi="楷体" w:eastAsia="楷体"/>
          <w:b/>
          <w:sz w:val="32"/>
          <w:szCs w:val="32"/>
        </w:rPr>
      </w:pPr>
      <w:r>
        <w:rPr>
          <w:rFonts w:ascii="楷体" w:hAnsi="楷体" w:eastAsia="楷体"/>
          <w:b/>
          <w:sz w:val="32"/>
          <w:szCs w:val="24"/>
        </w:rPr>
        <w:t>3</w:t>
      </w:r>
      <w:r>
        <w:rPr>
          <w:rFonts w:hint="eastAsia" w:ascii="楷体" w:hAnsi="楷体" w:eastAsia="楷体"/>
          <w:b/>
          <w:sz w:val="32"/>
          <w:szCs w:val="24"/>
        </w:rPr>
        <w:t>、国有资产占用情况</w:t>
      </w:r>
    </w:p>
    <w:p w14:paraId="03BF5C20">
      <w:pPr>
        <w:ind w:firstLine="1285" w:firstLineChars="400"/>
        <w:rPr>
          <w:rFonts w:ascii="楷体" w:hAnsi="楷体" w:eastAsia="楷体"/>
          <w:b/>
          <w:sz w:val="32"/>
          <w:szCs w:val="32"/>
        </w:rPr>
      </w:pPr>
      <w:r>
        <w:rPr>
          <w:rFonts w:ascii="楷体" w:hAnsi="楷体" w:eastAsia="楷体"/>
          <w:b/>
          <w:sz w:val="32"/>
          <w:szCs w:val="24"/>
        </w:rPr>
        <w:t>4</w:t>
      </w:r>
      <w:r>
        <w:rPr>
          <w:rFonts w:hint="eastAsia" w:ascii="楷体" w:hAnsi="楷体" w:eastAsia="楷体"/>
          <w:b/>
          <w:sz w:val="32"/>
          <w:szCs w:val="24"/>
        </w:rPr>
        <w:t>、其他需要说明的情况</w:t>
      </w:r>
    </w:p>
    <w:p w14:paraId="0FA97232">
      <w:pPr>
        <w:widowControl/>
        <w:shd w:val="clear" w:color="auto" w:fill="FFFFFF"/>
        <w:ind w:left="640"/>
        <w:jc w:val="left"/>
        <w:rPr>
          <w:rFonts w:ascii="Verdana" w:hAnsi="Verdana" w:cs="宋体"/>
          <w:kern w:val="0"/>
          <w:sz w:val="20"/>
          <w:szCs w:val="20"/>
        </w:rPr>
      </w:pPr>
      <w:r>
        <w:rPr>
          <w:rFonts w:ascii="宋体" w:cs="宋体"/>
          <w:b/>
          <w:bCs/>
          <w:kern w:val="0"/>
          <w:sz w:val="32"/>
          <w:szCs w:val="32"/>
        </w:rPr>
        <w:t> </w:t>
      </w:r>
    </w:p>
    <w:p w14:paraId="69D11ABC">
      <w:pPr>
        <w:widowControl/>
        <w:shd w:val="clear" w:color="auto" w:fill="FFFFFF"/>
        <w:spacing w:line="580" w:lineRule="atLeast"/>
        <w:jc w:val="left"/>
        <w:rPr>
          <w:rFonts w:ascii="Verdana" w:hAnsi="Verdana" w:cs="宋体"/>
          <w:kern w:val="0"/>
          <w:sz w:val="20"/>
          <w:szCs w:val="20"/>
        </w:rPr>
      </w:pPr>
      <w:r>
        <w:rPr>
          <w:rFonts w:hint="eastAsia" w:ascii="黑体" w:hAnsi="黑体" w:eastAsia="黑体" w:cs="宋体"/>
          <w:kern w:val="0"/>
          <w:sz w:val="32"/>
          <w:szCs w:val="32"/>
        </w:rPr>
        <w:t>第四部分名词解释</w:t>
      </w:r>
    </w:p>
    <w:p w14:paraId="562CF327">
      <w:pPr>
        <w:spacing w:line="580" w:lineRule="exact"/>
        <w:rPr>
          <w:rFonts w:ascii="楷体" w:hAnsi="楷体" w:eastAsia="楷体" w:cs="宋体"/>
          <w:b/>
          <w:color w:val="000000"/>
          <w:sz w:val="32"/>
          <w:szCs w:val="32"/>
        </w:rPr>
      </w:pPr>
      <w:r>
        <w:rPr>
          <w:rFonts w:ascii="宋体" w:cs="宋体"/>
          <w:kern w:val="0"/>
          <w:sz w:val="32"/>
          <w:szCs w:val="32"/>
        </w:rPr>
        <w:t xml:space="preserve">     </w:t>
      </w:r>
      <w:r>
        <w:rPr>
          <w:rFonts w:ascii="宋体" w:hAnsi="宋体" w:cs="宋体"/>
          <w:kern w:val="0"/>
          <w:sz w:val="32"/>
          <w:szCs w:val="32"/>
        </w:rPr>
        <w:t xml:space="preserve"> </w:t>
      </w:r>
      <w:r>
        <w:rPr>
          <w:rFonts w:hint="eastAsia" w:ascii="楷体" w:hAnsi="楷体" w:eastAsia="楷体" w:cs="宋体"/>
          <w:b/>
          <w:color w:val="000000"/>
          <w:sz w:val="32"/>
          <w:szCs w:val="32"/>
        </w:rPr>
        <w:t>一、财政拨款收入</w:t>
      </w:r>
    </w:p>
    <w:p w14:paraId="1943191E">
      <w:pPr>
        <w:spacing w:line="580" w:lineRule="exact"/>
        <w:ind w:firstLine="803" w:firstLineChars="250"/>
        <w:rPr>
          <w:rFonts w:ascii="楷体" w:hAnsi="楷体" w:eastAsia="楷体" w:cs="宋体"/>
          <w:b/>
          <w:sz w:val="32"/>
          <w:szCs w:val="32"/>
        </w:rPr>
      </w:pPr>
      <w:r>
        <w:rPr>
          <w:rFonts w:hint="eastAsia" w:ascii="楷体" w:hAnsi="楷体" w:eastAsia="楷体" w:cs="宋体"/>
          <w:b/>
          <w:sz w:val="32"/>
          <w:szCs w:val="32"/>
        </w:rPr>
        <w:t>二、其他收入</w:t>
      </w:r>
    </w:p>
    <w:p w14:paraId="7D824016">
      <w:pPr>
        <w:spacing w:line="580" w:lineRule="exact"/>
        <w:ind w:firstLine="803" w:firstLineChars="250"/>
        <w:rPr>
          <w:rFonts w:ascii="楷体" w:hAnsi="楷体" w:eastAsia="楷体" w:cs="Arial"/>
          <w:b/>
          <w:kern w:val="0"/>
          <w:sz w:val="32"/>
          <w:szCs w:val="32"/>
        </w:rPr>
      </w:pPr>
      <w:r>
        <w:rPr>
          <w:rFonts w:hint="eastAsia" w:ascii="楷体" w:hAnsi="楷体" w:eastAsia="楷体" w:cs="宋体"/>
          <w:b/>
          <w:sz w:val="32"/>
          <w:szCs w:val="32"/>
        </w:rPr>
        <w:t>三、</w:t>
      </w:r>
      <w:r>
        <w:rPr>
          <w:rFonts w:hint="eastAsia" w:ascii="楷体" w:hAnsi="楷体" w:eastAsia="楷体" w:cs="Arial"/>
          <w:b/>
          <w:kern w:val="0"/>
          <w:sz w:val="32"/>
          <w:szCs w:val="32"/>
        </w:rPr>
        <w:t>年初结转和结余</w:t>
      </w:r>
    </w:p>
    <w:p w14:paraId="049C1B11">
      <w:pPr>
        <w:spacing w:line="580" w:lineRule="exact"/>
        <w:ind w:left="-525" w:leftChars="-250" w:firstLine="1285" w:firstLineChars="400"/>
        <w:rPr>
          <w:rFonts w:ascii="楷体" w:hAnsi="楷体" w:eastAsia="楷体" w:cs="宋体"/>
          <w:b/>
          <w:sz w:val="32"/>
          <w:szCs w:val="32"/>
        </w:rPr>
      </w:pPr>
      <w:r>
        <w:rPr>
          <w:rFonts w:hint="eastAsia" w:ascii="楷体" w:hAnsi="楷体" w:eastAsia="楷体" w:cs="Arial"/>
          <w:b/>
          <w:kern w:val="0"/>
          <w:sz w:val="32"/>
          <w:szCs w:val="32"/>
        </w:rPr>
        <w:t>四、年末结转和结余</w:t>
      </w:r>
    </w:p>
    <w:p w14:paraId="1D05CA5E">
      <w:pPr>
        <w:spacing w:line="580" w:lineRule="exact"/>
        <w:ind w:firstLine="803" w:firstLineChars="250"/>
        <w:rPr>
          <w:rFonts w:ascii="楷体" w:hAnsi="楷体" w:eastAsia="楷体" w:cs="宋体"/>
          <w:b/>
          <w:sz w:val="32"/>
          <w:szCs w:val="32"/>
        </w:rPr>
      </w:pPr>
      <w:r>
        <w:rPr>
          <w:rFonts w:hint="eastAsia" w:ascii="楷体" w:hAnsi="楷体" w:eastAsia="楷体" w:cs="宋体"/>
          <w:b/>
          <w:sz w:val="32"/>
          <w:szCs w:val="32"/>
        </w:rPr>
        <w:t>五、基本支出</w:t>
      </w:r>
    </w:p>
    <w:p w14:paraId="7430BD2D">
      <w:pPr>
        <w:spacing w:line="580" w:lineRule="exact"/>
        <w:ind w:firstLine="803" w:firstLineChars="250"/>
        <w:rPr>
          <w:rFonts w:ascii="楷体" w:hAnsi="楷体" w:eastAsia="楷体" w:cs="宋体"/>
          <w:b/>
          <w:sz w:val="32"/>
          <w:szCs w:val="32"/>
        </w:rPr>
      </w:pPr>
      <w:r>
        <w:rPr>
          <w:rFonts w:hint="eastAsia" w:ascii="楷体" w:hAnsi="楷体" w:eastAsia="楷体" w:cs="宋体"/>
          <w:b/>
          <w:sz w:val="32"/>
          <w:szCs w:val="32"/>
        </w:rPr>
        <w:t>六、项目支出</w:t>
      </w:r>
    </w:p>
    <w:p w14:paraId="770B01A3">
      <w:pPr>
        <w:spacing w:line="580" w:lineRule="exact"/>
        <w:ind w:firstLine="803" w:firstLineChars="250"/>
        <w:rPr>
          <w:rFonts w:ascii="楷体" w:hAnsi="楷体" w:eastAsia="楷体" w:cs="宋体"/>
          <w:b/>
          <w:sz w:val="32"/>
          <w:szCs w:val="32"/>
        </w:rPr>
      </w:pPr>
      <w:r>
        <w:rPr>
          <w:rFonts w:hint="eastAsia" w:ascii="楷体" w:hAnsi="楷体" w:eastAsia="楷体" w:cs="宋体"/>
          <w:b/>
          <w:sz w:val="32"/>
          <w:szCs w:val="32"/>
        </w:rPr>
        <w:t>七、“三公”经费</w:t>
      </w:r>
    </w:p>
    <w:p w14:paraId="1D0F11BF">
      <w:pPr>
        <w:spacing w:line="580" w:lineRule="exact"/>
        <w:ind w:firstLine="803" w:firstLineChars="250"/>
        <w:rPr>
          <w:rFonts w:ascii="楷体" w:hAnsi="楷体" w:eastAsia="楷体" w:cs="Arial"/>
          <w:b/>
          <w:kern w:val="0"/>
          <w:sz w:val="32"/>
          <w:szCs w:val="32"/>
        </w:rPr>
      </w:pPr>
      <w:r>
        <w:rPr>
          <w:rFonts w:hint="eastAsia" w:ascii="楷体" w:hAnsi="楷体" w:eastAsia="楷体" w:cs="Arial"/>
          <w:b/>
          <w:kern w:val="0"/>
          <w:sz w:val="32"/>
          <w:szCs w:val="32"/>
        </w:rPr>
        <w:t>八、其他交通费用</w:t>
      </w:r>
    </w:p>
    <w:p w14:paraId="694B99F9">
      <w:pPr>
        <w:spacing w:line="580" w:lineRule="exact"/>
        <w:ind w:firstLine="803" w:firstLineChars="250"/>
        <w:rPr>
          <w:rFonts w:ascii="楷体" w:hAnsi="楷体" w:eastAsia="楷体" w:cs="宋体"/>
          <w:b/>
          <w:sz w:val="32"/>
          <w:szCs w:val="32"/>
        </w:rPr>
      </w:pPr>
      <w:r>
        <w:rPr>
          <w:rFonts w:hint="eastAsia" w:ascii="楷体" w:hAnsi="楷体" w:eastAsia="楷体" w:cs="Arial"/>
          <w:b/>
          <w:kern w:val="0"/>
          <w:sz w:val="32"/>
          <w:szCs w:val="32"/>
        </w:rPr>
        <w:t>九、其他资本性支出</w:t>
      </w:r>
    </w:p>
    <w:p w14:paraId="784F1929">
      <w:pPr>
        <w:spacing w:line="580" w:lineRule="exact"/>
        <w:ind w:firstLine="803" w:firstLineChars="250"/>
        <w:rPr>
          <w:rFonts w:ascii="楷体" w:hAnsi="楷体" w:eastAsia="楷体" w:cs="宋体"/>
          <w:b/>
          <w:sz w:val="32"/>
          <w:szCs w:val="32"/>
        </w:rPr>
      </w:pPr>
      <w:r>
        <w:rPr>
          <w:rFonts w:hint="eastAsia" w:ascii="楷体" w:hAnsi="楷体" w:eastAsia="楷体" w:cs="宋体"/>
          <w:b/>
          <w:sz w:val="32"/>
          <w:szCs w:val="32"/>
        </w:rPr>
        <w:t>十、机关运行经费</w:t>
      </w:r>
    </w:p>
    <w:p w14:paraId="198DFE07">
      <w:pPr>
        <w:widowControl/>
        <w:shd w:val="clear" w:color="auto" w:fill="FFFFFF"/>
        <w:spacing w:line="580" w:lineRule="atLeast"/>
        <w:jc w:val="left"/>
        <w:rPr>
          <w:rFonts w:ascii="Verdana" w:hAnsi="Verdana" w:cs="宋体"/>
          <w:kern w:val="0"/>
          <w:sz w:val="20"/>
          <w:szCs w:val="20"/>
        </w:rPr>
      </w:pPr>
    </w:p>
    <w:p w14:paraId="0522B3AC">
      <w:pPr>
        <w:widowControl/>
        <w:shd w:val="clear" w:color="auto" w:fill="FFFFFF"/>
        <w:ind w:firstLine="1440"/>
        <w:jc w:val="left"/>
        <w:rPr>
          <w:rFonts w:ascii="Verdana" w:hAnsi="Verdana" w:cs="宋体"/>
          <w:kern w:val="0"/>
          <w:sz w:val="20"/>
          <w:szCs w:val="20"/>
        </w:rPr>
      </w:pPr>
      <w:r>
        <w:rPr>
          <w:rFonts w:ascii="??_GB2312" w:hAnsi="Verdana" w:eastAsia="Times New Roman" w:cs="宋体"/>
          <w:kern w:val="0"/>
          <w:sz w:val="32"/>
          <w:szCs w:val="32"/>
        </w:rPr>
        <w:t> </w:t>
      </w:r>
    </w:p>
    <w:p w14:paraId="4B2460AE">
      <w:pPr>
        <w:widowControl/>
        <w:shd w:val="clear" w:color="auto" w:fill="FFFFFF"/>
        <w:ind w:firstLine="723"/>
        <w:jc w:val="left"/>
        <w:rPr>
          <w:rFonts w:ascii="宋体" w:cs="宋体"/>
          <w:b/>
          <w:bCs/>
          <w:kern w:val="0"/>
          <w:sz w:val="36"/>
          <w:szCs w:val="36"/>
        </w:rPr>
      </w:pPr>
    </w:p>
    <w:p w14:paraId="4789EAE0">
      <w:pPr>
        <w:widowControl/>
        <w:shd w:val="clear" w:color="auto" w:fill="FFFFFF"/>
        <w:ind w:firstLine="723"/>
        <w:jc w:val="left"/>
        <w:rPr>
          <w:rFonts w:ascii="宋体" w:cs="宋体"/>
          <w:b/>
          <w:bCs/>
          <w:kern w:val="0"/>
          <w:sz w:val="36"/>
          <w:szCs w:val="36"/>
        </w:rPr>
      </w:pPr>
    </w:p>
    <w:p w14:paraId="1812D71B">
      <w:pPr>
        <w:widowControl/>
        <w:shd w:val="clear" w:color="auto" w:fill="FFFFFF"/>
        <w:ind w:firstLine="723"/>
        <w:jc w:val="left"/>
        <w:rPr>
          <w:rFonts w:ascii="Verdana" w:hAnsi="Verdana" w:cs="宋体"/>
          <w:kern w:val="0"/>
          <w:sz w:val="20"/>
          <w:szCs w:val="20"/>
        </w:rPr>
      </w:pPr>
      <w:r>
        <w:rPr>
          <w:rFonts w:hint="eastAsia" w:ascii="宋体" w:hAnsi="宋体" w:cs="宋体"/>
          <w:b/>
          <w:bCs/>
          <w:kern w:val="0"/>
          <w:sz w:val="36"/>
          <w:szCs w:val="36"/>
        </w:rPr>
        <w:t>第一部分</w:t>
      </w:r>
      <w:r>
        <w:rPr>
          <w:rFonts w:ascii="宋体" w:hAnsi="宋体" w:cs="宋体"/>
          <w:b/>
          <w:bCs/>
          <w:kern w:val="0"/>
          <w:sz w:val="36"/>
          <w:szCs w:val="36"/>
        </w:rPr>
        <w:t xml:space="preserve">  </w:t>
      </w:r>
      <w:r>
        <w:rPr>
          <w:rFonts w:hint="eastAsia" w:ascii="宋体" w:hAnsi="宋体" w:cs="宋体"/>
          <w:b/>
          <w:bCs/>
          <w:kern w:val="0"/>
          <w:sz w:val="36"/>
          <w:szCs w:val="36"/>
        </w:rPr>
        <w:t>涞源县</w:t>
      </w:r>
      <w:r>
        <w:rPr>
          <w:rFonts w:hint="eastAsia" w:ascii="黑体" w:hAnsi="黑体" w:eastAsia="黑体" w:cs="宋体"/>
          <w:kern w:val="0"/>
          <w:sz w:val="36"/>
          <w:szCs w:val="36"/>
        </w:rPr>
        <w:t>乌龙沟乡</w:t>
      </w:r>
      <w:r>
        <w:rPr>
          <w:rFonts w:hint="eastAsia" w:ascii="宋体" w:hAnsi="宋体" w:cs="宋体"/>
          <w:b/>
          <w:bCs/>
          <w:kern w:val="0"/>
          <w:sz w:val="36"/>
          <w:szCs w:val="36"/>
        </w:rPr>
        <w:t>概况</w:t>
      </w:r>
    </w:p>
    <w:p w14:paraId="254404BD">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乌龙沟乡人民政府隶属于涞源县人民政府，乡政府内设党政办公室（同时挂综合治理办公室）、基层组织建设办公室、社会事务办公室（同时挂计划生育办公室）、经济发展办公室、财政所。</w:t>
      </w:r>
    </w:p>
    <w:p w14:paraId="69C2DEA6">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截止到</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日，乡政府实有人员</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人</w:t>
      </w:r>
      <w:r>
        <w:rPr>
          <w:rFonts w:ascii="仿宋" w:hAnsi="仿宋" w:eastAsia="仿宋" w:cs="宋体"/>
          <w:kern w:val="0"/>
          <w:sz w:val="32"/>
          <w:szCs w:val="32"/>
        </w:rPr>
        <w:t>,</w:t>
      </w:r>
      <w:r>
        <w:rPr>
          <w:rFonts w:hint="eastAsia" w:ascii="仿宋" w:hAnsi="仿宋" w:eastAsia="仿宋" w:cs="宋体"/>
          <w:kern w:val="0"/>
          <w:sz w:val="32"/>
          <w:szCs w:val="32"/>
        </w:rPr>
        <w:t>其中：在职</w:t>
      </w:r>
      <w:r>
        <w:rPr>
          <w:rFonts w:ascii="仿宋" w:hAnsi="仿宋" w:eastAsia="仿宋" w:cs="宋体"/>
          <w:kern w:val="0"/>
          <w:sz w:val="32"/>
          <w:szCs w:val="32"/>
        </w:rPr>
        <w:t>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人，退休</w:t>
      </w:r>
      <w:r>
        <w:rPr>
          <w:rFonts w:ascii="仿宋" w:hAnsi="仿宋" w:eastAsia="仿宋" w:cs="宋体"/>
          <w:kern w:val="0"/>
          <w:sz w:val="32"/>
          <w:szCs w:val="32"/>
        </w:rPr>
        <w:t>7</w:t>
      </w:r>
      <w:r>
        <w:rPr>
          <w:rFonts w:hint="eastAsia" w:ascii="仿宋" w:hAnsi="仿宋" w:eastAsia="仿宋" w:cs="宋体"/>
          <w:kern w:val="0"/>
          <w:sz w:val="32"/>
          <w:szCs w:val="32"/>
        </w:rPr>
        <w:t>人；账面固定资产余额</w:t>
      </w:r>
      <w:r>
        <w:rPr>
          <w:rFonts w:hint="eastAsia" w:ascii="仿宋" w:hAnsi="仿宋" w:eastAsia="仿宋" w:cs="宋体"/>
          <w:kern w:val="0"/>
          <w:sz w:val="32"/>
          <w:szCs w:val="32"/>
          <w:lang w:val="en-US" w:eastAsia="zh-CN"/>
        </w:rPr>
        <w:t>132.02</w:t>
      </w:r>
      <w:r>
        <w:rPr>
          <w:rFonts w:hint="eastAsia" w:ascii="仿宋" w:hAnsi="仿宋" w:eastAsia="仿宋" w:cs="宋体"/>
          <w:kern w:val="0"/>
          <w:sz w:val="32"/>
          <w:szCs w:val="32"/>
        </w:rPr>
        <w:t>万元。</w:t>
      </w:r>
    </w:p>
    <w:p w14:paraId="7128BB22">
      <w:pPr>
        <w:widowControl/>
        <w:shd w:val="clear" w:color="auto" w:fill="FFFFFF"/>
        <w:ind w:left="1363" w:hanging="720"/>
        <w:jc w:val="left"/>
        <w:rPr>
          <w:rFonts w:ascii="仿宋" w:hAnsi="仿宋" w:eastAsia="仿宋" w:cs="宋体"/>
          <w:kern w:val="0"/>
          <w:sz w:val="32"/>
          <w:szCs w:val="32"/>
        </w:rPr>
      </w:pPr>
      <w:r>
        <w:rPr>
          <w:rFonts w:hint="eastAsia" w:ascii="仿宋" w:hAnsi="仿宋" w:eastAsia="仿宋" w:cs="宋体"/>
          <w:b/>
          <w:bCs/>
          <w:kern w:val="0"/>
          <w:sz w:val="32"/>
          <w:szCs w:val="32"/>
        </w:rPr>
        <w:t>一、</w:t>
      </w:r>
      <w:r>
        <w:rPr>
          <w:rFonts w:eastAsia="仿宋" w:cs="Calibri"/>
          <w:kern w:val="0"/>
          <w:sz w:val="32"/>
          <w:szCs w:val="32"/>
        </w:rPr>
        <w:t> </w:t>
      </w:r>
      <w:r>
        <w:rPr>
          <w:rFonts w:hint="eastAsia" w:ascii="仿宋" w:hAnsi="仿宋" w:eastAsia="仿宋" w:cs="宋体"/>
          <w:b/>
          <w:bCs/>
          <w:kern w:val="0"/>
          <w:sz w:val="32"/>
          <w:szCs w:val="32"/>
        </w:rPr>
        <w:t>主要职责：</w:t>
      </w:r>
    </w:p>
    <w:p w14:paraId="0D676982">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根据《乌龙沟乡职能配置、内设机构和人员编制方案》规定，乌龙沟乡的主要职责是：宣传贯彻执行党的路线、方针、政策和国家的法律法规，执行本级人民代表大会的决议和上级国家行政机关的决定和命令，其主要职责</w:t>
      </w:r>
      <w:r>
        <w:rPr>
          <w:rFonts w:ascii="仿宋" w:hAnsi="仿宋" w:eastAsia="仿宋" w:cs="宋体"/>
          <w:kern w:val="0"/>
          <w:sz w:val="32"/>
          <w:szCs w:val="32"/>
        </w:rPr>
        <w:t>:</w:t>
      </w:r>
    </w:p>
    <w:p w14:paraId="28FF9502">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乡要按照建设“生产发展、生宽裕、乡风文明、村容整洁、管理民主”的社会主义新农村的要求，着眼于全面推进农村经济、政治、文化、社会和党的建设，抓住经济发展这个第一要务，适当调整乡镇管理经济的方式，同时加强社会管理的公共服务职能，逐步实现由管理型向服务型转变，努力建设服务型、法制型政府，更好为“三农”服务，要把主要精力放在促进经济发展、加强社会管理、提高公共服务和维护农村稳定四项职能上来。</w:t>
      </w:r>
    </w:p>
    <w:p w14:paraId="1D88801D">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部门设置党政办公室（同时挂综合治理办公室）、基层组织建设办公室、社会事务办公室（同时挂计划生育办公室）、经济发展办公室、财政所。</w:t>
      </w:r>
    </w:p>
    <w:p w14:paraId="6F23EE0F">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各办公室主要职责：</w:t>
      </w:r>
    </w:p>
    <w:p w14:paraId="4AA591D9">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党政办公室（同时挂综合治理办公室）：负责乡镇党委、人大、政府日常事务、协调各方面的工作关系，对党委、人大、政府安排的工作进行督查和信息反馈。承办党委、人大政府交办的其他各项工作，做好统计工作，负责国有资产管理和使用。协调督查法庭、公安、司法等部门工作，抓好社会治安综合治理和法制宣传，做好信访工作，调解民事纠纷，保持社会稳定。</w:t>
      </w:r>
    </w:p>
    <w:p w14:paraId="193069E8">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14:paraId="494356DA">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社会事务办公室（同时挂计划生育办公室）：负责乡镇的</w:t>
      </w:r>
      <w:r>
        <w:rPr>
          <w:rFonts w:hint="eastAsia" w:ascii="仿宋" w:hAnsi="仿宋" w:eastAsia="仿宋" w:cs="宋体"/>
          <w:kern w:val="0"/>
          <w:sz w:val="32"/>
          <w:szCs w:val="32"/>
          <w:lang w:eastAsia="zh-CN"/>
        </w:rPr>
        <w:t>拥军优属</w:t>
      </w:r>
      <w:r>
        <w:rPr>
          <w:rFonts w:hint="eastAsia" w:ascii="仿宋" w:hAnsi="仿宋" w:eastAsia="仿宋" w:cs="宋体"/>
          <w:kern w:val="0"/>
          <w:sz w:val="32"/>
          <w:szCs w:val="32"/>
        </w:rPr>
        <w:t>、救灾扶贫，妥善安置残疾人就业，指导村民委员会的建设和换届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14:paraId="34BF61E6">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保持正常经济生产秩序，协调与经济发展相关的其他工作。</w:t>
      </w:r>
    </w:p>
    <w:p w14:paraId="39E32E3C">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财政所：负责乡镇财政预算及执行，监管乡镇、村专项资金的使用，开展绩效分析，搞好定期定补人员的管理。</w:t>
      </w:r>
    </w:p>
    <w:p w14:paraId="5F18C158">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事业单位设置：</w:t>
      </w:r>
    </w:p>
    <w:p w14:paraId="1C7F3DAF">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结合农村工作的实际，设置</w:t>
      </w:r>
      <w:r>
        <w:rPr>
          <w:rFonts w:ascii="仿宋" w:hAnsi="仿宋" w:eastAsia="仿宋" w:cs="宋体"/>
          <w:kern w:val="0"/>
          <w:sz w:val="32"/>
          <w:szCs w:val="32"/>
        </w:rPr>
        <w:t>3</w:t>
      </w:r>
      <w:r>
        <w:rPr>
          <w:rFonts w:hint="eastAsia" w:ascii="仿宋" w:hAnsi="仿宋" w:eastAsia="仿宋" w:cs="宋体"/>
          <w:kern w:val="0"/>
          <w:sz w:val="32"/>
          <w:szCs w:val="32"/>
        </w:rPr>
        <w:t>个事业单位，即：农林水牧综合服务中心，计划生育服务中心和综合文化服务中心，人财物由乡镇管理，业务上接受主管部门指导。</w:t>
      </w:r>
    </w:p>
    <w:p w14:paraId="753F2A0D">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各中心主要职责：</w:t>
      </w:r>
    </w:p>
    <w:p w14:paraId="773F587E">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14:paraId="0A060EA5">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计划生育服务中心：贯彻执行计划生育基本国策，控制人口增长，提供生殖健康服务。</w:t>
      </w:r>
    </w:p>
    <w:p w14:paraId="383075BC">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hint="eastAsia" w:ascii="仿宋" w:hAnsi="仿宋" w:eastAsia="仿宋" w:cs="宋体"/>
          <w:kern w:val="0"/>
          <w:sz w:val="32"/>
          <w:szCs w:val="32"/>
        </w:rPr>
        <w:t>综合文化服务中心：推进农村宣传文化事业发展，活跃农民精神文化生活，开展好农村精神文明建设工作。推进乡镇农村科技、文化、体育等各项社会事业的进步，全民促进各项社会事业健康有序发展。</w:t>
      </w:r>
    </w:p>
    <w:p w14:paraId="1B925119">
      <w:pPr>
        <w:widowControl/>
        <w:shd w:val="clear" w:color="auto" w:fill="FFFFFF"/>
        <w:ind w:firstLine="640"/>
        <w:jc w:val="left"/>
        <w:rPr>
          <w:rFonts w:ascii="仿宋" w:hAnsi="仿宋" w:eastAsia="仿宋" w:cs="宋体"/>
          <w:kern w:val="0"/>
          <w:sz w:val="32"/>
          <w:szCs w:val="32"/>
        </w:rPr>
      </w:pPr>
      <w:r>
        <w:rPr>
          <w:rFonts w:hint="eastAsia" w:ascii="仿宋" w:hAnsi="仿宋" w:eastAsia="仿宋" w:cs="宋体"/>
          <w:b/>
          <w:bCs/>
          <w:kern w:val="0"/>
          <w:sz w:val="32"/>
          <w:szCs w:val="32"/>
        </w:rPr>
        <w:t>二、部门决算单位构成</w:t>
      </w:r>
    </w:p>
    <w:p w14:paraId="1044AFB6">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涞源县乌龙沟乡</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年度部门决算只包含本级决算，无下属单位。</w:t>
      </w:r>
    </w:p>
    <w:p w14:paraId="0A6EF5B6">
      <w:pPr>
        <w:widowControl/>
        <w:shd w:val="clear" w:color="auto" w:fill="FFFFFF"/>
        <w:ind w:firstLine="640"/>
        <w:jc w:val="left"/>
        <w:rPr>
          <w:rFonts w:ascii="仿宋" w:hAnsi="仿宋" w:eastAsia="仿宋" w:cs="宋体"/>
          <w:kern w:val="0"/>
          <w:sz w:val="32"/>
          <w:szCs w:val="32"/>
        </w:rPr>
      </w:pPr>
      <w:r>
        <w:rPr>
          <w:rFonts w:eastAsia="仿宋" w:cs="Calibri"/>
          <w:kern w:val="0"/>
          <w:sz w:val="32"/>
          <w:szCs w:val="32"/>
        </w:rPr>
        <w:t> </w:t>
      </w:r>
    </w:p>
    <w:p w14:paraId="3396B41C">
      <w:pPr>
        <w:widowControl/>
        <w:shd w:val="clear" w:color="auto" w:fill="FFFFFF"/>
        <w:ind w:firstLine="723"/>
        <w:jc w:val="left"/>
        <w:rPr>
          <w:rFonts w:ascii="宋体" w:hAnsi="宋体" w:cs="宋体"/>
          <w:b/>
          <w:bCs/>
          <w:kern w:val="0"/>
          <w:sz w:val="36"/>
          <w:szCs w:val="36"/>
        </w:rPr>
      </w:pPr>
      <w:r>
        <w:rPr>
          <w:rFonts w:hint="eastAsia" w:ascii="宋体" w:hAnsi="宋体" w:cs="宋体"/>
          <w:b/>
          <w:bCs/>
          <w:kern w:val="0"/>
          <w:sz w:val="36"/>
          <w:szCs w:val="36"/>
        </w:rPr>
        <w:t>第二部分</w:t>
      </w:r>
      <w:r>
        <w:rPr>
          <w:rFonts w:ascii="宋体" w:hAnsi="宋体" w:cs="宋体"/>
          <w:b/>
          <w:bCs/>
          <w:kern w:val="0"/>
          <w:sz w:val="36"/>
          <w:szCs w:val="36"/>
        </w:rPr>
        <w:t xml:space="preserve">  </w:t>
      </w:r>
      <w:r>
        <w:rPr>
          <w:rFonts w:hint="eastAsia" w:ascii="宋体" w:hAnsi="宋体" w:cs="宋体"/>
          <w:b/>
          <w:bCs/>
          <w:kern w:val="0"/>
          <w:sz w:val="36"/>
          <w:szCs w:val="36"/>
        </w:rPr>
        <w:t>涞源县</w:t>
      </w:r>
      <w:r>
        <w:rPr>
          <w:rFonts w:hint="eastAsia" w:ascii="宋体" w:hAnsi="宋体" w:cs="宋体"/>
          <w:b/>
          <w:kern w:val="0"/>
          <w:sz w:val="36"/>
          <w:szCs w:val="36"/>
        </w:rPr>
        <w:t>乌龙沟乡</w:t>
      </w:r>
      <w:r>
        <w:rPr>
          <w:rFonts w:ascii="宋体" w:hAnsi="宋体" w:cs="宋体"/>
          <w:b/>
          <w:bCs/>
          <w:kern w:val="0"/>
          <w:sz w:val="36"/>
          <w:szCs w:val="36"/>
        </w:rPr>
        <w:t>201</w:t>
      </w:r>
      <w:r>
        <w:rPr>
          <w:rFonts w:hint="eastAsia" w:ascii="宋体" w:hAnsi="宋体" w:cs="宋体"/>
          <w:b/>
          <w:bCs/>
          <w:kern w:val="0"/>
          <w:sz w:val="36"/>
          <w:szCs w:val="36"/>
          <w:lang w:val="en-US" w:eastAsia="zh-CN"/>
        </w:rPr>
        <w:t>7</w:t>
      </w:r>
      <w:r>
        <w:rPr>
          <w:rFonts w:hint="eastAsia" w:ascii="宋体" w:hAnsi="宋体" w:cs="宋体"/>
          <w:b/>
          <w:bCs/>
          <w:kern w:val="0"/>
          <w:sz w:val="36"/>
          <w:szCs w:val="36"/>
        </w:rPr>
        <w:t>年度部门决算报表（见附表）</w:t>
      </w:r>
    </w:p>
    <w:p w14:paraId="20314E5B">
      <w:pPr>
        <w:widowControl/>
        <w:shd w:val="clear" w:color="auto" w:fill="FFFFFF"/>
        <w:spacing w:line="420" w:lineRule="atLeast"/>
        <w:rPr>
          <w:rFonts w:ascii="??_GB2312" w:hAnsi="??_GB2312" w:cs="??_GB2312"/>
          <w:color w:val="484747"/>
          <w:szCs w:val="21"/>
        </w:rPr>
      </w:pPr>
      <w:r>
        <w:rPr>
          <w:rFonts w:hint="eastAsia" w:ascii="宋体" w:hAnsi="宋体" w:cs="宋体"/>
          <w:b/>
          <w:bCs/>
          <w:kern w:val="0"/>
          <w:sz w:val="36"/>
          <w:szCs w:val="36"/>
        </w:rPr>
        <w:t xml:space="preserve">       </w:t>
      </w:r>
      <w:r>
        <w:rPr>
          <w:rFonts w:hint="eastAsia" w:ascii="宋体" w:hAnsi="宋体" w:cs="宋体"/>
          <w:color w:val="484747"/>
          <w:kern w:val="0"/>
          <w:sz w:val="32"/>
          <w:szCs w:val="32"/>
          <w:shd w:val="clear" w:color="auto" w:fill="FFFFFF"/>
        </w:rPr>
        <w:t>一、收入支出决算总表</w:t>
      </w:r>
    </w:p>
    <w:p w14:paraId="41E323C9">
      <w:pPr>
        <w:widowControl/>
        <w:shd w:val="clear" w:color="auto" w:fill="FFFFFF"/>
        <w:spacing w:line="420" w:lineRule="atLeast"/>
        <w:ind w:firstLine="640"/>
        <w:rPr>
          <w:rFonts w:ascii="??_GB2312" w:hAnsi="??_GB2312" w:cs="??_GB2312"/>
          <w:color w:val="484747"/>
          <w:szCs w:val="21"/>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二、收入决算总表</w:t>
      </w:r>
    </w:p>
    <w:p w14:paraId="75A29D16">
      <w:pPr>
        <w:widowControl/>
        <w:shd w:val="clear" w:color="auto" w:fill="FFFFFF"/>
        <w:spacing w:line="420" w:lineRule="atLeast"/>
        <w:ind w:firstLine="1280" w:firstLineChars="400"/>
        <w:rPr>
          <w:rFonts w:ascii="??_GB2312" w:hAnsi="??_GB2312" w:cs="??_GB2312"/>
          <w:color w:val="484747"/>
          <w:szCs w:val="21"/>
        </w:rPr>
      </w:pPr>
      <w:r>
        <w:rPr>
          <w:rFonts w:hint="eastAsia" w:ascii="宋体" w:hAnsi="宋体" w:cs="宋体"/>
          <w:color w:val="484747"/>
          <w:kern w:val="0"/>
          <w:sz w:val="32"/>
          <w:szCs w:val="32"/>
          <w:shd w:val="clear" w:color="auto" w:fill="FFFFFF"/>
        </w:rPr>
        <w:t>三、支出决算总表</w:t>
      </w:r>
    </w:p>
    <w:p w14:paraId="1D6CA3BD">
      <w:pPr>
        <w:widowControl/>
        <w:shd w:val="clear" w:color="auto" w:fill="FFFFFF"/>
        <w:spacing w:line="420" w:lineRule="atLeast"/>
        <w:ind w:firstLine="640"/>
        <w:rPr>
          <w:rFonts w:ascii="??_GB2312" w:hAnsi="??_GB2312" w:cs="??_GB2312"/>
          <w:color w:val="484747"/>
          <w:szCs w:val="21"/>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四、财政拨款收入支出决算总表</w:t>
      </w:r>
    </w:p>
    <w:p w14:paraId="2EE92A78">
      <w:pPr>
        <w:widowControl/>
        <w:shd w:val="clear" w:color="auto" w:fill="FFFFFF"/>
        <w:spacing w:line="420" w:lineRule="atLeast"/>
        <w:ind w:firstLine="640"/>
        <w:rPr>
          <w:rFonts w:ascii="??_GB2312" w:hAnsi="??_GB2312" w:cs="??_GB2312"/>
          <w:color w:val="484747"/>
          <w:szCs w:val="21"/>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五、一般公共预算财政拨款支出决算表</w:t>
      </w:r>
    </w:p>
    <w:p w14:paraId="3F1F4DE9">
      <w:pPr>
        <w:widowControl/>
        <w:shd w:val="clear" w:color="auto" w:fill="FFFFFF"/>
        <w:spacing w:line="420" w:lineRule="atLeast"/>
        <w:ind w:firstLine="640"/>
        <w:rPr>
          <w:rFonts w:ascii="??_GB2312" w:hAnsi="??_GB2312" w:cs="??_GB2312"/>
          <w:color w:val="484747"/>
          <w:szCs w:val="21"/>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六、一般公共预算财政拨款基本支出决算经济分类表</w:t>
      </w:r>
    </w:p>
    <w:p w14:paraId="7A9C9113">
      <w:pPr>
        <w:spacing w:line="560" w:lineRule="exact"/>
        <w:rPr>
          <w:rFonts w:ascii="宋体"/>
          <w:kern w:val="0"/>
          <w:sz w:val="32"/>
          <w:szCs w:val="32"/>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七、政府性基金预算财政拨款收入支出决算表</w:t>
      </w:r>
      <w:r>
        <w:rPr>
          <w:rFonts w:ascii="宋体" w:hAnsi="宋体" w:cs="宋体"/>
          <w:color w:val="484747"/>
          <w:kern w:val="0"/>
          <w:sz w:val="32"/>
          <w:szCs w:val="32"/>
          <w:shd w:val="clear" w:color="auto" w:fill="FFFFFF"/>
        </w:rPr>
        <w:t>(</w:t>
      </w:r>
      <w:r>
        <w:rPr>
          <w:rFonts w:hint="eastAsia" w:ascii="宋体" w:hAnsi="宋体"/>
          <w:kern w:val="0"/>
          <w:sz w:val="32"/>
          <w:szCs w:val="32"/>
        </w:rPr>
        <w:t>空表列示，部门不存在此类支出）</w:t>
      </w:r>
    </w:p>
    <w:p w14:paraId="02DBC574">
      <w:pPr>
        <w:spacing w:line="560" w:lineRule="exact"/>
        <w:rPr>
          <w:rFonts w:ascii="宋体"/>
          <w:kern w:val="0"/>
          <w:sz w:val="32"/>
          <w:szCs w:val="32"/>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八、国有资本经营预算财政拨款收入支出决算表（</w:t>
      </w:r>
      <w:r>
        <w:rPr>
          <w:rFonts w:hint="eastAsia" w:ascii="宋体" w:hAnsi="宋体"/>
          <w:kern w:val="0"/>
          <w:sz w:val="32"/>
          <w:szCs w:val="32"/>
        </w:rPr>
        <w:t>空表列示，部门不存在此类支出）</w:t>
      </w:r>
    </w:p>
    <w:p w14:paraId="74AA01B7">
      <w:pPr>
        <w:widowControl/>
        <w:shd w:val="clear" w:color="auto" w:fill="FFFFFF"/>
        <w:spacing w:line="420" w:lineRule="atLeast"/>
        <w:ind w:firstLine="640"/>
        <w:rPr>
          <w:rFonts w:ascii="??_GB2312" w:hAnsi="??_GB2312" w:cs="??_GB2312"/>
          <w:color w:val="484747"/>
          <w:kern w:val="0"/>
          <w:sz w:val="32"/>
          <w:szCs w:val="32"/>
          <w:shd w:val="clear" w:color="auto" w:fill="FFFFFF"/>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九、</w:t>
      </w:r>
      <w:r>
        <w:rPr>
          <w:rFonts w:ascii="??_GB2312" w:hAnsi="??_GB2312" w:cs="??_GB2312"/>
          <w:color w:val="484747"/>
          <w:kern w:val="0"/>
          <w:sz w:val="32"/>
          <w:szCs w:val="32"/>
          <w:shd w:val="clear" w:color="auto" w:fill="FFFFFF"/>
        </w:rPr>
        <w:t>“</w:t>
      </w:r>
      <w:r>
        <w:rPr>
          <w:rFonts w:hint="eastAsia" w:ascii="宋体" w:hAnsi="宋体" w:cs="宋体"/>
          <w:color w:val="484747"/>
          <w:kern w:val="0"/>
          <w:sz w:val="32"/>
          <w:szCs w:val="32"/>
          <w:shd w:val="clear" w:color="auto" w:fill="FFFFFF"/>
        </w:rPr>
        <w:t>三公</w:t>
      </w:r>
      <w:r>
        <w:rPr>
          <w:rFonts w:ascii="??_GB2312" w:hAnsi="??_GB2312" w:cs="??_GB2312"/>
          <w:color w:val="484747"/>
          <w:kern w:val="0"/>
          <w:sz w:val="32"/>
          <w:szCs w:val="32"/>
          <w:shd w:val="clear" w:color="auto" w:fill="FFFFFF"/>
        </w:rPr>
        <w:t>”</w:t>
      </w:r>
      <w:r>
        <w:rPr>
          <w:rFonts w:hint="eastAsia" w:ascii="宋体" w:hAnsi="宋体" w:cs="宋体"/>
          <w:color w:val="484747"/>
          <w:kern w:val="0"/>
          <w:sz w:val="32"/>
          <w:szCs w:val="32"/>
          <w:shd w:val="clear" w:color="auto" w:fill="FFFFFF"/>
        </w:rPr>
        <w:t>经费等相关信息统计表支出决算表</w:t>
      </w:r>
    </w:p>
    <w:p w14:paraId="01D38FA1">
      <w:pPr>
        <w:widowControl/>
        <w:shd w:val="clear" w:color="auto" w:fill="FFFFFF"/>
        <w:spacing w:line="420" w:lineRule="atLeast"/>
        <w:ind w:firstLine="640"/>
        <w:rPr>
          <w:rFonts w:ascii="??_GB2312" w:hAnsi="??_GB2312" w:cs="??_GB2312"/>
          <w:color w:val="484747"/>
          <w:kern w:val="0"/>
          <w:sz w:val="32"/>
          <w:szCs w:val="32"/>
          <w:shd w:val="clear" w:color="auto" w:fill="FFFFFF"/>
        </w:rPr>
      </w:pPr>
      <w:r>
        <w:rPr>
          <w:rFonts w:ascii="??_GB2312" w:hAnsi="??_GB2312" w:cs="??_GB2312"/>
          <w:color w:val="484747"/>
          <w:kern w:val="0"/>
          <w:sz w:val="32"/>
          <w:szCs w:val="32"/>
          <w:shd w:val="clear" w:color="auto" w:fill="FFFFFF"/>
        </w:rPr>
        <w:t xml:space="preserve">    </w:t>
      </w:r>
      <w:r>
        <w:rPr>
          <w:rFonts w:hint="eastAsia" w:ascii="宋体" w:hAnsi="宋体" w:cs="宋体"/>
          <w:color w:val="484747"/>
          <w:kern w:val="0"/>
          <w:sz w:val="32"/>
          <w:szCs w:val="32"/>
          <w:shd w:val="clear" w:color="auto" w:fill="FFFFFF"/>
        </w:rPr>
        <w:t>十、政府采购情况表</w:t>
      </w:r>
    </w:p>
    <w:p w14:paraId="6D34B50C">
      <w:pPr>
        <w:widowControl/>
        <w:shd w:val="clear" w:color="auto" w:fill="FFFFFF"/>
        <w:ind w:firstLine="723"/>
        <w:jc w:val="left"/>
        <w:rPr>
          <w:rFonts w:ascii="宋体" w:cs="宋体"/>
          <w:b/>
          <w:bCs/>
          <w:kern w:val="0"/>
          <w:sz w:val="36"/>
          <w:szCs w:val="36"/>
        </w:rPr>
      </w:pPr>
      <w:r>
        <w:rPr>
          <w:rFonts w:ascii="宋体" w:cs="宋体"/>
          <w:b/>
          <w:bCs/>
          <w:kern w:val="0"/>
          <w:sz w:val="36"/>
          <w:szCs w:val="36"/>
        </w:rPr>
        <w:br w:type="textWrapping"/>
      </w:r>
      <w:r>
        <w:rPr>
          <w:rFonts w:ascii="宋体" w:cs="宋体"/>
          <w:b/>
          <w:bCs/>
          <w:kern w:val="0"/>
          <w:sz w:val="36"/>
          <w:szCs w:val="36"/>
        </w:rPr>
        <w:t> </w:t>
      </w:r>
      <w:r>
        <w:rPr>
          <w:rFonts w:ascii="宋体" w:hAnsi="宋体" w:cs="宋体"/>
          <w:b/>
          <w:bCs/>
          <w:kern w:val="0"/>
          <w:sz w:val="36"/>
          <w:szCs w:val="36"/>
        </w:rPr>
        <w:t xml:space="preserve">  </w:t>
      </w:r>
    </w:p>
    <w:p w14:paraId="3977AAE4">
      <w:pPr>
        <w:widowControl/>
        <w:shd w:val="clear" w:color="auto" w:fill="FFFFFF"/>
        <w:ind w:firstLine="723"/>
        <w:jc w:val="left"/>
        <w:rPr>
          <w:rFonts w:ascii="宋体" w:cs="宋体"/>
          <w:b/>
          <w:bCs/>
          <w:kern w:val="0"/>
          <w:sz w:val="36"/>
          <w:szCs w:val="36"/>
        </w:rPr>
      </w:pPr>
    </w:p>
    <w:p w14:paraId="68C8FEB8">
      <w:pPr>
        <w:widowControl/>
        <w:shd w:val="clear" w:color="auto" w:fill="FFFFFF"/>
        <w:ind w:firstLine="723"/>
        <w:jc w:val="left"/>
        <w:rPr>
          <w:rFonts w:ascii="宋体" w:cs="宋体"/>
          <w:b/>
          <w:bCs/>
          <w:kern w:val="0"/>
          <w:sz w:val="36"/>
          <w:szCs w:val="36"/>
        </w:rPr>
      </w:pPr>
    </w:p>
    <w:p w14:paraId="0452DDE6">
      <w:pPr>
        <w:widowControl/>
        <w:shd w:val="clear" w:color="auto" w:fill="FFFFFF"/>
        <w:ind w:firstLine="723"/>
        <w:jc w:val="left"/>
        <w:rPr>
          <w:rFonts w:ascii="宋体" w:cs="宋体"/>
          <w:b/>
          <w:bCs/>
          <w:kern w:val="0"/>
          <w:sz w:val="36"/>
          <w:szCs w:val="36"/>
        </w:rPr>
      </w:pPr>
    </w:p>
    <w:p w14:paraId="0DFC99ED">
      <w:pPr>
        <w:widowControl/>
        <w:shd w:val="clear" w:color="auto" w:fill="FFFFFF"/>
        <w:ind w:firstLine="723"/>
        <w:jc w:val="left"/>
        <w:rPr>
          <w:rFonts w:ascii="宋体" w:cs="宋体"/>
          <w:b/>
          <w:bCs/>
          <w:kern w:val="0"/>
          <w:sz w:val="36"/>
          <w:szCs w:val="36"/>
        </w:rPr>
      </w:pPr>
    </w:p>
    <w:p w14:paraId="6CAF2B59">
      <w:pPr>
        <w:widowControl/>
        <w:shd w:val="clear" w:color="auto" w:fill="FFFFFF"/>
        <w:ind w:firstLine="723"/>
        <w:jc w:val="left"/>
        <w:rPr>
          <w:rFonts w:ascii="宋体" w:cs="宋体"/>
          <w:b/>
          <w:bCs/>
          <w:kern w:val="0"/>
          <w:sz w:val="36"/>
          <w:szCs w:val="36"/>
        </w:rPr>
      </w:pPr>
    </w:p>
    <w:p w14:paraId="528CBF2C">
      <w:pPr>
        <w:widowControl/>
        <w:shd w:val="clear" w:color="auto" w:fill="FFFFFF"/>
        <w:ind w:firstLine="723"/>
        <w:jc w:val="left"/>
        <w:rPr>
          <w:rFonts w:ascii="宋体" w:cs="宋体"/>
          <w:b/>
          <w:bCs/>
          <w:kern w:val="0"/>
          <w:sz w:val="36"/>
          <w:szCs w:val="36"/>
        </w:rPr>
      </w:pPr>
    </w:p>
    <w:p w14:paraId="4C1D3311">
      <w:pPr>
        <w:widowControl/>
        <w:shd w:val="clear" w:color="auto" w:fill="FFFFFF"/>
        <w:ind w:firstLine="723"/>
        <w:jc w:val="left"/>
        <w:rPr>
          <w:rFonts w:ascii="宋体" w:cs="宋体"/>
          <w:b/>
          <w:bCs/>
          <w:kern w:val="0"/>
          <w:sz w:val="36"/>
          <w:szCs w:val="36"/>
        </w:rPr>
      </w:pPr>
    </w:p>
    <w:p w14:paraId="6652BCB9">
      <w:pPr>
        <w:widowControl/>
        <w:shd w:val="clear" w:color="auto" w:fill="FFFFFF"/>
        <w:ind w:firstLine="723"/>
        <w:jc w:val="left"/>
        <w:rPr>
          <w:rFonts w:ascii="宋体" w:cs="宋体"/>
          <w:b/>
          <w:bCs/>
          <w:kern w:val="0"/>
          <w:sz w:val="36"/>
          <w:szCs w:val="36"/>
        </w:rPr>
      </w:pPr>
    </w:p>
    <w:p w14:paraId="3F1ACDC6">
      <w:pPr>
        <w:widowControl/>
        <w:shd w:val="clear" w:color="auto" w:fill="FFFFFF"/>
        <w:ind w:firstLine="723"/>
        <w:jc w:val="left"/>
        <w:rPr>
          <w:rFonts w:ascii="宋体" w:cs="宋体"/>
          <w:b/>
          <w:bCs/>
          <w:kern w:val="0"/>
          <w:sz w:val="36"/>
          <w:szCs w:val="36"/>
        </w:rPr>
      </w:pPr>
    </w:p>
    <w:p w14:paraId="0DBEE92D">
      <w:pPr>
        <w:widowControl/>
        <w:shd w:val="clear" w:color="auto" w:fill="FFFFFF"/>
        <w:ind w:firstLine="723"/>
        <w:jc w:val="left"/>
        <w:rPr>
          <w:rFonts w:ascii="宋体" w:cs="宋体"/>
          <w:b/>
          <w:bCs/>
          <w:kern w:val="0"/>
          <w:sz w:val="36"/>
          <w:szCs w:val="36"/>
        </w:rPr>
      </w:pPr>
    </w:p>
    <w:p w14:paraId="34FB4E83">
      <w:pPr>
        <w:widowControl/>
        <w:shd w:val="clear" w:color="auto" w:fill="FFFFFF"/>
        <w:ind w:firstLine="723"/>
        <w:jc w:val="left"/>
        <w:rPr>
          <w:rFonts w:ascii="宋体" w:hAnsi="宋体" w:cs="宋体"/>
          <w:b/>
          <w:bCs/>
          <w:kern w:val="0"/>
          <w:sz w:val="36"/>
          <w:szCs w:val="36"/>
        </w:rPr>
      </w:pPr>
    </w:p>
    <w:p w14:paraId="74A68FD6">
      <w:pPr>
        <w:widowControl/>
        <w:shd w:val="clear" w:color="auto" w:fill="FFFFFF"/>
        <w:ind w:firstLine="723"/>
        <w:jc w:val="left"/>
        <w:rPr>
          <w:rFonts w:ascii="Verdana" w:hAnsi="Verdana" w:cs="宋体"/>
          <w:kern w:val="0"/>
          <w:sz w:val="20"/>
          <w:szCs w:val="20"/>
        </w:rPr>
      </w:pPr>
      <w:r>
        <w:rPr>
          <w:rFonts w:hint="eastAsia" w:ascii="宋体" w:hAnsi="宋体" w:cs="宋体"/>
          <w:b/>
          <w:bCs/>
          <w:kern w:val="0"/>
          <w:sz w:val="36"/>
          <w:szCs w:val="36"/>
        </w:rPr>
        <w:t>第三部分</w:t>
      </w:r>
      <w:r>
        <w:rPr>
          <w:rFonts w:ascii="宋体" w:hAnsi="宋体" w:cs="宋体"/>
          <w:b/>
          <w:bCs/>
          <w:kern w:val="0"/>
          <w:sz w:val="36"/>
          <w:szCs w:val="36"/>
        </w:rPr>
        <w:t xml:space="preserve">  </w:t>
      </w:r>
      <w:r>
        <w:rPr>
          <w:rFonts w:hint="eastAsia" w:ascii="宋体" w:hAnsi="宋体" w:cs="宋体"/>
          <w:b/>
          <w:bCs/>
          <w:kern w:val="0"/>
          <w:sz w:val="36"/>
          <w:szCs w:val="36"/>
        </w:rPr>
        <w:t>涞源县乌龙沟乡</w:t>
      </w:r>
      <w:r>
        <w:rPr>
          <w:rFonts w:ascii="宋体" w:hAnsi="宋体" w:cs="宋体"/>
          <w:b/>
          <w:bCs/>
          <w:kern w:val="0"/>
          <w:sz w:val="36"/>
          <w:szCs w:val="36"/>
        </w:rPr>
        <w:t>201</w:t>
      </w:r>
      <w:r>
        <w:rPr>
          <w:rFonts w:hint="eastAsia" w:ascii="宋体" w:hAnsi="宋体" w:cs="宋体"/>
          <w:b/>
          <w:bCs/>
          <w:kern w:val="0"/>
          <w:sz w:val="36"/>
          <w:szCs w:val="36"/>
          <w:lang w:val="en-US" w:eastAsia="zh-CN"/>
        </w:rPr>
        <w:t>7</w:t>
      </w:r>
      <w:r>
        <w:rPr>
          <w:rFonts w:hint="eastAsia" w:ascii="宋体" w:hAnsi="宋体" w:cs="宋体"/>
          <w:b/>
          <w:bCs/>
          <w:kern w:val="0"/>
          <w:sz w:val="36"/>
          <w:szCs w:val="36"/>
        </w:rPr>
        <w:t>年度部门决算情况说明</w:t>
      </w:r>
    </w:p>
    <w:p w14:paraId="4B3945B5">
      <w:pPr>
        <w:widowControl/>
        <w:shd w:val="clear" w:color="auto" w:fill="FFFFFF"/>
        <w:ind w:firstLine="643" w:firstLineChars="200"/>
        <w:jc w:val="left"/>
        <w:rPr>
          <w:rFonts w:ascii="仿宋" w:hAnsi="仿宋" w:eastAsia="仿宋" w:cs="宋体"/>
          <w:kern w:val="0"/>
          <w:sz w:val="32"/>
          <w:szCs w:val="32"/>
        </w:rPr>
      </w:pPr>
      <w:r>
        <w:rPr>
          <w:rFonts w:hint="eastAsia" w:ascii="仿宋" w:hAnsi="仿宋" w:eastAsia="仿宋" w:cs="宋体"/>
          <w:b/>
          <w:bCs/>
          <w:kern w:val="0"/>
          <w:sz w:val="32"/>
          <w:szCs w:val="32"/>
        </w:rPr>
        <w:t>一、收入支出决算总体情况说明</w:t>
      </w:r>
    </w:p>
    <w:p w14:paraId="2CDC76C5">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年度乌龙沟乡人民政府部门决算收入</w:t>
      </w:r>
      <w:r>
        <w:rPr>
          <w:rFonts w:hint="eastAsia" w:ascii="仿宋" w:hAnsi="仿宋" w:eastAsia="仿宋" w:cs="宋体"/>
          <w:kern w:val="0"/>
          <w:sz w:val="32"/>
          <w:szCs w:val="32"/>
          <w:lang w:val="en-US" w:eastAsia="zh-CN"/>
        </w:rPr>
        <w:t>428.08</w:t>
      </w:r>
      <w:r>
        <w:rPr>
          <w:rFonts w:hint="eastAsia" w:ascii="仿宋" w:hAnsi="仿宋" w:eastAsia="仿宋" w:cs="宋体"/>
          <w:kern w:val="0"/>
          <w:sz w:val="32"/>
          <w:szCs w:val="32"/>
        </w:rPr>
        <w:t>万元，本年度决算收入较上年</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2.57</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0.6</w:t>
      </w:r>
      <w:r>
        <w:rPr>
          <w:rFonts w:ascii="仿宋" w:hAnsi="仿宋" w:eastAsia="仿宋" w:cs="仿宋"/>
          <w:kern w:val="0"/>
          <w:sz w:val="32"/>
          <w:szCs w:val="32"/>
        </w:rPr>
        <w:t xml:space="preserve"> %</w:t>
      </w:r>
      <w:r>
        <w:rPr>
          <w:rFonts w:hint="eastAsia" w:ascii="仿宋" w:hAnsi="仿宋" w:eastAsia="仿宋" w:cs="宋体"/>
          <w:kern w:val="0"/>
          <w:sz w:val="32"/>
          <w:szCs w:val="32"/>
        </w:rPr>
        <w:t>，主要为</w:t>
      </w:r>
      <w:r>
        <w:rPr>
          <w:rFonts w:hint="eastAsia" w:ascii="仿宋" w:hAnsi="仿宋" w:eastAsia="仿宋" w:cs="宋体"/>
          <w:kern w:val="0"/>
          <w:sz w:val="32"/>
          <w:szCs w:val="32"/>
          <w:lang w:eastAsia="zh-CN"/>
        </w:rPr>
        <w:t>退休人员工资转到社保和</w:t>
      </w:r>
      <w:r>
        <w:rPr>
          <w:rFonts w:hint="eastAsia" w:ascii="仿宋" w:hAnsi="仿宋" w:eastAsia="仿宋"/>
          <w:sz w:val="32"/>
          <w:szCs w:val="32"/>
          <w:lang w:eastAsia="zh-CN"/>
        </w:rPr>
        <w:t>行政事业类项目减少</w:t>
      </w:r>
      <w:r>
        <w:rPr>
          <w:rFonts w:hint="eastAsia" w:ascii="仿宋" w:hAnsi="仿宋" w:eastAsia="仿宋" w:cs="宋体"/>
          <w:kern w:val="0"/>
          <w:sz w:val="32"/>
          <w:szCs w:val="32"/>
        </w:rPr>
        <w:t>。</w:t>
      </w:r>
      <w:r>
        <w:rPr>
          <w:rFonts w:ascii="仿宋" w:hAnsi="仿宋" w:eastAsia="仿宋" w:cs="宋体"/>
          <w:kern w:val="0"/>
          <w:sz w:val="32"/>
          <w:szCs w:val="32"/>
        </w:rPr>
        <w:t xml:space="preserve"> </w:t>
      </w:r>
    </w:p>
    <w:p w14:paraId="234DE437">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仿宋"/>
          <w:kern w:val="0"/>
          <w:sz w:val="32"/>
          <w:szCs w:val="32"/>
        </w:rPr>
        <w:t>201</w:t>
      </w:r>
      <w:r>
        <w:rPr>
          <w:rFonts w:hint="eastAsia" w:ascii="仿宋" w:hAnsi="仿宋" w:eastAsia="仿宋" w:cs="仿宋"/>
          <w:kern w:val="0"/>
          <w:sz w:val="32"/>
          <w:szCs w:val="32"/>
          <w:lang w:val="en-US" w:eastAsia="zh-CN"/>
        </w:rPr>
        <w:t>7</w:t>
      </w:r>
      <w:r>
        <w:rPr>
          <w:rFonts w:hint="eastAsia" w:ascii="仿宋" w:hAnsi="仿宋" w:eastAsia="仿宋" w:cs="宋体"/>
          <w:kern w:val="0"/>
          <w:sz w:val="32"/>
          <w:szCs w:val="32"/>
        </w:rPr>
        <w:t>年度乌龙沟乡人民政府部门决算支出</w:t>
      </w:r>
      <w:r>
        <w:rPr>
          <w:rFonts w:hint="eastAsia" w:ascii="仿宋" w:hAnsi="仿宋" w:eastAsia="仿宋" w:cs="宋体"/>
          <w:kern w:val="0"/>
          <w:sz w:val="32"/>
          <w:szCs w:val="32"/>
          <w:lang w:val="en-US" w:eastAsia="zh-CN"/>
        </w:rPr>
        <w:t>415.05</w:t>
      </w:r>
      <w:r>
        <w:rPr>
          <w:rFonts w:hint="eastAsia" w:ascii="仿宋" w:hAnsi="仿宋" w:eastAsia="仿宋" w:cs="宋体"/>
          <w:kern w:val="0"/>
          <w:sz w:val="32"/>
          <w:szCs w:val="32"/>
        </w:rPr>
        <w:t>万元，本年度决算支出较上年</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21.52</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5.62</w:t>
      </w:r>
      <w:r>
        <w:rPr>
          <w:rFonts w:ascii="仿宋" w:hAnsi="仿宋" w:eastAsia="仿宋" w:cs="宋体"/>
          <w:kern w:val="0"/>
          <w:sz w:val="32"/>
          <w:szCs w:val="32"/>
        </w:rPr>
        <w:t>%</w:t>
      </w:r>
      <w:r>
        <w:rPr>
          <w:rFonts w:hint="eastAsia" w:ascii="仿宋" w:hAnsi="仿宋" w:eastAsia="仿宋" w:cs="宋体"/>
          <w:kern w:val="0"/>
          <w:sz w:val="32"/>
          <w:szCs w:val="32"/>
        </w:rPr>
        <w:t>。主要为</w:t>
      </w:r>
      <w:r>
        <w:rPr>
          <w:rFonts w:hint="eastAsia" w:ascii="仿宋" w:hAnsi="仿宋" w:eastAsia="仿宋" w:cs="宋体"/>
          <w:kern w:val="0"/>
          <w:sz w:val="32"/>
          <w:szCs w:val="32"/>
          <w:lang w:eastAsia="zh-CN"/>
        </w:rPr>
        <w:t>退休人员工资转到社保和</w:t>
      </w:r>
      <w:r>
        <w:rPr>
          <w:rFonts w:hint="eastAsia" w:ascii="仿宋" w:hAnsi="仿宋" w:eastAsia="仿宋"/>
          <w:sz w:val="32"/>
          <w:szCs w:val="32"/>
          <w:lang w:eastAsia="zh-CN"/>
        </w:rPr>
        <w:t>行政事业类项目减少</w:t>
      </w:r>
      <w:r>
        <w:rPr>
          <w:rFonts w:hint="eastAsia" w:ascii="仿宋" w:hAnsi="仿宋" w:eastAsia="仿宋" w:cs="宋体"/>
          <w:kern w:val="0"/>
          <w:sz w:val="32"/>
          <w:szCs w:val="32"/>
        </w:rPr>
        <w:t>。。</w:t>
      </w:r>
    </w:p>
    <w:p w14:paraId="24FEBCC2">
      <w:pPr>
        <w:pStyle w:val="12"/>
        <w:ind w:firstLine="640"/>
        <w:rPr>
          <w:rFonts w:ascii="仿宋" w:hAnsi="仿宋" w:eastAsia="仿宋" w:cs="宋体"/>
          <w:kern w:val="0"/>
          <w:sz w:val="32"/>
          <w:szCs w:val="32"/>
        </w:rPr>
      </w:pPr>
      <w:r>
        <w:rPr>
          <w:rFonts w:hint="eastAsia" w:ascii="仿宋" w:hAnsi="仿宋" w:eastAsia="仿宋" w:cs="宋体"/>
          <w:kern w:val="0"/>
          <w:sz w:val="32"/>
          <w:szCs w:val="32"/>
        </w:rPr>
        <w:t>1、基本支出</w:t>
      </w:r>
      <w:r>
        <w:rPr>
          <w:rFonts w:hint="eastAsia" w:ascii="仿宋" w:hAnsi="仿宋" w:eastAsia="仿宋" w:cs="宋体"/>
          <w:kern w:val="0"/>
          <w:sz w:val="32"/>
          <w:szCs w:val="32"/>
          <w:lang w:val="en-US" w:eastAsia="zh-CN"/>
        </w:rPr>
        <w:t>245.76</w:t>
      </w:r>
      <w:r>
        <w:rPr>
          <w:rFonts w:hint="eastAsia" w:ascii="仿宋" w:hAnsi="仿宋" w:eastAsia="仿宋" w:cs="宋体"/>
          <w:kern w:val="0"/>
          <w:sz w:val="32"/>
          <w:szCs w:val="32"/>
        </w:rPr>
        <w:t>万元，</w:t>
      </w:r>
      <w:r>
        <w:rPr>
          <w:rFonts w:hint="eastAsia" w:ascii="宋体" w:hAnsi="宋体" w:cs="宋体"/>
          <w:color w:val="484747"/>
          <w:kern w:val="0"/>
          <w:sz w:val="32"/>
          <w:szCs w:val="32"/>
          <w:shd w:val="clear" w:color="auto" w:fill="FFFFFF"/>
        </w:rPr>
        <w:t>比</w:t>
      </w:r>
      <w:r>
        <w:rPr>
          <w:rFonts w:ascii="??_GB2312" w:hAnsi="??_GB2312" w:cs="??_GB2312"/>
          <w:color w:val="484747"/>
          <w:kern w:val="0"/>
          <w:sz w:val="32"/>
          <w:szCs w:val="32"/>
          <w:shd w:val="clear" w:color="auto" w:fill="FFFFFF"/>
        </w:rPr>
        <w:t>201</w:t>
      </w:r>
      <w:r>
        <w:rPr>
          <w:rFonts w:hint="eastAsia" w:ascii="??_GB2312" w:hAnsi="??_GB2312" w:cs="??_GB2312"/>
          <w:color w:val="484747"/>
          <w:kern w:val="0"/>
          <w:sz w:val="32"/>
          <w:szCs w:val="32"/>
          <w:shd w:val="clear" w:color="auto" w:fill="FFFFFF"/>
          <w:lang w:val="en-US" w:eastAsia="zh-CN"/>
        </w:rPr>
        <w:t>6</w:t>
      </w:r>
      <w:r>
        <w:rPr>
          <w:rFonts w:hint="eastAsia" w:ascii="宋体" w:hAnsi="宋体" w:cs="宋体"/>
          <w:color w:val="484747"/>
          <w:kern w:val="0"/>
          <w:sz w:val="32"/>
          <w:szCs w:val="32"/>
          <w:shd w:val="clear" w:color="auto" w:fill="FFFFFF"/>
        </w:rPr>
        <w:t>年</w:t>
      </w:r>
      <w:r>
        <w:rPr>
          <w:rFonts w:hint="eastAsia" w:ascii="宋体" w:hAnsi="宋体" w:cs="宋体"/>
          <w:color w:val="484747"/>
          <w:kern w:val="0"/>
          <w:sz w:val="32"/>
          <w:szCs w:val="32"/>
          <w:shd w:val="clear" w:color="auto" w:fill="FFFFFF"/>
          <w:lang w:eastAsia="zh-CN"/>
        </w:rPr>
        <w:t>减少</w:t>
      </w:r>
      <w:r>
        <w:rPr>
          <w:rFonts w:hint="eastAsia" w:ascii="??_GB2312" w:hAnsi="??_GB2312" w:cs="??_GB2312"/>
          <w:color w:val="484747"/>
          <w:kern w:val="0"/>
          <w:sz w:val="32"/>
          <w:szCs w:val="32"/>
          <w:shd w:val="clear" w:color="auto" w:fill="FFFFFF"/>
          <w:lang w:val="en-US" w:eastAsia="zh-CN"/>
        </w:rPr>
        <w:t>3.3</w:t>
      </w:r>
      <w:r>
        <w:rPr>
          <w:rFonts w:hint="eastAsia" w:ascii="宋体" w:hAnsi="宋体" w:cs="宋体"/>
          <w:color w:val="484747"/>
          <w:kern w:val="0"/>
          <w:sz w:val="32"/>
          <w:szCs w:val="32"/>
          <w:shd w:val="clear" w:color="auto" w:fill="FFFFFF"/>
        </w:rPr>
        <w:t>万元，</w:t>
      </w:r>
      <w:r>
        <w:rPr>
          <w:rFonts w:hint="eastAsia" w:ascii="宋体" w:hAnsi="宋体" w:cs="宋体"/>
          <w:color w:val="484747"/>
          <w:kern w:val="0"/>
          <w:sz w:val="32"/>
          <w:szCs w:val="32"/>
          <w:shd w:val="clear" w:color="auto" w:fill="FFFFFF"/>
          <w:lang w:eastAsia="zh-CN"/>
        </w:rPr>
        <w:t>减少</w:t>
      </w:r>
      <w:r>
        <w:rPr>
          <w:rFonts w:hint="eastAsia" w:ascii="??_GB2312" w:hAnsi="??_GB2312" w:cs="??_GB2312"/>
          <w:color w:val="484747"/>
          <w:kern w:val="0"/>
          <w:sz w:val="32"/>
          <w:szCs w:val="32"/>
          <w:shd w:val="clear" w:color="auto" w:fill="FFFFFF"/>
          <w:lang w:val="en-US" w:eastAsia="zh-CN"/>
        </w:rPr>
        <w:t>1.34</w:t>
      </w:r>
      <w:r>
        <w:rPr>
          <w:rFonts w:ascii="??_GB2312" w:hAnsi="??_GB2312" w:cs="??_GB2312"/>
          <w:color w:val="484747"/>
          <w:kern w:val="0"/>
          <w:sz w:val="32"/>
          <w:szCs w:val="32"/>
          <w:shd w:val="clear" w:color="auto" w:fill="FFFFFF"/>
        </w:rPr>
        <w:t>%</w:t>
      </w:r>
      <w:r>
        <w:rPr>
          <w:rFonts w:hint="eastAsia" w:ascii="宋体" w:hAnsi="宋体" w:cs="宋体"/>
          <w:color w:val="484747"/>
          <w:kern w:val="0"/>
          <w:sz w:val="32"/>
          <w:szCs w:val="32"/>
          <w:shd w:val="clear" w:color="auto" w:fill="FFFFFF"/>
        </w:rPr>
        <w:t>；</w:t>
      </w:r>
      <w:r>
        <w:rPr>
          <w:rFonts w:hint="eastAsia" w:ascii="仿宋" w:hAnsi="仿宋" w:eastAsia="仿宋" w:cs="宋体"/>
          <w:kern w:val="0"/>
          <w:sz w:val="32"/>
          <w:szCs w:val="32"/>
        </w:rPr>
        <w:t>主要为</w:t>
      </w:r>
      <w:r>
        <w:rPr>
          <w:rFonts w:hint="eastAsia" w:ascii="仿宋" w:hAnsi="仿宋" w:eastAsia="仿宋" w:cs="宋体"/>
          <w:kern w:val="0"/>
          <w:sz w:val="32"/>
          <w:szCs w:val="32"/>
          <w:lang w:eastAsia="zh-CN"/>
        </w:rPr>
        <w:t>退休人员工资转到社保开资。</w:t>
      </w:r>
    </w:p>
    <w:p w14:paraId="281FE0C7">
      <w:pPr>
        <w:shd w:val="clear" w:color="auto" w:fill="FFFFFF"/>
        <w:rPr>
          <w:rFonts w:hint="eastAsia" w:ascii="仿宋" w:hAnsi="仿宋" w:eastAsia="宋体"/>
          <w:sz w:val="32"/>
          <w:szCs w:val="32"/>
          <w:lang w:val="en-US" w:eastAsia="zh-CN"/>
        </w:rPr>
      </w:pPr>
      <w:r>
        <w:rPr>
          <w:rFonts w:hint="eastAsia" w:ascii="仿宋" w:hAnsi="仿宋" w:eastAsia="仿宋"/>
          <w:sz w:val="32"/>
          <w:szCs w:val="32"/>
        </w:rPr>
        <w:t xml:space="preserve">    2、项目支出</w:t>
      </w:r>
      <w:r>
        <w:rPr>
          <w:rFonts w:hint="eastAsia" w:ascii="仿宋" w:hAnsi="仿宋" w:eastAsia="仿宋"/>
          <w:sz w:val="32"/>
          <w:szCs w:val="32"/>
          <w:lang w:val="en-US" w:eastAsia="zh-CN"/>
        </w:rPr>
        <w:t>169.29</w:t>
      </w:r>
      <w:r>
        <w:rPr>
          <w:rFonts w:hint="eastAsia" w:ascii="仿宋" w:hAnsi="仿宋" w:eastAsia="仿宋"/>
          <w:sz w:val="32"/>
          <w:szCs w:val="32"/>
        </w:rPr>
        <w:t>万元。</w:t>
      </w:r>
      <w:r>
        <w:rPr>
          <w:rFonts w:hint="eastAsia" w:ascii="宋体" w:hAnsi="宋体" w:cs="??_GB2312"/>
          <w:color w:val="484747"/>
          <w:kern w:val="0"/>
          <w:sz w:val="32"/>
          <w:szCs w:val="32"/>
          <w:shd w:val="clear" w:color="auto" w:fill="FFFFFF"/>
        </w:rPr>
        <w:t>比</w:t>
      </w:r>
      <w:r>
        <w:rPr>
          <w:rFonts w:ascii="宋体" w:hAnsi="宋体" w:cs="??_GB2312"/>
          <w:color w:val="484747"/>
          <w:kern w:val="0"/>
          <w:sz w:val="32"/>
          <w:szCs w:val="32"/>
          <w:shd w:val="clear" w:color="auto" w:fill="FFFFFF"/>
        </w:rPr>
        <w:t>201</w:t>
      </w:r>
      <w:r>
        <w:rPr>
          <w:rFonts w:hint="eastAsia" w:ascii="宋体" w:hAnsi="宋体" w:cs="??_GB2312"/>
          <w:color w:val="484747"/>
          <w:kern w:val="0"/>
          <w:sz w:val="32"/>
          <w:szCs w:val="32"/>
          <w:shd w:val="clear" w:color="auto" w:fill="FFFFFF"/>
          <w:lang w:val="en-US" w:eastAsia="zh-CN"/>
        </w:rPr>
        <w:t>6</w:t>
      </w:r>
      <w:r>
        <w:rPr>
          <w:rFonts w:hint="eastAsia" w:ascii="宋体" w:hAnsi="宋体" w:cs="??_GB2312"/>
          <w:color w:val="484747"/>
          <w:kern w:val="0"/>
          <w:sz w:val="32"/>
          <w:szCs w:val="32"/>
          <w:shd w:val="clear" w:color="auto" w:fill="FFFFFF"/>
        </w:rPr>
        <w:t>年</w:t>
      </w:r>
      <w:r>
        <w:rPr>
          <w:rFonts w:hint="eastAsia" w:ascii="宋体" w:hAnsi="宋体" w:cs="??_GB2312"/>
          <w:color w:val="484747"/>
          <w:kern w:val="0"/>
          <w:sz w:val="32"/>
          <w:szCs w:val="32"/>
          <w:shd w:val="clear" w:color="auto" w:fill="FFFFFF"/>
          <w:lang w:eastAsia="zh-CN"/>
        </w:rPr>
        <w:t>减少</w:t>
      </w:r>
      <w:r>
        <w:rPr>
          <w:rFonts w:hint="eastAsia" w:ascii="宋体" w:hAnsi="宋体" w:cs="??_GB2312"/>
          <w:color w:val="484747"/>
          <w:kern w:val="0"/>
          <w:sz w:val="32"/>
          <w:szCs w:val="32"/>
          <w:shd w:val="clear" w:color="auto" w:fill="FFFFFF"/>
          <w:lang w:val="en-US" w:eastAsia="zh-CN"/>
        </w:rPr>
        <w:t>18.22</w:t>
      </w:r>
      <w:r>
        <w:rPr>
          <w:rFonts w:hint="eastAsia" w:ascii="宋体" w:hAnsi="宋体" w:cs="??_GB2312"/>
          <w:color w:val="484747"/>
          <w:kern w:val="0"/>
          <w:sz w:val="32"/>
          <w:szCs w:val="32"/>
          <w:shd w:val="clear" w:color="auto" w:fill="FFFFFF"/>
        </w:rPr>
        <w:t>万元，</w:t>
      </w:r>
      <w:r>
        <w:rPr>
          <w:rFonts w:hint="eastAsia" w:ascii="宋体" w:hAnsi="宋体" w:cs="??_GB2312"/>
          <w:color w:val="484747"/>
          <w:kern w:val="0"/>
          <w:sz w:val="32"/>
          <w:szCs w:val="32"/>
          <w:shd w:val="clear" w:color="auto" w:fill="FFFFFF"/>
          <w:lang w:eastAsia="zh-CN"/>
        </w:rPr>
        <w:t>减少</w:t>
      </w:r>
      <w:r>
        <w:rPr>
          <w:rFonts w:hint="eastAsia" w:ascii="宋体" w:hAnsi="宋体" w:cs="??_GB2312"/>
          <w:color w:val="484747"/>
          <w:kern w:val="0"/>
          <w:sz w:val="32"/>
          <w:szCs w:val="32"/>
          <w:shd w:val="clear" w:color="auto" w:fill="FFFFFF"/>
          <w:lang w:val="en-US" w:eastAsia="zh-CN"/>
        </w:rPr>
        <w:t>9.71</w:t>
      </w:r>
      <w:r>
        <w:rPr>
          <w:rFonts w:ascii="宋体" w:hAnsi="宋体" w:cs="??_GB2312"/>
          <w:color w:val="484747"/>
          <w:kern w:val="0"/>
          <w:sz w:val="32"/>
          <w:szCs w:val="32"/>
          <w:shd w:val="clear" w:color="auto" w:fill="FFFFFF"/>
        </w:rPr>
        <w:t>%</w:t>
      </w:r>
      <w:r>
        <w:rPr>
          <w:rFonts w:hint="eastAsia" w:ascii="宋体" w:hAnsi="宋体" w:cs="??_GB2312"/>
          <w:color w:val="484747"/>
          <w:kern w:val="0"/>
          <w:sz w:val="32"/>
          <w:szCs w:val="32"/>
          <w:shd w:val="clear" w:color="auto" w:fill="FFFFFF"/>
        </w:rPr>
        <w:t>。本年</w:t>
      </w:r>
      <w:r>
        <w:rPr>
          <w:rFonts w:hint="eastAsia" w:ascii="宋体" w:hAnsi="宋体" w:cs="??_GB2312"/>
          <w:color w:val="484747"/>
          <w:kern w:val="0"/>
          <w:sz w:val="32"/>
          <w:szCs w:val="32"/>
          <w:shd w:val="clear" w:color="auto" w:fill="FFFFFF"/>
          <w:lang w:eastAsia="zh-CN"/>
        </w:rPr>
        <w:t>减少了村级道路项目支出。</w:t>
      </w:r>
    </w:p>
    <w:p w14:paraId="7F496918">
      <w:pPr>
        <w:widowControl/>
        <w:shd w:val="clear" w:color="auto" w:fill="FFFFFF"/>
        <w:jc w:val="left"/>
        <w:rPr>
          <w:rFonts w:ascii="仿宋" w:hAnsi="仿宋" w:eastAsia="仿宋" w:cs="宋体"/>
          <w:kern w:val="0"/>
          <w:sz w:val="32"/>
          <w:szCs w:val="32"/>
        </w:rPr>
      </w:pPr>
      <w:r>
        <w:rPr>
          <w:rFonts w:eastAsia="仿宋" w:cs="Calibri"/>
          <w:kern w:val="0"/>
          <w:sz w:val="32"/>
          <w:szCs w:val="32"/>
        </w:rPr>
        <w:t xml:space="preserve">      </w:t>
      </w:r>
      <w:r>
        <w:rPr>
          <w:rFonts w:ascii="仿宋" w:hAnsi="仿宋" w:eastAsia="仿宋" w:cs="仿宋"/>
          <w:kern w:val="0"/>
          <w:sz w:val="32"/>
          <w:szCs w:val="32"/>
        </w:rPr>
        <w:t>201</w:t>
      </w:r>
      <w:r>
        <w:rPr>
          <w:rFonts w:hint="eastAsia" w:ascii="仿宋" w:hAnsi="仿宋" w:eastAsia="仿宋" w:cs="仿宋"/>
          <w:kern w:val="0"/>
          <w:sz w:val="32"/>
          <w:szCs w:val="32"/>
          <w:lang w:val="en-US" w:eastAsia="zh-CN"/>
        </w:rPr>
        <w:t>7</w:t>
      </w:r>
      <w:r>
        <w:rPr>
          <w:rFonts w:hint="eastAsia" w:ascii="仿宋" w:hAnsi="仿宋" w:eastAsia="仿宋" w:cs="宋体"/>
          <w:kern w:val="0"/>
          <w:sz w:val="32"/>
          <w:szCs w:val="32"/>
        </w:rPr>
        <w:t>年年初结转和结余</w:t>
      </w:r>
      <w:r>
        <w:rPr>
          <w:rFonts w:hint="eastAsia" w:ascii="仿宋" w:hAnsi="仿宋" w:eastAsia="仿宋" w:cs="宋体"/>
          <w:kern w:val="0"/>
          <w:sz w:val="32"/>
          <w:szCs w:val="32"/>
          <w:lang w:val="en-US" w:eastAsia="zh-CN"/>
        </w:rPr>
        <w:t>3.86</w:t>
      </w:r>
      <w:r>
        <w:rPr>
          <w:rFonts w:hint="eastAsia" w:ascii="仿宋" w:hAnsi="仿宋" w:eastAsia="仿宋" w:cs="宋体"/>
          <w:kern w:val="0"/>
          <w:sz w:val="32"/>
          <w:szCs w:val="32"/>
        </w:rPr>
        <w:t>万元，年末结转和结余</w:t>
      </w:r>
      <w:r>
        <w:rPr>
          <w:rFonts w:hint="eastAsia" w:ascii="仿宋" w:hAnsi="仿宋" w:eastAsia="仿宋" w:cs="宋体"/>
          <w:kern w:val="0"/>
          <w:sz w:val="32"/>
          <w:szCs w:val="32"/>
          <w:lang w:val="en-US" w:eastAsia="zh-CN"/>
        </w:rPr>
        <w:t>16.91</w:t>
      </w:r>
      <w:r>
        <w:rPr>
          <w:rFonts w:hint="eastAsia" w:ascii="仿宋" w:hAnsi="仿宋" w:eastAsia="仿宋" w:cs="宋体"/>
          <w:kern w:val="0"/>
          <w:sz w:val="32"/>
          <w:szCs w:val="32"/>
        </w:rPr>
        <w:t>万元，</w:t>
      </w:r>
      <w:r>
        <w:rPr>
          <w:rFonts w:hint="eastAsia" w:ascii="仿宋" w:hAnsi="仿宋" w:eastAsia="仿宋"/>
          <w:sz w:val="32"/>
          <w:szCs w:val="32"/>
          <w:lang w:eastAsia="zh-CN"/>
        </w:rPr>
        <w:t>基本支出结转</w:t>
      </w:r>
      <w:r>
        <w:rPr>
          <w:rFonts w:hint="eastAsia" w:ascii="仿宋" w:hAnsi="仿宋" w:eastAsia="仿宋"/>
          <w:sz w:val="32"/>
          <w:szCs w:val="32"/>
          <w:lang w:val="en-US" w:eastAsia="zh-CN"/>
        </w:rPr>
        <w:t>3.11万元，项目支出结转结余13.8万元。</w:t>
      </w:r>
      <w:r>
        <w:rPr>
          <w:rFonts w:hint="eastAsia" w:ascii="仿宋" w:hAnsi="仿宋" w:eastAsia="仿宋"/>
          <w:sz w:val="32"/>
          <w:szCs w:val="32"/>
        </w:rPr>
        <w:t>年末结余结转比年初</w:t>
      </w:r>
      <w:r>
        <w:rPr>
          <w:rFonts w:hint="eastAsia" w:ascii="仿宋" w:hAnsi="仿宋" w:eastAsia="仿宋"/>
          <w:sz w:val="32"/>
          <w:szCs w:val="32"/>
          <w:lang w:eastAsia="zh-CN"/>
        </w:rPr>
        <w:t>增加</w:t>
      </w:r>
      <w:r>
        <w:rPr>
          <w:rFonts w:hint="eastAsia" w:ascii="仿宋" w:hAnsi="仿宋" w:eastAsia="仿宋"/>
          <w:sz w:val="32"/>
          <w:szCs w:val="32"/>
          <w:lang w:val="en-US" w:eastAsia="zh-CN"/>
        </w:rPr>
        <w:t>333.08</w:t>
      </w:r>
      <w:r>
        <w:rPr>
          <w:rFonts w:ascii="仿宋" w:hAnsi="仿宋" w:eastAsia="仿宋"/>
          <w:sz w:val="32"/>
          <w:szCs w:val="32"/>
        </w:rPr>
        <w:t>%</w:t>
      </w:r>
      <w:r>
        <w:rPr>
          <w:rFonts w:hint="eastAsia" w:ascii="仿宋" w:hAnsi="仿宋" w:eastAsia="仿宋"/>
          <w:sz w:val="32"/>
          <w:szCs w:val="32"/>
          <w:lang w:eastAsia="zh-CN"/>
        </w:rPr>
        <w:t>，主要为危房改造资金</w:t>
      </w:r>
      <w:r>
        <w:rPr>
          <w:rFonts w:hint="eastAsia" w:ascii="仿宋" w:hAnsi="仿宋" w:eastAsia="仿宋"/>
          <w:sz w:val="32"/>
          <w:szCs w:val="32"/>
        </w:rPr>
        <w:t>。</w:t>
      </w:r>
      <w:r>
        <w:rPr>
          <w:rFonts w:ascii="仿宋" w:hAnsi="仿宋" w:eastAsia="仿宋"/>
          <w:sz w:val="32"/>
          <w:szCs w:val="32"/>
        </w:rPr>
        <w:t xml:space="preserve"> </w:t>
      </w:r>
    </w:p>
    <w:p w14:paraId="2EEA15FD">
      <w:pPr>
        <w:widowControl/>
        <w:shd w:val="clear" w:color="auto" w:fill="FFFFFF"/>
        <w:ind w:firstLine="640"/>
        <w:jc w:val="left"/>
        <w:rPr>
          <w:rFonts w:ascii="仿宋" w:hAnsi="仿宋" w:eastAsia="仿宋" w:cs="宋体"/>
          <w:kern w:val="0"/>
          <w:sz w:val="32"/>
          <w:szCs w:val="32"/>
        </w:rPr>
      </w:pPr>
      <w:r>
        <w:rPr>
          <w:rFonts w:hint="eastAsia" w:ascii="仿宋" w:hAnsi="仿宋" w:eastAsia="仿宋" w:cs="宋体"/>
          <w:b/>
          <w:bCs/>
          <w:kern w:val="0"/>
          <w:sz w:val="32"/>
          <w:szCs w:val="32"/>
        </w:rPr>
        <w:t>二、收入决算情况说明</w:t>
      </w:r>
    </w:p>
    <w:p w14:paraId="6119D0EE">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仿宋"/>
          <w:kern w:val="0"/>
          <w:sz w:val="32"/>
          <w:szCs w:val="32"/>
        </w:rPr>
        <w:t>201</w:t>
      </w:r>
      <w:r>
        <w:rPr>
          <w:rFonts w:hint="eastAsia" w:ascii="仿宋" w:hAnsi="仿宋" w:eastAsia="仿宋" w:cs="仿宋"/>
          <w:kern w:val="0"/>
          <w:sz w:val="32"/>
          <w:szCs w:val="32"/>
          <w:lang w:val="en-US" w:eastAsia="zh-CN"/>
        </w:rPr>
        <w:t>7</w:t>
      </w:r>
      <w:r>
        <w:rPr>
          <w:rFonts w:hint="eastAsia" w:ascii="仿宋" w:hAnsi="仿宋" w:eastAsia="仿宋" w:cs="宋体"/>
          <w:kern w:val="0"/>
          <w:sz w:val="32"/>
          <w:szCs w:val="32"/>
        </w:rPr>
        <w:t>年度乌龙沟乡人民政府部门决算收入</w:t>
      </w:r>
      <w:r>
        <w:rPr>
          <w:rFonts w:hint="eastAsia" w:ascii="仿宋" w:hAnsi="仿宋" w:eastAsia="仿宋" w:cs="宋体"/>
          <w:kern w:val="0"/>
          <w:sz w:val="32"/>
          <w:szCs w:val="32"/>
          <w:lang w:val="en-US" w:eastAsia="zh-CN"/>
        </w:rPr>
        <w:t>428.08</w:t>
      </w:r>
      <w:r>
        <w:rPr>
          <w:rFonts w:hint="eastAsia" w:ascii="仿宋" w:hAnsi="仿宋" w:eastAsia="仿宋" w:cs="宋体"/>
          <w:kern w:val="0"/>
          <w:sz w:val="32"/>
          <w:szCs w:val="32"/>
        </w:rPr>
        <w:t>万元，其中：</w:t>
      </w:r>
    </w:p>
    <w:p w14:paraId="2D0CA2D7">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、财政拨款收入</w:t>
      </w:r>
      <w:r>
        <w:rPr>
          <w:rFonts w:hint="eastAsia" w:ascii="仿宋" w:hAnsi="仿宋" w:eastAsia="仿宋" w:cs="宋体"/>
          <w:kern w:val="0"/>
          <w:sz w:val="32"/>
          <w:szCs w:val="32"/>
          <w:lang w:val="en-US" w:eastAsia="zh-CN"/>
        </w:rPr>
        <w:t>428.08</w:t>
      </w:r>
      <w:r>
        <w:rPr>
          <w:rFonts w:hint="eastAsia" w:ascii="仿宋" w:hAnsi="仿宋" w:eastAsia="仿宋" w:cs="宋体"/>
          <w:kern w:val="0"/>
          <w:sz w:val="32"/>
          <w:szCs w:val="32"/>
        </w:rPr>
        <w:t>万元，比上年增加</w:t>
      </w:r>
      <w:r>
        <w:rPr>
          <w:rFonts w:hint="eastAsia" w:ascii="仿宋" w:hAnsi="仿宋" w:eastAsia="仿宋" w:cs="宋体"/>
          <w:kern w:val="0"/>
          <w:sz w:val="32"/>
          <w:szCs w:val="32"/>
          <w:lang w:val="en-US" w:eastAsia="zh-CN"/>
        </w:rPr>
        <w:t>2.59</w:t>
      </w:r>
      <w:r>
        <w:rPr>
          <w:rFonts w:hint="eastAsia" w:ascii="仿宋" w:hAnsi="仿宋" w:eastAsia="仿宋" w:cs="宋体"/>
          <w:kern w:val="0"/>
          <w:sz w:val="32"/>
          <w:szCs w:val="32"/>
        </w:rPr>
        <w:t>万元，增长</w:t>
      </w:r>
      <w:r>
        <w:rPr>
          <w:rFonts w:hint="eastAsia" w:ascii="仿宋" w:hAnsi="仿宋" w:eastAsia="仿宋" w:cs="宋体"/>
          <w:kern w:val="0"/>
          <w:sz w:val="32"/>
          <w:szCs w:val="32"/>
          <w:lang w:val="en-US" w:eastAsia="zh-CN"/>
        </w:rPr>
        <w:t>0.61</w:t>
      </w:r>
      <w:r>
        <w:rPr>
          <w:rFonts w:ascii="仿宋" w:hAnsi="仿宋" w:eastAsia="仿宋" w:cs="宋体"/>
          <w:kern w:val="0"/>
          <w:sz w:val="32"/>
          <w:szCs w:val="32"/>
        </w:rPr>
        <w:t>%</w:t>
      </w:r>
      <w:r>
        <w:rPr>
          <w:rFonts w:hint="eastAsia" w:ascii="仿宋" w:hAnsi="仿宋" w:eastAsia="仿宋" w:cs="宋体"/>
          <w:kern w:val="0"/>
          <w:sz w:val="32"/>
          <w:szCs w:val="32"/>
        </w:rPr>
        <w:t>。主要为</w:t>
      </w:r>
      <w:r>
        <w:rPr>
          <w:rFonts w:hint="eastAsia" w:ascii="仿宋" w:hAnsi="仿宋" w:eastAsia="仿宋"/>
          <w:sz w:val="32"/>
          <w:szCs w:val="32"/>
        </w:rPr>
        <w:t>工资改革增加工资部分以及</w:t>
      </w:r>
      <w:r>
        <w:rPr>
          <w:rFonts w:hint="eastAsia" w:ascii="仿宋" w:hAnsi="仿宋" w:eastAsia="仿宋" w:cs="宋体"/>
          <w:kern w:val="0"/>
          <w:sz w:val="32"/>
          <w:szCs w:val="32"/>
        </w:rPr>
        <w:t>农村危房改造、农村环境综合治理资金。</w:t>
      </w:r>
      <w:r>
        <w:rPr>
          <w:rFonts w:hint="eastAsia" w:ascii="仿宋" w:hAnsi="仿宋" w:eastAsia="仿宋"/>
          <w:sz w:val="32"/>
          <w:szCs w:val="32"/>
        </w:rPr>
        <w:t>按功能分类：一般公共服务收入</w:t>
      </w:r>
      <w:r>
        <w:rPr>
          <w:rFonts w:hint="eastAsia" w:ascii="仿宋" w:hAnsi="仿宋" w:eastAsia="仿宋"/>
          <w:sz w:val="32"/>
          <w:szCs w:val="32"/>
          <w:lang w:val="en-US" w:eastAsia="zh-CN"/>
        </w:rPr>
        <w:t>194.56</w:t>
      </w:r>
      <w:r>
        <w:rPr>
          <w:rFonts w:hint="eastAsia" w:ascii="仿宋" w:hAnsi="仿宋" w:eastAsia="仿宋"/>
          <w:sz w:val="32"/>
          <w:szCs w:val="32"/>
        </w:rPr>
        <w:t>万元，公共安全收入</w:t>
      </w:r>
      <w:r>
        <w:rPr>
          <w:rFonts w:hint="eastAsia" w:ascii="仿宋" w:hAnsi="仿宋" w:eastAsia="仿宋"/>
          <w:sz w:val="32"/>
          <w:szCs w:val="32"/>
          <w:lang w:val="en-US" w:eastAsia="zh-CN"/>
        </w:rPr>
        <w:t>3.5</w:t>
      </w:r>
      <w:r>
        <w:rPr>
          <w:rFonts w:hint="eastAsia" w:ascii="仿宋" w:hAnsi="仿宋" w:eastAsia="仿宋"/>
          <w:sz w:val="32"/>
          <w:szCs w:val="32"/>
        </w:rPr>
        <w:t>万元，社会保障和就业收入</w:t>
      </w:r>
      <w:r>
        <w:rPr>
          <w:rFonts w:hint="eastAsia" w:ascii="仿宋" w:hAnsi="仿宋" w:eastAsia="仿宋"/>
          <w:sz w:val="32"/>
          <w:szCs w:val="32"/>
          <w:lang w:val="en-US" w:eastAsia="zh-CN"/>
        </w:rPr>
        <w:t>62.13</w:t>
      </w:r>
      <w:r>
        <w:rPr>
          <w:rFonts w:hint="eastAsia" w:ascii="仿宋" w:hAnsi="仿宋" w:eastAsia="仿宋"/>
          <w:sz w:val="32"/>
          <w:szCs w:val="32"/>
        </w:rPr>
        <w:t>万元，医疗卫生于计划生育收入</w:t>
      </w:r>
      <w:r>
        <w:rPr>
          <w:rFonts w:hint="eastAsia" w:ascii="仿宋" w:hAnsi="仿宋" w:eastAsia="仿宋"/>
          <w:sz w:val="32"/>
          <w:szCs w:val="32"/>
          <w:lang w:val="en-US" w:eastAsia="zh-CN"/>
        </w:rPr>
        <w:t>24.38</w:t>
      </w:r>
      <w:r>
        <w:rPr>
          <w:rFonts w:hint="eastAsia" w:ascii="仿宋" w:hAnsi="仿宋" w:eastAsia="仿宋"/>
          <w:sz w:val="32"/>
          <w:szCs w:val="32"/>
        </w:rPr>
        <w:t>万元，节能环保收入</w:t>
      </w:r>
      <w:r>
        <w:rPr>
          <w:rFonts w:hint="eastAsia" w:ascii="仿宋" w:hAnsi="仿宋" w:eastAsia="仿宋"/>
          <w:sz w:val="32"/>
          <w:szCs w:val="32"/>
          <w:lang w:val="en-US" w:eastAsia="zh-CN"/>
        </w:rPr>
        <w:t>6.64</w:t>
      </w:r>
      <w:r>
        <w:rPr>
          <w:rFonts w:hint="eastAsia" w:ascii="仿宋" w:hAnsi="仿宋" w:eastAsia="仿宋"/>
          <w:sz w:val="32"/>
          <w:szCs w:val="32"/>
        </w:rPr>
        <w:t>万元，农林水收入</w:t>
      </w:r>
      <w:r>
        <w:rPr>
          <w:rFonts w:hint="eastAsia" w:ascii="仿宋" w:hAnsi="仿宋" w:eastAsia="仿宋"/>
          <w:sz w:val="32"/>
          <w:szCs w:val="32"/>
          <w:lang w:val="en-US" w:eastAsia="zh-CN"/>
        </w:rPr>
        <w:t>97.86</w:t>
      </w:r>
      <w:r>
        <w:rPr>
          <w:rFonts w:hint="eastAsia" w:ascii="仿宋" w:hAnsi="仿宋" w:eastAsia="仿宋"/>
          <w:sz w:val="32"/>
          <w:szCs w:val="32"/>
        </w:rPr>
        <w:t>万元，住房保障收入</w:t>
      </w:r>
      <w:r>
        <w:rPr>
          <w:rFonts w:hint="eastAsia" w:ascii="仿宋" w:hAnsi="仿宋" w:eastAsia="仿宋"/>
          <w:sz w:val="32"/>
          <w:szCs w:val="32"/>
          <w:lang w:val="en-US" w:eastAsia="zh-CN"/>
        </w:rPr>
        <w:t>39.02</w:t>
      </w:r>
      <w:r>
        <w:rPr>
          <w:rFonts w:hint="eastAsia" w:ascii="仿宋" w:hAnsi="仿宋" w:eastAsia="仿宋"/>
          <w:sz w:val="32"/>
          <w:szCs w:val="32"/>
        </w:rPr>
        <w:t>万元。</w:t>
      </w:r>
    </w:p>
    <w:p w14:paraId="09AAF9E9">
      <w:pPr>
        <w:shd w:val="clear" w:color="auto" w:fill="FFFFFF"/>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、其他收入</w:t>
      </w:r>
      <w:r>
        <w:rPr>
          <w:rFonts w:hint="eastAsia" w:ascii="仿宋" w:hAnsi="仿宋" w:eastAsia="仿宋"/>
          <w:sz w:val="32"/>
          <w:szCs w:val="32"/>
          <w:lang w:val="en-US" w:eastAsia="zh-CN"/>
        </w:rPr>
        <w:t>0.02</w:t>
      </w:r>
      <w:r>
        <w:rPr>
          <w:rFonts w:hint="eastAsia" w:ascii="仿宋" w:hAnsi="仿宋" w:eastAsia="仿宋"/>
          <w:sz w:val="32"/>
          <w:szCs w:val="32"/>
        </w:rPr>
        <w:t>万元。</w:t>
      </w:r>
    </w:p>
    <w:p w14:paraId="61C06FD4">
      <w:pPr>
        <w:widowControl/>
        <w:shd w:val="clear" w:color="auto" w:fill="FFFFFF"/>
        <w:ind w:firstLine="640"/>
        <w:jc w:val="left"/>
        <w:rPr>
          <w:rFonts w:ascii="仿宋" w:hAnsi="仿宋" w:eastAsia="仿宋" w:cs="宋体"/>
          <w:kern w:val="0"/>
          <w:sz w:val="32"/>
          <w:szCs w:val="32"/>
        </w:rPr>
      </w:pPr>
      <w:r>
        <w:rPr>
          <w:rFonts w:hint="eastAsia" w:ascii="仿宋" w:hAnsi="仿宋" w:eastAsia="仿宋" w:cs="宋体"/>
          <w:b/>
          <w:bCs/>
          <w:kern w:val="0"/>
          <w:sz w:val="32"/>
          <w:szCs w:val="32"/>
        </w:rPr>
        <w:t>三、支出决算情况说明</w:t>
      </w:r>
    </w:p>
    <w:p w14:paraId="7BE83D05">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年度乌龙沟乡人民政府部门决算支出</w:t>
      </w:r>
      <w:r>
        <w:rPr>
          <w:rFonts w:hint="eastAsia" w:ascii="仿宋" w:hAnsi="仿宋" w:eastAsia="仿宋" w:cs="宋体"/>
          <w:kern w:val="0"/>
          <w:sz w:val="32"/>
          <w:szCs w:val="32"/>
          <w:lang w:val="en-US" w:eastAsia="zh-CN"/>
        </w:rPr>
        <w:t>415.05</w:t>
      </w:r>
      <w:r>
        <w:rPr>
          <w:rFonts w:hint="eastAsia" w:ascii="仿宋" w:hAnsi="仿宋" w:eastAsia="仿宋" w:cs="宋体"/>
          <w:kern w:val="0"/>
          <w:sz w:val="32"/>
          <w:szCs w:val="32"/>
        </w:rPr>
        <w:t>万元，其中：基本支出</w:t>
      </w:r>
      <w:r>
        <w:rPr>
          <w:rFonts w:hint="eastAsia" w:ascii="仿宋" w:hAnsi="仿宋" w:eastAsia="仿宋" w:cs="宋体"/>
          <w:kern w:val="0"/>
          <w:sz w:val="32"/>
          <w:szCs w:val="32"/>
          <w:lang w:val="en-US" w:eastAsia="zh-CN"/>
        </w:rPr>
        <w:t>245.76</w:t>
      </w:r>
      <w:r>
        <w:rPr>
          <w:rFonts w:hint="eastAsia" w:ascii="仿宋" w:hAnsi="仿宋" w:eastAsia="仿宋" w:cs="宋体"/>
          <w:kern w:val="0"/>
          <w:sz w:val="32"/>
          <w:szCs w:val="32"/>
        </w:rPr>
        <w:t>万元，项目支出</w:t>
      </w:r>
      <w:r>
        <w:rPr>
          <w:rFonts w:hint="eastAsia" w:ascii="仿宋" w:hAnsi="仿宋" w:eastAsia="仿宋" w:cs="宋体"/>
          <w:kern w:val="0"/>
          <w:sz w:val="32"/>
          <w:szCs w:val="32"/>
          <w:lang w:val="en-US" w:eastAsia="zh-CN"/>
        </w:rPr>
        <w:t>169.29</w:t>
      </w:r>
      <w:r>
        <w:rPr>
          <w:rFonts w:hint="eastAsia" w:ascii="仿宋" w:hAnsi="仿宋" w:eastAsia="仿宋" w:cs="宋体"/>
          <w:kern w:val="0"/>
          <w:sz w:val="32"/>
          <w:szCs w:val="32"/>
        </w:rPr>
        <w:t>万元。本年度决算支出较上年</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21.52</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4.9</w:t>
      </w:r>
      <w:r>
        <w:rPr>
          <w:rFonts w:ascii="仿宋" w:hAnsi="仿宋" w:eastAsia="仿宋" w:cs="宋体"/>
          <w:kern w:val="0"/>
          <w:sz w:val="32"/>
          <w:szCs w:val="32"/>
        </w:rPr>
        <w:t>%</w:t>
      </w:r>
      <w:r>
        <w:rPr>
          <w:rFonts w:hint="eastAsia" w:ascii="仿宋" w:hAnsi="仿宋" w:eastAsia="仿宋" w:cs="宋体"/>
          <w:kern w:val="0"/>
          <w:sz w:val="32"/>
          <w:szCs w:val="32"/>
        </w:rPr>
        <w:t>。主要为</w:t>
      </w:r>
      <w:r>
        <w:rPr>
          <w:rFonts w:hint="eastAsia" w:ascii="仿宋" w:hAnsi="仿宋" w:eastAsia="仿宋" w:cs="宋体"/>
          <w:kern w:val="0"/>
          <w:sz w:val="32"/>
          <w:szCs w:val="32"/>
          <w:lang w:eastAsia="zh-CN"/>
        </w:rPr>
        <w:t>退休人员</w:t>
      </w:r>
      <w:r>
        <w:rPr>
          <w:rFonts w:hint="eastAsia" w:ascii="仿宋" w:hAnsi="仿宋" w:eastAsia="仿宋"/>
          <w:sz w:val="32"/>
          <w:szCs w:val="32"/>
        </w:rPr>
        <w:t>工资</w:t>
      </w:r>
      <w:r>
        <w:rPr>
          <w:rFonts w:hint="eastAsia" w:ascii="仿宋" w:hAnsi="仿宋" w:eastAsia="仿宋"/>
          <w:sz w:val="32"/>
          <w:szCs w:val="32"/>
          <w:lang w:eastAsia="zh-CN"/>
        </w:rPr>
        <w:t>转到社保开资，危房改造资金没有发放。</w:t>
      </w:r>
    </w:p>
    <w:p w14:paraId="5E397C33">
      <w:pPr>
        <w:widowControl/>
        <w:shd w:val="clear" w:color="auto" w:fill="FFFFFF"/>
        <w:ind w:firstLine="640"/>
        <w:jc w:val="left"/>
        <w:rPr>
          <w:rFonts w:ascii="仿宋" w:hAnsi="仿宋" w:eastAsia="仿宋" w:cs="宋体"/>
          <w:b/>
          <w:bCs/>
          <w:kern w:val="0"/>
          <w:sz w:val="32"/>
          <w:szCs w:val="32"/>
        </w:rPr>
      </w:pPr>
      <w:r>
        <w:rPr>
          <w:rFonts w:hint="eastAsia" w:ascii="仿宋" w:hAnsi="仿宋" w:eastAsia="仿宋" w:cs="宋体"/>
          <w:b/>
          <w:bCs/>
          <w:kern w:val="0"/>
          <w:sz w:val="32"/>
          <w:szCs w:val="32"/>
        </w:rPr>
        <w:t>四、财政拨款收入支出决算总体情况说明</w:t>
      </w:r>
    </w:p>
    <w:p w14:paraId="6BFBA5F1">
      <w:pPr>
        <w:widowControl/>
        <w:shd w:val="clear" w:color="auto" w:fill="FFFFFF"/>
        <w:ind w:firstLine="640"/>
        <w:jc w:val="left"/>
        <w:rPr>
          <w:rFonts w:ascii="仿宋" w:hAnsi="仿宋" w:eastAsia="仿宋" w:cs="宋体"/>
          <w:kern w:val="0"/>
          <w:sz w:val="32"/>
          <w:szCs w:val="32"/>
        </w:rPr>
      </w:pPr>
      <w:r>
        <w:rPr>
          <w:rFonts w:ascii="仿宋" w:hAnsi="仿宋" w:eastAsia="仿宋" w:cs="宋体"/>
          <w:b/>
          <w:bCs/>
          <w:kern w:val="0"/>
          <w:sz w:val="32"/>
          <w:szCs w:val="32"/>
        </w:rPr>
        <w:t>1</w:t>
      </w:r>
      <w:r>
        <w:rPr>
          <w:rFonts w:hint="eastAsia" w:ascii="仿宋" w:hAnsi="仿宋" w:eastAsia="仿宋" w:cs="宋体"/>
          <w:b/>
          <w:bCs/>
          <w:kern w:val="0"/>
          <w:sz w:val="32"/>
          <w:szCs w:val="32"/>
        </w:rPr>
        <w:t>、财政拨款收入情况</w:t>
      </w:r>
    </w:p>
    <w:p w14:paraId="5490625A">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年度乌龙沟乡人民政府财政拨款收入年初预算数是</w:t>
      </w:r>
      <w:r>
        <w:rPr>
          <w:rFonts w:hint="eastAsia" w:ascii="仿宋" w:hAnsi="仿宋" w:eastAsia="仿宋" w:cs="宋体"/>
          <w:kern w:val="0"/>
          <w:sz w:val="32"/>
          <w:szCs w:val="32"/>
          <w:lang w:val="en-US" w:eastAsia="zh-CN"/>
        </w:rPr>
        <w:t>268.84</w:t>
      </w:r>
      <w:r>
        <w:rPr>
          <w:rFonts w:hint="eastAsia" w:ascii="仿宋" w:hAnsi="仿宋" w:eastAsia="仿宋" w:cs="宋体"/>
          <w:kern w:val="0"/>
          <w:sz w:val="32"/>
          <w:szCs w:val="32"/>
        </w:rPr>
        <w:t>万元，年末决算数</w:t>
      </w:r>
      <w:r>
        <w:rPr>
          <w:rFonts w:hint="eastAsia" w:ascii="仿宋" w:hAnsi="仿宋" w:eastAsia="仿宋" w:cs="宋体"/>
          <w:kern w:val="0"/>
          <w:sz w:val="32"/>
          <w:szCs w:val="32"/>
          <w:lang w:val="en-US" w:eastAsia="zh-CN"/>
        </w:rPr>
        <w:t>428.08</w:t>
      </w:r>
      <w:r>
        <w:rPr>
          <w:rFonts w:hint="eastAsia" w:ascii="仿宋" w:hAnsi="仿宋" w:eastAsia="仿宋" w:cs="宋体"/>
          <w:kern w:val="0"/>
          <w:sz w:val="32"/>
          <w:szCs w:val="32"/>
        </w:rPr>
        <w:t>万元，比年初预算数增加</w:t>
      </w:r>
      <w:r>
        <w:rPr>
          <w:rFonts w:hint="eastAsia" w:ascii="仿宋" w:hAnsi="仿宋" w:eastAsia="仿宋" w:cs="宋体"/>
          <w:kern w:val="0"/>
          <w:sz w:val="32"/>
          <w:szCs w:val="32"/>
          <w:lang w:val="en-US" w:eastAsia="zh-CN"/>
        </w:rPr>
        <w:t>159.24</w:t>
      </w:r>
      <w:r>
        <w:rPr>
          <w:rFonts w:hint="eastAsia" w:ascii="仿宋" w:hAnsi="仿宋" w:eastAsia="仿宋" w:cs="宋体"/>
          <w:kern w:val="0"/>
          <w:sz w:val="32"/>
          <w:szCs w:val="32"/>
        </w:rPr>
        <w:t>万元，增长</w:t>
      </w:r>
      <w:r>
        <w:rPr>
          <w:rFonts w:hint="eastAsia" w:ascii="仿宋" w:hAnsi="仿宋" w:eastAsia="仿宋" w:cs="宋体"/>
          <w:kern w:val="0"/>
          <w:sz w:val="32"/>
          <w:szCs w:val="32"/>
          <w:lang w:val="en-US" w:eastAsia="zh-CN"/>
        </w:rPr>
        <w:t>59.23</w:t>
      </w:r>
      <w:r>
        <w:rPr>
          <w:rFonts w:hint="eastAsia" w:ascii="仿宋" w:hAnsi="仿宋" w:eastAsia="仿宋" w:cs="宋体"/>
          <w:kern w:val="0"/>
          <w:sz w:val="32"/>
          <w:szCs w:val="32"/>
        </w:rPr>
        <w:t>%，主要原因是主要为</w:t>
      </w:r>
      <w:r>
        <w:rPr>
          <w:rFonts w:hint="eastAsia" w:ascii="仿宋" w:hAnsi="仿宋" w:eastAsia="仿宋"/>
          <w:sz w:val="32"/>
          <w:szCs w:val="32"/>
        </w:rPr>
        <w:t>工资改革增加工资部分以及</w:t>
      </w:r>
      <w:r>
        <w:rPr>
          <w:rFonts w:hint="eastAsia" w:ascii="仿宋" w:hAnsi="仿宋" w:eastAsia="仿宋" w:cs="宋体"/>
          <w:kern w:val="0"/>
          <w:sz w:val="32"/>
          <w:szCs w:val="32"/>
        </w:rPr>
        <w:t>农村危房改造、农村环境综合治理资金。</w:t>
      </w:r>
    </w:p>
    <w:p w14:paraId="2B3448BB">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本年度财政拨款收入</w:t>
      </w:r>
      <w:r>
        <w:rPr>
          <w:rFonts w:hint="eastAsia" w:ascii="仿宋" w:hAnsi="仿宋" w:eastAsia="仿宋" w:cs="宋体"/>
          <w:kern w:val="0"/>
          <w:sz w:val="32"/>
          <w:szCs w:val="32"/>
          <w:lang w:val="en-US" w:eastAsia="zh-CN"/>
        </w:rPr>
        <w:t>428.08</w:t>
      </w:r>
      <w:r>
        <w:rPr>
          <w:rFonts w:hint="eastAsia" w:ascii="仿宋" w:hAnsi="仿宋" w:eastAsia="仿宋" w:cs="宋体"/>
          <w:kern w:val="0"/>
          <w:sz w:val="32"/>
          <w:szCs w:val="32"/>
        </w:rPr>
        <w:t>万元，较上年增加</w:t>
      </w:r>
      <w:r>
        <w:rPr>
          <w:rFonts w:hint="eastAsia" w:ascii="仿宋" w:hAnsi="仿宋" w:eastAsia="仿宋" w:cs="宋体"/>
          <w:kern w:val="0"/>
          <w:sz w:val="32"/>
          <w:szCs w:val="32"/>
          <w:lang w:val="en-US" w:eastAsia="zh-CN"/>
        </w:rPr>
        <w:t>2.59</w:t>
      </w:r>
      <w:r>
        <w:rPr>
          <w:rFonts w:hint="eastAsia" w:ascii="仿宋" w:hAnsi="仿宋" w:eastAsia="仿宋" w:cs="宋体"/>
          <w:kern w:val="0"/>
          <w:sz w:val="32"/>
          <w:szCs w:val="32"/>
        </w:rPr>
        <w:t>万元，增长</w:t>
      </w:r>
      <w:r>
        <w:rPr>
          <w:rFonts w:hint="eastAsia" w:ascii="仿宋" w:hAnsi="仿宋" w:eastAsia="仿宋" w:cs="宋体"/>
          <w:kern w:val="0"/>
          <w:sz w:val="32"/>
          <w:szCs w:val="32"/>
          <w:lang w:val="en-US" w:eastAsia="zh-CN"/>
        </w:rPr>
        <w:t>0.61</w:t>
      </w:r>
      <w:r>
        <w:rPr>
          <w:rFonts w:ascii="仿宋" w:hAnsi="仿宋" w:eastAsia="仿宋" w:cs="仿宋"/>
          <w:kern w:val="0"/>
          <w:sz w:val="32"/>
          <w:szCs w:val="32"/>
        </w:rPr>
        <w:t xml:space="preserve"> %</w:t>
      </w:r>
      <w:r>
        <w:rPr>
          <w:rFonts w:hint="eastAsia" w:ascii="仿宋" w:hAnsi="仿宋" w:eastAsia="仿宋" w:cs="宋体"/>
          <w:kern w:val="0"/>
          <w:sz w:val="32"/>
          <w:szCs w:val="32"/>
        </w:rPr>
        <w:t>，主要为</w:t>
      </w:r>
      <w:r>
        <w:rPr>
          <w:rFonts w:hint="eastAsia" w:ascii="仿宋" w:hAnsi="仿宋" w:eastAsia="仿宋"/>
          <w:sz w:val="32"/>
          <w:szCs w:val="32"/>
        </w:rPr>
        <w:t>工资改革增加工资部分以及</w:t>
      </w:r>
      <w:r>
        <w:rPr>
          <w:rFonts w:hint="eastAsia" w:ascii="仿宋" w:hAnsi="仿宋" w:eastAsia="仿宋" w:cs="宋体"/>
          <w:kern w:val="0"/>
          <w:sz w:val="32"/>
          <w:szCs w:val="32"/>
        </w:rPr>
        <w:t>农村危房改造、农村环境综合治理资金。</w:t>
      </w:r>
      <w:r>
        <w:rPr>
          <w:rFonts w:hint="eastAsia" w:ascii="仿宋" w:hAnsi="仿宋" w:eastAsia="仿宋"/>
          <w:sz w:val="32"/>
          <w:szCs w:val="32"/>
        </w:rPr>
        <w:t>按功能分类：一般公共服务收入</w:t>
      </w:r>
      <w:r>
        <w:rPr>
          <w:rFonts w:hint="eastAsia" w:ascii="仿宋" w:hAnsi="仿宋" w:eastAsia="仿宋"/>
          <w:sz w:val="32"/>
          <w:szCs w:val="32"/>
          <w:lang w:val="en-US" w:eastAsia="zh-CN"/>
        </w:rPr>
        <w:t>194.56</w:t>
      </w:r>
      <w:r>
        <w:rPr>
          <w:rFonts w:hint="eastAsia" w:ascii="仿宋" w:hAnsi="仿宋" w:eastAsia="仿宋"/>
          <w:sz w:val="32"/>
          <w:szCs w:val="32"/>
        </w:rPr>
        <w:t>万元，公共安全收入</w:t>
      </w:r>
      <w:r>
        <w:rPr>
          <w:rFonts w:hint="eastAsia" w:ascii="仿宋" w:hAnsi="仿宋" w:eastAsia="仿宋"/>
          <w:sz w:val="32"/>
          <w:szCs w:val="32"/>
          <w:lang w:val="en-US" w:eastAsia="zh-CN"/>
        </w:rPr>
        <w:t>3.5</w:t>
      </w:r>
      <w:r>
        <w:rPr>
          <w:rFonts w:hint="eastAsia" w:ascii="仿宋" w:hAnsi="仿宋" w:eastAsia="仿宋"/>
          <w:sz w:val="32"/>
          <w:szCs w:val="32"/>
        </w:rPr>
        <w:t>万元，社会保障和就业收入</w:t>
      </w:r>
      <w:r>
        <w:rPr>
          <w:rFonts w:hint="eastAsia" w:ascii="仿宋" w:hAnsi="仿宋" w:eastAsia="仿宋"/>
          <w:sz w:val="32"/>
          <w:szCs w:val="32"/>
          <w:lang w:val="en-US" w:eastAsia="zh-CN"/>
        </w:rPr>
        <w:t>62.13</w:t>
      </w:r>
      <w:r>
        <w:rPr>
          <w:rFonts w:hint="eastAsia" w:ascii="仿宋" w:hAnsi="仿宋" w:eastAsia="仿宋"/>
          <w:sz w:val="32"/>
          <w:szCs w:val="32"/>
        </w:rPr>
        <w:t>万元，医疗卫生于计划生育收入</w:t>
      </w:r>
      <w:r>
        <w:rPr>
          <w:rFonts w:hint="eastAsia" w:ascii="仿宋" w:hAnsi="仿宋" w:eastAsia="仿宋"/>
          <w:sz w:val="32"/>
          <w:szCs w:val="32"/>
          <w:lang w:val="en-US" w:eastAsia="zh-CN"/>
        </w:rPr>
        <w:t>24.38</w:t>
      </w:r>
      <w:r>
        <w:rPr>
          <w:rFonts w:hint="eastAsia" w:ascii="仿宋" w:hAnsi="仿宋" w:eastAsia="仿宋"/>
          <w:sz w:val="32"/>
          <w:szCs w:val="32"/>
        </w:rPr>
        <w:t>万元，节能环保收入</w:t>
      </w:r>
      <w:r>
        <w:rPr>
          <w:rFonts w:hint="eastAsia" w:ascii="仿宋" w:hAnsi="仿宋" w:eastAsia="仿宋"/>
          <w:sz w:val="32"/>
          <w:szCs w:val="32"/>
          <w:lang w:val="en-US" w:eastAsia="zh-CN"/>
        </w:rPr>
        <w:t>6.64</w:t>
      </w:r>
      <w:r>
        <w:rPr>
          <w:rFonts w:hint="eastAsia" w:ascii="仿宋" w:hAnsi="仿宋" w:eastAsia="仿宋"/>
          <w:sz w:val="32"/>
          <w:szCs w:val="32"/>
        </w:rPr>
        <w:t>万元，农林水收入</w:t>
      </w:r>
      <w:r>
        <w:rPr>
          <w:rFonts w:hint="eastAsia" w:ascii="仿宋" w:hAnsi="仿宋" w:eastAsia="仿宋"/>
          <w:sz w:val="32"/>
          <w:szCs w:val="32"/>
          <w:lang w:val="en-US" w:eastAsia="zh-CN"/>
        </w:rPr>
        <w:t>97.86</w:t>
      </w:r>
      <w:r>
        <w:rPr>
          <w:rFonts w:hint="eastAsia" w:ascii="仿宋" w:hAnsi="仿宋" w:eastAsia="仿宋"/>
          <w:sz w:val="32"/>
          <w:szCs w:val="32"/>
        </w:rPr>
        <w:t>万元，住房保障收入</w:t>
      </w:r>
      <w:r>
        <w:rPr>
          <w:rFonts w:hint="eastAsia" w:ascii="仿宋" w:hAnsi="仿宋" w:eastAsia="仿宋"/>
          <w:sz w:val="32"/>
          <w:szCs w:val="32"/>
          <w:lang w:val="en-US" w:eastAsia="zh-CN"/>
        </w:rPr>
        <w:t>39.02</w:t>
      </w:r>
      <w:r>
        <w:rPr>
          <w:rFonts w:hint="eastAsia" w:ascii="仿宋" w:hAnsi="仿宋" w:eastAsia="仿宋"/>
          <w:sz w:val="32"/>
          <w:szCs w:val="32"/>
        </w:rPr>
        <w:t>万元。</w:t>
      </w:r>
    </w:p>
    <w:p w14:paraId="29A04FEB">
      <w:pPr>
        <w:widowControl/>
        <w:shd w:val="clear" w:color="auto" w:fill="FFFFFF"/>
        <w:ind w:firstLine="640" w:firstLineChars="200"/>
        <w:jc w:val="left"/>
        <w:rPr>
          <w:rFonts w:ascii="仿宋" w:hAnsi="仿宋" w:eastAsia="仿宋" w:cs="宋体"/>
          <w:kern w:val="0"/>
          <w:sz w:val="32"/>
          <w:szCs w:val="32"/>
        </w:rPr>
      </w:pPr>
      <w:r>
        <w:rPr>
          <w:rFonts w:ascii="仿宋" w:hAnsi="仿宋" w:eastAsia="仿宋"/>
          <w:sz w:val="32"/>
          <w:szCs w:val="32"/>
        </w:rPr>
        <w:t>2</w:t>
      </w:r>
      <w:r>
        <w:rPr>
          <w:rFonts w:hint="eastAsia" w:ascii="仿宋" w:hAnsi="仿宋" w:eastAsia="仿宋"/>
          <w:sz w:val="32"/>
          <w:szCs w:val="32"/>
        </w:rPr>
        <w:t>、财政拨款支出情况</w:t>
      </w:r>
    </w:p>
    <w:p w14:paraId="311D0B48">
      <w:pPr>
        <w:widowControl/>
        <w:shd w:val="clear" w:color="auto" w:fill="FFFFFF"/>
        <w:ind w:firstLine="640" w:firstLineChars="200"/>
        <w:jc w:val="left"/>
        <w:rPr>
          <w:rFonts w:hint="eastAsia" w:ascii="仿宋" w:hAnsi="仿宋" w:eastAsia="仿宋" w:cs="宋体"/>
          <w:kern w:val="0"/>
          <w:sz w:val="32"/>
          <w:szCs w:val="32"/>
          <w:lang w:eastAsia="zh-CN"/>
        </w:rPr>
      </w:pPr>
      <w:r>
        <w:rPr>
          <w:rFonts w:ascii="仿宋" w:hAnsi="仿宋" w:eastAsia="仿宋" w:cs="仿宋"/>
          <w:kern w:val="0"/>
          <w:sz w:val="32"/>
          <w:szCs w:val="32"/>
        </w:rPr>
        <w:t>201</w:t>
      </w:r>
      <w:r>
        <w:rPr>
          <w:rFonts w:hint="eastAsia" w:ascii="仿宋" w:hAnsi="仿宋" w:eastAsia="仿宋" w:cs="仿宋"/>
          <w:kern w:val="0"/>
          <w:sz w:val="32"/>
          <w:szCs w:val="32"/>
          <w:lang w:val="en-US" w:eastAsia="zh-CN"/>
        </w:rPr>
        <w:t>7</w:t>
      </w:r>
      <w:r>
        <w:rPr>
          <w:rFonts w:hint="eastAsia" w:ascii="仿宋" w:hAnsi="仿宋" w:eastAsia="仿宋" w:cs="宋体"/>
          <w:kern w:val="0"/>
          <w:sz w:val="32"/>
          <w:szCs w:val="32"/>
        </w:rPr>
        <w:t>年</w:t>
      </w:r>
      <w:r>
        <w:rPr>
          <w:rFonts w:hint="eastAsia" w:ascii="仿宋" w:hAnsi="仿宋" w:eastAsia="仿宋" w:cs="仿宋"/>
          <w:kern w:val="0"/>
          <w:sz w:val="32"/>
          <w:szCs w:val="32"/>
        </w:rPr>
        <w:t>度</w:t>
      </w:r>
      <w:r>
        <w:rPr>
          <w:rFonts w:hint="eastAsia" w:ascii="仿宋" w:hAnsi="仿宋" w:eastAsia="仿宋" w:cs="宋体"/>
          <w:kern w:val="0"/>
          <w:sz w:val="32"/>
          <w:szCs w:val="32"/>
        </w:rPr>
        <w:t>乌龙沟乡人民政府财政拨款支出</w:t>
      </w:r>
      <w:r>
        <w:rPr>
          <w:rFonts w:hint="eastAsia" w:ascii="仿宋" w:hAnsi="仿宋" w:eastAsia="仿宋" w:cs="宋体"/>
          <w:kern w:val="0"/>
          <w:sz w:val="32"/>
          <w:szCs w:val="32"/>
          <w:lang w:val="en-US" w:eastAsia="zh-CN"/>
        </w:rPr>
        <w:t>415.05</w:t>
      </w:r>
      <w:r>
        <w:rPr>
          <w:rFonts w:hint="eastAsia" w:ascii="仿宋" w:hAnsi="仿宋" w:eastAsia="仿宋" w:cs="宋体"/>
          <w:kern w:val="0"/>
          <w:sz w:val="32"/>
          <w:szCs w:val="32"/>
        </w:rPr>
        <w:t>万元，本年度财政拨款支出较上年</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21.52</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5</w:t>
      </w:r>
      <w:r>
        <w:rPr>
          <w:rFonts w:ascii="仿宋" w:hAnsi="仿宋" w:eastAsia="仿宋" w:cs="宋体"/>
          <w:kern w:val="0"/>
          <w:sz w:val="32"/>
          <w:szCs w:val="32"/>
        </w:rPr>
        <w:t>%</w:t>
      </w:r>
      <w:r>
        <w:rPr>
          <w:rFonts w:hint="eastAsia" w:ascii="仿宋" w:hAnsi="仿宋" w:eastAsia="仿宋" w:cs="宋体"/>
          <w:kern w:val="0"/>
          <w:sz w:val="32"/>
          <w:szCs w:val="32"/>
        </w:rPr>
        <w:t>。主要为</w:t>
      </w:r>
      <w:r>
        <w:rPr>
          <w:rFonts w:hint="eastAsia" w:ascii="仿宋" w:hAnsi="仿宋" w:eastAsia="仿宋"/>
          <w:sz w:val="32"/>
          <w:szCs w:val="32"/>
          <w:lang w:eastAsia="zh-CN"/>
        </w:rPr>
        <w:t>退休人员工资转入社保开资</w:t>
      </w:r>
      <w:r>
        <w:rPr>
          <w:rFonts w:hint="eastAsia" w:ascii="仿宋" w:hAnsi="仿宋" w:eastAsia="仿宋"/>
          <w:sz w:val="32"/>
          <w:szCs w:val="32"/>
        </w:rPr>
        <w:t>及</w:t>
      </w:r>
      <w:r>
        <w:rPr>
          <w:rFonts w:hint="eastAsia" w:ascii="仿宋" w:hAnsi="仿宋" w:eastAsia="仿宋" w:cs="宋体"/>
          <w:kern w:val="0"/>
          <w:sz w:val="32"/>
          <w:szCs w:val="32"/>
        </w:rPr>
        <w:t>农村危房改造</w:t>
      </w:r>
      <w:r>
        <w:rPr>
          <w:rFonts w:hint="eastAsia" w:ascii="仿宋" w:hAnsi="仿宋" w:eastAsia="仿宋" w:cs="宋体"/>
          <w:kern w:val="0"/>
          <w:sz w:val="32"/>
          <w:szCs w:val="32"/>
          <w:lang w:eastAsia="zh-CN"/>
        </w:rPr>
        <w:t>资金未发放。</w:t>
      </w:r>
    </w:p>
    <w:p w14:paraId="10009958">
      <w:pPr>
        <w:ind w:firstLine="640" w:firstLineChars="200"/>
        <w:rPr>
          <w:rFonts w:ascii="仿宋" w:hAnsi="仿宋" w:eastAsia="仿宋" w:cs="宋体"/>
          <w:kern w:val="0"/>
          <w:sz w:val="32"/>
          <w:szCs w:val="32"/>
        </w:rPr>
      </w:pPr>
      <w:r>
        <w:rPr>
          <w:rFonts w:hint="eastAsia" w:ascii="??_GB2312" w:hAnsi="??_GB2312" w:cs="??_GB2312"/>
          <w:sz w:val="32"/>
          <w:szCs w:val="32"/>
        </w:rPr>
        <w:t>201</w:t>
      </w:r>
      <w:r>
        <w:rPr>
          <w:rFonts w:hint="eastAsia" w:ascii="??_GB2312" w:hAnsi="??_GB2312" w:cs="??_GB2312"/>
          <w:sz w:val="32"/>
          <w:szCs w:val="32"/>
          <w:lang w:val="en-US" w:eastAsia="zh-CN"/>
        </w:rPr>
        <w:t>7</w:t>
      </w:r>
      <w:r>
        <w:rPr>
          <w:rFonts w:hint="eastAsia" w:ascii="??_GB2312" w:hAnsi="??_GB2312" w:cs="??_GB2312"/>
          <w:sz w:val="32"/>
          <w:szCs w:val="32"/>
        </w:rPr>
        <w:t>年财政拨款支出按功能分类主要用于以下方面：</w:t>
      </w:r>
    </w:p>
    <w:p w14:paraId="722E4AAB">
      <w:pPr>
        <w:widowControl/>
        <w:shd w:val="clear" w:color="auto" w:fill="FFFFFF"/>
        <w:ind w:firstLine="640" w:firstLineChars="200"/>
        <w:jc w:val="left"/>
        <w:rPr>
          <w:rFonts w:ascii="仿宋" w:hAnsi="仿宋" w:eastAsia="仿宋" w:cs="仿宋"/>
          <w:sz w:val="32"/>
          <w:szCs w:val="32"/>
        </w:rPr>
      </w:pPr>
      <w:r>
        <w:rPr>
          <w:rFonts w:hint="eastAsia" w:ascii="仿宋" w:hAnsi="仿宋" w:eastAsia="仿宋" w:cs="仿宋"/>
          <w:kern w:val="0"/>
          <w:sz w:val="32"/>
          <w:szCs w:val="32"/>
        </w:rPr>
        <w:t>一般公共服务支出</w:t>
      </w:r>
      <w:r>
        <w:rPr>
          <w:rFonts w:hint="eastAsia" w:ascii="仿宋" w:hAnsi="仿宋" w:eastAsia="仿宋" w:cs="仿宋"/>
          <w:kern w:val="0"/>
          <w:sz w:val="32"/>
          <w:szCs w:val="32"/>
          <w:lang w:val="en-US" w:eastAsia="zh-CN"/>
        </w:rPr>
        <w:t>194.6</w:t>
      </w:r>
      <w:r>
        <w:rPr>
          <w:rFonts w:hint="eastAsia" w:ascii="仿宋" w:hAnsi="仿宋" w:eastAsia="仿宋" w:cs="仿宋"/>
          <w:kern w:val="0"/>
          <w:sz w:val="32"/>
          <w:szCs w:val="32"/>
        </w:rPr>
        <w:t>万元，</w:t>
      </w:r>
      <w:r>
        <w:rPr>
          <w:rFonts w:hint="eastAsia" w:ascii="仿宋" w:hAnsi="仿宋" w:eastAsia="仿宋" w:cs="仿宋"/>
          <w:sz w:val="32"/>
          <w:szCs w:val="32"/>
        </w:rPr>
        <w:t>主要是政府事物1</w:t>
      </w:r>
      <w:r>
        <w:rPr>
          <w:rFonts w:hint="eastAsia" w:ascii="仿宋" w:hAnsi="仿宋" w:eastAsia="仿宋" w:cs="仿宋"/>
          <w:sz w:val="32"/>
          <w:szCs w:val="32"/>
          <w:lang w:val="en-US" w:eastAsia="zh-CN"/>
        </w:rPr>
        <w:t>26.76</w:t>
      </w:r>
      <w:r>
        <w:rPr>
          <w:rFonts w:hint="eastAsia" w:ascii="仿宋" w:hAnsi="仿宋" w:eastAsia="仿宋" w:cs="仿宋"/>
          <w:sz w:val="32"/>
          <w:szCs w:val="32"/>
        </w:rPr>
        <w:t>万元</w:t>
      </w:r>
      <w:r>
        <w:rPr>
          <w:rFonts w:hint="eastAsia" w:ascii="仿宋" w:hAnsi="仿宋" w:eastAsia="仿宋" w:cs="仿宋"/>
          <w:sz w:val="32"/>
          <w:szCs w:val="32"/>
          <w:lang w:eastAsia="zh-CN"/>
        </w:rPr>
        <w:t>；统计信息事物</w:t>
      </w:r>
      <w:r>
        <w:rPr>
          <w:rFonts w:hint="eastAsia" w:ascii="仿宋" w:hAnsi="仿宋" w:eastAsia="仿宋" w:cs="仿宋"/>
          <w:sz w:val="32"/>
          <w:szCs w:val="32"/>
          <w:lang w:val="en-US" w:eastAsia="zh-CN"/>
        </w:rPr>
        <w:t>7.7万元；</w:t>
      </w:r>
      <w:r>
        <w:rPr>
          <w:rFonts w:hint="eastAsia" w:ascii="仿宋" w:hAnsi="仿宋" w:eastAsia="仿宋" w:cs="仿宋"/>
          <w:sz w:val="32"/>
          <w:szCs w:val="32"/>
        </w:rPr>
        <w:t>财政事物</w:t>
      </w:r>
      <w:r>
        <w:rPr>
          <w:rFonts w:hint="eastAsia" w:ascii="仿宋" w:hAnsi="仿宋" w:eastAsia="仿宋" w:cs="仿宋"/>
          <w:sz w:val="32"/>
          <w:szCs w:val="32"/>
          <w:lang w:val="en-US" w:eastAsia="zh-CN"/>
        </w:rPr>
        <w:t>12.66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群众团体事物</w:t>
      </w:r>
      <w:r>
        <w:rPr>
          <w:rFonts w:hint="eastAsia" w:ascii="仿宋" w:hAnsi="仿宋" w:eastAsia="仿宋" w:cs="仿宋"/>
          <w:sz w:val="32"/>
          <w:szCs w:val="32"/>
          <w:lang w:val="en-US" w:eastAsia="zh-CN"/>
        </w:rPr>
        <w:t>13.71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党政事务</w:t>
      </w:r>
      <w:r>
        <w:rPr>
          <w:rFonts w:hint="eastAsia" w:ascii="仿宋" w:hAnsi="仿宋" w:eastAsia="仿宋" w:cs="仿宋"/>
          <w:sz w:val="32"/>
          <w:szCs w:val="32"/>
          <w:lang w:val="en-US" w:eastAsia="zh-CN"/>
        </w:rPr>
        <w:t>26.93</w:t>
      </w:r>
      <w:r>
        <w:rPr>
          <w:rFonts w:hint="eastAsia" w:ascii="仿宋" w:hAnsi="仿宋" w:eastAsia="仿宋" w:cs="仿宋"/>
          <w:sz w:val="32"/>
          <w:szCs w:val="32"/>
        </w:rPr>
        <w:t>万元；</w:t>
      </w:r>
      <w:r>
        <w:rPr>
          <w:rFonts w:hint="eastAsia" w:ascii="仿宋" w:hAnsi="仿宋" w:eastAsia="仿宋" w:cs="仿宋"/>
          <w:kern w:val="0"/>
          <w:sz w:val="32"/>
          <w:szCs w:val="32"/>
        </w:rPr>
        <w:t>公共安全支出</w:t>
      </w:r>
      <w:r>
        <w:rPr>
          <w:rFonts w:hint="eastAsia" w:ascii="仿宋" w:hAnsi="仿宋" w:eastAsia="仿宋" w:cs="仿宋"/>
          <w:kern w:val="0"/>
          <w:sz w:val="32"/>
          <w:szCs w:val="32"/>
          <w:lang w:val="en-US" w:eastAsia="zh-CN"/>
        </w:rPr>
        <w:t>3.5</w:t>
      </w:r>
      <w:r>
        <w:rPr>
          <w:rFonts w:hint="eastAsia" w:ascii="仿宋" w:hAnsi="仿宋" w:eastAsia="仿宋" w:cs="仿宋"/>
          <w:kern w:val="0"/>
          <w:sz w:val="32"/>
          <w:szCs w:val="32"/>
        </w:rPr>
        <w:t>万元，主要是治安管理</w:t>
      </w:r>
      <w:r>
        <w:rPr>
          <w:rFonts w:hint="eastAsia" w:ascii="仿宋" w:hAnsi="仿宋" w:eastAsia="仿宋" w:cs="仿宋"/>
          <w:kern w:val="0"/>
          <w:sz w:val="32"/>
          <w:szCs w:val="32"/>
          <w:lang w:val="en-US" w:eastAsia="zh-CN"/>
        </w:rPr>
        <w:t>3.5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62.55</w:t>
      </w:r>
      <w:r>
        <w:rPr>
          <w:rFonts w:hint="eastAsia" w:ascii="仿宋" w:hAnsi="仿宋" w:eastAsia="仿宋" w:cs="仿宋"/>
          <w:kern w:val="0"/>
          <w:sz w:val="32"/>
          <w:szCs w:val="32"/>
        </w:rPr>
        <w:t>万元，主要是民政管理事务</w:t>
      </w:r>
      <w:r>
        <w:rPr>
          <w:rFonts w:hint="eastAsia" w:ascii="仿宋" w:hAnsi="仿宋" w:eastAsia="仿宋" w:cs="仿宋"/>
          <w:kern w:val="0"/>
          <w:sz w:val="32"/>
          <w:szCs w:val="32"/>
          <w:lang w:val="en-US" w:eastAsia="zh-CN"/>
        </w:rPr>
        <w:t>0.3万元，</w:t>
      </w:r>
      <w:r>
        <w:rPr>
          <w:rFonts w:hint="eastAsia" w:ascii="仿宋" w:hAnsi="仿宋" w:eastAsia="仿宋" w:cs="仿宋"/>
          <w:kern w:val="0"/>
          <w:sz w:val="32"/>
          <w:szCs w:val="32"/>
        </w:rPr>
        <w:t>行政事业离退休</w:t>
      </w:r>
      <w:r>
        <w:rPr>
          <w:rFonts w:hint="eastAsia" w:ascii="仿宋" w:hAnsi="仿宋" w:eastAsia="仿宋" w:cs="仿宋"/>
          <w:kern w:val="0"/>
          <w:sz w:val="32"/>
          <w:szCs w:val="32"/>
          <w:lang w:val="en-US" w:eastAsia="zh-CN"/>
        </w:rPr>
        <w:t>27.95</w:t>
      </w:r>
      <w:r>
        <w:rPr>
          <w:rFonts w:hint="eastAsia" w:ascii="仿宋" w:hAnsi="仿宋" w:eastAsia="仿宋" w:cs="仿宋"/>
          <w:kern w:val="0"/>
          <w:sz w:val="32"/>
          <w:szCs w:val="32"/>
        </w:rPr>
        <w:t>万元；在乡复员、退伍军人生活补助</w:t>
      </w:r>
      <w:r>
        <w:rPr>
          <w:rFonts w:hint="eastAsia" w:ascii="仿宋" w:hAnsi="仿宋" w:eastAsia="仿宋" w:cs="仿宋"/>
          <w:kern w:val="0"/>
          <w:sz w:val="32"/>
          <w:szCs w:val="32"/>
          <w:lang w:val="en-US" w:eastAsia="zh-CN"/>
        </w:rPr>
        <w:t>1.38万元，</w:t>
      </w:r>
      <w:r>
        <w:rPr>
          <w:rFonts w:hint="eastAsia" w:ascii="仿宋" w:hAnsi="仿宋" w:eastAsia="仿宋" w:cs="仿宋"/>
          <w:sz w:val="32"/>
          <w:szCs w:val="32"/>
        </w:rPr>
        <w:t>中央自然灾害生活补助</w:t>
      </w:r>
      <w:r>
        <w:rPr>
          <w:rFonts w:hint="eastAsia" w:ascii="仿宋" w:hAnsi="仿宋" w:eastAsia="仿宋" w:cs="仿宋"/>
          <w:sz w:val="32"/>
          <w:szCs w:val="32"/>
          <w:lang w:val="en-US" w:eastAsia="zh-CN"/>
        </w:rPr>
        <w:t>30.72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其他生活救助</w:t>
      </w:r>
      <w:r>
        <w:rPr>
          <w:rFonts w:hint="eastAsia" w:ascii="仿宋" w:hAnsi="仿宋" w:eastAsia="仿宋" w:cs="仿宋"/>
          <w:sz w:val="32"/>
          <w:szCs w:val="32"/>
          <w:lang w:val="en-US" w:eastAsia="zh-CN"/>
        </w:rPr>
        <w:t>0.9万元，其他社会保障和就业支出1.3万元</w:t>
      </w:r>
      <w:r>
        <w:rPr>
          <w:rFonts w:hint="eastAsia" w:ascii="仿宋" w:hAnsi="仿宋" w:eastAsia="仿宋" w:cs="仿宋"/>
          <w:sz w:val="32"/>
          <w:szCs w:val="32"/>
        </w:rPr>
        <w:t>；</w:t>
      </w:r>
      <w:r>
        <w:rPr>
          <w:rFonts w:hint="eastAsia" w:ascii="仿宋" w:hAnsi="仿宋" w:eastAsia="仿宋" w:cs="仿宋"/>
          <w:kern w:val="0"/>
          <w:sz w:val="32"/>
          <w:szCs w:val="32"/>
        </w:rPr>
        <w:t>医疗卫生于计划生育支出</w:t>
      </w:r>
      <w:r>
        <w:rPr>
          <w:rFonts w:hint="eastAsia" w:ascii="仿宋" w:hAnsi="仿宋" w:eastAsia="仿宋" w:cs="仿宋"/>
          <w:kern w:val="0"/>
          <w:sz w:val="32"/>
          <w:szCs w:val="32"/>
          <w:lang w:val="en-US" w:eastAsia="zh-CN"/>
        </w:rPr>
        <w:t>24.38</w:t>
      </w:r>
      <w:r>
        <w:rPr>
          <w:rFonts w:hint="eastAsia" w:ascii="仿宋" w:hAnsi="仿宋" w:eastAsia="仿宋" w:cs="仿宋"/>
          <w:kern w:val="0"/>
          <w:sz w:val="32"/>
          <w:szCs w:val="32"/>
        </w:rPr>
        <w:t>万元，</w:t>
      </w:r>
      <w:r>
        <w:rPr>
          <w:rFonts w:hint="eastAsia" w:ascii="仿宋" w:hAnsi="仿宋" w:eastAsia="仿宋" w:cs="仿宋"/>
          <w:sz w:val="32"/>
          <w:szCs w:val="32"/>
        </w:rPr>
        <w:t>主要是基层医疗卫生机构</w:t>
      </w:r>
      <w:r>
        <w:rPr>
          <w:rFonts w:hint="eastAsia" w:ascii="仿宋" w:hAnsi="仿宋" w:eastAsia="仿宋" w:cs="仿宋"/>
          <w:sz w:val="32"/>
          <w:szCs w:val="32"/>
          <w:lang w:val="en-US" w:eastAsia="zh-CN"/>
        </w:rPr>
        <w:t>0.3万元，</w:t>
      </w:r>
      <w:r>
        <w:rPr>
          <w:rFonts w:hint="eastAsia" w:ascii="仿宋" w:hAnsi="仿宋" w:eastAsia="仿宋" w:cs="仿宋"/>
          <w:sz w:val="32"/>
          <w:szCs w:val="32"/>
        </w:rPr>
        <w:t>计划生育服务</w:t>
      </w:r>
      <w:r>
        <w:rPr>
          <w:rFonts w:hint="eastAsia" w:ascii="仿宋" w:hAnsi="仿宋" w:eastAsia="仿宋" w:cs="仿宋"/>
          <w:sz w:val="32"/>
          <w:szCs w:val="32"/>
          <w:lang w:val="en-US" w:eastAsia="zh-CN"/>
        </w:rPr>
        <w:t>14.26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医疗救助</w:t>
      </w:r>
      <w:r>
        <w:rPr>
          <w:rFonts w:hint="eastAsia" w:ascii="仿宋" w:hAnsi="仿宋" w:eastAsia="仿宋" w:cs="仿宋"/>
          <w:sz w:val="32"/>
          <w:szCs w:val="32"/>
          <w:lang w:val="en-US" w:eastAsia="zh-CN"/>
        </w:rPr>
        <w:t>9.82万元</w:t>
      </w:r>
      <w:r>
        <w:rPr>
          <w:rFonts w:hint="eastAsia" w:ascii="仿宋" w:hAnsi="仿宋" w:eastAsia="仿宋" w:cs="仿宋"/>
          <w:sz w:val="32"/>
          <w:szCs w:val="32"/>
        </w:rPr>
        <w:t>；</w:t>
      </w:r>
      <w:r>
        <w:rPr>
          <w:rFonts w:hint="eastAsia" w:ascii="仿宋" w:hAnsi="仿宋" w:eastAsia="仿宋" w:cs="仿宋"/>
          <w:kern w:val="0"/>
          <w:sz w:val="32"/>
          <w:szCs w:val="32"/>
        </w:rPr>
        <w:t>节能环保支出</w:t>
      </w:r>
      <w:r>
        <w:rPr>
          <w:rFonts w:hint="eastAsia" w:ascii="仿宋" w:hAnsi="仿宋" w:eastAsia="仿宋" w:cs="仿宋"/>
          <w:kern w:val="0"/>
          <w:sz w:val="32"/>
          <w:szCs w:val="32"/>
          <w:lang w:val="en-US" w:eastAsia="zh-CN"/>
        </w:rPr>
        <w:t>6.64</w:t>
      </w:r>
      <w:r>
        <w:rPr>
          <w:rFonts w:hint="eastAsia" w:ascii="仿宋" w:hAnsi="仿宋" w:eastAsia="仿宋" w:cs="仿宋"/>
          <w:kern w:val="0"/>
          <w:sz w:val="32"/>
          <w:szCs w:val="32"/>
        </w:rPr>
        <w:t>万元，</w:t>
      </w:r>
      <w:r>
        <w:rPr>
          <w:rFonts w:hint="eastAsia" w:ascii="仿宋" w:hAnsi="仿宋" w:eastAsia="仿宋" w:cs="仿宋"/>
          <w:sz w:val="32"/>
          <w:szCs w:val="32"/>
        </w:rPr>
        <w:t>主要是污染防治</w:t>
      </w:r>
      <w:r>
        <w:rPr>
          <w:rFonts w:hint="eastAsia" w:ascii="仿宋" w:hAnsi="仿宋" w:eastAsia="仿宋" w:cs="仿宋"/>
          <w:sz w:val="32"/>
          <w:szCs w:val="32"/>
          <w:lang w:val="en-US" w:eastAsia="zh-CN"/>
        </w:rPr>
        <w:t>2.24万元，</w:t>
      </w:r>
      <w:r>
        <w:rPr>
          <w:rFonts w:hint="eastAsia" w:ascii="仿宋" w:hAnsi="仿宋" w:eastAsia="仿宋" w:cs="仿宋"/>
          <w:sz w:val="32"/>
          <w:szCs w:val="32"/>
        </w:rPr>
        <w:t>自然生态保护</w:t>
      </w:r>
      <w:r>
        <w:rPr>
          <w:rFonts w:hint="eastAsia" w:ascii="仿宋" w:hAnsi="仿宋" w:eastAsia="仿宋" w:cs="仿宋"/>
          <w:sz w:val="32"/>
          <w:szCs w:val="32"/>
          <w:lang w:val="en-US" w:eastAsia="zh-CN"/>
        </w:rPr>
        <w:t>2</w:t>
      </w:r>
      <w:r>
        <w:rPr>
          <w:rFonts w:hint="eastAsia" w:ascii="仿宋" w:hAnsi="仿宋" w:eastAsia="仿宋" w:cs="仿宋"/>
          <w:sz w:val="32"/>
          <w:szCs w:val="32"/>
        </w:rPr>
        <w:t>万元，天然林保护</w:t>
      </w:r>
      <w:r>
        <w:rPr>
          <w:rFonts w:hint="eastAsia" w:ascii="仿宋" w:hAnsi="仿宋" w:eastAsia="仿宋" w:cs="仿宋"/>
          <w:sz w:val="32"/>
          <w:szCs w:val="32"/>
          <w:lang w:val="en-US" w:eastAsia="zh-CN"/>
        </w:rPr>
        <w:t>2.4万元；</w:t>
      </w:r>
      <w:r>
        <w:rPr>
          <w:rFonts w:hint="eastAsia" w:ascii="仿宋" w:hAnsi="仿宋" w:eastAsia="仿宋" w:cs="仿宋"/>
          <w:kern w:val="0"/>
          <w:sz w:val="32"/>
          <w:szCs w:val="32"/>
        </w:rPr>
        <w:t>农林水支出</w:t>
      </w:r>
      <w:r>
        <w:rPr>
          <w:rFonts w:hint="eastAsia" w:ascii="仿宋" w:hAnsi="仿宋" w:eastAsia="仿宋" w:cs="仿宋"/>
          <w:kern w:val="0"/>
          <w:sz w:val="32"/>
          <w:szCs w:val="32"/>
          <w:lang w:val="en-US" w:eastAsia="zh-CN"/>
        </w:rPr>
        <w:t>97.86</w:t>
      </w:r>
      <w:r>
        <w:rPr>
          <w:rFonts w:hint="eastAsia" w:ascii="仿宋" w:hAnsi="仿宋" w:eastAsia="仿宋" w:cs="仿宋"/>
          <w:kern w:val="0"/>
          <w:sz w:val="32"/>
          <w:szCs w:val="32"/>
        </w:rPr>
        <w:t>万元，</w:t>
      </w:r>
      <w:r>
        <w:rPr>
          <w:rFonts w:hint="eastAsia" w:ascii="仿宋" w:hAnsi="仿宋" w:eastAsia="仿宋" w:cs="仿宋"/>
          <w:sz w:val="32"/>
          <w:szCs w:val="32"/>
        </w:rPr>
        <w:t>主要是农业0.3万元，林业</w:t>
      </w:r>
      <w:r>
        <w:rPr>
          <w:rFonts w:hint="eastAsia" w:ascii="仿宋" w:hAnsi="仿宋" w:eastAsia="仿宋" w:cs="仿宋"/>
          <w:sz w:val="32"/>
          <w:szCs w:val="32"/>
          <w:lang w:val="en-US" w:eastAsia="zh-CN"/>
        </w:rPr>
        <w:t>21.37</w:t>
      </w:r>
      <w:r>
        <w:rPr>
          <w:rFonts w:hint="eastAsia" w:ascii="仿宋" w:hAnsi="仿宋" w:eastAsia="仿宋" w:cs="仿宋"/>
          <w:sz w:val="32"/>
          <w:szCs w:val="32"/>
        </w:rPr>
        <w:t>万元，水利1万元，扶贫</w:t>
      </w:r>
      <w:r>
        <w:rPr>
          <w:rFonts w:hint="eastAsia" w:ascii="仿宋" w:hAnsi="仿宋" w:eastAsia="仿宋" w:cs="仿宋"/>
          <w:sz w:val="32"/>
          <w:szCs w:val="32"/>
          <w:lang w:val="en-US" w:eastAsia="zh-CN"/>
        </w:rPr>
        <w:t>44.82</w:t>
      </w:r>
      <w:r>
        <w:rPr>
          <w:rFonts w:hint="eastAsia" w:ascii="仿宋" w:hAnsi="仿宋" w:eastAsia="仿宋" w:cs="仿宋"/>
          <w:sz w:val="32"/>
          <w:szCs w:val="32"/>
        </w:rPr>
        <w:t>万元，农村综合改革</w:t>
      </w:r>
      <w:r>
        <w:rPr>
          <w:rFonts w:hint="eastAsia" w:ascii="仿宋" w:hAnsi="仿宋" w:eastAsia="仿宋" w:cs="仿宋"/>
          <w:sz w:val="32"/>
          <w:szCs w:val="32"/>
          <w:lang w:val="en-US" w:eastAsia="zh-CN"/>
        </w:rPr>
        <w:t>30.67</w:t>
      </w:r>
      <w:r>
        <w:rPr>
          <w:rFonts w:hint="eastAsia" w:ascii="仿宋" w:hAnsi="仿宋" w:eastAsia="仿宋" w:cs="仿宋"/>
          <w:sz w:val="32"/>
          <w:szCs w:val="32"/>
        </w:rPr>
        <w:t>万元；</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25.52</w:t>
      </w:r>
      <w:r>
        <w:rPr>
          <w:rFonts w:hint="eastAsia" w:ascii="仿宋" w:hAnsi="仿宋" w:eastAsia="仿宋" w:cs="仿宋"/>
          <w:kern w:val="0"/>
          <w:sz w:val="32"/>
          <w:szCs w:val="32"/>
        </w:rPr>
        <w:t>万元，</w:t>
      </w:r>
      <w:r>
        <w:rPr>
          <w:rFonts w:hint="eastAsia" w:ascii="仿宋" w:hAnsi="仿宋" w:eastAsia="仿宋" w:cs="仿宋"/>
          <w:sz w:val="32"/>
          <w:szCs w:val="32"/>
        </w:rPr>
        <w:t>主要是农村危房改造</w:t>
      </w:r>
      <w:r>
        <w:rPr>
          <w:rFonts w:hint="eastAsia" w:ascii="仿宋" w:hAnsi="仿宋" w:eastAsia="仿宋" w:cs="仿宋"/>
          <w:sz w:val="32"/>
          <w:szCs w:val="32"/>
          <w:lang w:val="en-US" w:eastAsia="zh-CN"/>
        </w:rPr>
        <w:t>17.25</w:t>
      </w:r>
      <w:r>
        <w:rPr>
          <w:rFonts w:hint="eastAsia" w:ascii="仿宋" w:hAnsi="仿宋" w:eastAsia="仿宋" w:cs="仿宋"/>
          <w:sz w:val="32"/>
          <w:szCs w:val="32"/>
        </w:rPr>
        <w:t>万元</w:t>
      </w:r>
      <w:r>
        <w:rPr>
          <w:rFonts w:hint="eastAsia" w:ascii="仿宋" w:hAnsi="仿宋" w:eastAsia="仿宋" w:cs="仿宋"/>
          <w:sz w:val="32"/>
          <w:szCs w:val="32"/>
          <w:lang w:eastAsia="zh-CN"/>
        </w:rPr>
        <w:t>， 住房公积金</w:t>
      </w:r>
      <w:r>
        <w:rPr>
          <w:rFonts w:hint="eastAsia" w:ascii="仿宋" w:hAnsi="仿宋" w:eastAsia="仿宋" w:cs="仿宋"/>
          <w:sz w:val="32"/>
          <w:szCs w:val="32"/>
          <w:lang w:val="en-US" w:eastAsia="zh-CN"/>
        </w:rPr>
        <w:t>8.27万元</w:t>
      </w:r>
      <w:r>
        <w:rPr>
          <w:rFonts w:hint="eastAsia" w:ascii="仿宋" w:hAnsi="仿宋" w:eastAsia="仿宋" w:cs="仿宋"/>
          <w:sz w:val="32"/>
          <w:szCs w:val="32"/>
        </w:rPr>
        <w:t>。</w:t>
      </w:r>
    </w:p>
    <w:p w14:paraId="0990EFC6">
      <w:pPr>
        <w:ind w:firstLine="640" w:firstLineChars="200"/>
        <w:rPr>
          <w:rFonts w:ascii="仿宋" w:hAnsi="仿宋" w:eastAsia="仿宋" w:cs="宋体"/>
          <w:kern w:val="0"/>
          <w:sz w:val="32"/>
          <w:szCs w:val="32"/>
        </w:rPr>
      </w:pPr>
      <w:r>
        <w:rPr>
          <w:rFonts w:hint="eastAsia" w:ascii="??_GB2312" w:hAnsi="??_GB2312" w:cs="??_GB2312"/>
          <w:sz w:val="32"/>
          <w:szCs w:val="32"/>
        </w:rPr>
        <w:t>201</w:t>
      </w:r>
      <w:r>
        <w:rPr>
          <w:rFonts w:hint="eastAsia" w:ascii="??_GB2312" w:hAnsi="??_GB2312" w:cs="??_GB2312"/>
          <w:sz w:val="32"/>
          <w:szCs w:val="32"/>
          <w:lang w:val="en-US" w:eastAsia="zh-CN"/>
        </w:rPr>
        <w:t>7</w:t>
      </w:r>
      <w:r>
        <w:rPr>
          <w:rFonts w:hint="eastAsia" w:ascii="??_GB2312" w:hAnsi="??_GB2312" w:cs="??_GB2312"/>
          <w:sz w:val="32"/>
          <w:szCs w:val="32"/>
        </w:rPr>
        <w:t>年财政拨款支出按经济分类主要用于以下方面：</w:t>
      </w:r>
    </w:p>
    <w:p w14:paraId="1119FFB6">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工资福利支出</w:t>
      </w:r>
      <w:r>
        <w:rPr>
          <w:rFonts w:hint="eastAsia" w:ascii="仿宋" w:hAnsi="仿宋" w:eastAsia="仿宋" w:cs="宋体"/>
          <w:kern w:val="0"/>
          <w:sz w:val="32"/>
          <w:szCs w:val="32"/>
          <w:lang w:val="en-US" w:eastAsia="zh-CN"/>
        </w:rPr>
        <w:t>161.05</w:t>
      </w:r>
      <w:r>
        <w:rPr>
          <w:rFonts w:hint="eastAsia" w:ascii="仿宋" w:hAnsi="仿宋" w:eastAsia="仿宋" w:cs="宋体"/>
          <w:kern w:val="0"/>
          <w:sz w:val="32"/>
          <w:szCs w:val="32"/>
        </w:rPr>
        <w:t>万元</w:t>
      </w:r>
      <w:r>
        <w:rPr>
          <w:rFonts w:hint="eastAsia" w:asciiTheme="majorEastAsia" w:hAnsiTheme="majorEastAsia" w:eastAsiaTheme="majorEastAsia" w:cstheme="majorEastAsia"/>
          <w:kern w:val="0"/>
          <w:sz w:val="32"/>
          <w:szCs w:val="32"/>
        </w:rPr>
        <w:t>；</w:t>
      </w:r>
      <w:r>
        <w:rPr>
          <w:rFonts w:hint="eastAsia" w:ascii="仿宋" w:hAnsi="仿宋" w:eastAsia="仿宋" w:cs="宋体"/>
          <w:kern w:val="0"/>
          <w:sz w:val="32"/>
          <w:szCs w:val="32"/>
        </w:rPr>
        <w:t>商品和服务支出</w:t>
      </w:r>
      <w:r>
        <w:rPr>
          <w:rFonts w:ascii="仿宋" w:hAnsi="仿宋" w:eastAsia="仿宋" w:cs="宋体"/>
          <w:kern w:val="0"/>
          <w:sz w:val="32"/>
          <w:szCs w:val="32"/>
        </w:rPr>
        <w:t>8</w:t>
      </w:r>
      <w:r>
        <w:rPr>
          <w:rFonts w:hint="eastAsia" w:ascii="仿宋" w:hAnsi="仿宋" w:eastAsia="仿宋" w:cs="宋体"/>
          <w:kern w:val="0"/>
          <w:sz w:val="32"/>
          <w:szCs w:val="32"/>
          <w:lang w:val="en-US" w:eastAsia="zh-CN"/>
        </w:rPr>
        <w:t>9.54</w:t>
      </w:r>
      <w:r>
        <w:rPr>
          <w:rFonts w:hint="eastAsia" w:ascii="仿宋" w:hAnsi="仿宋" w:eastAsia="仿宋" w:cs="宋体"/>
          <w:kern w:val="0"/>
          <w:sz w:val="32"/>
          <w:szCs w:val="32"/>
        </w:rPr>
        <w:t>万元</w:t>
      </w:r>
      <w:r>
        <w:rPr>
          <w:rFonts w:hint="eastAsia" w:asciiTheme="majorEastAsia" w:hAnsiTheme="majorEastAsia" w:eastAsiaTheme="majorEastAsia" w:cstheme="majorEastAsia"/>
          <w:kern w:val="0"/>
          <w:sz w:val="32"/>
          <w:szCs w:val="32"/>
        </w:rPr>
        <w:t>；</w:t>
      </w:r>
      <w:r>
        <w:rPr>
          <w:rFonts w:hint="eastAsia" w:ascii="仿宋" w:hAnsi="仿宋" w:eastAsia="仿宋" w:cs="宋体"/>
          <w:kern w:val="0"/>
          <w:sz w:val="32"/>
          <w:szCs w:val="32"/>
        </w:rPr>
        <w:t>对个人和家庭补助支出</w:t>
      </w:r>
      <w:r>
        <w:rPr>
          <w:rFonts w:hint="eastAsia" w:ascii="仿宋" w:hAnsi="仿宋" w:eastAsia="仿宋" w:cs="宋体"/>
          <w:kern w:val="0"/>
          <w:sz w:val="32"/>
          <w:szCs w:val="32"/>
          <w:lang w:val="en-US" w:eastAsia="zh-CN"/>
        </w:rPr>
        <w:t>157.01</w:t>
      </w:r>
      <w:r>
        <w:rPr>
          <w:rFonts w:hint="eastAsia" w:ascii="仿宋" w:hAnsi="仿宋" w:eastAsia="仿宋" w:cs="宋体"/>
          <w:kern w:val="0"/>
          <w:sz w:val="32"/>
          <w:szCs w:val="32"/>
        </w:rPr>
        <w:t>万元</w:t>
      </w:r>
      <w:r>
        <w:rPr>
          <w:rFonts w:hint="eastAsia" w:asciiTheme="majorEastAsia" w:hAnsiTheme="majorEastAsia" w:eastAsiaTheme="majorEastAsia" w:cstheme="majorEastAsia"/>
          <w:kern w:val="0"/>
          <w:sz w:val="32"/>
          <w:szCs w:val="32"/>
        </w:rPr>
        <w:t>；</w:t>
      </w:r>
      <w:r>
        <w:rPr>
          <w:rFonts w:hint="eastAsia" w:ascii="仿宋" w:hAnsi="仿宋" w:eastAsia="仿宋" w:cs="宋体"/>
          <w:kern w:val="0"/>
          <w:sz w:val="32"/>
          <w:szCs w:val="32"/>
        </w:rPr>
        <w:t>其他资本性支出</w:t>
      </w:r>
      <w:r>
        <w:rPr>
          <w:rFonts w:hint="eastAsia" w:ascii="仿宋" w:hAnsi="仿宋" w:eastAsia="仿宋" w:cs="宋体"/>
          <w:kern w:val="0"/>
          <w:sz w:val="32"/>
          <w:szCs w:val="32"/>
          <w:lang w:val="en-US" w:eastAsia="zh-CN"/>
        </w:rPr>
        <w:t>7.46</w:t>
      </w:r>
      <w:r>
        <w:rPr>
          <w:rFonts w:hint="eastAsia" w:ascii="仿宋" w:hAnsi="仿宋" w:eastAsia="仿宋" w:cs="宋体"/>
          <w:kern w:val="0"/>
          <w:sz w:val="32"/>
          <w:szCs w:val="32"/>
        </w:rPr>
        <w:t>万元。</w:t>
      </w:r>
    </w:p>
    <w:p w14:paraId="098DBFD6">
      <w:pPr>
        <w:widowControl/>
        <w:shd w:val="clear" w:color="auto" w:fill="FFFFFF"/>
        <w:jc w:val="left"/>
        <w:rPr>
          <w:rFonts w:ascii="仿宋" w:hAnsi="仿宋" w:eastAsia="仿宋" w:cs="宋体"/>
          <w:kern w:val="0"/>
          <w:sz w:val="32"/>
          <w:szCs w:val="32"/>
        </w:rPr>
      </w:pPr>
      <w:r>
        <w:rPr>
          <w:rFonts w:hint="eastAsia" w:ascii="仿宋" w:hAnsi="仿宋" w:eastAsia="仿宋" w:cs="宋体"/>
          <w:b/>
          <w:bCs/>
          <w:kern w:val="0"/>
          <w:sz w:val="32"/>
          <w:szCs w:val="32"/>
        </w:rPr>
        <w:t xml:space="preserve">    五、“三公”经费支出决算情况说明</w:t>
      </w:r>
    </w:p>
    <w:p w14:paraId="451D4E0B">
      <w:pPr>
        <w:widowControl/>
        <w:shd w:val="clear" w:color="auto" w:fill="FFFFFF"/>
        <w:ind w:firstLine="640" w:firstLineChars="200"/>
        <w:jc w:val="left"/>
        <w:rPr>
          <w:rFonts w:ascii="仿宋" w:hAnsi="仿宋" w:eastAsia="仿宋" w:cs="宋体"/>
          <w:kern w:val="0"/>
          <w:sz w:val="32"/>
          <w:szCs w:val="32"/>
        </w:rPr>
      </w:pPr>
      <w:r>
        <w:rPr>
          <w:rFonts w:ascii="??_GB2312" w:hAnsi="??_GB2312" w:cs="??_GB2312"/>
          <w:sz w:val="32"/>
          <w:szCs w:val="32"/>
        </w:rPr>
        <w:t>201</w:t>
      </w:r>
      <w:r>
        <w:rPr>
          <w:rFonts w:hint="eastAsia" w:ascii="??_GB2312" w:hAnsi="??_GB2312" w:cs="??_GB2312"/>
          <w:sz w:val="32"/>
          <w:szCs w:val="32"/>
          <w:lang w:val="en-US" w:eastAsia="zh-CN"/>
        </w:rPr>
        <w:t>7</w:t>
      </w:r>
      <w:r>
        <w:rPr>
          <w:rFonts w:hint="eastAsia" w:ascii="宋体" w:hAnsi="宋体" w:cs="宋体"/>
          <w:sz w:val="32"/>
          <w:szCs w:val="32"/>
        </w:rPr>
        <w:t>年在做好各项工作的前提下，节省各项开支，尤其是严格控制</w:t>
      </w: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经费的支出，全年一般公共预算财政拨款</w:t>
      </w: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经费支出合计</w:t>
      </w:r>
      <w:r>
        <w:rPr>
          <w:rFonts w:hint="eastAsia" w:ascii="仿宋" w:hAnsi="仿宋" w:eastAsia="仿宋" w:cs="宋体"/>
          <w:kern w:val="0"/>
          <w:sz w:val="32"/>
          <w:szCs w:val="32"/>
          <w:lang w:val="en-US" w:eastAsia="zh-CN"/>
        </w:rPr>
        <w:t>11.44</w:t>
      </w:r>
      <w:r>
        <w:rPr>
          <w:rFonts w:hint="eastAsia" w:ascii="仿宋" w:hAnsi="仿宋" w:eastAsia="仿宋" w:cs="宋体"/>
          <w:kern w:val="0"/>
          <w:sz w:val="32"/>
          <w:szCs w:val="32"/>
        </w:rPr>
        <w:t>万元，比上年减少</w:t>
      </w:r>
      <w:r>
        <w:rPr>
          <w:rFonts w:hint="eastAsia" w:ascii="仿宋" w:hAnsi="仿宋" w:eastAsia="仿宋" w:cs="宋体"/>
          <w:kern w:val="0"/>
          <w:sz w:val="32"/>
          <w:szCs w:val="32"/>
          <w:lang w:val="en-US" w:eastAsia="zh-CN"/>
        </w:rPr>
        <w:t>1.31</w:t>
      </w:r>
      <w:r>
        <w:rPr>
          <w:rFonts w:hint="eastAsia" w:ascii="仿宋" w:hAnsi="仿宋" w:eastAsia="仿宋" w:cs="宋体"/>
          <w:kern w:val="0"/>
          <w:sz w:val="32"/>
          <w:szCs w:val="32"/>
        </w:rPr>
        <w:t>万元，减少</w:t>
      </w:r>
      <w:r>
        <w:rPr>
          <w:rFonts w:hint="eastAsia" w:ascii="仿宋" w:hAnsi="仿宋" w:eastAsia="仿宋" w:cs="宋体"/>
          <w:kern w:val="0"/>
          <w:sz w:val="32"/>
          <w:szCs w:val="32"/>
          <w:lang w:val="en-US" w:eastAsia="zh-CN"/>
        </w:rPr>
        <w:t>10.3</w:t>
      </w:r>
      <w:r>
        <w:rPr>
          <w:rFonts w:ascii="仿宋" w:hAnsi="仿宋" w:eastAsia="仿宋" w:cs="宋体"/>
          <w:kern w:val="0"/>
          <w:sz w:val="32"/>
          <w:szCs w:val="32"/>
        </w:rPr>
        <w:t>%</w:t>
      </w:r>
      <w:r>
        <w:rPr>
          <w:rFonts w:hint="eastAsia" w:ascii="仿宋" w:hAnsi="仿宋" w:eastAsia="仿宋" w:cs="宋体"/>
          <w:kern w:val="0"/>
          <w:sz w:val="32"/>
          <w:szCs w:val="32"/>
        </w:rPr>
        <w:t>。</w:t>
      </w:r>
    </w:p>
    <w:p w14:paraId="2A50AB8A">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年度无公务用车购置及因公出国（境）费用支出。</w:t>
      </w:r>
    </w:p>
    <w:p w14:paraId="4AB07716">
      <w:pPr>
        <w:rPr>
          <w:rFonts w:ascii="仿宋" w:hAnsi="仿宋" w:eastAsia="仿宋" w:cs="宋体"/>
          <w:kern w:val="0"/>
          <w:sz w:val="32"/>
          <w:szCs w:val="32"/>
        </w:rPr>
      </w:pPr>
      <w:r>
        <w:rPr>
          <w:rFonts w:ascii="仿宋" w:hAnsi="仿宋" w:eastAsia="仿宋" w:cs="宋体"/>
          <w:kern w:val="0"/>
          <w:sz w:val="32"/>
          <w:szCs w:val="32"/>
        </w:rPr>
        <w:t xml:space="preserve">    2</w:t>
      </w:r>
      <w:r>
        <w:rPr>
          <w:rFonts w:hint="eastAsia" w:ascii="仿宋" w:hAnsi="仿宋" w:eastAsia="仿宋" w:cs="宋体"/>
          <w:kern w:val="0"/>
          <w:sz w:val="32"/>
          <w:szCs w:val="32"/>
        </w:rPr>
        <w:t>、公务接待费支出</w:t>
      </w:r>
      <w:r>
        <w:rPr>
          <w:rFonts w:hint="eastAsia" w:ascii="仿宋" w:hAnsi="仿宋" w:eastAsia="仿宋" w:cs="宋体"/>
          <w:kern w:val="0"/>
          <w:sz w:val="32"/>
          <w:szCs w:val="32"/>
          <w:lang w:val="en-US" w:eastAsia="zh-CN"/>
        </w:rPr>
        <w:t>4.66</w:t>
      </w:r>
      <w:r>
        <w:rPr>
          <w:rFonts w:hint="eastAsia" w:ascii="仿宋" w:hAnsi="仿宋" w:eastAsia="仿宋" w:cs="宋体"/>
          <w:kern w:val="0"/>
          <w:sz w:val="32"/>
          <w:szCs w:val="32"/>
        </w:rPr>
        <w:t>万元，比上年减少</w:t>
      </w:r>
      <w:r>
        <w:rPr>
          <w:rFonts w:hint="eastAsia" w:ascii="仿宋" w:hAnsi="仿宋" w:eastAsia="仿宋" w:cs="宋体"/>
          <w:kern w:val="0"/>
          <w:sz w:val="32"/>
          <w:szCs w:val="32"/>
          <w:lang w:val="en-US" w:eastAsia="zh-CN"/>
        </w:rPr>
        <w:t>0.23</w:t>
      </w:r>
      <w:r>
        <w:rPr>
          <w:rFonts w:hint="eastAsia" w:ascii="仿宋" w:hAnsi="仿宋" w:eastAsia="仿宋" w:cs="宋体"/>
          <w:kern w:val="0"/>
          <w:sz w:val="32"/>
          <w:szCs w:val="32"/>
        </w:rPr>
        <w:t>万元，减少</w:t>
      </w:r>
      <w:r>
        <w:rPr>
          <w:rFonts w:hint="eastAsia" w:ascii="仿宋" w:hAnsi="仿宋" w:eastAsia="仿宋" w:cs="宋体"/>
          <w:kern w:val="0"/>
          <w:sz w:val="32"/>
          <w:szCs w:val="32"/>
          <w:lang w:val="en-US" w:eastAsia="zh-CN"/>
        </w:rPr>
        <w:t>4.7</w:t>
      </w:r>
      <w:r>
        <w:rPr>
          <w:rFonts w:ascii="仿宋" w:hAnsi="仿宋" w:eastAsia="仿宋" w:cs="宋体"/>
          <w:kern w:val="0"/>
          <w:sz w:val="32"/>
          <w:szCs w:val="32"/>
        </w:rPr>
        <w:t>%</w:t>
      </w:r>
      <w:r>
        <w:rPr>
          <w:rFonts w:hint="eastAsia" w:ascii="仿宋" w:hAnsi="仿宋" w:eastAsia="仿宋" w:cs="宋体"/>
          <w:kern w:val="0"/>
          <w:sz w:val="32"/>
          <w:szCs w:val="32"/>
        </w:rPr>
        <w:t>；</w:t>
      </w:r>
      <w:r>
        <w:rPr>
          <w:rFonts w:hint="eastAsia" w:ascii="宋体" w:hAnsi="宋体" w:cs="宋体"/>
          <w:color w:val="111111"/>
          <w:kern w:val="0"/>
          <w:sz w:val="32"/>
          <w:szCs w:val="32"/>
        </w:rPr>
        <w:t>主要原因是</w:t>
      </w:r>
      <w:r>
        <w:rPr>
          <w:rFonts w:hint="eastAsia" w:ascii="仿宋" w:hAnsi="仿宋" w:eastAsia="仿宋" w:cs="仿宋"/>
          <w:color w:val="484747"/>
          <w:kern w:val="0"/>
          <w:sz w:val="30"/>
          <w:szCs w:val="30"/>
        </w:rPr>
        <w:t>严格落实</w:t>
      </w:r>
      <w:r>
        <w:rPr>
          <w:rFonts w:hint="eastAsia" w:ascii="仿宋" w:hAnsi="仿宋" w:eastAsia="仿宋" w:cs="仿宋"/>
          <w:color w:val="484747"/>
          <w:kern w:val="0"/>
          <w:sz w:val="30"/>
          <w:szCs w:val="30"/>
          <w:lang w:eastAsia="zh-CN"/>
        </w:rPr>
        <w:t>中央八项规定</w:t>
      </w:r>
      <w:r>
        <w:rPr>
          <w:rFonts w:hint="eastAsia" w:ascii="仿宋" w:hAnsi="仿宋" w:eastAsia="仿宋" w:cs="仿宋"/>
          <w:color w:val="484747"/>
          <w:kern w:val="0"/>
          <w:sz w:val="30"/>
          <w:szCs w:val="30"/>
        </w:rPr>
        <w:t>，厉行节约，</w:t>
      </w:r>
      <w:r>
        <w:rPr>
          <w:rFonts w:hint="eastAsia" w:ascii="仿宋" w:hAnsi="仿宋" w:eastAsia="仿宋" w:cs="仿宋"/>
          <w:color w:val="111111"/>
          <w:kern w:val="0"/>
          <w:sz w:val="32"/>
          <w:szCs w:val="32"/>
        </w:rPr>
        <w:t>严格招待费管理，限制招待人数</w:t>
      </w:r>
      <w:r>
        <w:rPr>
          <w:rFonts w:hint="eastAsia" w:ascii="宋体" w:hAnsi="宋体" w:cs="宋体"/>
          <w:color w:val="111111"/>
          <w:kern w:val="0"/>
          <w:sz w:val="32"/>
          <w:szCs w:val="32"/>
        </w:rPr>
        <w:t>。</w:t>
      </w:r>
    </w:p>
    <w:p w14:paraId="72535DF9">
      <w:pPr>
        <w:rPr>
          <w:rFonts w:ascii="??_GB2312" w:hAnsi="??_GB2312" w:cs="??_GB2312"/>
          <w:color w:val="111111"/>
          <w:kern w:val="0"/>
          <w:sz w:val="32"/>
          <w:szCs w:val="32"/>
        </w:rPr>
      </w:pPr>
      <w:r>
        <w:rPr>
          <w:rFonts w:ascii="仿宋" w:hAnsi="仿宋" w:eastAsia="仿宋" w:cs="宋体"/>
          <w:kern w:val="0"/>
          <w:sz w:val="32"/>
          <w:szCs w:val="32"/>
        </w:rPr>
        <w:t xml:space="preserve">    3</w:t>
      </w:r>
      <w:r>
        <w:rPr>
          <w:rFonts w:hint="eastAsia" w:ascii="仿宋" w:hAnsi="仿宋" w:eastAsia="仿宋" w:cs="宋体"/>
          <w:kern w:val="0"/>
          <w:sz w:val="32"/>
          <w:szCs w:val="32"/>
        </w:rPr>
        <w:t>、公务用车运行维护费支出</w:t>
      </w:r>
      <w:r>
        <w:rPr>
          <w:rFonts w:hint="eastAsia" w:ascii="仿宋" w:hAnsi="仿宋" w:eastAsia="仿宋" w:cs="宋体"/>
          <w:kern w:val="0"/>
          <w:sz w:val="32"/>
          <w:szCs w:val="32"/>
          <w:lang w:val="en-US" w:eastAsia="zh-CN"/>
        </w:rPr>
        <w:t>6.78</w:t>
      </w:r>
      <w:r>
        <w:rPr>
          <w:rFonts w:hint="eastAsia" w:ascii="仿宋" w:hAnsi="仿宋" w:eastAsia="仿宋" w:cs="宋体"/>
          <w:kern w:val="0"/>
          <w:sz w:val="32"/>
          <w:szCs w:val="32"/>
        </w:rPr>
        <w:t>万元。比上年减少</w:t>
      </w:r>
      <w:r>
        <w:rPr>
          <w:rFonts w:hint="eastAsia" w:ascii="仿宋" w:hAnsi="仿宋" w:eastAsia="仿宋" w:cs="宋体"/>
          <w:kern w:val="0"/>
          <w:sz w:val="32"/>
          <w:szCs w:val="32"/>
          <w:lang w:val="en-US" w:eastAsia="zh-CN"/>
        </w:rPr>
        <w:t>1.08</w:t>
      </w:r>
      <w:r>
        <w:rPr>
          <w:rFonts w:hint="eastAsia" w:ascii="仿宋" w:hAnsi="仿宋" w:eastAsia="仿宋" w:cs="宋体"/>
          <w:kern w:val="0"/>
          <w:sz w:val="32"/>
          <w:szCs w:val="32"/>
        </w:rPr>
        <w:t>万元，减少</w:t>
      </w:r>
      <w:r>
        <w:rPr>
          <w:rFonts w:hint="eastAsia" w:ascii="仿宋" w:hAnsi="仿宋" w:eastAsia="仿宋" w:cs="宋体"/>
          <w:kern w:val="0"/>
          <w:sz w:val="32"/>
          <w:szCs w:val="32"/>
          <w:lang w:val="en-US" w:eastAsia="zh-CN"/>
        </w:rPr>
        <w:t>13.7</w:t>
      </w:r>
      <w:r>
        <w:rPr>
          <w:rFonts w:ascii="仿宋" w:hAnsi="仿宋" w:eastAsia="仿宋" w:cs="宋体"/>
          <w:kern w:val="0"/>
          <w:sz w:val="32"/>
          <w:szCs w:val="32"/>
        </w:rPr>
        <w:t>%</w:t>
      </w:r>
      <w:r>
        <w:rPr>
          <w:rFonts w:hint="eastAsia" w:ascii="仿宋" w:hAnsi="仿宋" w:eastAsia="仿宋" w:cs="宋体"/>
          <w:kern w:val="0"/>
          <w:sz w:val="32"/>
          <w:szCs w:val="32"/>
        </w:rPr>
        <w:t>。</w:t>
      </w:r>
      <w:r>
        <w:rPr>
          <w:rFonts w:hint="eastAsia" w:ascii="宋体" w:hAnsi="宋体" w:cs="宋体"/>
          <w:color w:val="111111"/>
          <w:kern w:val="0"/>
          <w:sz w:val="32"/>
          <w:szCs w:val="32"/>
        </w:rPr>
        <w:t>主要原因是</w:t>
      </w:r>
      <w:r>
        <w:rPr>
          <w:rFonts w:hint="eastAsia" w:ascii="宋体" w:hAnsi="宋体" w:cs="宋体"/>
          <w:color w:val="484747"/>
          <w:kern w:val="0"/>
          <w:sz w:val="32"/>
          <w:szCs w:val="32"/>
          <w:shd w:val="clear" w:color="auto" w:fill="FFFFFF"/>
        </w:rPr>
        <w:t>单位节约开支，减少了不必要的公务用车运行消耗，并且单位公务用车因良好的用车、保养习惯性能较好，未发生较大维修费用</w:t>
      </w:r>
      <w:r>
        <w:rPr>
          <w:rFonts w:hint="eastAsia" w:ascii="宋体" w:hAnsi="宋体" w:cs="宋体"/>
          <w:sz w:val="32"/>
          <w:szCs w:val="32"/>
        </w:rPr>
        <w:t>。</w:t>
      </w:r>
    </w:p>
    <w:p w14:paraId="55A77782">
      <w:pPr>
        <w:rPr>
          <w:rFonts w:ascii="仿宋" w:hAnsi="仿宋" w:eastAsia="仿宋" w:cs="宋体"/>
          <w:kern w:val="0"/>
          <w:sz w:val="32"/>
          <w:szCs w:val="32"/>
        </w:rPr>
      </w:pPr>
      <w:r>
        <w:rPr>
          <w:rFonts w:ascii="??_GB2312" w:hAnsi="??_GB2312" w:cs="??_GB2312"/>
          <w:color w:val="111111"/>
          <w:kern w:val="0"/>
          <w:sz w:val="32"/>
          <w:szCs w:val="32"/>
        </w:rPr>
        <w:t xml:space="preserve">    4</w:t>
      </w:r>
      <w:r>
        <w:rPr>
          <w:rFonts w:hint="eastAsia" w:ascii="宋体" w:hAnsi="宋体" w:cs="宋体"/>
          <w:color w:val="111111"/>
          <w:kern w:val="0"/>
          <w:sz w:val="32"/>
          <w:szCs w:val="32"/>
        </w:rPr>
        <w:t>、</w:t>
      </w:r>
      <w:r>
        <w:rPr>
          <w:rFonts w:ascii="??_GB2312" w:hAnsi="??_GB2312" w:cs="??_GB2312"/>
          <w:color w:val="111111"/>
          <w:kern w:val="0"/>
          <w:sz w:val="32"/>
          <w:szCs w:val="32"/>
        </w:rPr>
        <w:t>201</w:t>
      </w:r>
      <w:r>
        <w:rPr>
          <w:rFonts w:hint="eastAsia" w:ascii="??_GB2312" w:hAnsi="??_GB2312" w:cs="??_GB2312"/>
          <w:color w:val="111111"/>
          <w:kern w:val="0"/>
          <w:sz w:val="32"/>
          <w:szCs w:val="32"/>
          <w:lang w:val="en-US" w:eastAsia="zh-CN"/>
        </w:rPr>
        <w:t>7</w:t>
      </w:r>
      <w:r>
        <w:rPr>
          <w:rFonts w:hint="eastAsia" w:ascii="宋体" w:hAnsi="宋体" w:cs="宋体"/>
          <w:color w:val="111111"/>
          <w:kern w:val="0"/>
          <w:sz w:val="32"/>
          <w:szCs w:val="32"/>
        </w:rPr>
        <w:t>年度我单位未购置公务用车辆，公务用车保有量</w:t>
      </w:r>
      <w:r>
        <w:rPr>
          <w:rFonts w:ascii="??_GB2312" w:hAnsi="??_GB2312" w:cs="??_GB2312"/>
          <w:color w:val="111111"/>
          <w:kern w:val="0"/>
          <w:sz w:val="32"/>
          <w:szCs w:val="32"/>
        </w:rPr>
        <w:t>3</w:t>
      </w:r>
      <w:r>
        <w:rPr>
          <w:rFonts w:hint="eastAsia" w:ascii="宋体" w:hAnsi="宋体" w:cs="宋体"/>
          <w:color w:val="111111"/>
          <w:kern w:val="0"/>
          <w:sz w:val="32"/>
          <w:szCs w:val="32"/>
        </w:rPr>
        <w:t>辆。</w:t>
      </w:r>
    </w:p>
    <w:p w14:paraId="50AD45F2">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年度，严格落实</w:t>
      </w:r>
      <w:r>
        <w:rPr>
          <w:rFonts w:hint="eastAsia" w:ascii="仿宋" w:hAnsi="仿宋" w:eastAsia="仿宋" w:cs="宋体"/>
          <w:kern w:val="0"/>
          <w:sz w:val="32"/>
          <w:szCs w:val="32"/>
          <w:lang w:eastAsia="zh-CN"/>
        </w:rPr>
        <w:t>中央八项规定</w:t>
      </w:r>
      <w:r>
        <w:rPr>
          <w:rFonts w:hint="eastAsia" w:ascii="仿宋" w:hAnsi="仿宋" w:eastAsia="仿宋" w:cs="宋体"/>
          <w:kern w:val="0"/>
          <w:sz w:val="32"/>
          <w:szCs w:val="32"/>
        </w:rPr>
        <w:t>，厉行节约、反对浪费，我单位制度了“三公经费”支出管理办法，加强“三公经费”支出审批管理制度，强化预算管理，一般公共预算财政拨款“三公经费”支出比上年减少</w:t>
      </w:r>
      <w:r>
        <w:rPr>
          <w:rFonts w:hint="eastAsia" w:ascii="仿宋" w:hAnsi="仿宋" w:eastAsia="仿宋" w:cs="宋体"/>
          <w:kern w:val="0"/>
          <w:sz w:val="32"/>
          <w:szCs w:val="32"/>
          <w:lang w:val="en-US" w:eastAsia="zh-CN"/>
        </w:rPr>
        <w:t>10.3</w:t>
      </w:r>
      <w:r>
        <w:rPr>
          <w:rFonts w:ascii="仿宋" w:hAnsi="仿宋" w:eastAsia="仿宋" w:cs="宋体"/>
          <w:kern w:val="0"/>
          <w:sz w:val="32"/>
          <w:szCs w:val="32"/>
        </w:rPr>
        <w:t>%</w:t>
      </w:r>
      <w:r>
        <w:rPr>
          <w:rFonts w:hint="eastAsia" w:ascii="仿宋" w:hAnsi="仿宋" w:eastAsia="仿宋" w:cs="宋体"/>
          <w:kern w:val="0"/>
          <w:sz w:val="32"/>
          <w:szCs w:val="32"/>
        </w:rPr>
        <w:t>。</w:t>
      </w:r>
    </w:p>
    <w:p w14:paraId="556F8821">
      <w:pPr>
        <w:widowControl/>
        <w:shd w:val="clear" w:color="auto" w:fill="FFFFFF"/>
        <w:ind w:firstLine="643" w:firstLineChars="200"/>
        <w:jc w:val="left"/>
        <w:rPr>
          <w:rFonts w:ascii="仿宋" w:hAnsi="仿宋" w:eastAsia="仿宋" w:cs="宋体"/>
          <w:kern w:val="0"/>
          <w:sz w:val="32"/>
          <w:szCs w:val="32"/>
        </w:rPr>
      </w:pPr>
      <w:r>
        <w:rPr>
          <w:rFonts w:hint="eastAsia" w:ascii="仿宋" w:hAnsi="仿宋" w:eastAsia="仿宋" w:cs="宋体"/>
          <w:b/>
          <w:bCs/>
          <w:kern w:val="0"/>
          <w:sz w:val="32"/>
          <w:szCs w:val="32"/>
        </w:rPr>
        <w:t>六、绩效预算管理情况说明</w:t>
      </w:r>
    </w:p>
    <w:p w14:paraId="64FE58E4">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根据《涞源县人民政府办公室关于印发绩效预算管理改革实施方案的通知》（涞政办【</w:t>
      </w:r>
      <w:r>
        <w:rPr>
          <w:rFonts w:ascii="仿宋" w:hAnsi="仿宋" w:eastAsia="仿宋" w:cs="宋体"/>
          <w:kern w:val="0"/>
          <w:sz w:val="32"/>
          <w:szCs w:val="32"/>
        </w:rPr>
        <w:t>2016</w:t>
      </w:r>
      <w:r>
        <w:rPr>
          <w:rFonts w:hint="eastAsia" w:ascii="仿宋" w:hAnsi="仿宋" w:eastAsia="仿宋" w:cs="宋体"/>
          <w:kern w:val="0"/>
          <w:sz w:val="32"/>
          <w:szCs w:val="32"/>
        </w:rPr>
        <w:t>】</w:t>
      </w:r>
      <w:r>
        <w:rPr>
          <w:rFonts w:ascii="仿宋" w:hAnsi="仿宋" w:eastAsia="仿宋" w:cs="宋体"/>
          <w:kern w:val="0"/>
          <w:sz w:val="32"/>
          <w:szCs w:val="32"/>
        </w:rPr>
        <w:t>78</w:t>
      </w:r>
      <w:r>
        <w:rPr>
          <w:rFonts w:hint="eastAsia" w:ascii="仿宋" w:hAnsi="仿宋" w:eastAsia="仿宋" w:cs="宋体"/>
          <w:kern w:val="0"/>
          <w:sz w:val="32"/>
          <w:szCs w:val="32"/>
        </w:rPr>
        <w:t>号）文件要求，依法有效地使用财政资金提高财政资金使用效率，在完成部门职能目标中合理分配人、财、物，使之达到较高的使用效率和实施效果，财政收支预算执行得到了较好的制度保障。</w:t>
      </w:r>
    </w:p>
    <w:p w14:paraId="3FDE25B8">
      <w:pPr>
        <w:ind w:firstLine="560"/>
        <w:rPr>
          <w:rFonts w:ascii="??_GB2312" w:hAnsi="??_GB2312" w:cs="??_GB2312"/>
          <w:sz w:val="32"/>
          <w:szCs w:val="32"/>
        </w:rPr>
      </w:pPr>
      <w:r>
        <w:rPr>
          <w:rFonts w:hint="eastAsia" w:ascii="宋体" w:hAnsi="宋体" w:cs="宋体"/>
          <w:sz w:val="32"/>
          <w:szCs w:val="32"/>
        </w:rPr>
        <w:t>（一）乌龙沟乡年度发展规划目标</w:t>
      </w:r>
    </w:p>
    <w:p w14:paraId="54D9205B">
      <w:pPr>
        <w:ind w:firstLine="640" w:firstLineChars="200"/>
        <w:rPr>
          <w:rFonts w:ascii="??_GB2312" w:hAnsi="??_GB2312" w:cs="??_GB2312"/>
          <w:sz w:val="32"/>
          <w:szCs w:val="32"/>
        </w:rPr>
      </w:pPr>
      <w:r>
        <w:rPr>
          <w:rFonts w:hint="eastAsia" w:ascii="宋体" w:hAnsi="宋体" w:cs="宋体"/>
          <w:sz w:val="32"/>
          <w:szCs w:val="32"/>
        </w:rPr>
        <w:t>在县委、县政府的坚强领导下，我乡将紧紧围绕</w:t>
      </w:r>
      <w:r>
        <w:rPr>
          <w:rFonts w:hint="eastAsia" w:ascii="宋体" w:hAnsi="宋体" w:cs="宋体"/>
          <w:sz w:val="32"/>
          <w:szCs w:val="32"/>
          <w:lang w:eastAsia="zh-CN"/>
        </w:rPr>
        <w:t>县委、县政府</w:t>
      </w:r>
      <w:r>
        <w:rPr>
          <w:rFonts w:hint="eastAsia" w:ascii="宋体" w:hAnsi="宋体" w:cs="宋体"/>
          <w:sz w:val="32"/>
          <w:szCs w:val="32"/>
        </w:rPr>
        <w:t>决策部署，深入开展</w:t>
      </w:r>
      <w:r>
        <w:rPr>
          <w:rFonts w:ascii="??_GB2312" w:hAnsi="??_GB2312" w:cs="??_GB2312"/>
          <w:sz w:val="32"/>
          <w:szCs w:val="32"/>
        </w:rPr>
        <w:t>“</w:t>
      </w:r>
      <w:r>
        <w:rPr>
          <w:rFonts w:hint="eastAsia" w:ascii="宋体" w:hAnsi="宋体" w:cs="宋体"/>
          <w:sz w:val="32"/>
          <w:szCs w:val="32"/>
        </w:rPr>
        <w:t>解放思想、抢抓机遇、奋发作为、协同发展</w:t>
      </w:r>
      <w:r>
        <w:rPr>
          <w:rFonts w:ascii="??_GB2312" w:hAnsi="??_GB2312" w:cs="??_GB2312"/>
          <w:sz w:val="32"/>
          <w:szCs w:val="32"/>
        </w:rPr>
        <w:t>”</w:t>
      </w:r>
      <w:r>
        <w:rPr>
          <w:rFonts w:hint="eastAsia" w:ascii="宋体" w:hAnsi="宋体" w:cs="宋体"/>
          <w:sz w:val="32"/>
          <w:szCs w:val="32"/>
        </w:rPr>
        <w:t>大讨论活动，按照</w:t>
      </w:r>
      <w:r>
        <w:rPr>
          <w:rFonts w:ascii="??_GB2312" w:hAnsi="??_GB2312" w:cs="??_GB2312"/>
          <w:sz w:val="32"/>
          <w:szCs w:val="32"/>
        </w:rPr>
        <w:t>“</w:t>
      </w:r>
      <w:r>
        <w:rPr>
          <w:rFonts w:hint="eastAsia" w:ascii="宋体" w:hAnsi="宋体" w:cs="宋体"/>
          <w:sz w:val="32"/>
          <w:szCs w:val="32"/>
        </w:rPr>
        <w:t>基层组织建设常抓不懈、项目建设全面突破、安全稳定一抓到底、社会事业全面发展</w:t>
      </w:r>
      <w:r>
        <w:rPr>
          <w:rFonts w:ascii="??_GB2312" w:hAnsi="??_GB2312" w:cs="??_GB2312"/>
          <w:sz w:val="32"/>
          <w:szCs w:val="32"/>
        </w:rPr>
        <w:t>”</w:t>
      </w:r>
      <w:r>
        <w:rPr>
          <w:rFonts w:hint="eastAsia" w:ascii="宋体" w:hAnsi="宋体" w:cs="宋体"/>
          <w:sz w:val="32"/>
          <w:szCs w:val="32"/>
        </w:rPr>
        <w:t>的总体工作思路，重点做好以下几项工作：</w:t>
      </w:r>
    </w:p>
    <w:p w14:paraId="7654B7C2">
      <w:pPr>
        <w:ind w:firstLine="640" w:firstLineChars="200"/>
        <w:rPr>
          <w:rFonts w:ascii="??_GB2312" w:hAnsi="??_GB2312" w:cs="??_GB2312"/>
          <w:sz w:val="32"/>
          <w:szCs w:val="32"/>
        </w:rPr>
      </w:pPr>
      <w:r>
        <w:rPr>
          <w:rFonts w:ascii="??_GB2312" w:hAnsi="??_GB2312" w:cs="??_GB2312"/>
          <w:sz w:val="32"/>
          <w:szCs w:val="32"/>
        </w:rPr>
        <w:t>1</w:t>
      </w:r>
      <w:r>
        <w:rPr>
          <w:rFonts w:hint="eastAsia" w:ascii="宋体" w:hAnsi="宋体" w:cs="宋体"/>
          <w:sz w:val="32"/>
          <w:szCs w:val="32"/>
        </w:rPr>
        <w:t>、围绕基层组织建设常抓不懈，在党的建设上取得新提升。一是狠抓机关作风建设。开展</w:t>
      </w:r>
      <w:r>
        <w:rPr>
          <w:rFonts w:ascii="??_GB2312" w:hAnsi="??_GB2312" w:cs="??_GB2312"/>
          <w:sz w:val="32"/>
          <w:szCs w:val="32"/>
        </w:rPr>
        <w:t>“</w:t>
      </w:r>
      <w:r>
        <w:rPr>
          <w:rFonts w:hint="eastAsia" w:ascii="宋体" w:hAnsi="宋体" w:cs="宋体"/>
          <w:sz w:val="32"/>
          <w:szCs w:val="32"/>
        </w:rPr>
        <w:t>机关作风建设年</w:t>
      </w:r>
      <w:r>
        <w:rPr>
          <w:rFonts w:ascii="??_GB2312" w:hAnsi="??_GB2312" w:cs="??_GB2312"/>
          <w:sz w:val="32"/>
          <w:szCs w:val="32"/>
        </w:rPr>
        <w:t>”</w:t>
      </w:r>
      <w:r>
        <w:rPr>
          <w:rFonts w:hint="eastAsia" w:ascii="宋体" w:hAnsi="宋体" w:cs="宋体"/>
          <w:sz w:val="32"/>
          <w:szCs w:val="32"/>
        </w:rPr>
        <w:t>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w:t>
      </w:r>
      <w:r>
        <w:rPr>
          <w:rFonts w:ascii="??_GB2312" w:hAnsi="??_GB2312" w:cs="??_GB2312"/>
          <w:sz w:val="32"/>
          <w:szCs w:val="32"/>
        </w:rPr>
        <w:t>“</w:t>
      </w:r>
      <w:r>
        <w:rPr>
          <w:rFonts w:hint="eastAsia" w:ascii="宋体" w:hAnsi="宋体" w:cs="宋体"/>
          <w:sz w:val="32"/>
          <w:szCs w:val="32"/>
        </w:rPr>
        <w:t>两委</w:t>
      </w:r>
      <w:r>
        <w:rPr>
          <w:rFonts w:ascii="??_GB2312" w:hAnsi="??_GB2312" w:cs="??_GB2312"/>
          <w:sz w:val="32"/>
          <w:szCs w:val="32"/>
        </w:rPr>
        <w:t>”</w:t>
      </w:r>
      <w:r>
        <w:rPr>
          <w:rFonts w:hint="eastAsia" w:ascii="宋体" w:hAnsi="宋体" w:cs="宋体"/>
          <w:sz w:val="32"/>
          <w:szCs w:val="32"/>
        </w:rPr>
        <w:t>干部整体素质。三是规范党员队伍管理。严格按照党章的要求，规范工作程序，持续加强党员的教育管理，不断提高党性修养，确保发挥先锋模范带头作用。</w:t>
      </w:r>
    </w:p>
    <w:p w14:paraId="02E5F373">
      <w:pPr>
        <w:ind w:firstLine="640" w:firstLineChars="200"/>
        <w:rPr>
          <w:rFonts w:ascii="??_GB2312" w:hAnsi="??_GB2312" w:cs="??_GB2312"/>
          <w:sz w:val="32"/>
          <w:szCs w:val="32"/>
        </w:rPr>
      </w:pPr>
      <w:r>
        <w:rPr>
          <w:rFonts w:ascii="??_GB2312" w:hAnsi="??_GB2312" w:cs="??_GB2312"/>
          <w:sz w:val="32"/>
          <w:szCs w:val="32"/>
        </w:rPr>
        <w:t>2</w:t>
      </w:r>
      <w:r>
        <w:rPr>
          <w:rFonts w:hint="eastAsia" w:ascii="宋体" w:hAnsi="宋体" w:cs="宋体"/>
          <w:sz w:val="32"/>
          <w:szCs w:val="32"/>
        </w:rPr>
        <w:t>、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6876D017">
      <w:pPr>
        <w:ind w:firstLine="640" w:firstLineChars="200"/>
        <w:rPr>
          <w:rFonts w:ascii="??_GB2312" w:hAnsi="??_GB2312" w:cs="??_GB2312"/>
          <w:sz w:val="32"/>
          <w:szCs w:val="32"/>
        </w:rPr>
      </w:pPr>
      <w:r>
        <w:rPr>
          <w:rFonts w:ascii="??_GB2312" w:hAnsi="??_GB2312" w:cs="??_GB2312"/>
          <w:sz w:val="32"/>
          <w:szCs w:val="32"/>
        </w:rPr>
        <w:t>3</w:t>
      </w:r>
      <w:r>
        <w:rPr>
          <w:rFonts w:hint="eastAsia" w:ascii="宋体" w:hAnsi="宋体" w:cs="宋体"/>
          <w:sz w:val="32"/>
          <w:szCs w:val="32"/>
        </w:rPr>
        <w:t>、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切实解决边远地区看病难、入学难问题。三是积极落实各项支农惠农政策。充分利用上级政策，扩大支农惠农覆盖面，将农村低保、扶贫济困、社会救助、危房改造、粮种补贴、新农保、新农合等政策落实到位。</w:t>
      </w:r>
      <w:r>
        <w:rPr>
          <w:rFonts w:ascii="??_GB2312" w:hAnsi="??_GB2312" w:cs="??_GB2312"/>
          <w:sz w:val="32"/>
          <w:szCs w:val="32"/>
        </w:rPr>
        <w:t xml:space="preserve"> </w:t>
      </w:r>
    </w:p>
    <w:p w14:paraId="00E23EEF">
      <w:pPr>
        <w:ind w:firstLine="643" w:firstLineChars="200"/>
        <w:rPr>
          <w:rFonts w:ascii="??_GB2312" w:hAnsi="??_GB2312" w:cs="??_GB2312"/>
          <w:b/>
          <w:sz w:val="32"/>
          <w:szCs w:val="32"/>
        </w:rPr>
      </w:pPr>
      <w:r>
        <w:rPr>
          <w:rFonts w:hint="eastAsia" w:ascii="宋体" w:hAnsi="宋体" w:cs="宋体"/>
          <w:b/>
          <w:sz w:val="32"/>
          <w:szCs w:val="32"/>
        </w:rPr>
        <w:t>（二）</w:t>
      </w:r>
      <w:r>
        <w:rPr>
          <w:rFonts w:hint="eastAsia" w:ascii="宋体" w:hAnsi="宋体" w:cs="宋体"/>
          <w:sz w:val="32"/>
          <w:szCs w:val="32"/>
        </w:rPr>
        <w:t>职责分类绩效目标：</w:t>
      </w:r>
    </w:p>
    <w:p w14:paraId="0CD4B44E">
      <w:pPr>
        <w:ind w:firstLine="800" w:firstLineChars="250"/>
        <w:rPr>
          <w:rFonts w:ascii="仿宋" w:hAnsi="仿宋" w:eastAsia="仿宋" w:cs="宋体"/>
          <w:kern w:val="0"/>
          <w:sz w:val="32"/>
          <w:szCs w:val="32"/>
        </w:rPr>
      </w:pPr>
      <w:r>
        <w:rPr>
          <w:rFonts w:hint="eastAsia" w:ascii="宋体" w:hAnsi="宋体" w:cs="宋体"/>
          <w:sz w:val="32"/>
          <w:szCs w:val="32"/>
        </w:rPr>
        <w:t>按照建设</w:t>
      </w:r>
      <w:r>
        <w:rPr>
          <w:rFonts w:ascii="??_GB2312" w:hAnsi="??_GB2312" w:cs="??_GB2312"/>
          <w:sz w:val="32"/>
          <w:szCs w:val="32"/>
        </w:rPr>
        <w:t>“</w:t>
      </w:r>
      <w:r>
        <w:rPr>
          <w:rFonts w:hint="eastAsia" w:ascii="宋体" w:hAnsi="宋体" w:cs="宋体"/>
          <w:sz w:val="32"/>
          <w:szCs w:val="32"/>
        </w:rPr>
        <w:t>生产发展、生活宽裕、乡风文明、村容整洁、管理民主</w:t>
      </w:r>
      <w:r>
        <w:rPr>
          <w:rFonts w:ascii="??_GB2312" w:hAnsi="??_GB2312" w:cs="??_GB2312"/>
          <w:sz w:val="32"/>
          <w:szCs w:val="32"/>
        </w:rPr>
        <w:t>”</w:t>
      </w:r>
      <w:r>
        <w:rPr>
          <w:rFonts w:hint="eastAsia" w:ascii="宋体" w:hAnsi="宋体" w:cs="宋体"/>
          <w:sz w:val="32"/>
          <w:szCs w:val="32"/>
        </w:rPr>
        <w:t>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w:t>
      </w:r>
      <w:r>
        <w:rPr>
          <w:rFonts w:ascii="??_GB2312" w:hAnsi="??_GB2312" w:cs="??_GB2312"/>
          <w:sz w:val="32"/>
          <w:szCs w:val="32"/>
        </w:rPr>
        <w:t>“</w:t>
      </w:r>
      <w:r>
        <w:rPr>
          <w:rFonts w:hint="eastAsia" w:ascii="宋体" w:hAnsi="宋体" w:cs="宋体"/>
          <w:sz w:val="32"/>
          <w:szCs w:val="32"/>
        </w:rPr>
        <w:t>三农</w:t>
      </w:r>
      <w:r>
        <w:rPr>
          <w:rFonts w:ascii="??_GB2312" w:hAnsi="??_GB2312" w:cs="??_GB2312"/>
          <w:sz w:val="32"/>
          <w:szCs w:val="32"/>
        </w:rPr>
        <w:t>”</w:t>
      </w:r>
      <w:r>
        <w:rPr>
          <w:rFonts w:hint="eastAsia" w:ascii="宋体" w:hAnsi="宋体" w:cs="宋体"/>
          <w:sz w:val="32"/>
          <w:szCs w:val="32"/>
        </w:rPr>
        <w:t>服务，各乡镇要把主要精力放在促进经济发展、加强社会管理、提供公共服务和维护农村稳定四项职能上来。一是促进经济发展；二是加强社会管理；三是提供公共服务；四是维护农村稳定。</w:t>
      </w:r>
    </w:p>
    <w:p w14:paraId="326A3FFA">
      <w:pPr>
        <w:widowControl/>
        <w:shd w:val="clear" w:color="auto" w:fill="FFFFFF"/>
        <w:ind w:firstLine="640" w:firstLineChars="200"/>
        <w:jc w:val="left"/>
        <w:rPr>
          <w:rFonts w:ascii="仿宋" w:hAnsi="仿宋" w:eastAsia="仿宋" w:cs="宋体"/>
          <w:kern w:val="0"/>
          <w:sz w:val="32"/>
          <w:szCs w:val="32"/>
        </w:rPr>
      </w:pPr>
      <w:r>
        <w:rPr>
          <w:rFonts w:ascii="??_GB2312" w:hAnsi="??_GB2312" w:cs="??_GB2312"/>
          <w:sz w:val="32"/>
          <w:szCs w:val="32"/>
        </w:rPr>
        <w:t>201</w:t>
      </w:r>
      <w:r>
        <w:rPr>
          <w:rFonts w:hint="eastAsia" w:ascii="??_GB2312" w:hAnsi="??_GB2312" w:cs="??_GB2312"/>
          <w:sz w:val="32"/>
          <w:szCs w:val="32"/>
          <w:lang w:val="en-US" w:eastAsia="zh-CN"/>
        </w:rPr>
        <w:t>7</w:t>
      </w:r>
      <w:r>
        <w:rPr>
          <w:rFonts w:hint="eastAsia" w:ascii="宋体" w:hAnsi="宋体" w:cs="宋体"/>
          <w:sz w:val="32"/>
          <w:szCs w:val="32"/>
        </w:rPr>
        <w:t>年度我单位绩效预算管理取得了很好的成果，较好实现了预算项目绩效项目。本单位将不断总结经验，完善制度，充分发挥绩效评议以评促管理效能，积极探索和建立与绩效管理相结合，多渠道应用评价结果的有效机制，努力提高财政预算支出绩效意识和资金使用效益。</w:t>
      </w:r>
    </w:p>
    <w:p w14:paraId="36A8682E">
      <w:pPr>
        <w:widowControl/>
        <w:shd w:val="clear" w:color="auto" w:fill="FFFFFF"/>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七、其他重要事项情况说明</w:t>
      </w:r>
    </w:p>
    <w:p w14:paraId="6EB123B5">
      <w:pPr>
        <w:widowControl/>
        <w:shd w:val="clear" w:color="auto" w:fill="FFFFFF"/>
        <w:ind w:firstLine="1285" w:firstLineChars="400"/>
        <w:jc w:val="left"/>
        <w:rPr>
          <w:rFonts w:ascii="仿宋" w:hAnsi="仿宋" w:eastAsia="仿宋" w:cs="宋体"/>
          <w:b/>
          <w:kern w:val="0"/>
          <w:sz w:val="32"/>
          <w:szCs w:val="32"/>
        </w:rPr>
      </w:pPr>
      <w:r>
        <w:rPr>
          <w:rFonts w:ascii="仿宋" w:hAnsi="仿宋" w:eastAsia="仿宋" w:cs="宋体"/>
          <w:b/>
          <w:bCs/>
          <w:kern w:val="0"/>
          <w:sz w:val="32"/>
          <w:szCs w:val="32"/>
        </w:rPr>
        <w:t>1</w:t>
      </w:r>
      <w:r>
        <w:rPr>
          <w:rFonts w:hint="eastAsia" w:ascii="仿宋" w:hAnsi="仿宋" w:eastAsia="仿宋" w:cs="宋体"/>
          <w:b/>
          <w:bCs/>
          <w:kern w:val="0"/>
          <w:sz w:val="32"/>
          <w:szCs w:val="32"/>
        </w:rPr>
        <w:t>、机关运行经费情况</w:t>
      </w:r>
    </w:p>
    <w:p w14:paraId="2475116E">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w:t>
      </w:r>
      <w:r>
        <w:rPr>
          <w:rFonts w:ascii="仿宋" w:hAnsi="仿宋" w:eastAsia="仿宋" w:cs="宋体"/>
          <w:kern w:val="0"/>
          <w:sz w:val="32"/>
          <w:szCs w:val="32"/>
        </w:rPr>
        <w:t>,</w:t>
      </w:r>
      <w:r>
        <w:rPr>
          <w:rFonts w:hint="eastAsia" w:ascii="仿宋" w:hAnsi="仿宋" w:eastAsia="仿宋" w:cs="宋体"/>
          <w:kern w:val="0"/>
          <w:sz w:val="32"/>
          <w:szCs w:val="32"/>
        </w:rPr>
        <w:t>涞源县乌龙沟乡机关运行经费支出</w:t>
      </w:r>
      <w:r>
        <w:rPr>
          <w:rFonts w:hint="eastAsia" w:ascii="仿宋" w:hAnsi="仿宋" w:eastAsia="仿宋" w:cs="宋体"/>
          <w:kern w:val="0"/>
          <w:sz w:val="32"/>
          <w:szCs w:val="32"/>
          <w:lang w:val="en-US" w:eastAsia="zh-CN"/>
        </w:rPr>
        <w:t>33.77</w:t>
      </w:r>
      <w:r>
        <w:rPr>
          <w:rFonts w:hint="eastAsia" w:ascii="仿宋" w:hAnsi="仿宋" w:eastAsia="仿宋" w:cs="宋体"/>
          <w:kern w:val="0"/>
          <w:sz w:val="32"/>
          <w:szCs w:val="32"/>
        </w:rPr>
        <w:t>万元。比上年减少</w:t>
      </w:r>
      <w:r>
        <w:rPr>
          <w:rFonts w:hint="eastAsia" w:ascii="仿宋" w:hAnsi="仿宋" w:eastAsia="仿宋" w:cs="宋体"/>
          <w:kern w:val="0"/>
          <w:sz w:val="32"/>
          <w:szCs w:val="32"/>
          <w:lang w:val="en-US" w:eastAsia="zh-CN"/>
        </w:rPr>
        <w:t>10.02</w:t>
      </w:r>
      <w:r>
        <w:rPr>
          <w:rFonts w:hint="eastAsia" w:ascii="仿宋" w:hAnsi="仿宋" w:eastAsia="仿宋" w:cs="宋体"/>
          <w:kern w:val="0"/>
          <w:sz w:val="32"/>
          <w:szCs w:val="32"/>
        </w:rPr>
        <w:t>万元，减少</w:t>
      </w:r>
      <w:r>
        <w:rPr>
          <w:rFonts w:hint="eastAsia" w:ascii="仿宋" w:hAnsi="仿宋" w:eastAsia="仿宋" w:cs="宋体"/>
          <w:kern w:val="0"/>
          <w:sz w:val="32"/>
          <w:szCs w:val="32"/>
          <w:lang w:val="en-US" w:eastAsia="zh-CN"/>
        </w:rPr>
        <w:t>22.88</w:t>
      </w:r>
      <w:r>
        <w:rPr>
          <w:rFonts w:ascii="仿宋" w:hAnsi="仿宋" w:eastAsia="仿宋" w:cs="宋体"/>
          <w:kern w:val="0"/>
          <w:sz w:val="32"/>
          <w:szCs w:val="32"/>
        </w:rPr>
        <w:t>%</w:t>
      </w:r>
      <w:r>
        <w:rPr>
          <w:rFonts w:hint="eastAsia" w:ascii="仿宋" w:hAnsi="仿宋" w:eastAsia="仿宋" w:cs="宋体"/>
          <w:kern w:val="0"/>
          <w:sz w:val="32"/>
          <w:szCs w:val="32"/>
        </w:rPr>
        <w:t>。主要为压缩不必要的开支，提高资金使用效率。</w:t>
      </w:r>
    </w:p>
    <w:p w14:paraId="3505D0FA">
      <w:pPr>
        <w:widowControl/>
        <w:shd w:val="clear" w:color="auto" w:fill="FFFFFF"/>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按经济分类：商品和服务支出</w:t>
      </w:r>
      <w:r>
        <w:rPr>
          <w:rFonts w:hint="eastAsia" w:ascii="仿宋" w:hAnsi="仿宋" w:eastAsia="仿宋" w:cs="宋体"/>
          <w:kern w:val="0"/>
          <w:sz w:val="32"/>
          <w:szCs w:val="32"/>
          <w:lang w:val="en-US" w:eastAsia="zh-CN"/>
        </w:rPr>
        <w:t>33.77</w:t>
      </w:r>
      <w:r>
        <w:rPr>
          <w:rFonts w:hint="eastAsia" w:ascii="仿宋" w:hAnsi="仿宋" w:eastAsia="仿宋" w:cs="宋体"/>
          <w:kern w:val="0"/>
          <w:sz w:val="32"/>
          <w:szCs w:val="32"/>
        </w:rPr>
        <w:t>万</w:t>
      </w:r>
      <w:r>
        <w:rPr>
          <w:rFonts w:eastAsia="仿宋" w:cs="Calibri"/>
          <w:kern w:val="0"/>
          <w:sz w:val="32"/>
          <w:szCs w:val="32"/>
        </w:rPr>
        <w:t> </w:t>
      </w:r>
      <w:r>
        <w:rPr>
          <w:rFonts w:hint="eastAsia" w:ascii="仿宋" w:hAnsi="仿宋" w:eastAsia="仿宋" w:cs="宋体"/>
          <w:kern w:val="0"/>
          <w:sz w:val="32"/>
          <w:szCs w:val="32"/>
        </w:rPr>
        <w:t>元</w:t>
      </w:r>
      <w:r>
        <w:rPr>
          <w:rFonts w:ascii="仿宋" w:hAnsi="仿宋" w:eastAsia="仿宋" w:cs="宋体"/>
          <w:kern w:val="0"/>
          <w:sz w:val="32"/>
          <w:szCs w:val="32"/>
        </w:rPr>
        <w:t>,</w:t>
      </w:r>
      <w:r>
        <w:rPr>
          <w:rFonts w:hint="eastAsia" w:ascii="仿宋" w:hAnsi="仿宋" w:eastAsia="仿宋" w:cs="宋体"/>
          <w:kern w:val="0"/>
          <w:sz w:val="32"/>
          <w:szCs w:val="32"/>
        </w:rPr>
        <w:t>其中：办公费</w:t>
      </w:r>
      <w:r>
        <w:rPr>
          <w:rFonts w:hint="eastAsia" w:ascii="仿宋" w:hAnsi="仿宋" w:eastAsia="仿宋" w:cs="宋体"/>
          <w:kern w:val="0"/>
          <w:sz w:val="32"/>
          <w:szCs w:val="32"/>
          <w:lang w:val="en-US" w:eastAsia="zh-CN"/>
        </w:rPr>
        <w:t>4.67</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手续费</w:t>
      </w:r>
      <w:r>
        <w:rPr>
          <w:rFonts w:hint="eastAsia" w:ascii="仿宋" w:hAnsi="仿宋" w:eastAsia="仿宋" w:cs="宋体"/>
          <w:kern w:val="0"/>
          <w:sz w:val="32"/>
          <w:szCs w:val="32"/>
          <w:lang w:val="en-US" w:eastAsia="zh-CN"/>
        </w:rPr>
        <w:t>0.01万元、</w:t>
      </w:r>
    </w:p>
    <w:p w14:paraId="0764850F">
      <w:pPr>
        <w:widowControl/>
        <w:shd w:val="clear" w:color="auto" w:fill="FFFFFF"/>
        <w:jc w:val="left"/>
        <w:rPr>
          <w:rFonts w:ascii="仿宋" w:hAnsi="仿宋" w:eastAsia="仿宋" w:cs="宋体"/>
          <w:kern w:val="0"/>
          <w:sz w:val="32"/>
          <w:szCs w:val="32"/>
        </w:rPr>
      </w:pPr>
      <w:r>
        <w:rPr>
          <w:rFonts w:hint="eastAsia" w:ascii="仿宋" w:hAnsi="仿宋" w:eastAsia="仿宋" w:cs="宋体"/>
          <w:kern w:val="0"/>
          <w:sz w:val="32"/>
          <w:szCs w:val="32"/>
        </w:rPr>
        <w:t>电费</w:t>
      </w:r>
      <w:r>
        <w:rPr>
          <w:rFonts w:hint="eastAsia" w:ascii="仿宋" w:hAnsi="仿宋" w:eastAsia="仿宋" w:cs="宋体"/>
          <w:kern w:val="0"/>
          <w:sz w:val="32"/>
          <w:szCs w:val="32"/>
          <w:lang w:val="en-US" w:eastAsia="zh-CN"/>
        </w:rPr>
        <w:t>7.86</w:t>
      </w:r>
      <w:r>
        <w:rPr>
          <w:rFonts w:hint="eastAsia" w:ascii="仿宋" w:hAnsi="仿宋" w:eastAsia="仿宋" w:cs="宋体"/>
          <w:kern w:val="0"/>
          <w:sz w:val="32"/>
          <w:szCs w:val="32"/>
        </w:rPr>
        <w:t>万元、邮电费</w:t>
      </w:r>
      <w:r>
        <w:rPr>
          <w:rFonts w:hint="eastAsia" w:ascii="仿宋" w:hAnsi="仿宋" w:eastAsia="仿宋" w:cs="宋体"/>
          <w:kern w:val="0"/>
          <w:sz w:val="32"/>
          <w:szCs w:val="32"/>
          <w:lang w:val="en-US" w:eastAsia="zh-CN"/>
        </w:rPr>
        <w:t>0.86</w:t>
      </w:r>
      <w:r>
        <w:rPr>
          <w:rFonts w:hint="eastAsia" w:ascii="仿宋" w:hAnsi="仿宋" w:eastAsia="仿宋" w:cs="宋体"/>
          <w:kern w:val="0"/>
          <w:sz w:val="32"/>
          <w:szCs w:val="32"/>
        </w:rPr>
        <w:t>万元、取暖费</w:t>
      </w:r>
      <w:r>
        <w:rPr>
          <w:rFonts w:hint="eastAsia" w:ascii="仿宋" w:hAnsi="仿宋" w:eastAsia="仿宋" w:cs="宋体"/>
          <w:kern w:val="0"/>
          <w:sz w:val="32"/>
          <w:szCs w:val="32"/>
          <w:lang w:val="en-US" w:eastAsia="zh-CN"/>
        </w:rPr>
        <w:t>4.76</w:t>
      </w:r>
      <w:r>
        <w:rPr>
          <w:rFonts w:hint="eastAsia" w:ascii="仿宋" w:hAnsi="仿宋" w:eastAsia="仿宋" w:cs="宋体"/>
          <w:kern w:val="0"/>
          <w:sz w:val="32"/>
          <w:szCs w:val="32"/>
        </w:rPr>
        <w:t>万元、差旅费</w:t>
      </w:r>
      <w:r>
        <w:rPr>
          <w:rFonts w:ascii="仿宋" w:hAnsi="仿宋" w:eastAsia="仿宋" w:cs="宋体"/>
          <w:kern w:val="0"/>
          <w:sz w:val="32"/>
          <w:szCs w:val="32"/>
        </w:rPr>
        <w:t>0.</w:t>
      </w:r>
      <w:r>
        <w:rPr>
          <w:rFonts w:hint="eastAsia" w:ascii="仿宋" w:hAnsi="仿宋" w:eastAsia="仿宋" w:cs="宋体"/>
          <w:kern w:val="0"/>
          <w:sz w:val="32"/>
          <w:szCs w:val="32"/>
          <w:lang w:val="en-US" w:eastAsia="zh-CN"/>
        </w:rPr>
        <w:t>05</w:t>
      </w:r>
      <w:r>
        <w:rPr>
          <w:rFonts w:hint="eastAsia" w:ascii="仿宋" w:hAnsi="仿宋" w:eastAsia="仿宋" w:cs="宋体"/>
          <w:kern w:val="0"/>
          <w:sz w:val="32"/>
          <w:szCs w:val="32"/>
        </w:rPr>
        <w:t>万元、公务接待费</w:t>
      </w:r>
      <w:r>
        <w:rPr>
          <w:rFonts w:hint="eastAsia" w:ascii="仿宋" w:hAnsi="仿宋" w:eastAsia="仿宋" w:cs="宋体"/>
          <w:kern w:val="0"/>
          <w:sz w:val="32"/>
          <w:szCs w:val="32"/>
          <w:lang w:val="en-US" w:eastAsia="zh-CN"/>
        </w:rPr>
        <w:t>4.66</w:t>
      </w:r>
      <w:r>
        <w:rPr>
          <w:rFonts w:hint="eastAsia" w:ascii="仿宋" w:hAnsi="仿宋" w:eastAsia="仿宋" w:cs="宋体"/>
          <w:kern w:val="0"/>
          <w:sz w:val="32"/>
          <w:szCs w:val="32"/>
        </w:rPr>
        <w:t>万元、劳务费</w:t>
      </w:r>
      <w:r>
        <w:rPr>
          <w:rFonts w:hint="eastAsia" w:ascii="仿宋" w:hAnsi="仿宋" w:eastAsia="仿宋" w:cs="宋体"/>
          <w:kern w:val="0"/>
          <w:sz w:val="32"/>
          <w:szCs w:val="32"/>
          <w:lang w:val="en-US" w:eastAsia="zh-CN"/>
        </w:rPr>
        <w:t>0.44</w:t>
      </w:r>
      <w:r>
        <w:rPr>
          <w:rFonts w:hint="eastAsia" w:ascii="仿宋" w:hAnsi="仿宋" w:eastAsia="仿宋" w:cs="宋体"/>
          <w:kern w:val="0"/>
          <w:sz w:val="32"/>
          <w:szCs w:val="32"/>
        </w:rPr>
        <w:t>万元、公务用车运行维护费</w:t>
      </w:r>
      <w:r>
        <w:rPr>
          <w:rFonts w:hint="eastAsia" w:ascii="仿宋" w:hAnsi="仿宋" w:eastAsia="仿宋" w:cs="宋体"/>
          <w:kern w:val="0"/>
          <w:sz w:val="32"/>
          <w:szCs w:val="32"/>
          <w:lang w:val="en-US" w:eastAsia="zh-CN"/>
        </w:rPr>
        <w:t>4.97</w:t>
      </w:r>
      <w:r>
        <w:rPr>
          <w:rFonts w:hint="eastAsia" w:ascii="仿宋" w:hAnsi="仿宋" w:eastAsia="仿宋" w:cs="宋体"/>
          <w:kern w:val="0"/>
          <w:sz w:val="32"/>
          <w:szCs w:val="32"/>
        </w:rPr>
        <w:t>万元、其他交通费用</w:t>
      </w:r>
      <w:r>
        <w:rPr>
          <w:rFonts w:hint="eastAsia" w:ascii="仿宋" w:hAnsi="仿宋" w:eastAsia="仿宋" w:cs="宋体"/>
          <w:kern w:val="0"/>
          <w:sz w:val="32"/>
          <w:szCs w:val="32"/>
          <w:lang w:val="en-US" w:eastAsia="zh-CN"/>
        </w:rPr>
        <w:t>9.65</w:t>
      </w:r>
      <w:r>
        <w:rPr>
          <w:rFonts w:hint="eastAsia" w:ascii="仿宋" w:hAnsi="仿宋" w:eastAsia="仿宋" w:cs="宋体"/>
          <w:kern w:val="0"/>
          <w:sz w:val="32"/>
          <w:szCs w:val="32"/>
        </w:rPr>
        <w:t>万元，其他商品和服务支出</w:t>
      </w:r>
      <w:r>
        <w:rPr>
          <w:rFonts w:hint="eastAsia" w:ascii="仿宋" w:hAnsi="仿宋" w:eastAsia="仿宋" w:cs="宋体"/>
          <w:kern w:val="0"/>
          <w:sz w:val="32"/>
          <w:szCs w:val="32"/>
          <w:lang w:val="en-US" w:eastAsia="zh-CN"/>
        </w:rPr>
        <w:t>0.04</w:t>
      </w:r>
      <w:r>
        <w:rPr>
          <w:rFonts w:hint="eastAsia" w:ascii="仿宋" w:hAnsi="仿宋" w:eastAsia="仿宋" w:cs="宋体"/>
          <w:kern w:val="0"/>
          <w:sz w:val="32"/>
          <w:szCs w:val="32"/>
        </w:rPr>
        <w:t>万元。</w:t>
      </w:r>
    </w:p>
    <w:p w14:paraId="5B9E7DE9">
      <w:pPr>
        <w:widowControl/>
        <w:shd w:val="clear" w:color="auto" w:fill="FFFFFF"/>
        <w:ind w:firstLine="643" w:firstLineChars="200"/>
        <w:jc w:val="left"/>
        <w:rPr>
          <w:rFonts w:ascii="仿宋" w:hAnsi="仿宋" w:eastAsia="仿宋" w:cs="宋体"/>
          <w:b/>
          <w:kern w:val="0"/>
          <w:sz w:val="32"/>
          <w:szCs w:val="32"/>
        </w:rPr>
      </w:pPr>
      <w:r>
        <w:rPr>
          <w:rFonts w:ascii="仿宋" w:hAnsi="仿宋" w:eastAsia="仿宋" w:cs="宋体"/>
          <w:b/>
          <w:bCs/>
          <w:kern w:val="0"/>
          <w:sz w:val="32"/>
          <w:szCs w:val="32"/>
        </w:rPr>
        <w:t>2</w:t>
      </w:r>
      <w:r>
        <w:rPr>
          <w:rFonts w:hint="eastAsia" w:ascii="仿宋" w:hAnsi="仿宋" w:eastAsia="仿宋" w:cs="宋体"/>
          <w:b/>
          <w:bCs/>
          <w:kern w:val="0"/>
          <w:sz w:val="32"/>
          <w:szCs w:val="32"/>
        </w:rPr>
        <w:t>、政府采购情况</w:t>
      </w:r>
    </w:p>
    <w:p w14:paraId="0C74130E">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w:t>
      </w:r>
      <w:r>
        <w:rPr>
          <w:rFonts w:ascii="仿宋" w:hAnsi="仿宋" w:eastAsia="仿宋" w:cs="宋体"/>
          <w:kern w:val="0"/>
          <w:sz w:val="32"/>
          <w:szCs w:val="32"/>
        </w:rPr>
        <w:t>,</w:t>
      </w:r>
      <w:r>
        <w:rPr>
          <w:rFonts w:eastAsia="仿宋" w:cs="Calibri"/>
          <w:kern w:val="0"/>
          <w:sz w:val="32"/>
          <w:szCs w:val="32"/>
        </w:rPr>
        <w:t> </w:t>
      </w:r>
      <w:r>
        <w:rPr>
          <w:rFonts w:hint="eastAsia" w:ascii="仿宋" w:hAnsi="仿宋" w:eastAsia="仿宋" w:cs="宋体"/>
          <w:kern w:val="0"/>
          <w:sz w:val="32"/>
          <w:szCs w:val="32"/>
        </w:rPr>
        <w:t>涞源县乌龙沟乡政府无采购工程。</w:t>
      </w:r>
    </w:p>
    <w:p w14:paraId="79332686">
      <w:pPr>
        <w:shd w:val="clear" w:color="auto" w:fill="FFFFFF"/>
        <w:ind w:firstLine="643" w:firstLineChars="200"/>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、国有资产占用情况</w:t>
      </w:r>
    </w:p>
    <w:p w14:paraId="6C0CF239">
      <w:pPr>
        <w:shd w:val="clear" w:color="auto" w:fill="FFFFFF"/>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日，年末固定资产总额</w:t>
      </w:r>
      <w:r>
        <w:rPr>
          <w:rFonts w:hint="eastAsia" w:ascii="仿宋" w:hAnsi="仿宋" w:eastAsia="仿宋"/>
          <w:sz w:val="32"/>
          <w:szCs w:val="32"/>
          <w:lang w:val="en-US" w:eastAsia="zh-CN"/>
        </w:rPr>
        <w:t>132.02</w:t>
      </w:r>
      <w:r>
        <w:rPr>
          <w:rFonts w:hint="eastAsia" w:ascii="仿宋" w:hAnsi="仿宋" w:eastAsia="仿宋"/>
          <w:sz w:val="32"/>
          <w:szCs w:val="32"/>
        </w:rPr>
        <w:t>万元，比上年增加</w:t>
      </w:r>
      <w:r>
        <w:rPr>
          <w:rFonts w:hint="eastAsia" w:ascii="仿宋" w:hAnsi="仿宋" w:eastAsia="仿宋"/>
          <w:sz w:val="32"/>
          <w:szCs w:val="32"/>
          <w:lang w:val="en-US" w:eastAsia="zh-CN"/>
        </w:rPr>
        <w:t>20.96</w:t>
      </w:r>
      <w:r>
        <w:rPr>
          <w:rFonts w:hint="eastAsia" w:ascii="仿宋" w:hAnsi="仿宋" w:eastAsia="仿宋"/>
          <w:sz w:val="32"/>
          <w:szCs w:val="32"/>
        </w:rPr>
        <w:t>万元，增加</w:t>
      </w:r>
      <w:r>
        <w:rPr>
          <w:rFonts w:hint="eastAsia" w:ascii="仿宋" w:hAnsi="仿宋" w:eastAsia="仿宋"/>
          <w:sz w:val="32"/>
          <w:szCs w:val="32"/>
          <w:lang w:val="en-US" w:eastAsia="zh-CN"/>
        </w:rPr>
        <w:t>18.87</w:t>
      </w:r>
      <w:r>
        <w:rPr>
          <w:rFonts w:ascii="仿宋" w:hAnsi="仿宋" w:eastAsia="仿宋"/>
          <w:sz w:val="32"/>
          <w:szCs w:val="32"/>
        </w:rPr>
        <w:t>%</w:t>
      </w:r>
      <w:r>
        <w:rPr>
          <w:rFonts w:hint="eastAsia" w:ascii="仿宋" w:hAnsi="仿宋" w:eastAsia="仿宋"/>
          <w:sz w:val="32"/>
          <w:szCs w:val="32"/>
        </w:rPr>
        <w:t>；增加的主要原因是文化馆、美术馆建设购买体育器材桌椅款。</w:t>
      </w:r>
    </w:p>
    <w:p w14:paraId="2EC6F786">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涞源县乌龙沟乡在用公务用车</w:t>
      </w:r>
      <w:r>
        <w:rPr>
          <w:rFonts w:ascii="仿宋" w:hAnsi="仿宋" w:eastAsia="仿宋" w:cs="宋体"/>
          <w:kern w:val="0"/>
          <w:sz w:val="32"/>
          <w:szCs w:val="32"/>
        </w:rPr>
        <w:t>2</w:t>
      </w:r>
      <w:r>
        <w:rPr>
          <w:rFonts w:hint="eastAsia" w:ascii="仿宋" w:hAnsi="仿宋" w:eastAsia="仿宋" w:cs="宋体"/>
          <w:kern w:val="0"/>
          <w:sz w:val="32"/>
          <w:szCs w:val="32"/>
        </w:rPr>
        <w:t>辆，由乡政府集中管理，统一调度和安排使用，主要用下乡、扶贫、防火、防汛等日常工作。</w:t>
      </w:r>
    </w:p>
    <w:p w14:paraId="11ED4668">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无价值</w:t>
      </w:r>
      <w:r>
        <w:rPr>
          <w:rFonts w:ascii="仿宋" w:hAnsi="仿宋" w:eastAsia="仿宋" w:cs="宋体"/>
          <w:kern w:val="0"/>
          <w:sz w:val="32"/>
          <w:szCs w:val="32"/>
        </w:rPr>
        <w:t>50</w:t>
      </w:r>
      <w:r>
        <w:rPr>
          <w:rFonts w:hint="eastAsia" w:ascii="仿宋" w:hAnsi="仿宋" w:eastAsia="仿宋" w:cs="宋体"/>
          <w:kern w:val="0"/>
          <w:sz w:val="32"/>
          <w:szCs w:val="32"/>
        </w:rPr>
        <w:t>万元以上的大型设备。</w:t>
      </w:r>
    </w:p>
    <w:p w14:paraId="477BD0F2">
      <w:pPr>
        <w:widowControl/>
        <w:shd w:val="clear" w:color="auto" w:fill="FFFFFF"/>
        <w:ind w:firstLine="643" w:firstLineChars="200"/>
        <w:jc w:val="left"/>
        <w:rPr>
          <w:rFonts w:ascii="仿宋" w:hAnsi="仿宋" w:eastAsia="仿宋" w:cs="宋体"/>
          <w:kern w:val="0"/>
          <w:sz w:val="32"/>
          <w:szCs w:val="32"/>
        </w:rPr>
      </w:pPr>
      <w:r>
        <w:rPr>
          <w:rFonts w:ascii="仿宋" w:hAnsi="仿宋" w:eastAsia="仿宋" w:cs="宋体"/>
          <w:b/>
          <w:bCs/>
          <w:kern w:val="0"/>
          <w:sz w:val="32"/>
          <w:szCs w:val="32"/>
        </w:rPr>
        <w:t>4</w:t>
      </w:r>
      <w:r>
        <w:rPr>
          <w:rFonts w:hint="eastAsia" w:ascii="仿宋" w:hAnsi="仿宋" w:eastAsia="仿宋" w:cs="宋体"/>
          <w:b/>
          <w:bCs/>
          <w:kern w:val="0"/>
          <w:sz w:val="32"/>
          <w:szCs w:val="32"/>
        </w:rPr>
        <w:t>、其他需要说明的情况</w:t>
      </w:r>
    </w:p>
    <w:p w14:paraId="7D7DC1FA">
      <w:pPr>
        <w:widowControl/>
        <w:shd w:val="clear" w:color="auto" w:fill="FFFFFF"/>
        <w:ind w:firstLine="640" w:firstLineChars="200"/>
        <w:jc w:val="left"/>
        <w:rPr>
          <w:rFonts w:ascii="仿宋" w:hAnsi="仿宋" w:eastAsia="仿宋" w:cs="宋体"/>
          <w:kern w:val="0"/>
          <w:sz w:val="32"/>
          <w:szCs w:val="32"/>
        </w:rPr>
      </w:pP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年度</w:t>
      </w:r>
      <w:r>
        <w:rPr>
          <w:rFonts w:ascii="仿宋" w:hAnsi="仿宋" w:eastAsia="仿宋" w:cs="宋体"/>
          <w:kern w:val="0"/>
          <w:sz w:val="32"/>
          <w:szCs w:val="32"/>
        </w:rPr>
        <w:t>,</w:t>
      </w:r>
      <w:r>
        <w:rPr>
          <w:rFonts w:eastAsia="仿宋" w:cs="Calibri"/>
          <w:kern w:val="0"/>
          <w:sz w:val="32"/>
          <w:szCs w:val="32"/>
        </w:rPr>
        <w:t> </w:t>
      </w:r>
      <w:r>
        <w:rPr>
          <w:rFonts w:hint="eastAsia" w:ascii="仿宋" w:hAnsi="仿宋" w:eastAsia="仿宋" w:cs="宋体"/>
          <w:kern w:val="0"/>
          <w:sz w:val="32"/>
          <w:szCs w:val="32"/>
        </w:rPr>
        <w:t>涞源县乌龙沟乡无政府性基金预算和国有资本经营预算财政拨款收入、支出。</w:t>
      </w:r>
    </w:p>
    <w:p w14:paraId="198F2663">
      <w:pPr>
        <w:widowControl/>
        <w:shd w:val="clear" w:color="auto" w:fill="FFFFFF"/>
        <w:ind w:firstLine="1440"/>
        <w:jc w:val="left"/>
        <w:rPr>
          <w:rFonts w:ascii="仿宋" w:hAnsi="仿宋" w:eastAsia="仿宋" w:cs="宋体"/>
          <w:kern w:val="0"/>
          <w:sz w:val="32"/>
          <w:szCs w:val="32"/>
        </w:rPr>
      </w:pPr>
      <w:r>
        <w:rPr>
          <w:rFonts w:eastAsia="仿宋" w:cs="Calibri"/>
          <w:kern w:val="0"/>
          <w:sz w:val="32"/>
          <w:szCs w:val="32"/>
        </w:rPr>
        <w:t> </w:t>
      </w:r>
    </w:p>
    <w:p w14:paraId="5A2062EE">
      <w:pPr>
        <w:widowControl/>
        <w:shd w:val="clear" w:color="auto" w:fill="FFFFFF"/>
        <w:spacing w:line="580" w:lineRule="atLeast"/>
        <w:ind w:firstLine="640"/>
        <w:jc w:val="left"/>
        <w:rPr>
          <w:rFonts w:ascii="Verdana" w:hAnsi="Verdana" w:cs="宋体"/>
          <w:kern w:val="0"/>
          <w:sz w:val="20"/>
          <w:szCs w:val="20"/>
        </w:rPr>
      </w:pPr>
      <w:r>
        <w:rPr>
          <w:rFonts w:ascii="宋体" w:cs="宋体"/>
          <w:b/>
          <w:bCs/>
          <w:kern w:val="0"/>
          <w:sz w:val="40"/>
          <w:szCs w:val="40"/>
        </w:rPr>
        <w:t> </w:t>
      </w:r>
    </w:p>
    <w:p w14:paraId="1A758D6D">
      <w:pPr>
        <w:widowControl/>
        <w:shd w:val="clear" w:color="auto" w:fill="FFFFFF"/>
        <w:spacing w:line="580" w:lineRule="atLeast"/>
        <w:ind w:firstLine="640"/>
        <w:jc w:val="left"/>
        <w:rPr>
          <w:rFonts w:ascii="Verdana" w:hAnsi="Verdana" w:cs="宋体"/>
          <w:kern w:val="0"/>
          <w:sz w:val="20"/>
          <w:szCs w:val="20"/>
        </w:rPr>
      </w:pPr>
      <w:r>
        <w:rPr>
          <w:rFonts w:hint="eastAsia" w:ascii="宋体" w:hAnsi="宋体" w:cs="宋体"/>
          <w:b/>
          <w:bCs/>
          <w:kern w:val="0"/>
          <w:sz w:val="40"/>
          <w:szCs w:val="40"/>
        </w:rPr>
        <w:t>第四部分</w:t>
      </w:r>
      <w:r>
        <w:rPr>
          <w:rFonts w:ascii="宋体" w:cs="宋体"/>
          <w:b/>
          <w:bCs/>
          <w:kern w:val="0"/>
          <w:sz w:val="40"/>
          <w:szCs w:val="40"/>
        </w:rPr>
        <w:t>  </w:t>
      </w:r>
      <w:r>
        <w:rPr>
          <w:rFonts w:ascii="宋体" w:cs="宋体"/>
          <w:b/>
          <w:bCs/>
          <w:kern w:val="0"/>
          <w:sz w:val="40"/>
        </w:rPr>
        <w:t> </w:t>
      </w:r>
      <w:r>
        <w:rPr>
          <w:rFonts w:hint="eastAsia" w:ascii="宋体" w:hAnsi="宋体" w:cs="宋体"/>
          <w:b/>
          <w:bCs/>
          <w:kern w:val="0"/>
          <w:sz w:val="40"/>
          <w:szCs w:val="40"/>
        </w:rPr>
        <w:t>名词解释</w:t>
      </w:r>
    </w:p>
    <w:p w14:paraId="064A6E67">
      <w:pPr>
        <w:widowControl/>
        <w:shd w:val="clear" w:color="auto" w:fill="FFFFFF"/>
        <w:spacing w:line="580" w:lineRule="atLeast"/>
        <w:ind w:firstLine="640"/>
        <w:jc w:val="left"/>
        <w:rPr>
          <w:rFonts w:ascii="仿宋" w:hAnsi="仿宋" w:eastAsia="仿宋" w:cs="Arial"/>
          <w:kern w:val="0"/>
          <w:sz w:val="32"/>
          <w:szCs w:val="32"/>
        </w:rPr>
      </w:pPr>
      <w:r>
        <w:rPr>
          <w:rFonts w:eastAsia="仿宋" w:cs="Calibri"/>
          <w:b/>
          <w:bCs/>
          <w:kern w:val="0"/>
          <w:sz w:val="32"/>
          <w:szCs w:val="32"/>
        </w:rPr>
        <w:t> </w:t>
      </w:r>
      <w:r>
        <w:rPr>
          <w:rFonts w:hint="eastAsia" w:ascii="仿宋" w:hAnsi="仿宋" w:eastAsia="仿宋" w:cs="宋体"/>
          <w:sz w:val="32"/>
          <w:szCs w:val="32"/>
        </w:rPr>
        <w:t>一、财政拨款收入：</w:t>
      </w:r>
      <w:r>
        <w:rPr>
          <w:rFonts w:hint="eastAsia" w:ascii="仿宋" w:hAnsi="仿宋" w:eastAsia="仿宋" w:cs="Arial"/>
          <w:kern w:val="0"/>
          <w:sz w:val="32"/>
          <w:szCs w:val="32"/>
        </w:rPr>
        <w:t>本年度从本级财政部门取得的财政拨款，包括一般公共预算财政拨款和政府性基金预算财政拨款。</w:t>
      </w:r>
    </w:p>
    <w:p w14:paraId="06D8E8E3">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二、其他收入：指行政单位取得的除财政拨款收入以外的各项收入。</w:t>
      </w:r>
    </w:p>
    <w:p w14:paraId="721473D7">
      <w:pPr>
        <w:spacing w:line="580" w:lineRule="exact"/>
        <w:ind w:firstLine="640" w:firstLineChars="200"/>
        <w:rPr>
          <w:rFonts w:ascii="仿宋" w:hAnsi="仿宋" w:eastAsia="仿宋" w:cs="Arial"/>
          <w:kern w:val="0"/>
          <w:sz w:val="32"/>
          <w:szCs w:val="32"/>
        </w:rPr>
      </w:pPr>
      <w:r>
        <w:rPr>
          <w:rFonts w:hint="eastAsia" w:ascii="仿宋" w:hAnsi="仿宋" w:eastAsia="仿宋" w:cs="宋体"/>
          <w:sz w:val="32"/>
          <w:szCs w:val="32"/>
        </w:rPr>
        <w:t>三、</w:t>
      </w:r>
      <w:r>
        <w:rPr>
          <w:rFonts w:hint="eastAsia" w:ascii="仿宋" w:hAnsi="仿宋" w:eastAsia="仿宋" w:cs="Arial"/>
          <w:kern w:val="0"/>
          <w:sz w:val="32"/>
          <w:szCs w:val="32"/>
        </w:rPr>
        <w:t>年初结转和结余：指以前年度尚未完成、结转到本年仍按原规定用途继续使用的资金，或项目已完成等产生的结余资金。</w:t>
      </w:r>
    </w:p>
    <w:p w14:paraId="5023A83A">
      <w:pPr>
        <w:spacing w:line="5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四、年末结转和结余：指单位按有关规定结转到下年或以后年度继续使用的资金，或项目已完成等产生的结余资金。</w:t>
      </w:r>
    </w:p>
    <w:p w14:paraId="13475356">
      <w:pPr>
        <w:widowControl/>
        <w:spacing w:line="360" w:lineRule="auto"/>
        <w:ind w:left="630" w:leftChars="300"/>
        <w:rPr>
          <w:rFonts w:ascii="仿宋" w:hAnsi="仿宋" w:eastAsia="仿宋"/>
          <w:sz w:val="32"/>
          <w:szCs w:val="32"/>
        </w:rPr>
      </w:pPr>
      <w:r>
        <w:rPr>
          <w:rFonts w:hint="eastAsia" w:ascii="仿宋" w:hAnsi="仿宋" w:eastAsia="仿宋" w:cs="宋体"/>
          <w:sz w:val="32"/>
          <w:szCs w:val="32"/>
        </w:rPr>
        <w:t>五、基本支出：</w:t>
      </w:r>
      <w:r>
        <w:rPr>
          <w:rFonts w:hint="eastAsia" w:ascii="仿宋" w:hAnsi="仿宋" w:eastAsia="仿宋"/>
          <w:sz w:val="32"/>
          <w:szCs w:val="32"/>
        </w:rPr>
        <w:t>指行政单位为保障其机构正常运转、完成日常工作任务而编制的年度基本</w:t>
      </w:r>
    </w:p>
    <w:p w14:paraId="2F77F124">
      <w:pPr>
        <w:widowControl/>
        <w:spacing w:line="360" w:lineRule="auto"/>
        <w:rPr>
          <w:rFonts w:ascii="仿宋" w:hAnsi="仿宋" w:eastAsia="仿宋"/>
          <w:sz w:val="32"/>
          <w:szCs w:val="32"/>
        </w:rPr>
      </w:pPr>
      <w:r>
        <w:rPr>
          <w:rFonts w:hint="eastAsia" w:ascii="仿宋" w:hAnsi="仿宋" w:eastAsia="仿宋"/>
          <w:sz w:val="32"/>
          <w:szCs w:val="32"/>
        </w:rPr>
        <w:t>支出计划，包括人员经费和日常公用经费两部分。</w:t>
      </w:r>
    </w:p>
    <w:p w14:paraId="508D28AC">
      <w:pPr>
        <w:widowControl/>
        <w:spacing w:line="360" w:lineRule="auto"/>
        <w:ind w:firstLine="640" w:firstLineChars="200"/>
        <w:rPr>
          <w:rFonts w:ascii="仿宋" w:hAnsi="仿宋" w:eastAsia="仿宋"/>
          <w:sz w:val="32"/>
          <w:szCs w:val="32"/>
        </w:rPr>
      </w:pPr>
      <w:r>
        <w:rPr>
          <w:rFonts w:hint="eastAsia" w:ascii="仿宋" w:hAnsi="仿宋" w:eastAsia="仿宋" w:cs="宋体"/>
          <w:sz w:val="32"/>
          <w:szCs w:val="32"/>
        </w:rPr>
        <w:t>六、项目支出：</w:t>
      </w:r>
      <w:r>
        <w:rPr>
          <w:rFonts w:hint="eastAsia" w:ascii="仿宋" w:hAnsi="仿宋" w:eastAsia="仿宋"/>
          <w:sz w:val="32"/>
          <w:szCs w:val="32"/>
        </w:rPr>
        <w:t>指行政单位为完成特定的工作任务或发展目标，在基本的预算支出以外，财政预算专款安排的支出。</w:t>
      </w:r>
    </w:p>
    <w:p w14:paraId="1843D4AA">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七、“三公”经费：指</w:t>
      </w:r>
      <w:r>
        <w:rPr>
          <w:rFonts w:hint="eastAsia" w:ascii="仿宋" w:hAnsi="仿宋" w:eastAsia="仿宋"/>
          <w:sz w:val="32"/>
          <w:szCs w:val="32"/>
        </w:rPr>
        <w:t>行政单位</w:t>
      </w:r>
      <w:r>
        <w:rPr>
          <w:rFonts w:hint="eastAsia" w:ascii="仿宋" w:hAnsi="仿宋" w:eastAsia="仿宋" w:cs="宋体"/>
          <w:sz w:val="32"/>
          <w:szCs w:val="32"/>
        </w:rPr>
        <w:t>用一般公共预算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14:paraId="0FDCBF1B">
      <w:pPr>
        <w:spacing w:line="580" w:lineRule="exact"/>
        <w:ind w:firstLine="640" w:firstLineChars="200"/>
        <w:rPr>
          <w:rFonts w:ascii="仿宋" w:hAnsi="仿宋" w:eastAsia="仿宋" w:cs="宋体"/>
          <w:sz w:val="32"/>
          <w:szCs w:val="32"/>
        </w:rPr>
      </w:pPr>
      <w:r>
        <w:rPr>
          <w:rFonts w:hint="eastAsia" w:ascii="仿宋" w:hAnsi="仿宋" w:eastAsia="仿宋" w:cs="Arial"/>
          <w:kern w:val="0"/>
          <w:sz w:val="32"/>
          <w:szCs w:val="32"/>
        </w:rPr>
        <w:t>八、其他交通费用：填列单位除公务用车运行维护费以外的其他交通费用。如飞机、船舶等的燃料费、维修费、过桥过路费、保险费、出租车费用、公务交通补贴等。</w:t>
      </w:r>
    </w:p>
    <w:p w14:paraId="2BA2F673">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九、</w:t>
      </w:r>
      <w:r>
        <w:rPr>
          <w:rFonts w:hint="eastAsia" w:ascii="仿宋" w:hAnsi="仿宋" w:eastAsia="仿宋" w:cs="Arial"/>
          <w:kern w:val="0"/>
          <w:sz w:val="32"/>
          <w:szCs w:val="32"/>
        </w:rPr>
        <w:t>其他资本性支出：填列由各级非发展与改革部门集中安排的用于购置固定资产、战备性和应急性储备、土地和无形资产，以及购建基础设施、大型修缮和财政支持企业更新改造所发生的支</w:t>
      </w:r>
    </w:p>
    <w:p w14:paraId="19C479BF">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十、机关运行经费：为保障行政单位</w:t>
      </w:r>
      <w:r>
        <w:rPr>
          <w:rFonts w:ascii="仿宋" w:hAnsi="仿宋" w:eastAsia="仿宋" w:cs="宋体"/>
          <w:sz w:val="32"/>
          <w:szCs w:val="32"/>
        </w:rPr>
        <w:t>(</w:t>
      </w:r>
      <w:r>
        <w:rPr>
          <w:rFonts w:hint="eastAsia" w:ascii="仿宋" w:hAnsi="仿宋" w:eastAsia="仿宋" w:cs="宋体"/>
          <w:sz w:val="32"/>
          <w:szCs w:val="32"/>
        </w:rPr>
        <w:t>含参照公务员法管理的事业单位</w:t>
      </w:r>
      <w:r>
        <w:rPr>
          <w:rFonts w:ascii="仿宋" w:hAnsi="仿宋" w:eastAsia="仿宋" w:cs="宋体"/>
          <w:sz w:val="32"/>
          <w:szCs w:val="32"/>
        </w:rPr>
        <w:t>)</w:t>
      </w:r>
      <w:r>
        <w:rPr>
          <w:rFonts w:hint="eastAsia" w:ascii="仿宋" w:hAnsi="仿宋" w:eastAsia="仿宋" w:cs="宋体"/>
          <w:sz w:val="32"/>
          <w:szCs w:val="32"/>
        </w:rPr>
        <w:t>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14:paraId="3E3A2BAA">
      <w:pPr>
        <w:widowControl/>
        <w:shd w:val="clear" w:color="auto" w:fill="FFFFFF"/>
        <w:jc w:val="right"/>
        <w:rPr>
          <w:rFonts w:ascii="仿宋" w:hAnsi="仿宋" w:eastAsia="仿宋" w:cs="宋体"/>
          <w:kern w:val="0"/>
          <w:sz w:val="32"/>
          <w:szCs w:val="32"/>
        </w:rPr>
      </w:pPr>
      <w:r>
        <w:rPr>
          <w:rFonts w:eastAsia="仿宋" w:cs="Calibri"/>
          <w:kern w:val="0"/>
          <w:sz w:val="32"/>
          <w:szCs w:val="32"/>
        </w:rPr>
        <w:t> </w:t>
      </w:r>
    </w:p>
    <w:p w14:paraId="52F6E587">
      <w:pPr>
        <w:widowControl/>
        <w:shd w:val="clear" w:color="auto" w:fill="FFFFFF"/>
        <w:jc w:val="right"/>
        <w:rPr>
          <w:rFonts w:ascii="仿宋" w:hAnsi="仿宋" w:eastAsia="仿宋" w:cs="宋体"/>
          <w:kern w:val="0"/>
          <w:sz w:val="32"/>
          <w:szCs w:val="32"/>
        </w:rPr>
      </w:pPr>
      <w:r>
        <w:rPr>
          <w:rFonts w:eastAsia="仿宋" w:cs="Calibri"/>
          <w:kern w:val="0"/>
          <w:sz w:val="32"/>
          <w:szCs w:val="32"/>
        </w:rPr>
        <w:t> </w:t>
      </w:r>
    </w:p>
    <w:p w14:paraId="48A7A611">
      <w:pPr>
        <w:widowControl/>
        <w:shd w:val="clear" w:color="auto" w:fill="FFFFFF"/>
        <w:jc w:val="right"/>
        <w:rPr>
          <w:rFonts w:ascii="仿宋" w:hAnsi="仿宋" w:eastAsia="仿宋" w:cs="宋体"/>
          <w:kern w:val="0"/>
          <w:sz w:val="32"/>
          <w:szCs w:val="32"/>
        </w:rPr>
      </w:pPr>
      <w:r>
        <w:rPr>
          <w:rFonts w:eastAsia="仿宋" w:cs="Calibri"/>
          <w:kern w:val="0"/>
          <w:sz w:val="32"/>
          <w:szCs w:val="32"/>
        </w:rPr>
        <w:t> </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年</w:t>
      </w:r>
      <w:r>
        <w:rPr>
          <w:rFonts w:ascii="仿宋" w:hAnsi="仿宋" w:eastAsia="仿宋" w:cs="宋体"/>
          <w:kern w:val="0"/>
          <w:sz w:val="32"/>
          <w:szCs w:val="32"/>
        </w:rPr>
        <w:t>9</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25</w:t>
      </w:r>
      <w:r>
        <w:rPr>
          <w:rFonts w:hint="eastAsia" w:ascii="仿宋" w:hAnsi="仿宋" w:eastAsia="仿宋" w:cs="宋体"/>
          <w:kern w:val="0"/>
          <w:sz w:val="32"/>
          <w:szCs w:val="32"/>
        </w:rPr>
        <w:t>日</w:t>
      </w:r>
    </w:p>
    <w:p w14:paraId="110D5EB5"/>
    <w:sectPr>
      <w:pgSz w:w="16838" w:h="11906" w:orient="landscape"/>
      <w:pgMar w:top="1418"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0666A"/>
    <w:multiLevelType w:val="multilevel"/>
    <w:tmpl w:val="6330666A"/>
    <w:lvl w:ilvl="0" w:tentative="0">
      <w:start w:val="1"/>
      <w:numFmt w:val="japaneseCounting"/>
      <w:lvlText w:val="%1、"/>
      <w:lvlJc w:val="left"/>
      <w:pPr>
        <w:ind w:left="1429" w:hanging="720"/>
      </w:pPr>
      <w:rPr>
        <w:rFonts w:hint="default" w:cs="Times New Roman"/>
        <w:b/>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U4NDk4MGQ3MTQwMDhhNmIzOGRiOWNjNzNlYmFkY2QifQ=="/>
  </w:docVars>
  <w:rsids>
    <w:rsidRoot w:val="0033215B"/>
    <w:rsid w:val="000A5F44"/>
    <w:rsid w:val="000A6E43"/>
    <w:rsid w:val="000A6F3E"/>
    <w:rsid w:val="000C7538"/>
    <w:rsid w:val="001065A3"/>
    <w:rsid w:val="00181E3E"/>
    <w:rsid w:val="001E55C4"/>
    <w:rsid w:val="002C68F8"/>
    <w:rsid w:val="00301AC4"/>
    <w:rsid w:val="0033215B"/>
    <w:rsid w:val="003574DF"/>
    <w:rsid w:val="003944A3"/>
    <w:rsid w:val="003D640C"/>
    <w:rsid w:val="00407FF1"/>
    <w:rsid w:val="00481F58"/>
    <w:rsid w:val="0048357C"/>
    <w:rsid w:val="004C09B2"/>
    <w:rsid w:val="004C7FAE"/>
    <w:rsid w:val="0050340B"/>
    <w:rsid w:val="00520FB4"/>
    <w:rsid w:val="0059411F"/>
    <w:rsid w:val="005D09B9"/>
    <w:rsid w:val="005D18C8"/>
    <w:rsid w:val="005E56FE"/>
    <w:rsid w:val="006049B3"/>
    <w:rsid w:val="00614E46"/>
    <w:rsid w:val="0068061A"/>
    <w:rsid w:val="00691A19"/>
    <w:rsid w:val="0069624F"/>
    <w:rsid w:val="007467F4"/>
    <w:rsid w:val="007570BB"/>
    <w:rsid w:val="007B397E"/>
    <w:rsid w:val="007C7098"/>
    <w:rsid w:val="00895F8D"/>
    <w:rsid w:val="00897BD3"/>
    <w:rsid w:val="008D4D76"/>
    <w:rsid w:val="00901EF7"/>
    <w:rsid w:val="009047E3"/>
    <w:rsid w:val="00940DF6"/>
    <w:rsid w:val="009554F5"/>
    <w:rsid w:val="0099550C"/>
    <w:rsid w:val="0099584D"/>
    <w:rsid w:val="009E54D7"/>
    <w:rsid w:val="00A44826"/>
    <w:rsid w:val="00A6073B"/>
    <w:rsid w:val="00AA10C4"/>
    <w:rsid w:val="00B54F4E"/>
    <w:rsid w:val="00B92701"/>
    <w:rsid w:val="00BB6333"/>
    <w:rsid w:val="00C66261"/>
    <w:rsid w:val="00C7237E"/>
    <w:rsid w:val="00C8490A"/>
    <w:rsid w:val="00C915ED"/>
    <w:rsid w:val="00D30D94"/>
    <w:rsid w:val="00D6584B"/>
    <w:rsid w:val="00DC6674"/>
    <w:rsid w:val="00E9573D"/>
    <w:rsid w:val="00EC699A"/>
    <w:rsid w:val="00ED7660"/>
    <w:rsid w:val="00EF5E9D"/>
    <w:rsid w:val="00F36A29"/>
    <w:rsid w:val="00F47853"/>
    <w:rsid w:val="00FC0A1D"/>
    <w:rsid w:val="00FF087C"/>
    <w:rsid w:val="0A8A2BD9"/>
    <w:rsid w:val="11DA52AF"/>
    <w:rsid w:val="15FD6D35"/>
    <w:rsid w:val="1DAD3B52"/>
    <w:rsid w:val="26B26DD6"/>
    <w:rsid w:val="27C73740"/>
    <w:rsid w:val="2A0148B6"/>
    <w:rsid w:val="2D7D58E4"/>
    <w:rsid w:val="2F306448"/>
    <w:rsid w:val="36E83097"/>
    <w:rsid w:val="406E7A0E"/>
    <w:rsid w:val="446E4E9F"/>
    <w:rsid w:val="453D7B0D"/>
    <w:rsid w:val="4A5E00BB"/>
    <w:rsid w:val="4BCA7F20"/>
    <w:rsid w:val="4DDD4971"/>
    <w:rsid w:val="50D62D72"/>
    <w:rsid w:val="552C146E"/>
    <w:rsid w:val="5DA42394"/>
    <w:rsid w:val="65FA3D38"/>
    <w:rsid w:val="680E71B7"/>
    <w:rsid w:val="6B073775"/>
    <w:rsid w:val="738557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locked/>
    <w:uiPriority w:val="99"/>
    <w:rPr>
      <w:rFonts w:cs="Times New Roman"/>
      <w:sz w:val="18"/>
      <w:szCs w:val="18"/>
    </w:rPr>
  </w:style>
  <w:style w:type="character" w:customStyle="1" w:styleId="8">
    <w:name w:val="apple-converted-space"/>
    <w:basedOn w:val="6"/>
    <w:qFormat/>
    <w:uiPriority w:val="99"/>
    <w:rPr>
      <w:rFonts w:cs="Times New Roman"/>
    </w:rPr>
  </w:style>
  <w:style w:type="paragraph" w:customStyle="1" w:styleId="9">
    <w:name w:val="List Paragraph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6467</Words>
  <Characters>6982</Characters>
  <Lines>7</Lines>
  <Paragraphs>14</Paragraphs>
  <TotalTime>40</TotalTime>
  <ScaleCrop>false</ScaleCrop>
  <LinksUpToDate>false</LinksUpToDate>
  <CharactersWithSpaces>7195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2017-09-08T07:28:00Z</dcterms:created>
  <dc:creator>Windows 用户</dc:creator>
  <cp:lastModifiedBy>Administrator</cp:lastModifiedBy>
  <cp:lastPrinted>2017-09-08T10:09:00Z</cp:lastPrinted>
  <dcterms:modified xsi:type="dcterms:W3CDTF">2024-07-22T03:00:40Z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9C660134C4284B298A7AD5ACBC3BA6EB_12</vt:lpwstr>
  </property>
</Properties>
</file>