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C5EE3">
      <w:pPr>
        <w:widowControl/>
        <w:shd w:val="clear" w:color="auto" w:fill="FFFFFF"/>
        <w:jc w:val="center"/>
        <w:rPr>
          <w:rFonts w:hint="eastAsia" w:ascii="宋体" w:hAnsi="宋体" w:cs="宋体"/>
          <w:b/>
          <w:bCs/>
          <w:kern w:val="0"/>
          <w:sz w:val="44"/>
          <w:szCs w:val="44"/>
        </w:rPr>
      </w:pPr>
      <w:bookmarkStart w:id="0" w:name="_GoBack"/>
      <w:bookmarkEnd w:id="0"/>
    </w:p>
    <w:p w14:paraId="0A67FB09">
      <w:pPr>
        <w:widowControl/>
        <w:shd w:val="clear" w:color="auto" w:fill="FFFFFF"/>
        <w:jc w:val="center"/>
        <w:rPr>
          <w:rFonts w:hint="eastAsia" w:ascii="宋体" w:hAnsi="宋体" w:cs="宋体"/>
          <w:b/>
          <w:bCs/>
          <w:kern w:val="0"/>
          <w:sz w:val="44"/>
          <w:szCs w:val="44"/>
        </w:rPr>
      </w:pPr>
    </w:p>
    <w:p w14:paraId="1C46C059">
      <w:pPr>
        <w:widowControl/>
        <w:shd w:val="clear" w:color="auto" w:fill="FFFFFF"/>
        <w:jc w:val="center"/>
        <w:rPr>
          <w:rFonts w:hint="eastAsia" w:ascii="宋体" w:hAnsi="宋体" w:cs="宋体"/>
          <w:b/>
          <w:bCs/>
          <w:kern w:val="0"/>
          <w:sz w:val="44"/>
          <w:szCs w:val="44"/>
        </w:rPr>
      </w:pPr>
    </w:p>
    <w:p w14:paraId="641547F7">
      <w:pPr>
        <w:widowControl/>
        <w:shd w:val="clear" w:color="auto" w:fill="FFFFFF"/>
        <w:jc w:val="center"/>
        <w:rPr>
          <w:rFonts w:hint="eastAsia" w:ascii="宋体" w:hAnsi="宋体" w:cs="宋体"/>
          <w:b/>
          <w:bCs/>
          <w:kern w:val="0"/>
          <w:sz w:val="44"/>
          <w:szCs w:val="44"/>
        </w:rPr>
      </w:pPr>
    </w:p>
    <w:p w14:paraId="463B8461">
      <w:pPr>
        <w:widowControl/>
        <w:shd w:val="clear" w:color="auto" w:fill="FFFFFF"/>
        <w:jc w:val="center"/>
        <w:rPr>
          <w:rFonts w:hint="eastAsia" w:ascii="宋体" w:hAnsi="宋体" w:cs="宋体"/>
          <w:b/>
          <w:bCs/>
          <w:kern w:val="0"/>
          <w:sz w:val="44"/>
          <w:szCs w:val="44"/>
        </w:rPr>
      </w:pPr>
    </w:p>
    <w:p w14:paraId="562D022E">
      <w:pPr>
        <w:widowControl/>
        <w:shd w:val="clear" w:color="auto" w:fill="FFFFFF"/>
        <w:jc w:val="center"/>
        <w:rPr>
          <w:rFonts w:ascii="宋体" w:cs="宋体"/>
          <w:b/>
          <w:bCs/>
          <w:kern w:val="0"/>
          <w:sz w:val="44"/>
          <w:szCs w:val="44"/>
        </w:rPr>
      </w:pPr>
      <w:r>
        <w:rPr>
          <w:rFonts w:hint="eastAsia" w:ascii="宋体" w:hAnsi="宋体" w:cs="宋体"/>
          <w:b/>
          <w:bCs/>
          <w:kern w:val="0"/>
          <w:sz w:val="44"/>
          <w:szCs w:val="44"/>
        </w:rPr>
        <w:t>涞源县乌龙沟乡</w:t>
      </w:r>
      <w:r>
        <w:rPr>
          <w:rFonts w:ascii="宋体" w:hAnsi="宋体" w:cs="宋体"/>
          <w:b/>
          <w:bCs/>
          <w:kern w:val="0"/>
          <w:sz w:val="44"/>
          <w:szCs w:val="44"/>
        </w:rPr>
        <w:t xml:space="preserve">                  </w:t>
      </w:r>
    </w:p>
    <w:p w14:paraId="63720E03">
      <w:pPr>
        <w:widowControl/>
        <w:shd w:val="clear" w:color="auto" w:fill="FFFFFF"/>
        <w:jc w:val="center"/>
        <w:rPr>
          <w:rFonts w:hint="eastAsia" w:ascii="宋体" w:hAnsi="宋体" w:cs="宋体"/>
          <w:b/>
          <w:bCs/>
          <w:kern w:val="0"/>
          <w:sz w:val="44"/>
          <w:szCs w:val="44"/>
        </w:rPr>
      </w:pPr>
      <w:r>
        <w:rPr>
          <w:rFonts w:ascii="宋体" w:hAnsi="宋体" w:cs="宋体"/>
          <w:b/>
          <w:bCs/>
          <w:kern w:val="0"/>
          <w:sz w:val="44"/>
          <w:szCs w:val="44"/>
        </w:rPr>
        <w:t>2016</w:t>
      </w:r>
      <w:r>
        <w:rPr>
          <w:rFonts w:hint="eastAsia" w:ascii="宋体" w:hAnsi="宋体" w:cs="宋体"/>
          <w:b/>
          <w:bCs/>
          <w:kern w:val="0"/>
          <w:sz w:val="44"/>
          <w:szCs w:val="44"/>
        </w:rPr>
        <w:t>年度部门决算公开</w:t>
      </w:r>
    </w:p>
    <w:p w14:paraId="7D301B82">
      <w:pPr>
        <w:widowControl/>
        <w:shd w:val="clear" w:color="auto" w:fill="FFFFFF"/>
        <w:jc w:val="center"/>
        <w:rPr>
          <w:rFonts w:hint="eastAsia" w:ascii="宋体" w:hAnsi="宋体" w:cs="宋体"/>
          <w:b/>
          <w:bCs/>
          <w:kern w:val="0"/>
          <w:sz w:val="44"/>
          <w:szCs w:val="44"/>
        </w:rPr>
      </w:pPr>
    </w:p>
    <w:p w14:paraId="31DF8A78">
      <w:pPr>
        <w:widowControl/>
        <w:shd w:val="clear" w:color="auto" w:fill="FFFFFF"/>
        <w:jc w:val="center"/>
        <w:rPr>
          <w:rFonts w:hint="eastAsia" w:ascii="宋体" w:hAnsi="宋体" w:cs="宋体"/>
          <w:b/>
          <w:bCs/>
          <w:kern w:val="0"/>
          <w:sz w:val="44"/>
          <w:szCs w:val="44"/>
        </w:rPr>
      </w:pPr>
    </w:p>
    <w:p w14:paraId="53CA3F39">
      <w:pPr>
        <w:widowControl/>
        <w:shd w:val="clear" w:color="auto" w:fill="FFFFFF"/>
        <w:jc w:val="center"/>
        <w:rPr>
          <w:rFonts w:hint="eastAsia" w:ascii="宋体" w:hAnsi="宋体" w:cs="宋体"/>
          <w:b/>
          <w:bCs/>
          <w:kern w:val="0"/>
          <w:sz w:val="44"/>
          <w:szCs w:val="44"/>
        </w:rPr>
      </w:pPr>
    </w:p>
    <w:p w14:paraId="52E0A1B2">
      <w:pPr>
        <w:widowControl/>
        <w:shd w:val="clear" w:color="auto" w:fill="FFFFFF"/>
        <w:jc w:val="center"/>
        <w:rPr>
          <w:rFonts w:hint="eastAsia" w:ascii="宋体" w:hAnsi="宋体" w:cs="宋体"/>
          <w:b/>
          <w:bCs/>
          <w:kern w:val="0"/>
          <w:sz w:val="44"/>
          <w:szCs w:val="44"/>
        </w:rPr>
      </w:pPr>
    </w:p>
    <w:p w14:paraId="62B67599">
      <w:pPr>
        <w:widowControl/>
        <w:shd w:val="clear" w:color="auto" w:fill="FFFFFF"/>
        <w:jc w:val="center"/>
        <w:rPr>
          <w:rFonts w:hint="eastAsia" w:ascii="宋体" w:hAnsi="宋体" w:cs="宋体"/>
          <w:b/>
          <w:bCs/>
          <w:kern w:val="0"/>
          <w:sz w:val="44"/>
          <w:szCs w:val="44"/>
        </w:rPr>
      </w:pPr>
    </w:p>
    <w:p w14:paraId="4F839CDF">
      <w:pPr>
        <w:widowControl/>
        <w:shd w:val="clear" w:color="auto" w:fill="FFFFFF"/>
        <w:jc w:val="center"/>
        <w:rPr>
          <w:rFonts w:hint="eastAsia" w:ascii="宋体" w:hAnsi="宋体" w:cs="宋体"/>
          <w:b/>
          <w:bCs/>
          <w:kern w:val="0"/>
          <w:sz w:val="44"/>
          <w:szCs w:val="44"/>
        </w:rPr>
      </w:pPr>
    </w:p>
    <w:p w14:paraId="225E0E50">
      <w:pPr>
        <w:widowControl/>
        <w:shd w:val="clear" w:color="auto" w:fill="FFFFFF"/>
        <w:jc w:val="center"/>
        <w:rPr>
          <w:rFonts w:hint="eastAsia" w:ascii="宋体" w:hAnsi="宋体" w:cs="宋体"/>
          <w:b/>
          <w:bCs/>
          <w:kern w:val="0"/>
          <w:sz w:val="44"/>
          <w:szCs w:val="44"/>
        </w:rPr>
      </w:pPr>
    </w:p>
    <w:p w14:paraId="5A5B2BA7">
      <w:pPr>
        <w:widowControl/>
        <w:shd w:val="clear" w:color="auto" w:fill="FFFFFF"/>
        <w:jc w:val="center"/>
        <w:rPr>
          <w:rFonts w:hint="eastAsia" w:ascii="宋体" w:hAnsi="宋体" w:cs="宋体"/>
          <w:b/>
          <w:bCs/>
          <w:kern w:val="0"/>
          <w:sz w:val="44"/>
          <w:szCs w:val="44"/>
        </w:rPr>
      </w:pPr>
    </w:p>
    <w:p w14:paraId="491DDD97">
      <w:pPr>
        <w:widowControl/>
        <w:shd w:val="clear" w:color="auto" w:fill="FFFFFF"/>
        <w:jc w:val="center"/>
        <w:rPr>
          <w:rFonts w:hint="eastAsia" w:ascii="宋体" w:hAnsi="宋体" w:eastAsia="宋体" w:cs="宋体"/>
          <w:b/>
          <w:bCs/>
          <w:kern w:val="0"/>
          <w:sz w:val="44"/>
          <w:szCs w:val="44"/>
          <w:lang w:eastAsia="zh-CN"/>
        </w:rPr>
      </w:pPr>
      <w:r>
        <w:rPr>
          <w:rFonts w:hint="eastAsia" w:ascii="宋体" w:hAnsi="宋体" w:cs="宋体"/>
          <w:b/>
          <w:bCs/>
          <w:kern w:val="0"/>
          <w:sz w:val="44"/>
          <w:szCs w:val="44"/>
          <w:lang w:eastAsia="zh-CN"/>
        </w:rPr>
        <w:t>二〇一七年九月</w:t>
      </w:r>
    </w:p>
    <w:p w14:paraId="7B3FFADB">
      <w:pPr>
        <w:widowControl/>
        <w:shd w:val="clear" w:color="auto" w:fill="FFFFFF"/>
        <w:jc w:val="center"/>
        <w:rPr>
          <w:rFonts w:hint="eastAsia" w:ascii="宋体" w:hAnsi="宋体" w:cs="宋体"/>
          <w:b/>
          <w:bCs/>
          <w:kern w:val="0"/>
          <w:sz w:val="44"/>
          <w:szCs w:val="44"/>
        </w:rPr>
      </w:pPr>
    </w:p>
    <w:p w14:paraId="57474B1E">
      <w:pPr>
        <w:widowControl/>
        <w:shd w:val="clear" w:color="auto" w:fill="FFFFFF"/>
        <w:jc w:val="center"/>
        <w:rPr>
          <w:rFonts w:hint="eastAsia" w:ascii="宋体" w:hAnsi="宋体" w:cs="宋体"/>
          <w:b/>
          <w:bCs/>
          <w:kern w:val="0"/>
          <w:sz w:val="44"/>
          <w:szCs w:val="44"/>
        </w:rPr>
      </w:pPr>
    </w:p>
    <w:p w14:paraId="0AB716B8">
      <w:pPr>
        <w:widowControl/>
        <w:shd w:val="clear" w:color="auto" w:fill="FFFFFF"/>
        <w:jc w:val="center"/>
        <w:rPr>
          <w:rFonts w:hint="eastAsia" w:ascii="宋体" w:hAnsi="宋体" w:cs="宋体"/>
          <w:b/>
          <w:bCs/>
          <w:kern w:val="0"/>
          <w:sz w:val="44"/>
          <w:szCs w:val="44"/>
        </w:rPr>
      </w:pPr>
    </w:p>
    <w:p w14:paraId="6A39C5BF">
      <w:pPr>
        <w:widowControl/>
        <w:shd w:val="clear" w:color="auto" w:fill="FFFFFF"/>
        <w:jc w:val="center"/>
        <w:rPr>
          <w:rFonts w:hint="eastAsia" w:ascii="宋体" w:hAnsi="宋体" w:cs="宋体"/>
          <w:b/>
          <w:bCs/>
          <w:kern w:val="0"/>
          <w:sz w:val="44"/>
          <w:szCs w:val="44"/>
        </w:rPr>
      </w:pPr>
    </w:p>
    <w:p w14:paraId="6C24405D">
      <w:pPr>
        <w:widowControl/>
        <w:shd w:val="clear" w:color="auto" w:fill="FFFFFF"/>
        <w:jc w:val="both"/>
        <w:rPr>
          <w:rFonts w:hint="eastAsia" w:ascii="宋体" w:hAnsi="宋体" w:cs="宋体"/>
          <w:b/>
          <w:bCs/>
          <w:kern w:val="0"/>
          <w:sz w:val="44"/>
          <w:szCs w:val="44"/>
        </w:rPr>
      </w:pPr>
    </w:p>
    <w:p w14:paraId="150E9051">
      <w:pPr>
        <w:widowControl/>
        <w:shd w:val="clear" w:color="auto" w:fill="FFFFFF"/>
        <w:jc w:val="center"/>
        <w:rPr>
          <w:rFonts w:hint="eastAsia" w:ascii="宋体" w:hAnsi="宋体" w:cs="宋体"/>
          <w:b/>
          <w:bCs/>
          <w:kern w:val="0"/>
          <w:sz w:val="44"/>
          <w:szCs w:val="44"/>
        </w:rPr>
      </w:pPr>
    </w:p>
    <w:p w14:paraId="2FFE997E">
      <w:pPr>
        <w:widowControl/>
        <w:shd w:val="clear" w:color="auto" w:fill="FFFFFF"/>
        <w:jc w:val="center"/>
        <w:rPr>
          <w:rFonts w:ascii="宋体" w:cs="宋体"/>
          <w:b/>
          <w:bCs/>
          <w:kern w:val="0"/>
          <w:sz w:val="44"/>
          <w:szCs w:val="44"/>
        </w:rPr>
      </w:pPr>
      <w:r>
        <w:rPr>
          <w:rFonts w:hint="eastAsia" w:ascii="宋体" w:hAnsi="宋体" w:cs="宋体"/>
          <w:b/>
          <w:bCs/>
          <w:kern w:val="0"/>
          <w:sz w:val="44"/>
          <w:szCs w:val="44"/>
        </w:rPr>
        <w:t>目</w:t>
      </w:r>
      <w:r>
        <w:rPr>
          <w:rFonts w:hint="eastAsia" w:ascii="宋体" w:hAnsi="宋体" w:cs="宋体"/>
          <w:b/>
          <w:bCs/>
          <w:kern w:val="0"/>
          <w:sz w:val="44"/>
          <w:szCs w:val="44"/>
          <w:lang w:val="en-US" w:eastAsia="zh-CN"/>
        </w:rPr>
        <w:t xml:space="preserve">  </w:t>
      </w:r>
      <w:r>
        <w:rPr>
          <w:rFonts w:hint="eastAsia" w:ascii="宋体" w:hAnsi="宋体" w:cs="宋体"/>
          <w:b/>
          <w:bCs/>
          <w:kern w:val="0"/>
          <w:sz w:val="44"/>
          <w:szCs w:val="44"/>
        </w:rPr>
        <w:t>录</w:t>
      </w:r>
    </w:p>
    <w:p w14:paraId="6F24A104">
      <w:pPr>
        <w:widowControl/>
        <w:shd w:val="clear" w:color="auto" w:fill="FFFFFF"/>
        <w:jc w:val="left"/>
        <w:rPr>
          <w:rFonts w:ascii="Verdana" w:hAnsi="Verdana" w:cs="宋体"/>
          <w:kern w:val="0"/>
          <w:sz w:val="20"/>
          <w:szCs w:val="20"/>
        </w:rPr>
      </w:pPr>
      <w:r>
        <w:rPr>
          <w:rFonts w:ascii="宋体" w:cs="宋体"/>
          <w:kern w:val="0"/>
          <w:sz w:val="36"/>
          <w:szCs w:val="36"/>
        </w:rPr>
        <w:t> </w:t>
      </w:r>
    </w:p>
    <w:p w14:paraId="20735331">
      <w:pPr>
        <w:widowControl/>
        <w:shd w:val="clear" w:color="auto" w:fill="FFFFFF"/>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32"/>
          <w:szCs w:val="32"/>
        </w:rPr>
        <w:t>第一部分</w:t>
      </w:r>
      <w:r>
        <w:rPr>
          <w:rFonts w:hint="eastAsia" w:cs="宋体" w:asciiTheme="minorEastAsia" w:hAnsiTheme="minorEastAsia" w:eastAsiaTheme="minorEastAsia"/>
          <w:b/>
          <w:kern w:val="0"/>
          <w:sz w:val="32"/>
          <w:szCs w:val="32"/>
          <w:lang w:val="en-US" w:eastAsia="zh-CN"/>
        </w:rPr>
        <w:t xml:space="preserve"> </w:t>
      </w:r>
      <w:r>
        <w:rPr>
          <w:rFonts w:hint="eastAsia" w:cs="宋体" w:asciiTheme="minorEastAsia" w:hAnsiTheme="minorEastAsia" w:eastAsiaTheme="minorEastAsia"/>
          <w:b/>
          <w:kern w:val="0"/>
          <w:sz w:val="32"/>
          <w:szCs w:val="32"/>
        </w:rPr>
        <w:t>涞源县乌龙沟乡概况</w:t>
      </w:r>
    </w:p>
    <w:p w14:paraId="632F4E41">
      <w:pPr>
        <w:widowControl/>
        <w:shd w:val="clear" w:color="auto" w:fill="FFFFFF"/>
        <w:ind w:firstLine="64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bCs/>
          <w:kern w:val="0"/>
          <w:sz w:val="32"/>
          <w:szCs w:val="32"/>
        </w:rPr>
        <w:t>一、部门主要职责</w:t>
      </w:r>
    </w:p>
    <w:p w14:paraId="33E28AC1">
      <w:pPr>
        <w:widowControl/>
        <w:shd w:val="clear" w:color="auto" w:fill="FFFFFF"/>
        <w:ind w:firstLine="64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bCs/>
          <w:kern w:val="0"/>
          <w:sz w:val="32"/>
          <w:szCs w:val="32"/>
        </w:rPr>
        <w:t>二、部门决算单位构成</w:t>
      </w:r>
    </w:p>
    <w:p w14:paraId="1F3CCCE9">
      <w:pPr>
        <w:widowControl/>
        <w:shd w:val="clear" w:color="auto" w:fill="FFFFFF"/>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32"/>
          <w:szCs w:val="32"/>
        </w:rPr>
        <w:t>第二部分</w:t>
      </w:r>
      <w:r>
        <w:rPr>
          <w:rFonts w:hint="eastAsia" w:cs="宋体" w:asciiTheme="minorEastAsia" w:hAnsiTheme="minorEastAsia" w:eastAsiaTheme="minorEastAsia"/>
          <w:b/>
          <w:kern w:val="0"/>
          <w:sz w:val="32"/>
          <w:szCs w:val="32"/>
          <w:lang w:val="en-US" w:eastAsia="zh-CN"/>
        </w:rPr>
        <w:t xml:space="preserve"> </w:t>
      </w:r>
      <w:r>
        <w:rPr>
          <w:rFonts w:hint="eastAsia" w:cs="宋体" w:asciiTheme="minorEastAsia" w:hAnsiTheme="minorEastAsia" w:eastAsiaTheme="minorEastAsia"/>
          <w:b/>
          <w:kern w:val="0"/>
          <w:sz w:val="32"/>
          <w:szCs w:val="32"/>
        </w:rPr>
        <w:t>涞源县乌龙沟乡</w:t>
      </w:r>
      <w:r>
        <w:rPr>
          <w:rFonts w:cs="宋体" w:asciiTheme="minorEastAsia" w:hAnsiTheme="minorEastAsia" w:eastAsiaTheme="minorEastAsia"/>
          <w:b/>
          <w:kern w:val="0"/>
          <w:sz w:val="32"/>
          <w:szCs w:val="32"/>
        </w:rPr>
        <w:t>2016</w:t>
      </w:r>
      <w:r>
        <w:rPr>
          <w:rFonts w:hint="eastAsia" w:cs="宋体" w:asciiTheme="minorEastAsia" w:hAnsiTheme="minorEastAsia" w:eastAsiaTheme="minorEastAsia"/>
          <w:b/>
          <w:kern w:val="0"/>
          <w:sz w:val="32"/>
          <w:szCs w:val="32"/>
        </w:rPr>
        <w:t>年度部门决算报表公开</w:t>
      </w:r>
    </w:p>
    <w:p w14:paraId="552E4867">
      <w:pPr>
        <w:ind w:firstLine="578" w:firstLineChars="180"/>
        <w:rPr>
          <w:rFonts w:asciiTheme="minorEastAsia" w:hAnsiTheme="minorEastAsia" w:eastAsiaTheme="minorEastAsia"/>
          <w:b/>
          <w:sz w:val="32"/>
          <w:szCs w:val="32"/>
        </w:rPr>
      </w:pPr>
      <w:r>
        <w:rPr>
          <w:rFonts w:hint="eastAsia" w:asciiTheme="minorEastAsia" w:hAnsiTheme="minorEastAsia" w:eastAsiaTheme="minorEastAsia"/>
          <w:b/>
          <w:sz w:val="32"/>
          <w:szCs w:val="32"/>
        </w:rPr>
        <w:t>表一</w:t>
      </w:r>
      <w:r>
        <w:rPr>
          <w:rFonts w:hint="eastAsia" w:asciiTheme="minorEastAsia" w:hAnsiTheme="minorEastAsia" w:eastAsiaTheme="minorEastAsia"/>
          <w:sz w:val="32"/>
          <w:szCs w:val="32"/>
        </w:rPr>
        <w:t>、</w:t>
      </w:r>
      <w:r>
        <w:rPr>
          <w:rFonts w:hint="eastAsia" w:asciiTheme="minorEastAsia" w:hAnsiTheme="minorEastAsia" w:eastAsiaTheme="minorEastAsia"/>
          <w:b/>
          <w:sz w:val="32"/>
          <w:szCs w:val="32"/>
        </w:rPr>
        <w:t>收入支出决算总表</w:t>
      </w:r>
    </w:p>
    <w:p w14:paraId="319322E7">
      <w:pPr>
        <w:ind w:firstLine="578" w:firstLineChars="180"/>
        <w:rPr>
          <w:rFonts w:asciiTheme="minorEastAsia" w:hAnsiTheme="minorEastAsia" w:eastAsiaTheme="minorEastAsia"/>
          <w:b/>
          <w:sz w:val="32"/>
          <w:szCs w:val="32"/>
        </w:rPr>
      </w:pPr>
      <w:r>
        <w:rPr>
          <w:rFonts w:hint="eastAsia" w:asciiTheme="minorEastAsia" w:hAnsiTheme="minorEastAsia" w:eastAsiaTheme="minorEastAsia"/>
          <w:b/>
          <w:sz w:val="32"/>
          <w:szCs w:val="32"/>
        </w:rPr>
        <w:t>表二、收入决算总表</w:t>
      </w:r>
    </w:p>
    <w:p w14:paraId="37D65FBC">
      <w:pPr>
        <w:ind w:firstLine="578" w:firstLineChars="180"/>
        <w:rPr>
          <w:rFonts w:asciiTheme="minorEastAsia" w:hAnsiTheme="minorEastAsia" w:eastAsiaTheme="minorEastAsia"/>
          <w:b/>
          <w:sz w:val="32"/>
          <w:szCs w:val="32"/>
        </w:rPr>
      </w:pPr>
      <w:r>
        <w:rPr>
          <w:rFonts w:hint="eastAsia" w:asciiTheme="minorEastAsia" w:hAnsiTheme="minorEastAsia" w:eastAsiaTheme="minorEastAsia"/>
          <w:b/>
          <w:sz w:val="32"/>
          <w:szCs w:val="32"/>
        </w:rPr>
        <w:t>表三、支出决算表</w:t>
      </w:r>
    </w:p>
    <w:p w14:paraId="5E8ADFE1">
      <w:pPr>
        <w:ind w:firstLine="578" w:firstLineChars="180"/>
        <w:rPr>
          <w:rFonts w:asciiTheme="minorEastAsia" w:hAnsiTheme="minorEastAsia" w:eastAsiaTheme="minorEastAsia"/>
          <w:b/>
          <w:sz w:val="32"/>
          <w:szCs w:val="32"/>
        </w:rPr>
      </w:pPr>
      <w:r>
        <w:rPr>
          <w:rFonts w:hint="eastAsia" w:asciiTheme="minorEastAsia" w:hAnsiTheme="minorEastAsia" w:eastAsiaTheme="minorEastAsia"/>
          <w:b/>
          <w:sz w:val="32"/>
          <w:szCs w:val="32"/>
        </w:rPr>
        <w:t>表四、财政拨款收入支出决算总表</w:t>
      </w:r>
    </w:p>
    <w:p w14:paraId="14F765DC">
      <w:pPr>
        <w:ind w:firstLine="578" w:firstLineChars="180"/>
        <w:rPr>
          <w:rFonts w:asciiTheme="minorEastAsia" w:hAnsiTheme="minorEastAsia" w:eastAsiaTheme="minorEastAsia"/>
          <w:b/>
          <w:sz w:val="32"/>
          <w:szCs w:val="32"/>
        </w:rPr>
      </w:pPr>
      <w:r>
        <w:rPr>
          <w:rFonts w:hint="eastAsia" w:asciiTheme="minorEastAsia" w:hAnsiTheme="minorEastAsia" w:eastAsiaTheme="minorEastAsia"/>
          <w:b/>
          <w:sz w:val="32"/>
          <w:szCs w:val="32"/>
        </w:rPr>
        <w:t>表五、一般公共预算财政拨款支出决算表</w:t>
      </w:r>
    </w:p>
    <w:p w14:paraId="25486F67">
      <w:pPr>
        <w:ind w:firstLine="578" w:firstLineChars="180"/>
        <w:rPr>
          <w:rFonts w:asciiTheme="minorEastAsia" w:hAnsiTheme="minorEastAsia" w:eastAsiaTheme="minorEastAsia"/>
          <w:b/>
          <w:sz w:val="32"/>
          <w:szCs w:val="32"/>
        </w:rPr>
      </w:pPr>
      <w:r>
        <w:rPr>
          <w:rFonts w:hint="eastAsia" w:asciiTheme="minorEastAsia" w:hAnsiTheme="minorEastAsia" w:eastAsiaTheme="minorEastAsia"/>
          <w:b/>
          <w:sz w:val="32"/>
          <w:szCs w:val="32"/>
        </w:rPr>
        <w:t>表六、一般公共预算财政拨款基本支出决算表</w:t>
      </w:r>
    </w:p>
    <w:p w14:paraId="1170462C">
      <w:pPr>
        <w:ind w:firstLine="578" w:firstLineChars="180"/>
        <w:rPr>
          <w:rFonts w:asciiTheme="minorEastAsia" w:hAnsiTheme="minorEastAsia" w:eastAsiaTheme="minorEastAsia"/>
          <w:b/>
          <w:sz w:val="32"/>
          <w:szCs w:val="32"/>
        </w:rPr>
      </w:pPr>
      <w:r>
        <w:rPr>
          <w:rFonts w:hint="eastAsia" w:asciiTheme="minorEastAsia" w:hAnsiTheme="minorEastAsia" w:eastAsiaTheme="minorEastAsia"/>
          <w:b/>
          <w:sz w:val="32"/>
          <w:szCs w:val="32"/>
        </w:rPr>
        <w:t>表七、政府性基金预算财政拨款收入支出决算表</w:t>
      </w:r>
    </w:p>
    <w:p w14:paraId="28E9E7A2">
      <w:pPr>
        <w:ind w:firstLine="578" w:firstLineChars="180"/>
        <w:rPr>
          <w:rFonts w:asciiTheme="minorEastAsia" w:hAnsiTheme="minorEastAsia" w:eastAsiaTheme="minorEastAsia"/>
          <w:b/>
          <w:sz w:val="32"/>
          <w:szCs w:val="32"/>
        </w:rPr>
      </w:pPr>
      <w:r>
        <w:rPr>
          <w:rFonts w:hint="eastAsia" w:asciiTheme="minorEastAsia" w:hAnsiTheme="minorEastAsia" w:eastAsiaTheme="minorEastAsia"/>
          <w:b/>
          <w:sz w:val="32"/>
          <w:szCs w:val="32"/>
        </w:rPr>
        <w:t>表八、国有资本经营预算财政拨款收入支出决算表</w:t>
      </w:r>
    </w:p>
    <w:p w14:paraId="70FC4F58">
      <w:pPr>
        <w:ind w:firstLine="643" w:firstLineChars="200"/>
        <w:jc w:val="left"/>
        <w:outlineLvl w:val="1"/>
        <w:rPr>
          <w:rFonts w:asciiTheme="minorEastAsia" w:hAnsiTheme="minorEastAsia" w:eastAsiaTheme="minorEastAsia"/>
          <w:b/>
          <w:sz w:val="32"/>
          <w:szCs w:val="32"/>
        </w:rPr>
      </w:pPr>
      <w:r>
        <w:rPr>
          <w:rFonts w:hint="eastAsia" w:asciiTheme="minorEastAsia" w:hAnsiTheme="minorEastAsia" w:eastAsiaTheme="minorEastAsia"/>
          <w:b/>
          <w:sz w:val="32"/>
          <w:szCs w:val="32"/>
        </w:rPr>
        <w:t>表九、“三公”经费等相关信息统计表</w:t>
      </w:r>
    </w:p>
    <w:p w14:paraId="5CBB34A4">
      <w:pPr>
        <w:ind w:firstLine="643" w:firstLineChars="200"/>
        <w:jc w:val="left"/>
        <w:outlineLvl w:val="1"/>
        <w:rPr>
          <w:rFonts w:asciiTheme="minorEastAsia" w:hAnsiTheme="minorEastAsia" w:eastAsiaTheme="minorEastAsia"/>
          <w:b/>
          <w:sz w:val="32"/>
          <w:szCs w:val="32"/>
        </w:rPr>
      </w:pPr>
      <w:r>
        <w:rPr>
          <w:rFonts w:hint="eastAsia" w:asciiTheme="minorEastAsia" w:hAnsiTheme="minorEastAsia" w:eastAsiaTheme="minorEastAsia"/>
          <w:b/>
          <w:sz w:val="32"/>
          <w:szCs w:val="32"/>
        </w:rPr>
        <w:t>表十、政府采购情况表</w:t>
      </w:r>
    </w:p>
    <w:p w14:paraId="6A43D65D">
      <w:pPr>
        <w:widowControl/>
        <w:shd w:val="clear" w:color="auto" w:fill="FFFFFF"/>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32"/>
          <w:szCs w:val="32"/>
        </w:rPr>
        <w:t>第三部分</w:t>
      </w:r>
      <w:r>
        <w:rPr>
          <w:rFonts w:hint="eastAsia" w:cs="宋体" w:asciiTheme="minorEastAsia" w:hAnsiTheme="minorEastAsia" w:eastAsiaTheme="minorEastAsia"/>
          <w:b/>
          <w:kern w:val="0"/>
          <w:sz w:val="32"/>
          <w:szCs w:val="32"/>
          <w:lang w:val="en-US" w:eastAsia="zh-CN"/>
        </w:rPr>
        <w:t xml:space="preserve"> </w:t>
      </w:r>
      <w:r>
        <w:rPr>
          <w:rFonts w:hint="eastAsia" w:cs="宋体" w:asciiTheme="minorEastAsia" w:hAnsiTheme="minorEastAsia" w:eastAsiaTheme="minorEastAsia"/>
          <w:b/>
          <w:kern w:val="0"/>
          <w:sz w:val="32"/>
          <w:szCs w:val="32"/>
        </w:rPr>
        <w:t>涞源县乌龙沟乡</w:t>
      </w:r>
      <w:r>
        <w:rPr>
          <w:rFonts w:cs="宋体" w:asciiTheme="minorEastAsia" w:hAnsiTheme="minorEastAsia" w:eastAsiaTheme="minorEastAsia"/>
          <w:b/>
          <w:kern w:val="0"/>
          <w:sz w:val="32"/>
          <w:szCs w:val="32"/>
        </w:rPr>
        <w:t>2016</w:t>
      </w:r>
      <w:r>
        <w:rPr>
          <w:rFonts w:hint="eastAsia" w:cs="宋体" w:asciiTheme="minorEastAsia" w:hAnsiTheme="minorEastAsia" w:eastAsiaTheme="minorEastAsia"/>
          <w:b/>
          <w:kern w:val="0"/>
          <w:sz w:val="32"/>
          <w:szCs w:val="32"/>
        </w:rPr>
        <w:t>年度部门决算情况说明</w:t>
      </w:r>
    </w:p>
    <w:p w14:paraId="5EBB0C2A">
      <w:pPr>
        <w:numPr>
          <w:ilvl w:val="0"/>
          <w:numId w:val="1"/>
        </w:numPr>
        <w:ind w:left="1360"/>
        <w:rPr>
          <w:rFonts w:asciiTheme="minorEastAsia" w:hAnsiTheme="minorEastAsia" w:eastAsiaTheme="minorEastAsia"/>
          <w:b/>
          <w:sz w:val="32"/>
          <w:szCs w:val="32"/>
        </w:rPr>
      </w:pPr>
      <w:r>
        <w:rPr>
          <w:rFonts w:hint="eastAsia" w:asciiTheme="minorEastAsia" w:hAnsiTheme="minorEastAsia" w:eastAsiaTheme="minorEastAsia"/>
          <w:b/>
          <w:sz w:val="32"/>
          <w:szCs w:val="32"/>
        </w:rPr>
        <w:t>收入支出决算总体情况说明</w:t>
      </w:r>
    </w:p>
    <w:p w14:paraId="52B4422D">
      <w:pPr>
        <w:numPr>
          <w:ilvl w:val="0"/>
          <w:numId w:val="1"/>
        </w:numPr>
        <w:ind w:left="1360"/>
        <w:rPr>
          <w:rFonts w:asciiTheme="minorEastAsia" w:hAnsiTheme="minorEastAsia" w:eastAsiaTheme="minorEastAsia"/>
          <w:b/>
          <w:sz w:val="32"/>
          <w:szCs w:val="32"/>
        </w:rPr>
      </w:pPr>
      <w:r>
        <w:rPr>
          <w:rFonts w:hint="eastAsia" w:asciiTheme="minorEastAsia" w:hAnsiTheme="minorEastAsia" w:eastAsiaTheme="minorEastAsia"/>
          <w:b/>
          <w:sz w:val="32"/>
          <w:szCs w:val="32"/>
        </w:rPr>
        <w:t>收入决算情况说明</w:t>
      </w:r>
    </w:p>
    <w:p w14:paraId="0A9041C6">
      <w:pPr>
        <w:numPr>
          <w:ilvl w:val="0"/>
          <w:numId w:val="1"/>
        </w:numPr>
        <w:ind w:left="1360"/>
        <w:rPr>
          <w:rFonts w:asciiTheme="minorEastAsia" w:hAnsiTheme="minorEastAsia" w:eastAsiaTheme="minorEastAsia"/>
          <w:b/>
          <w:sz w:val="32"/>
          <w:szCs w:val="32"/>
        </w:rPr>
      </w:pPr>
      <w:r>
        <w:rPr>
          <w:rFonts w:hint="eastAsia" w:asciiTheme="minorEastAsia" w:hAnsiTheme="minorEastAsia" w:eastAsiaTheme="minorEastAsia"/>
          <w:b/>
          <w:sz w:val="32"/>
          <w:szCs w:val="32"/>
        </w:rPr>
        <w:t>支出决算情况说明</w:t>
      </w:r>
    </w:p>
    <w:p w14:paraId="1E4167F1">
      <w:pPr>
        <w:numPr>
          <w:ilvl w:val="0"/>
          <w:numId w:val="1"/>
        </w:numPr>
        <w:ind w:left="1360"/>
        <w:rPr>
          <w:rFonts w:asciiTheme="minorEastAsia" w:hAnsiTheme="minorEastAsia" w:eastAsiaTheme="minorEastAsia"/>
          <w:b/>
          <w:sz w:val="32"/>
          <w:szCs w:val="32"/>
        </w:rPr>
      </w:pPr>
      <w:r>
        <w:rPr>
          <w:rFonts w:hint="eastAsia" w:asciiTheme="minorEastAsia" w:hAnsiTheme="minorEastAsia" w:eastAsiaTheme="minorEastAsia"/>
          <w:b/>
          <w:sz w:val="32"/>
          <w:szCs w:val="32"/>
        </w:rPr>
        <w:t>财政拨款收入支出决算总体情况说明</w:t>
      </w:r>
    </w:p>
    <w:p w14:paraId="592AF555">
      <w:pPr>
        <w:numPr>
          <w:ilvl w:val="0"/>
          <w:numId w:val="1"/>
        </w:numPr>
        <w:ind w:left="1360"/>
        <w:rPr>
          <w:rFonts w:asciiTheme="minorEastAsia" w:hAnsiTheme="minorEastAsia" w:eastAsiaTheme="minorEastAsia"/>
          <w:b/>
          <w:sz w:val="32"/>
          <w:szCs w:val="32"/>
        </w:rPr>
      </w:pPr>
      <w:r>
        <w:rPr>
          <w:rFonts w:hint="eastAsia" w:asciiTheme="minorEastAsia" w:hAnsiTheme="minorEastAsia" w:eastAsiaTheme="minorEastAsia"/>
          <w:b/>
          <w:sz w:val="32"/>
          <w:szCs w:val="32"/>
        </w:rPr>
        <w:t>“三公”经费支出决算情况说明</w:t>
      </w:r>
    </w:p>
    <w:p w14:paraId="0A89FB46">
      <w:pPr>
        <w:numPr>
          <w:ilvl w:val="0"/>
          <w:numId w:val="1"/>
        </w:numPr>
        <w:ind w:left="1360"/>
        <w:rPr>
          <w:rFonts w:asciiTheme="minorEastAsia" w:hAnsiTheme="minorEastAsia" w:eastAsiaTheme="minorEastAsia"/>
          <w:b/>
          <w:sz w:val="32"/>
          <w:szCs w:val="30"/>
        </w:rPr>
      </w:pPr>
      <w:r>
        <w:rPr>
          <w:rFonts w:hint="eastAsia" w:asciiTheme="minorEastAsia" w:hAnsiTheme="minorEastAsia" w:eastAsiaTheme="minorEastAsia"/>
          <w:b/>
          <w:sz w:val="32"/>
        </w:rPr>
        <w:t>预算绩效管理工作开展情况说明</w:t>
      </w:r>
    </w:p>
    <w:p w14:paraId="0FA2C257">
      <w:pPr>
        <w:numPr>
          <w:ilvl w:val="0"/>
          <w:numId w:val="1"/>
        </w:numPr>
        <w:ind w:left="1360"/>
        <w:rPr>
          <w:rFonts w:asciiTheme="minorEastAsia" w:hAnsiTheme="minorEastAsia" w:eastAsiaTheme="minorEastAsia"/>
          <w:sz w:val="32"/>
          <w:szCs w:val="30"/>
        </w:rPr>
      </w:pPr>
      <w:r>
        <w:rPr>
          <w:rFonts w:hint="eastAsia" w:asciiTheme="minorEastAsia" w:hAnsiTheme="minorEastAsia" w:eastAsiaTheme="minorEastAsia"/>
          <w:b/>
          <w:sz w:val="32"/>
        </w:rPr>
        <w:t>其他重要事项情况说明</w:t>
      </w:r>
    </w:p>
    <w:p w14:paraId="345B4C33">
      <w:pPr>
        <w:ind w:firstLine="1285" w:firstLineChars="400"/>
        <w:rPr>
          <w:rFonts w:asciiTheme="minorEastAsia" w:hAnsiTheme="minorEastAsia" w:eastAsiaTheme="minorEastAsia"/>
          <w:b/>
          <w:sz w:val="32"/>
          <w:szCs w:val="32"/>
        </w:rPr>
      </w:pPr>
      <w:r>
        <w:rPr>
          <w:rFonts w:asciiTheme="minorEastAsia" w:hAnsiTheme="minorEastAsia" w:eastAsiaTheme="minorEastAsia"/>
          <w:b/>
          <w:sz w:val="32"/>
          <w:szCs w:val="32"/>
        </w:rPr>
        <w:t>1</w:t>
      </w:r>
      <w:r>
        <w:rPr>
          <w:rFonts w:hint="eastAsia" w:asciiTheme="minorEastAsia" w:hAnsiTheme="minorEastAsia" w:eastAsiaTheme="minorEastAsia"/>
          <w:b/>
          <w:sz w:val="32"/>
          <w:szCs w:val="32"/>
        </w:rPr>
        <w:t>、机关运行经费情况</w:t>
      </w:r>
    </w:p>
    <w:p w14:paraId="5206EDB4">
      <w:pPr>
        <w:ind w:firstLine="1285" w:firstLineChars="400"/>
        <w:rPr>
          <w:rFonts w:asciiTheme="minorEastAsia" w:hAnsiTheme="minorEastAsia" w:eastAsiaTheme="minorEastAsia"/>
          <w:b/>
          <w:sz w:val="32"/>
          <w:szCs w:val="32"/>
        </w:rPr>
      </w:pPr>
      <w:r>
        <w:rPr>
          <w:rFonts w:asciiTheme="minorEastAsia" w:hAnsiTheme="minorEastAsia" w:eastAsiaTheme="minorEastAsia"/>
          <w:b/>
          <w:sz w:val="32"/>
          <w:szCs w:val="24"/>
        </w:rPr>
        <w:t>2</w:t>
      </w:r>
      <w:r>
        <w:rPr>
          <w:rFonts w:hint="eastAsia" w:asciiTheme="minorEastAsia" w:hAnsiTheme="minorEastAsia" w:eastAsiaTheme="minorEastAsia"/>
          <w:b/>
          <w:sz w:val="32"/>
          <w:szCs w:val="24"/>
        </w:rPr>
        <w:t>、政府采购情况</w:t>
      </w:r>
    </w:p>
    <w:p w14:paraId="38E22B53">
      <w:pPr>
        <w:ind w:firstLine="1285" w:firstLineChars="400"/>
        <w:rPr>
          <w:rFonts w:asciiTheme="minorEastAsia" w:hAnsiTheme="minorEastAsia" w:eastAsiaTheme="minorEastAsia"/>
          <w:b/>
          <w:sz w:val="32"/>
          <w:szCs w:val="32"/>
        </w:rPr>
      </w:pPr>
      <w:r>
        <w:rPr>
          <w:rFonts w:asciiTheme="minorEastAsia" w:hAnsiTheme="minorEastAsia" w:eastAsiaTheme="minorEastAsia"/>
          <w:b/>
          <w:sz w:val="32"/>
          <w:szCs w:val="24"/>
        </w:rPr>
        <w:t>3</w:t>
      </w:r>
      <w:r>
        <w:rPr>
          <w:rFonts w:hint="eastAsia" w:asciiTheme="minorEastAsia" w:hAnsiTheme="minorEastAsia" w:eastAsiaTheme="minorEastAsia"/>
          <w:b/>
          <w:sz w:val="32"/>
          <w:szCs w:val="24"/>
        </w:rPr>
        <w:t>、国有资产占用情况</w:t>
      </w:r>
    </w:p>
    <w:p w14:paraId="1D332D87">
      <w:pPr>
        <w:ind w:firstLine="1285" w:firstLineChars="400"/>
        <w:rPr>
          <w:rFonts w:asciiTheme="minorEastAsia" w:hAnsiTheme="minorEastAsia" w:eastAsiaTheme="minorEastAsia"/>
          <w:b/>
          <w:sz w:val="32"/>
          <w:szCs w:val="32"/>
        </w:rPr>
      </w:pPr>
      <w:r>
        <w:rPr>
          <w:rFonts w:asciiTheme="minorEastAsia" w:hAnsiTheme="minorEastAsia" w:eastAsiaTheme="minorEastAsia"/>
          <w:b/>
          <w:sz w:val="32"/>
          <w:szCs w:val="24"/>
        </w:rPr>
        <w:t>4</w:t>
      </w:r>
      <w:r>
        <w:rPr>
          <w:rFonts w:hint="eastAsia" w:asciiTheme="minorEastAsia" w:hAnsiTheme="minorEastAsia" w:eastAsiaTheme="minorEastAsia"/>
          <w:b/>
          <w:sz w:val="32"/>
          <w:szCs w:val="24"/>
        </w:rPr>
        <w:t>、其他需要说明的情况</w:t>
      </w:r>
    </w:p>
    <w:p w14:paraId="41A05F40">
      <w:pPr>
        <w:widowControl/>
        <w:shd w:val="clear" w:color="auto" w:fill="FFFFFF"/>
        <w:ind w:left="640"/>
        <w:jc w:val="left"/>
        <w:rPr>
          <w:rFonts w:cs="宋体" w:asciiTheme="minorEastAsia" w:hAnsiTheme="minorEastAsia" w:eastAsiaTheme="minorEastAsia"/>
          <w:kern w:val="0"/>
          <w:sz w:val="20"/>
          <w:szCs w:val="20"/>
        </w:rPr>
      </w:pPr>
      <w:r>
        <w:rPr>
          <w:rFonts w:cs="宋体" w:asciiTheme="minorEastAsia" w:hAnsiTheme="minorEastAsia" w:eastAsiaTheme="minorEastAsia"/>
          <w:b/>
          <w:bCs/>
          <w:kern w:val="0"/>
          <w:sz w:val="32"/>
          <w:szCs w:val="32"/>
        </w:rPr>
        <w:t> </w:t>
      </w:r>
    </w:p>
    <w:p w14:paraId="0BCB4105">
      <w:pPr>
        <w:widowControl/>
        <w:numPr>
          <w:ilvl w:val="0"/>
          <w:numId w:val="2"/>
        </w:numPr>
        <w:shd w:val="clear" w:color="auto" w:fill="FFFFFF"/>
        <w:spacing w:line="580" w:lineRule="atLeast"/>
        <w:jc w:val="left"/>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分</w:t>
      </w:r>
      <w:r>
        <w:rPr>
          <w:rFonts w:hint="eastAsia" w:cs="宋体" w:asciiTheme="minorEastAsia" w:hAnsiTheme="minorEastAsia" w:eastAsiaTheme="minorEastAsia"/>
          <w:b/>
          <w:kern w:val="0"/>
          <w:sz w:val="32"/>
          <w:szCs w:val="32"/>
          <w:lang w:val="en-US" w:eastAsia="zh-CN"/>
        </w:rPr>
        <w:t xml:space="preserve">  </w:t>
      </w:r>
      <w:r>
        <w:rPr>
          <w:rFonts w:hint="eastAsia" w:cs="宋体" w:asciiTheme="minorEastAsia" w:hAnsiTheme="minorEastAsia" w:eastAsiaTheme="minorEastAsia"/>
          <w:b/>
          <w:kern w:val="0"/>
          <w:sz w:val="32"/>
          <w:szCs w:val="32"/>
        </w:rPr>
        <w:t>名词解释</w:t>
      </w:r>
    </w:p>
    <w:p w14:paraId="62320C57">
      <w:pPr>
        <w:widowControl/>
        <w:numPr>
          <w:ilvl w:val="0"/>
          <w:numId w:val="0"/>
        </w:numPr>
        <w:shd w:val="clear" w:color="auto" w:fill="FFFFFF"/>
        <w:spacing w:line="580" w:lineRule="atLeast"/>
        <w:jc w:val="left"/>
        <w:rPr>
          <w:rFonts w:hint="eastAsia" w:ascii="宋体" w:hAnsi="宋体" w:cs="宋体"/>
          <w:b/>
          <w:bCs/>
          <w:kern w:val="0"/>
          <w:sz w:val="36"/>
          <w:szCs w:val="36"/>
        </w:rPr>
      </w:pPr>
    </w:p>
    <w:p w14:paraId="1EEF3D10">
      <w:pPr>
        <w:widowControl/>
        <w:numPr>
          <w:ilvl w:val="0"/>
          <w:numId w:val="0"/>
        </w:numPr>
        <w:shd w:val="clear" w:color="auto" w:fill="FFFFFF"/>
        <w:spacing w:line="580" w:lineRule="atLeast"/>
        <w:jc w:val="left"/>
        <w:rPr>
          <w:rFonts w:hint="eastAsia" w:ascii="宋体" w:hAnsi="宋体" w:cs="宋体"/>
          <w:b/>
          <w:bCs/>
          <w:kern w:val="0"/>
          <w:sz w:val="36"/>
          <w:szCs w:val="36"/>
        </w:rPr>
      </w:pPr>
    </w:p>
    <w:p w14:paraId="0D0C9C05">
      <w:pPr>
        <w:widowControl/>
        <w:numPr>
          <w:ilvl w:val="0"/>
          <w:numId w:val="0"/>
        </w:numPr>
        <w:shd w:val="clear" w:color="auto" w:fill="FFFFFF"/>
        <w:spacing w:line="580" w:lineRule="atLeast"/>
        <w:jc w:val="left"/>
        <w:rPr>
          <w:rFonts w:hint="eastAsia" w:ascii="宋体" w:hAnsi="宋体" w:cs="宋体"/>
          <w:b/>
          <w:bCs/>
          <w:kern w:val="0"/>
          <w:sz w:val="36"/>
          <w:szCs w:val="36"/>
        </w:rPr>
      </w:pPr>
    </w:p>
    <w:p w14:paraId="70A7F85D">
      <w:pPr>
        <w:widowControl/>
        <w:numPr>
          <w:ilvl w:val="0"/>
          <w:numId w:val="0"/>
        </w:numPr>
        <w:shd w:val="clear" w:color="auto" w:fill="FFFFFF"/>
        <w:spacing w:line="580" w:lineRule="atLeast"/>
        <w:jc w:val="left"/>
        <w:rPr>
          <w:rFonts w:hint="eastAsia" w:ascii="宋体" w:hAnsi="宋体" w:cs="宋体"/>
          <w:b/>
          <w:bCs/>
          <w:kern w:val="0"/>
          <w:sz w:val="36"/>
          <w:szCs w:val="36"/>
        </w:rPr>
      </w:pPr>
    </w:p>
    <w:p w14:paraId="6AA9AD71">
      <w:pPr>
        <w:widowControl/>
        <w:numPr>
          <w:ilvl w:val="0"/>
          <w:numId w:val="0"/>
        </w:numPr>
        <w:shd w:val="clear" w:color="auto" w:fill="FFFFFF"/>
        <w:spacing w:line="580" w:lineRule="atLeast"/>
        <w:jc w:val="left"/>
        <w:rPr>
          <w:rFonts w:hint="eastAsia" w:ascii="宋体" w:hAnsi="宋体" w:cs="宋体"/>
          <w:b/>
          <w:bCs/>
          <w:kern w:val="0"/>
          <w:sz w:val="36"/>
          <w:szCs w:val="36"/>
        </w:rPr>
      </w:pPr>
    </w:p>
    <w:p w14:paraId="17F6611F">
      <w:pPr>
        <w:widowControl/>
        <w:numPr>
          <w:ilvl w:val="0"/>
          <w:numId w:val="0"/>
        </w:numPr>
        <w:shd w:val="clear" w:color="auto" w:fill="FFFFFF"/>
        <w:spacing w:line="580" w:lineRule="atLeast"/>
        <w:jc w:val="left"/>
        <w:rPr>
          <w:rFonts w:hint="eastAsia" w:ascii="宋体" w:hAnsi="宋体" w:cs="宋体"/>
          <w:b/>
          <w:bCs/>
          <w:kern w:val="0"/>
          <w:sz w:val="36"/>
          <w:szCs w:val="36"/>
        </w:rPr>
      </w:pPr>
    </w:p>
    <w:p w14:paraId="0816D6C1">
      <w:pPr>
        <w:widowControl/>
        <w:numPr>
          <w:ilvl w:val="0"/>
          <w:numId w:val="0"/>
        </w:numPr>
        <w:shd w:val="clear" w:color="auto" w:fill="FFFFFF"/>
        <w:spacing w:line="580" w:lineRule="atLeast"/>
        <w:jc w:val="left"/>
        <w:rPr>
          <w:rFonts w:hint="eastAsia" w:ascii="宋体" w:hAnsi="宋体" w:cs="宋体"/>
          <w:b/>
          <w:bCs/>
          <w:kern w:val="0"/>
          <w:sz w:val="36"/>
          <w:szCs w:val="36"/>
        </w:rPr>
      </w:pPr>
    </w:p>
    <w:p w14:paraId="76F08CA3">
      <w:pPr>
        <w:widowControl/>
        <w:numPr>
          <w:ilvl w:val="0"/>
          <w:numId w:val="0"/>
        </w:numPr>
        <w:shd w:val="clear" w:color="auto" w:fill="FFFFFF"/>
        <w:spacing w:line="580" w:lineRule="atLeast"/>
        <w:jc w:val="left"/>
        <w:rPr>
          <w:rFonts w:hint="eastAsia" w:ascii="宋体" w:hAnsi="宋体" w:cs="宋体"/>
          <w:b/>
          <w:bCs/>
          <w:kern w:val="0"/>
          <w:sz w:val="36"/>
          <w:szCs w:val="36"/>
        </w:rPr>
      </w:pPr>
    </w:p>
    <w:p w14:paraId="184342D9">
      <w:pPr>
        <w:widowControl/>
        <w:numPr>
          <w:ilvl w:val="0"/>
          <w:numId w:val="0"/>
        </w:numPr>
        <w:shd w:val="clear" w:color="auto" w:fill="FFFFFF"/>
        <w:spacing w:line="580" w:lineRule="atLeast"/>
        <w:jc w:val="left"/>
        <w:rPr>
          <w:rFonts w:hint="eastAsia" w:ascii="宋体" w:hAnsi="宋体" w:cs="宋体"/>
          <w:b/>
          <w:bCs/>
          <w:kern w:val="0"/>
          <w:sz w:val="36"/>
          <w:szCs w:val="36"/>
        </w:rPr>
      </w:pPr>
    </w:p>
    <w:p w14:paraId="250CDF67">
      <w:pPr>
        <w:widowControl/>
        <w:numPr>
          <w:ilvl w:val="0"/>
          <w:numId w:val="0"/>
        </w:numPr>
        <w:shd w:val="clear" w:color="auto" w:fill="FFFFFF"/>
        <w:spacing w:line="580" w:lineRule="atLeast"/>
        <w:jc w:val="left"/>
        <w:rPr>
          <w:rFonts w:hint="eastAsia" w:ascii="宋体" w:hAnsi="宋体" w:cs="宋体"/>
          <w:b/>
          <w:bCs/>
          <w:kern w:val="0"/>
          <w:sz w:val="36"/>
          <w:szCs w:val="36"/>
        </w:rPr>
      </w:pPr>
    </w:p>
    <w:p w14:paraId="019E0080">
      <w:pPr>
        <w:widowControl/>
        <w:numPr>
          <w:ilvl w:val="0"/>
          <w:numId w:val="0"/>
        </w:numPr>
        <w:shd w:val="clear" w:color="auto" w:fill="FFFFFF"/>
        <w:spacing w:line="580" w:lineRule="atLeast"/>
        <w:jc w:val="left"/>
        <w:rPr>
          <w:rFonts w:hint="eastAsia" w:ascii="宋体" w:hAnsi="宋体" w:cs="宋体"/>
          <w:b/>
          <w:bCs/>
          <w:kern w:val="0"/>
          <w:sz w:val="36"/>
          <w:szCs w:val="36"/>
        </w:rPr>
      </w:pPr>
    </w:p>
    <w:p w14:paraId="298AF338">
      <w:pPr>
        <w:widowControl/>
        <w:numPr>
          <w:ilvl w:val="0"/>
          <w:numId w:val="0"/>
        </w:numPr>
        <w:shd w:val="clear" w:color="auto" w:fill="FFFFFF"/>
        <w:spacing w:line="580" w:lineRule="atLeast"/>
        <w:jc w:val="left"/>
        <w:rPr>
          <w:rFonts w:hint="eastAsia" w:ascii="宋体" w:hAnsi="宋体" w:cs="宋体"/>
          <w:b/>
          <w:bCs/>
          <w:kern w:val="0"/>
          <w:sz w:val="36"/>
          <w:szCs w:val="36"/>
        </w:rPr>
      </w:pPr>
    </w:p>
    <w:p w14:paraId="784262B8">
      <w:pPr>
        <w:widowControl/>
        <w:numPr>
          <w:ilvl w:val="0"/>
          <w:numId w:val="0"/>
        </w:numPr>
        <w:shd w:val="clear" w:color="auto" w:fill="FFFFFF"/>
        <w:spacing w:line="580" w:lineRule="atLeast"/>
        <w:jc w:val="center"/>
        <w:rPr>
          <w:rFonts w:ascii="Verdana" w:hAnsi="Verdana" w:cs="宋体"/>
          <w:kern w:val="0"/>
          <w:sz w:val="20"/>
          <w:szCs w:val="20"/>
        </w:rPr>
      </w:pPr>
      <w:r>
        <w:rPr>
          <w:rFonts w:hint="eastAsia" w:ascii="宋体" w:hAnsi="宋体" w:cs="宋体"/>
          <w:b/>
          <w:bCs/>
          <w:kern w:val="0"/>
          <w:sz w:val="36"/>
          <w:szCs w:val="36"/>
        </w:rPr>
        <w:t>第一部分</w:t>
      </w:r>
      <w:r>
        <w:rPr>
          <w:rFonts w:ascii="宋体" w:hAnsi="宋体" w:cs="宋体"/>
          <w:b/>
          <w:bCs/>
          <w:kern w:val="0"/>
          <w:sz w:val="36"/>
          <w:szCs w:val="36"/>
        </w:rPr>
        <w:t xml:space="preserve">  </w:t>
      </w:r>
      <w:r>
        <w:rPr>
          <w:rFonts w:hint="eastAsia" w:ascii="宋体" w:hAnsi="宋体" w:cs="宋体"/>
          <w:b/>
          <w:bCs/>
          <w:kern w:val="0"/>
          <w:sz w:val="36"/>
          <w:szCs w:val="36"/>
        </w:rPr>
        <w:t>涞源县</w:t>
      </w:r>
      <w:r>
        <w:rPr>
          <w:rFonts w:hint="eastAsia" w:ascii="黑体" w:hAnsi="黑体" w:eastAsia="黑体" w:cs="宋体"/>
          <w:kern w:val="0"/>
          <w:sz w:val="36"/>
          <w:szCs w:val="36"/>
        </w:rPr>
        <w:t>乌龙沟乡</w:t>
      </w:r>
      <w:r>
        <w:rPr>
          <w:rFonts w:hint="eastAsia" w:ascii="宋体" w:hAnsi="宋体" w:cs="宋体"/>
          <w:b/>
          <w:bCs/>
          <w:kern w:val="0"/>
          <w:sz w:val="36"/>
          <w:szCs w:val="36"/>
        </w:rPr>
        <w:t>概况</w:t>
      </w:r>
    </w:p>
    <w:p w14:paraId="77481553">
      <w:pPr>
        <w:widowControl/>
        <w:shd w:val="clear" w:color="auto" w:fill="FFFFFF"/>
        <w:ind w:firstLine="640"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乌龙沟乡人民政府隶属于涞源县人民政府，乡政府内设党政办公室（同时挂综合治理办公室）、基层组织建设办公室、社会事务办公室（同时挂计划生育办公室）、经济发展办公室、财政所。</w:t>
      </w:r>
    </w:p>
    <w:p w14:paraId="0B283D9B">
      <w:pPr>
        <w:widowControl/>
        <w:shd w:val="clear" w:color="auto" w:fill="FFFFFF"/>
        <w:ind w:firstLine="640"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截止到</w:t>
      </w:r>
      <w:r>
        <w:rPr>
          <w:rFonts w:cs="宋体"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w:t>
      </w:r>
      <w:r>
        <w:rPr>
          <w:rFonts w:cs="宋体" w:asciiTheme="minorEastAsia" w:hAnsiTheme="minorEastAsia" w:eastAsiaTheme="minorEastAsia"/>
          <w:kern w:val="0"/>
          <w:sz w:val="32"/>
          <w:szCs w:val="32"/>
        </w:rPr>
        <w:t>12</w:t>
      </w:r>
      <w:r>
        <w:rPr>
          <w:rFonts w:hint="eastAsia" w:cs="宋体" w:asciiTheme="minorEastAsia" w:hAnsiTheme="minorEastAsia" w:eastAsiaTheme="minorEastAsia"/>
          <w:kern w:val="0"/>
          <w:sz w:val="32"/>
          <w:szCs w:val="32"/>
        </w:rPr>
        <w:t>月</w:t>
      </w:r>
      <w:r>
        <w:rPr>
          <w:rFonts w:cs="宋体" w:asciiTheme="minorEastAsia" w:hAnsiTheme="minorEastAsia" w:eastAsiaTheme="minorEastAsia"/>
          <w:kern w:val="0"/>
          <w:sz w:val="32"/>
          <w:szCs w:val="32"/>
        </w:rPr>
        <w:t>31</w:t>
      </w:r>
      <w:r>
        <w:rPr>
          <w:rFonts w:hint="eastAsia" w:cs="宋体" w:asciiTheme="minorEastAsia" w:hAnsiTheme="minorEastAsia" w:eastAsiaTheme="minorEastAsia"/>
          <w:kern w:val="0"/>
          <w:sz w:val="32"/>
          <w:szCs w:val="32"/>
        </w:rPr>
        <w:t>日，乡政府实有人员</w:t>
      </w:r>
      <w:r>
        <w:rPr>
          <w:rFonts w:cs="宋体" w:asciiTheme="minorEastAsia" w:hAnsiTheme="minorEastAsia" w:eastAsiaTheme="minorEastAsia"/>
          <w:kern w:val="0"/>
          <w:sz w:val="32"/>
          <w:szCs w:val="32"/>
        </w:rPr>
        <w:t>28</w:t>
      </w:r>
      <w:r>
        <w:rPr>
          <w:rFonts w:hint="eastAsia" w:cs="宋体" w:asciiTheme="minorEastAsia" w:hAnsiTheme="minorEastAsia" w:eastAsiaTheme="minorEastAsia"/>
          <w:kern w:val="0"/>
          <w:sz w:val="32"/>
          <w:szCs w:val="32"/>
        </w:rPr>
        <w:t>人</w:t>
      </w:r>
      <w:r>
        <w:rPr>
          <w:rFonts w:cs="宋体" w:asciiTheme="minorEastAsia" w:hAnsiTheme="minorEastAsia" w:eastAsiaTheme="minorEastAsia"/>
          <w:kern w:val="0"/>
          <w:sz w:val="32"/>
          <w:szCs w:val="32"/>
        </w:rPr>
        <w:t>,</w:t>
      </w:r>
      <w:r>
        <w:rPr>
          <w:rFonts w:hint="eastAsia" w:cs="宋体" w:asciiTheme="minorEastAsia" w:hAnsiTheme="minorEastAsia" w:eastAsiaTheme="minorEastAsia"/>
          <w:kern w:val="0"/>
          <w:sz w:val="32"/>
          <w:szCs w:val="32"/>
        </w:rPr>
        <w:t>其中：在职</w:t>
      </w:r>
      <w:r>
        <w:rPr>
          <w:rFonts w:cs="宋体" w:asciiTheme="minorEastAsia" w:hAnsiTheme="minorEastAsia" w:eastAsiaTheme="minorEastAsia"/>
          <w:kern w:val="0"/>
          <w:sz w:val="32"/>
          <w:szCs w:val="32"/>
        </w:rPr>
        <w:t>21</w:t>
      </w:r>
      <w:r>
        <w:rPr>
          <w:rFonts w:hint="eastAsia" w:cs="宋体" w:asciiTheme="minorEastAsia" w:hAnsiTheme="minorEastAsia" w:eastAsiaTheme="minorEastAsia"/>
          <w:kern w:val="0"/>
          <w:sz w:val="32"/>
          <w:szCs w:val="32"/>
        </w:rPr>
        <w:t>人，退休</w:t>
      </w:r>
      <w:r>
        <w:rPr>
          <w:rFonts w:cs="宋体" w:asciiTheme="minorEastAsia" w:hAnsiTheme="minorEastAsia" w:eastAsiaTheme="minorEastAsia"/>
          <w:kern w:val="0"/>
          <w:sz w:val="32"/>
          <w:szCs w:val="32"/>
        </w:rPr>
        <w:t>7</w:t>
      </w:r>
      <w:r>
        <w:rPr>
          <w:rFonts w:hint="eastAsia" w:cs="宋体" w:asciiTheme="minorEastAsia" w:hAnsiTheme="minorEastAsia" w:eastAsiaTheme="minorEastAsia"/>
          <w:kern w:val="0"/>
          <w:sz w:val="32"/>
          <w:szCs w:val="32"/>
        </w:rPr>
        <w:t>人；账面固定资产余额</w:t>
      </w:r>
      <w:r>
        <w:rPr>
          <w:rFonts w:cs="宋体" w:asciiTheme="minorEastAsia" w:hAnsiTheme="minorEastAsia" w:eastAsiaTheme="minorEastAsia"/>
          <w:kern w:val="0"/>
          <w:sz w:val="32"/>
          <w:szCs w:val="32"/>
        </w:rPr>
        <w:t>111.06</w:t>
      </w:r>
      <w:r>
        <w:rPr>
          <w:rFonts w:hint="eastAsia" w:cs="宋体" w:asciiTheme="minorEastAsia" w:hAnsiTheme="minorEastAsia" w:eastAsiaTheme="minorEastAsia"/>
          <w:kern w:val="0"/>
          <w:sz w:val="32"/>
          <w:szCs w:val="32"/>
        </w:rPr>
        <w:t>万元。</w:t>
      </w:r>
    </w:p>
    <w:p w14:paraId="4904EAFB">
      <w:pPr>
        <w:widowControl/>
        <w:shd w:val="clear" w:color="auto" w:fill="FFFFFF"/>
        <w:ind w:left="1363" w:hanging="72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一、</w:t>
      </w:r>
      <w:r>
        <w:rPr>
          <w:rFonts w:cs="Calibri" w:asciiTheme="minorEastAsia" w:hAnsiTheme="minorEastAsia" w:eastAsiaTheme="minorEastAsia"/>
          <w:kern w:val="0"/>
          <w:sz w:val="32"/>
          <w:szCs w:val="32"/>
        </w:rPr>
        <w:t> </w:t>
      </w:r>
      <w:r>
        <w:rPr>
          <w:rFonts w:hint="eastAsia" w:cs="宋体" w:asciiTheme="minorEastAsia" w:hAnsiTheme="minorEastAsia" w:eastAsiaTheme="minorEastAsia"/>
          <w:b/>
          <w:bCs/>
          <w:kern w:val="0"/>
          <w:sz w:val="32"/>
          <w:szCs w:val="32"/>
        </w:rPr>
        <w:t>主要职责：</w:t>
      </w:r>
    </w:p>
    <w:p w14:paraId="15864C70">
      <w:pPr>
        <w:widowControl/>
        <w:shd w:val="clear" w:color="auto" w:fill="FFFFFF"/>
        <w:jc w:val="left"/>
        <w:rPr>
          <w:rFonts w:cs="宋体" w:asciiTheme="minorEastAsia" w:hAnsiTheme="minorEastAsia" w:eastAsiaTheme="minorEastAsia"/>
          <w:kern w:val="0"/>
          <w:sz w:val="32"/>
          <w:szCs w:val="32"/>
        </w:rPr>
      </w:pPr>
      <w:r>
        <w:rPr>
          <w:rFonts w:eastAsia="仿宋" w:cs="Calibri"/>
          <w:kern w:val="0"/>
          <w:sz w:val="32"/>
          <w:szCs w:val="32"/>
        </w:rPr>
        <w:t xml:space="preserve">       </w:t>
      </w:r>
      <w:r>
        <w:rPr>
          <w:rFonts w:hint="eastAsia" w:cs="宋体" w:asciiTheme="minorEastAsia" w:hAnsiTheme="minorEastAsia" w:eastAsiaTheme="minorEastAsia"/>
          <w:kern w:val="0"/>
          <w:sz w:val="32"/>
          <w:szCs w:val="32"/>
        </w:rPr>
        <w:t>根据《乌龙沟乡职能配置、内设机构和人员编制方案》规定，乌龙沟乡的主要职责是：宣传贯彻执行党的路线、方针、政策和国家的法律法规，执行本级人民代表大会的决议和上级国家行政机关的决定和命令，其主要职责</w:t>
      </w:r>
      <w:r>
        <w:rPr>
          <w:rFonts w:cs="宋体" w:asciiTheme="minorEastAsia" w:hAnsiTheme="minorEastAsia" w:eastAsiaTheme="minorEastAsia"/>
          <w:kern w:val="0"/>
          <w:sz w:val="32"/>
          <w:szCs w:val="32"/>
        </w:rPr>
        <w:t>:</w:t>
      </w:r>
    </w:p>
    <w:p w14:paraId="0E68C7BA">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r>
        <w:rPr>
          <w:rFonts w:hint="eastAsia" w:cs="宋体" w:asciiTheme="minorEastAsia" w:hAnsiTheme="minorEastAsia" w:eastAsiaTheme="minorEastAsia"/>
          <w:kern w:val="0"/>
          <w:sz w:val="32"/>
          <w:szCs w:val="32"/>
        </w:rPr>
        <w:t>乡要按照建设“生产发展、生宽裕、乡风文明、村容整洁、管理民主”的社会主义新农村的要求，着眼于全面推进农村经济、政治、文化、社会和党的建设，抓住经济发展这个第一要务，适当调整乡镇管理经济的方式，同时加强社会管理的公共服务职能，逐步实现由管理型向服务型转变，努力建设服务型、法制型政府，更好为“三农”服务，要把主要精力放在促进经济发展、加强社会管理、提高公共服务和维护农村稳定四项职能上来。</w:t>
      </w:r>
    </w:p>
    <w:p w14:paraId="7FC93D7B">
      <w:pPr>
        <w:widowControl/>
        <w:shd w:val="clear" w:color="auto" w:fill="FFFFFF"/>
        <w:ind w:firstLine="640"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部门设置党政办公室（同时挂综合治理办公室）、基层组织建设办公室、社会事务办公室（同时挂计划生育办公室）、经济发展办公室、财政所。</w:t>
      </w:r>
    </w:p>
    <w:p w14:paraId="3BF69F37">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r>
        <w:rPr>
          <w:rFonts w:hint="eastAsia" w:cs="Calibri" w:asciiTheme="minorEastAsia" w:hAnsiTheme="minorEastAsia" w:eastAsiaTheme="minorEastAsia"/>
          <w:kern w:val="0"/>
          <w:sz w:val="32"/>
          <w:szCs w:val="32"/>
          <w:lang w:val="en-US" w:eastAsia="zh-CN"/>
        </w:rPr>
        <w:t xml:space="preserve">  </w:t>
      </w:r>
      <w:r>
        <w:rPr>
          <w:rFonts w:hint="eastAsia" w:cs="宋体" w:asciiTheme="minorEastAsia" w:hAnsiTheme="minorEastAsia" w:eastAsiaTheme="minorEastAsia"/>
          <w:kern w:val="0"/>
          <w:sz w:val="32"/>
          <w:szCs w:val="32"/>
        </w:rPr>
        <w:t>各办公室主要职责：</w:t>
      </w:r>
    </w:p>
    <w:p w14:paraId="1ADD9F8F">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r>
        <w:rPr>
          <w:rFonts w:hint="eastAsia" w:cs="Calibri" w:asciiTheme="minorEastAsia" w:hAnsiTheme="minorEastAsia" w:eastAsiaTheme="minorEastAsia"/>
          <w:kern w:val="0"/>
          <w:sz w:val="32"/>
          <w:szCs w:val="32"/>
        </w:rPr>
        <w:t xml:space="preserve"> </w:t>
      </w:r>
      <w:r>
        <w:rPr>
          <w:rFonts w:hint="eastAsia" w:cs="Calibri" w:asciiTheme="minorEastAsia" w:hAnsiTheme="minorEastAsia" w:eastAsiaTheme="minorEastAsia"/>
          <w:kern w:val="0"/>
          <w:sz w:val="32"/>
          <w:szCs w:val="32"/>
          <w:lang w:val="en-US" w:eastAsia="zh-CN"/>
        </w:rPr>
        <w:t xml:space="preserve">  </w:t>
      </w:r>
      <w:r>
        <w:rPr>
          <w:rFonts w:hint="eastAsia" w:cs="宋体" w:asciiTheme="minorEastAsia" w:hAnsiTheme="minorEastAsia" w:eastAsiaTheme="minorEastAsia"/>
          <w:kern w:val="0"/>
          <w:sz w:val="32"/>
          <w:szCs w:val="32"/>
        </w:rPr>
        <w:t>党政办公室（同时挂综合治理办公室）：负责乡镇党委、人大、政府日常事务、协调各方面的工作关系，对党委、人大、政府安排的工作进行督查和信息反馈。承办党委、人大政府交办的其他各项工作，做好统计工作，负责国有资产管理和使用。协调督查法庭、公安、司法等部门工作，抓好社会治安综合治理和法制宣传，做好信访工作，调解民事纠纷，保持社会稳定。</w:t>
      </w:r>
    </w:p>
    <w:p w14:paraId="5800F26B">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r>
        <w:rPr>
          <w:rFonts w:hint="eastAsia" w:cs="Calibri" w:asciiTheme="minorEastAsia" w:hAnsiTheme="minorEastAsia" w:eastAsiaTheme="minorEastAsia"/>
          <w:kern w:val="0"/>
          <w:sz w:val="32"/>
          <w:szCs w:val="32"/>
          <w:lang w:val="en-US" w:eastAsia="zh-CN"/>
        </w:rPr>
        <w:t xml:space="preserve">  </w:t>
      </w:r>
      <w:r>
        <w:rPr>
          <w:rFonts w:hint="eastAsia" w:cs="宋体" w:asciiTheme="minorEastAsia" w:hAnsiTheme="minorEastAsia" w:eastAsiaTheme="minorEastAsia"/>
          <w:kern w:val="0"/>
          <w:sz w:val="32"/>
          <w:szCs w:val="32"/>
        </w:rP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14:paraId="2ED6B0B0">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r>
        <w:rPr>
          <w:rFonts w:hint="eastAsia" w:cs="Calibri" w:asciiTheme="minorEastAsia" w:hAnsiTheme="minorEastAsia" w:eastAsiaTheme="minorEastAsia"/>
          <w:kern w:val="0"/>
          <w:sz w:val="32"/>
          <w:szCs w:val="32"/>
        </w:rPr>
        <w:t xml:space="preserve"> </w:t>
      </w:r>
      <w:r>
        <w:rPr>
          <w:rFonts w:cs="Calibri" w:asciiTheme="minorEastAsia" w:hAnsiTheme="minorEastAsia" w:eastAsiaTheme="minorEastAsia"/>
          <w:kern w:val="0"/>
          <w:sz w:val="32"/>
          <w:szCs w:val="32"/>
        </w:rPr>
        <w:t xml:space="preserve"> </w:t>
      </w:r>
      <w:r>
        <w:rPr>
          <w:rFonts w:hint="eastAsia" w:cs="Calibri" w:asciiTheme="minorEastAsia" w:hAnsiTheme="minorEastAsia" w:eastAsiaTheme="minorEastAsia"/>
          <w:kern w:val="0"/>
          <w:sz w:val="32"/>
          <w:szCs w:val="32"/>
          <w:lang w:val="en-US" w:eastAsia="zh-CN"/>
        </w:rPr>
        <w:t xml:space="preserve">  </w:t>
      </w:r>
      <w:r>
        <w:rPr>
          <w:rFonts w:hint="eastAsia" w:cs="宋体" w:asciiTheme="minorEastAsia" w:hAnsiTheme="minorEastAsia" w:eastAsiaTheme="minorEastAsia"/>
          <w:kern w:val="0"/>
          <w:sz w:val="32"/>
          <w:szCs w:val="32"/>
        </w:rPr>
        <w:t>社会事务办公室（同时挂计划生育办公室）：负责乡镇的</w:t>
      </w:r>
      <w:r>
        <w:rPr>
          <w:rFonts w:hint="eastAsia" w:cs="宋体" w:asciiTheme="minorEastAsia" w:hAnsiTheme="minorEastAsia" w:eastAsiaTheme="minorEastAsia"/>
          <w:kern w:val="0"/>
          <w:sz w:val="32"/>
          <w:szCs w:val="32"/>
          <w:lang w:eastAsia="zh-CN"/>
        </w:rPr>
        <w:t>拥军优属</w:t>
      </w:r>
      <w:r>
        <w:rPr>
          <w:rFonts w:hint="eastAsia" w:cs="宋体" w:asciiTheme="minorEastAsia" w:hAnsiTheme="minorEastAsia" w:eastAsiaTheme="minorEastAsia"/>
          <w:kern w:val="0"/>
          <w:sz w:val="32"/>
          <w:szCs w:val="32"/>
        </w:rPr>
        <w:t>、救灾扶贫，妥善安置残疾人就业，指导村民委员会的建设和换届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14:paraId="4C188337">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r>
        <w:rPr>
          <w:rFonts w:hint="eastAsia" w:cs="Calibri" w:asciiTheme="minorEastAsia" w:hAnsiTheme="minorEastAsia" w:eastAsiaTheme="minorEastAsia"/>
          <w:kern w:val="0"/>
          <w:sz w:val="32"/>
          <w:szCs w:val="32"/>
          <w:lang w:val="en-US" w:eastAsia="zh-CN"/>
        </w:rPr>
        <w:t xml:space="preserve">   </w:t>
      </w:r>
      <w:r>
        <w:rPr>
          <w:rFonts w:hint="eastAsia" w:cs="宋体" w:asciiTheme="minorEastAsia" w:hAnsiTheme="minorEastAsia" w:eastAsiaTheme="minorEastAsia"/>
          <w:kern w:val="0"/>
          <w:sz w:val="32"/>
          <w:szCs w:val="32"/>
        </w:rP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保持正常经济生产秩序，协调与经济发展相关的其他工作。</w:t>
      </w:r>
    </w:p>
    <w:p w14:paraId="5D6DE283">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r>
        <w:rPr>
          <w:rFonts w:hint="eastAsia" w:cs="Calibri" w:asciiTheme="minorEastAsia" w:hAnsiTheme="minorEastAsia" w:eastAsiaTheme="minorEastAsia"/>
          <w:kern w:val="0"/>
          <w:sz w:val="32"/>
          <w:szCs w:val="32"/>
          <w:lang w:val="en-US" w:eastAsia="zh-CN"/>
        </w:rPr>
        <w:t xml:space="preserve">   </w:t>
      </w:r>
      <w:r>
        <w:rPr>
          <w:rFonts w:hint="eastAsia" w:cs="宋体" w:asciiTheme="minorEastAsia" w:hAnsiTheme="minorEastAsia" w:eastAsiaTheme="minorEastAsia"/>
          <w:kern w:val="0"/>
          <w:sz w:val="32"/>
          <w:szCs w:val="32"/>
        </w:rPr>
        <w:t>财政所：负责乡镇财政预算及执行，监管乡镇、村专项资金的使用，开展绩效分析，搞好定期定补人员的管理。</w:t>
      </w:r>
    </w:p>
    <w:p w14:paraId="42B291AB">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r>
        <w:rPr>
          <w:rFonts w:hint="eastAsia" w:cs="Calibri" w:asciiTheme="minorEastAsia" w:hAnsiTheme="minorEastAsia" w:eastAsiaTheme="minorEastAsia"/>
          <w:kern w:val="0"/>
          <w:sz w:val="32"/>
          <w:szCs w:val="32"/>
          <w:lang w:val="en-US" w:eastAsia="zh-CN"/>
        </w:rPr>
        <w:t xml:space="preserve">   </w:t>
      </w:r>
      <w:r>
        <w:rPr>
          <w:rFonts w:hint="eastAsia" w:cs="宋体" w:asciiTheme="minorEastAsia" w:hAnsiTheme="minorEastAsia" w:eastAsiaTheme="minorEastAsia"/>
          <w:kern w:val="0"/>
          <w:sz w:val="32"/>
          <w:szCs w:val="32"/>
        </w:rPr>
        <w:t>事业单位设置：</w:t>
      </w:r>
    </w:p>
    <w:p w14:paraId="2B07F573">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r>
        <w:rPr>
          <w:rFonts w:hint="eastAsia" w:cs="Calibri" w:asciiTheme="minorEastAsia" w:hAnsiTheme="minorEastAsia" w:eastAsiaTheme="minorEastAsia"/>
          <w:kern w:val="0"/>
          <w:sz w:val="32"/>
          <w:szCs w:val="32"/>
          <w:lang w:val="en-US" w:eastAsia="zh-CN"/>
        </w:rPr>
        <w:t xml:space="preserve">    </w:t>
      </w:r>
      <w:r>
        <w:rPr>
          <w:rFonts w:hint="eastAsia" w:cs="宋体" w:asciiTheme="minorEastAsia" w:hAnsiTheme="minorEastAsia" w:eastAsiaTheme="minorEastAsia"/>
          <w:kern w:val="0"/>
          <w:sz w:val="32"/>
          <w:szCs w:val="32"/>
        </w:rPr>
        <w:t>结合农村工作的实际，设置</w:t>
      </w:r>
      <w:r>
        <w:rPr>
          <w:rFonts w:cs="宋体" w:asciiTheme="minorEastAsia" w:hAnsiTheme="minorEastAsia" w:eastAsiaTheme="minorEastAsia"/>
          <w:kern w:val="0"/>
          <w:sz w:val="32"/>
          <w:szCs w:val="32"/>
        </w:rPr>
        <w:t>3</w:t>
      </w:r>
      <w:r>
        <w:rPr>
          <w:rFonts w:hint="eastAsia" w:cs="宋体" w:asciiTheme="minorEastAsia" w:hAnsiTheme="minorEastAsia" w:eastAsiaTheme="minorEastAsia"/>
          <w:kern w:val="0"/>
          <w:sz w:val="32"/>
          <w:szCs w:val="32"/>
        </w:rPr>
        <w:t>个事业单位，即：农林水牧综合服务中心，计划生育服务中心和综合文化服务中心，人财物由乡镇管理，业务上接受主管部门指导。</w:t>
      </w:r>
    </w:p>
    <w:p w14:paraId="0A212B37">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r>
        <w:rPr>
          <w:rFonts w:hint="eastAsia" w:cs="Calibri" w:asciiTheme="minorEastAsia" w:hAnsiTheme="minorEastAsia" w:eastAsiaTheme="minorEastAsia"/>
          <w:kern w:val="0"/>
          <w:sz w:val="32"/>
          <w:szCs w:val="32"/>
          <w:lang w:val="en-US" w:eastAsia="zh-CN"/>
        </w:rPr>
        <w:t xml:space="preserve">   </w:t>
      </w:r>
      <w:r>
        <w:rPr>
          <w:rFonts w:hint="eastAsia" w:cs="宋体" w:asciiTheme="minorEastAsia" w:hAnsiTheme="minorEastAsia" w:eastAsiaTheme="minorEastAsia"/>
          <w:kern w:val="0"/>
          <w:sz w:val="32"/>
          <w:szCs w:val="32"/>
        </w:rPr>
        <w:t>各中心主要职责：</w:t>
      </w:r>
    </w:p>
    <w:p w14:paraId="4A4A454E">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r>
        <w:rPr>
          <w:rFonts w:hint="eastAsia" w:cs="Calibri" w:asciiTheme="minorEastAsia" w:hAnsiTheme="minorEastAsia" w:eastAsiaTheme="minorEastAsia"/>
          <w:kern w:val="0"/>
          <w:sz w:val="32"/>
          <w:szCs w:val="32"/>
          <w:lang w:val="en-US" w:eastAsia="zh-CN"/>
        </w:rPr>
        <w:t xml:space="preserve">   </w:t>
      </w:r>
      <w:r>
        <w:rPr>
          <w:rFonts w:hint="eastAsia" w:cs="宋体" w:asciiTheme="minorEastAsia" w:hAnsiTheme="minorEastAsia" w:eastAsiaTheme="minorEastAsia"/>
          <w:kern w:val="0"/>
          <w:sz w:val="32"/>
          <w:szCs w:val="32"/>
        </w:rP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14:paraId="26AA0B50">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r>
        <w:rPr>
          <w:rFonts w:hint="eastAsia" w:cs="Calibri" w:asciiTheme="minorEastAsia" w:hAnsiTheme="minorEastAsia" w:eastAsiaTheme="minorEastAsia"/>
          <w:kern w:val="0"/>
          <w:sz w:val="32"/>
          <w:szCs w:val="32"/>
          <w:lang w:val="en-US" w:eastAsia="zh-CN"/>
        </w:rPr>
        <w:t xml:space="preserve">   </w:t>
      </w:r>
      <w:r>
        <w:rPr>
          <w:rFonts w:hint="eastAsia" w:cs="宋体" w:asciiTheme="minorEastAsia" w:hAnsiTheme="minorEastAsia" w:eastAsiaTheme="minorEastAsia"/>
          <w:kern w:val="0"/>
          <w:sz w:val="32"/>
          <w:szCs w:val="32"/>
        </w:rPr>
        <w:t>计划生育服务中心：贯彻执行计划生育基本国策，控制人口增长，提供生殖健康服务。</w:t>
      </w:r>
    </w:p>
    <w:p w14:paraId="430EF534">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r>
        <w:rPr>
          <w:rFonts w:hint="eastAsia" w:cs="Calibri" w:asciiTheme="minorEastAsia" w:hAnsiTheme="minorEastAsia" w:eastAsiaTheme="minorEastAsia"/>
          <w:kern w:val="0"/>
          <w:sz w:val="32"/>
          <w:szCs w:val="32"/>
          <w:lang w:val="en-US" w:eastAsia="zh-CN"/>
        </w:rPr>
        <w:t xml:space="preserve">   </w:t>
      </w:r>
      <w:r>
        <w:rPr>
          <w:rFonts w:hint="eastAsia" w:cs="宋体" w:asciiTheme="minorEastAsia" w:hAnsiTheme="minorEastAsia" w:eastAsiaTheme="minorEastAsia"/>
          <w:kern w:val="0"/>
          <w:sz w:val="32"/>
          <w:szCs w:val="32"/>
        </w:rPr>
        <w:t>综合文化服务中心：推进农村宣传文化事业发展，活跃农民精神文化生活，开展好农村精神文明建设工作。推进乡镇农村科技、文化、体育等各项社会事业的进步，全民促进各项社会事业健康有序发展。</w:t>
      </w:r>
    </w:p>
    <w:p w14:paraId="79331B58">
      <w:pPr>
        <w:widowControl/>
        <w:numPr>
          <w:ilvl w:val="0"/>
          <w:numId w:val="3"/>
        </w:numPr>
        <w:shd w:val="clear" w:color="auto" w:fill="FFFFFF"/>
        <w:ind w:firstLine="640"/>
        <w:jc w:val="left"/>
        <w:rPr>
          <w:rFonts w:hint="eastAsia" w:cs="宋体" w:asciiTheme="minorEastAsia" w:hAnsiTheme="minorEastAsia" w:eastAsiaTheme="minorEastAsia"/>
          <w:b/>
          <w:bCs/>
          <w:kern w:val="0"/>
          <w:sz w:val="32"/>
          <w:szCs w:val="32"/>
        </w:rPr>
      </w:pPr>
      <w:r>
        <w:rPr>
          <w:rFonts w:hint="eastAsia" w:cs="宋体" w:asciiTheme="minorEastAsia" w:hAnsiTheme="minorEastAsia" w:eastAsiaTheme="minorEastAsia"/>
          <w:b/>
          <w:bCs/>
          <w:kern w:val="0"/>
          <w:sz w:val="32"/>
          <w:szCs w:val="32"/>
        </w:rPr>
        <w:t>部门决算单位构成</w:t>
      </w:r>
    </w:p>
    <w:p w14:paraId="4D6F29D4">
      <w:pPr>
        <w:widowControl/>
        <w:numPr>
          <w:ilvl w:val="0"/>
          <w:numId w:val="0"/>
        </w:numPr>
        <w:shd w:val="clear" w:color="auto" w:fill="FFFFFF"/>
        <w:ind w:firstLine="960" w:firstLineChars="3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涞源县乌龙沟乡</w:t>
      </w:r>
      <w:r>
        <w:rPr>
          <w:rFonts w:cs="宋体"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年度部门决算只包含本级决算，无下属单位。</w:t>
      </w:r>
      <w:r>
        <w:rPr>
          <w:rFonts w:eastAsia="仿宋" w:cs="Calibri"/>
          <w:kern w:val="0"/>
          <w:sz w:val="32"/>
          <w:szCs w:val="32"/>
        </w:rPr>
        <w:t> </w:t>
      </w:r>
    </w:p>
    <w:p w14:paraId="5B435A18">
      <w:pPr>
        <w:widowControl/>
        <w:shd w:val="clear" w:color="auto" w:fill="FFFFFF"/>
        <w:jc w:val="left"/>
        <w:rPr>
          <w:rFonts w:hint="eastAsia" w:ascii="宋体" w:hAnsi="宋体" w:cs="宋体"/>
          <w:b/>
          <w:bCs/>
          <w:kern w:val="0"/>
          <w:sz w:val="36"/>
          <w:szCs w:val="36"/>
        </w:rPr>
      </w:pPr>
    </w:p>
    <w:p w14:paraId="4FBF2429">
      <w:pPr>
        <w:widowControl/>
        <w:shd w:val="clear" w:color="auto" w:fill="FFFFFF"/>
        <w:jc w:val="left"/>
        <w:rPr>
          <w:rFonts w:ascii="宋体" w:hAnsi="宋体" w:cs="宋体"/>
          <w:b/>
          <w:bCs/>
          <w:kern w:val="0"/>
          <w:sz w:val="36"/>
          <w:szCs w:val="36"/>
        </w:rPr>
      </w:pPr>
      <w:r>
        <w:rPr>
          <w:rFonts w:hint="eastAsia" w:ascii="宋体" w:hAnsi="宋体" w:cs="宋体"/>
          <w:b/>
          <w:bCs/>
          <w:kern w:val="0"/>
          <w:sz w:val="36"/>
          <w:szCs w:val="36"/>
        </w:rPr>
        <w:t>第二部分</w:t>
      </w:r>
      <w:r>
        <w:rPr>
          <w:rFonts w:ascii="宋体" w:hAnsi="宋体" w:cs="宋体"/>
          <w:b/>
          <w:bCs/>
          <w:kern w:val="0"/>
          <w:sz w:val="36"/>
          <w:szCs w:val="36"/>
        </w:rPr>
        <w:t xml:space="preserve">  </w:t>
      </w:r>
      <w:r>
        <w:rPr>
          <w:rFonts w:hint="eastAsia" w:ascii="宋体" w:hAnsi="宋体" w:cs="宋体"/>
          <w:b/>
          <w:bCs/>
          <w:kern w:val="0"/>
          <w:sz w:val="36"/>
          <w:szCs w:val="36"/>
        </w:rPr>
        <w:t>涞源县</w:t>
      </w:r>
      <w:r>
        <w:rPr>
          <w:rFonts w:hint="eastAsia" w:ascii="宋体" w:hAnsi="宋体" w:cs="宋体"/>
          <w:b/>
          <w:kern w:val="0"/>
          <w:sz w:val="36"/>
          <w:szCs w:val="36"/>
        </w:rPr>
        <w:t>乌龙沟乡</w:t>
      </w:r>
      <w:r>
        <w:rPr>
          <w:rFonts w:ascii="宋体" w:hAnsi="宋体" w:cs="宋体"/>
          <w:b/>
          <w:bCs/>
          <w:kern w:val="0"/>
          <w:sz w:val="36"/>
          <w:szCs w:val="36"/>
        </w:rPr>
        <w:t>2016</w:t>
      </w:r>
      <w:r>
        <w:rPr>
          <w:rFonts w:hint="eastAsia" w:ascii="宋体" w:hAnsi="宋体" w:cs="宋体"/>
          <w:b/>
          <w:bCs/>
          <w:kern w:val="0"/>
          <w:sz w:val="36"/>
          <w:szCs w:val="36"/>
        </w:rPr>
        <w:t>年度部门决算报表（见附表）</w:t>
      </w:r>
    </w:p>
    <w:p w14:paraId="1CFDC0FE">
      <w:pPr>
        <w:widowControl/>
        <w:shd w:val="clear" w:color="auto" w:fill="FFFFFF"/>
        <w:spacing w:line="420" w:lineRule="atLeast"/>
        <w:rPr>
          <w:rFonts w:ascii="??_GB2312" w:hAnsi="??_GB2312" w:cs="??_GB2312"/>
          <w:color w:val="484747"/>
          <w:szCs w:val="21"/>
        </w:rPr>
      </w:pPr>
      <w:r>
        <w:rPr>
          <w:rFonts w:hint="eastAsia" w:ascii="宋体" w:hAnsi="宋体" w:cs="宋体"/>
          <w:b/>
          <w:bCs/>
          <w:kern w:val="0"/>
          <w:sz w:val="36"/>
          <w:szCs w:val="36"/>
        </w:rPr>
        <w:t xml:space="preserve">       </w:t>
      </w:r>
      <w:r>
        <w:rPr>
          <w:rFonts w:hint="eastAsia" w:ascii="宋体" w:hAnsi="宋体" w:cs="宋体"/>
          <w:color w:val="484747"/>
          <w:kern w:val="0"/>
          <w:sz w:val="32"/>
          <w:szCs w:val="32"/>
          <w:shd w:val="clear" w:color="auto" w:fill="FFFFFF"/>
        </w:rPr>
        <w:t>一、收入支出决算总表</w:t>
      </w:r>
    </w:p>
    <w:p w14:paraId="08DAF447">
      <w:pPr>
        <w:widowControl/>
        <w:shd w:val="clear" w:color="auto" w:fill="FFFFFF"/>
        <w:spacing w:line="420" w:lineRule="atLeast"/>
        <w:ind w:firstLine="640"/>
        <w:rPr>
          <w:rFonts w:ascii="??_GB2312" w:hAnsi="??_GB2312" w:cs="??_GB2312"/>
          <w:color w:val="484747"/>
          <w:szCs w:val="21"/>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二、收入决算总表</w:t>
      </w:r>
    </w:p>
    <w:p w14:paraId="19303030">
      <w:pPr>
        <w:widowControl/>
        <w:shd w:val="clear" w:color="auto" w:fill="FFFFFF"/>
        <w:spacing w:line="420" w:lineRule="atLeast"/>
        <w:ind w:firstLine="1280" w:firstLineChars="400"/>
        <w:rPr>
          <w:rFonts w:ascii="??_GB2312" w:hAnsi="??_GB2312" w:cs="??_GB2312"/>
          <w:color w:val="484747"/>
          <w:szCs w:val="21"/>
        </w:rPr>
      </w:pPr>
      <w:r>
        <w:rPr>
          <w:rFonts w:hint="eastAsia" w:ascii="宋体" w:hAnsi="宋体" w:cs="宋体"/>
          <w:color w:val="484747"/>
          <w:kern w:val="0"/>
          <w:sz w:val="32"/>
          <w:szCs w:val="32"/>
          <w:shd w:val="clear" w:color="auto" w:fill="FFFFFF"/>
        </w:rPr>
        <w:t>三、支出决算总表</w:t>
      </w:r>
    </w:p>
    <w:p w14:paraId="0FBA2D33">
      <w:pPr>
        <w:widowControl/>
        <w:shd w:val="clear" w:color="auto" w:fill="FFFFFF"/>
        <w:spacing w:line="420" w:lineRule="atLeast"/>
        <w:ind w:firstLine="640"/>
        <w:rPr>
          <w:rFonts w:ascii="??_GB2312" w:hAnsi="??_GB2312" w:cs="??_GB2312"/>
          <w:color w:val="484747"/>
          <w:szCs w:val="21"/>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四、财政拨款收入支出决算总表</w:t>
      </w:r>
    </w:p>
    <w:p w14:paraId="0E7AAC39">
      <w:pPr>
        <w:widowControl/>
        <w:shd w:val="clear" w:color="auto" w:fill="FFFFFF"/>
        <w:spacing w:line="420" w:lineRule="atLeast"/>
        <w:ind w:firstLine="640"/>
        <w:rPr>
          <w:rFonts w:ascii="??_GB2312" w:hAnsi="??_GB2312" w:cs="??_GB2312"/>
          <w:color w:val="484747"/>
          <w:szCs w:val="21"/>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五、一般公共预算财政拨款支出决算表</w:t>
      </w:r>
    </w:p>
    <w:p w14:paraId="6280C0D4">
      <w:pPr>
        <w:widowControl/>
        <w:shd w:val="clear" w:color="auto" w:fill="FFFFFF"/>
        <w:spacing w:line="420" w:lineRule="atLeast"/>
        <w:ind w:firstLine="640"/>
        <w:rPr>
          <w:rFonts w:ascii="??_GB2312" w:hAnsi="??_GB2312" w:cs="??_GB2312"/>
          <w:color w:val="484747"/>
          <w:szCs w:val="21"/>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六、一般公共预算财政拨款基本支出决算经济分类表</w:t>
      </w:r>
    </w:p>
    <w:p w14:paraId="710C9E54">
      <w:pPr>
        <w:spacing w:line="560" w:lineRule="exact"/>
        <w:rPr>
          <w:rFonts w:ascii="宋体"/>
          <w:kern w:val="0"/>
          <w:sz w:val="32"/>
          <w:szCs w:val="32"/>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七、政府性基金预算财政拨款收入支出决算表</w:t>
      </w:r>
      <w:r>
        <w:rPr>
          <w:rFonts w:ascii="宋体" w:hAnsi="宋体" w:cs="宋体"/>
          <w:color w:val="484747"/>
          <w:kern w:val="0"/>
          <w:sz w:val="32"/>
          <w:szCs w:val="32"/>
          <w:shd w:val="clear" w:color="auto" w:fill="FFFFFF"/>
        </w:rPr>
        <w:t>(</w:t>
      </w:r>
      <w:r>
        <w:rPr>
          <w:rFonts w:hint="eastAsia" w:ascii="宋体" w:hAnsi="宋体"/>
          <w:kern w:val="0"/>
          <w:sz w:val="32"/>
          <w:szCs w:val="32"/>
        </w:rPr>
        <w:t>空表列示，部门不存在此类支出）</w:t>
      </w:r>
    </w:p>
    <w:p w14:paraId="16FAB440">
      <w:pPr>
        <w:spacing w:line="560" w:lineRule="exact"/>
        <w:rPr>
          <w:rFonts w:ascii="宋体"/>
          <w:kern w:val="0"/>
          <w:sz w:val="32"/>
          <w:szCs w:val="32"/>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八、国有资本经营预算财政拨款收入支出决算表（</w:t>
      </w:r>
      <w:r>
        <w:rPr>
          <w:rFonts w:hint="eastAsia" w:ascii="宋体" w:hAnsi="宋体"/>
          <w:kern w:val="0"/>
          <w:sz w:val="32"/>
          <w:szCs w:val="32"/>
        </w:rPr>
        <w:t>空表列示，部门不存在此类支出）</w:t>
      </w:r>
    </w:p>
    <w:p w14:paraId="1839E9BB">
      <w:pPr>
        <w:widowControl/>
        <w:shd w:val="clear" w:color="auto" w:fill="FFFFFF"/>
        <w:spacing w:line="420" w:lineRule="atLeast"/>
        <w:ind w:firstLine="640"/>
        <w:rPr>
          <w:rFonts w:cs="??_GB2312" w:asciiTheme="minorEastAsia" w:hAnsiTheme="minorEastAsia" w:eastAsiaTheme="minorEastAsia"/>
          <w:color w:val="484747"/>
          <w:kern w:val="0"/>
          <w:sz w:val="32"/>
          <w:szCs w:val="32"/>
          <w:shd w:val="clear" w:color="auto" w:fill="FFFFFF"/>
        </w:rPr>
      </w:pPr>
      <w:r>
        <w:rPr>
          <w:rFonts w:ascii="??_GB2312" w:hAnsi="??_GB2312" w:cs="??_GB2312"/>
          <w:color w:val="484747"/>
          <w:kern w:val="0"/>
          <w:sz w:val="32"/>
          <w:szCs w:val="32"/>
          <w:shd w:val="clear" w:color="auto" w:fill="FFFFFF"/>
        </w:rPr>
        <w:t xml:space="preserve">    </w:t>
      </w:r>
      <w:r>
        <w:rPr>
          <w:rFonts w:hint="eastAsia" w:cs="宋体" w:asciiTheme="minorEastAsia" w:hAnsiTheme="minorEastAsia" w:eastAsiaTheme="minorEastAsia"/>
          <w:color w:val="484747"/>
          <w:kern w:val="0"/>
          <w:sz w:val="32"/>
          <w:szCs w:val="32"/>
          <w:shd w:val="clear" w:color="auto" w:fill="FFFFFF"/>
        </w:rPr>
        <w:t>九、</w:t>
      </w:r>
      <w:r>
        <w:rPr>
          <w:rFonts w:cs="??_GB2312" w:asciiTheme="minorEastAsia" w:hAnsiTheme="minorEastAsia" w:eastAsiaTheme="minorEastAsia"/>
          <w:color w:val="484747"/>
          <w:kern w:val="0"/>
          <w:sz w:val="32"/>
          <w:szCs w:val="32"/>
          <w:shd w:val="clear" w:color="auto" w:fill="FFFFFF"/>
        </w:rPr>
        <w:t>“</w:t>
      </w:r>
      <w:r>
        <w:rPr>
          <w:rFonts w:hint="eastAsia" w:cs="宋体" w:asciiTheme="minorEastAsia" w:hAnsiTheme="minorEastAsia" w:eastAsiaTheme="minorEastAsia"/>
          <w:color w:val="484747"/>
          <w:kern w:val="0"/>
          <w:sz w:val="32"/>
          <w:szCs w:val="32"/>
          <w:shd w:val="clear" w:color="auto" w:fill="FFFFFF"/>
        </w:rPr>
        <w:t>三公</w:t>
      </w:r>
      <w:r>
        <w:rPr>
          <w:rFonts w:cs="??_GB2312" w:asciiTheme="minorEastAsia" w:hAnsiTheme="minorEastAsia" w:eastAsiaTheme="minorEastAsia"/>
          <w:color w:val="484747"/>
          <w:kern w:val="0"/>
          <w:sz w:val="32"/>
          <w:szCs w:val="32"/>
          <w:shd w:val="clear" w:color="auto" w:fill="FFFFFF"/>
        </w:rPr>
        <w:t>”</w:t>
      </w:r>
      <w:r>
        <w:rPr>
          <w:rFonts w:hint="eastAsia" w:cs="宋体" w:asciiTheme="minorEastAsia" w:hAnsiTheme="minorEastAsia" w:eastAsiaTheme="minorEastAsia"/>
          <w:color w:val="484747"/>
          <w:kern w:val="0"/>
          <w:sz w:val="32"/>
          <w:szCs w:val="32"/>
          <w:shd w:val="clear" w:color="auto" w:fill="FFFFFF"/>
        </w:rPr>
        <w:t>经费等相关信息统计表支出决算表</w:t>
      </w:r>
    </w:p>
    <w:p w14:paraId="3A34FD60">
      <w:pPr>
        <w:widowControl/>
        <w:shd w:val="clear" w:color="auto" w:fill="FFFFFF"/>
        <w:spacing w:line="420" w:lineRule="atLeast"/>
        <w:ind w:firstLine="640"/>
        <w:rPr>
          <w:rFonts w:cs="??_GB2312" w:asciiTheme="minorEastAsia" w:hAnsiTheme="minorEastAsia" w:eastAsiaTheme="minorEastAsia"/>
          <w:color w:val="484747"/>
          <w:kern w:val="0"/>
          <w:sz w:val="32"/>
          <w:szCs w:val="32"/>
          <w:shd w:val="clear" w:color="auto" w:fill="FFFFFF"/>
        </w:rPr>
      </w:pPr>
      <w:r>
        <w:rPr>
          <w:rFonts w:cs="??_GB2312" w:asciiTheme="minorEastAsia" w:hAnsiTheme="minorEastAsia" w:eastAsiaTheme="minorEastAsia"/>
          <w:color w:val="484747"/>
          <w:kern w:val="0"/>
          <w:sz w:val="32"/>
          <w:szCs w:val="32"/>
          <w:shd w:val="clear" w:color="auto" w:fill="FFFFFF"/>
        </w:rPr>
        <w:t xml:space="preserve">    </w:t>
      </w:r>
      <w:r>
        <w:rPr>
          <w:rFonts w:hint="eastAsia" w:cs="宋体" w:asciiTheme="minorEastAsia" w:hAnsiTheme="minorEastAsia" w:eastAsiaTheme="minorEastAsia"/>
          <w:color w:val="484747"/>
          <w:kern w:val="0"/>
          <w:sz w:val="32"/>
          <w:szCs w:val="32"/>
          <w:shd w:val="clear" w:color="auto" w:fill="FFFFFF"/>
        </w:rPr>
        <w:t>十、政府采购情况表</w:t>
      </w:r>
    </w:p>
    <w:p w14:paraId="57899005">
      <w:pPr>
        <w:widowControl/>
        <w:shd w:val="clear" w:color="auto" w:fill="FFFFFF"/>
        <w:ind w:firstLine="723"/>
        <w:jc w:val="left"/>
        <w:rPr>
          <w:rFonts w:ascii="宋体" w:cs="宋体"/>
          <w:b/>
          <w:bCs/>
          <w:kern w:val="0"/>
          <w:sz w:val="36"/>
          <w:szCs w:val="36"/>
        </w:rPr>
      </w:pPr>
      <w:r>
        <w:rPr>
          <w:rFonts w:ascii="宋体" w:cs="宋体"/>
          <w:b/>
          <w:bCs/>
          <w:kern w:val="0"/>
          <w:sz w:val="36"/>
          <w:szCs w:val="36"/>
        </w:rPr>
        <w:br w:type="textWrapping"/>
      </w:r>
      <w:r>
        <w:rPr>
          <w:rFonts w:ascii="宋体" w:cs="宋体"/>
          <w:b/>
          <w:bCs/>
          <w:kern w:val="0"/>
          <w:sz w:val="36"/>
          <w:szCs w:val="36"/>
        </w:rPr>
        <w:t> </w:t>
      </w:r>
      <w:r>
        <w:rPr>
          <w:rFonts w:ascii="宋体" w:hAnsi="宋体" w:cs="宋体"/>
          <w:b/>
          <w:bCs/>
          <w:kern w:val="0"/>
          <w:sz w:val="36"/>
          <w:szCs w:val="36"/>
        </w:rPr>
        <w:t xml:space="preserve">  </w:t>
      </w:r>
    </w:p>
    <w:p w14:paraId="05147B61">
      <w:pPr>
        <w:widowControl/>
        <w:shd w:val="clear" w:color="auto" w:fill="FFFFFF"/>
        <w:ind w:firstLine="723"/>
        <w:jc w:val="left"/>
        <w:rPr>
          <w:rFonts w:ascii="宋体" w:cs="宋体"/>
          <w:b/>
          <w:bCs/>
          <w:kern w:val="0"/>
          <w:sz w:val="36"/>
          <w:szCs w:val="36"/>
        </w:rPr>
      </w:pPr>
    </w:p>
    <w:p w14:paraId="5D7DED66">
      <w:pPr>
        <w:widowControl/>
        <w:shd w:val="clear" w:color="auto" w:fill="FFFFFF"/>
        <w:ind w:firstLine="723"/>
        <w:jc w:val="left"/>
        <w:rPr>
          <w:rFonts w:ascii="宋体" w:cs="宋体"/>
          <w:b/>
          <w:bCs/>
          <w:kern w:val="0"/>
          <w:sz w:val="36"/>
          <w:szCs w:val="36"/>
        </w:rPr>
      </w:pPr>
    </w:p>
    <w:p w14:paraId="15D478A4">
      <w:pPr>
        <w:widowControl/>
        <w:shd w:val="clear" w:color="auto" w:fill="FFFFFF"/>
        <w:jc w:val="left"/>
        <w:rPr>
          <w:rFonts w:hint="eastAsia" w:ascii="宋体" w:hAnsi="宋体" w:cs="宋体"/>
          <w:b/>
          <w:bCs/>
          <w:kern w:val="0"/>
          <w:sz w:val="36"/>
          <w:szCs w:val="36"/>
        </w:rPr>
      </w:pPr>
    </w:p>
    <w:p w14:paraId="781A02D4">
      <w:pPr>
        <w:widowControl/>
        <w:shd w:val="clear" w:color="auto" w:fill="FFFFFF"/>
        <w:ind w:firstLine="723"/>
        <w:jc w:val="left"/>
        <w:rPr>
          <w:rFonts w:ascii="Verdana" w:hAnsi="Verdana" w:cs="宋体"/>
          <w:kern w:val="0"/>
          <w:sz w:val="20"/>
          <w:szCs w:val="20"/>
        </w:rPr>
      </w:pPr>
      <w:r>
        <w:rPr>
          <w:rFonts w:hint="eastAsia" w:ascii="宋体" w:hAnsi="宋体" w:cs="宋体"/>
          <w:b/>
          <w:bCs/>
          <w:kern w:val="0"/>
          <w:sz w:val="36"/>
          <w:szCs w:val="36"/>
        </w:rPr>
        <w:t>第三部分</w:t>
      </w:r>
      <w:r>
        <w:rPr>
          <w:rFonts w:ascii="宋体" w:hAnsi="宋体" w:cs="宋体"/>
          <w:b/>
          <w:bCs/>
          <w:kern w:val="0"/>
          <w:sz w:val="36"/>
          <w:szCs w:val="36"/>
        </w:rPr>
        <w:t xml:space="preserve">  </w:t>
      </w:r>
      <w:r>
        <w:rPr>
          <w:rFonts w:hint="eastAsia" w:ascii="宋体" w:hAnsi="宋体" w:cs="宋体"/>
          <w:b/>
          <w:bCs/>
          <w:kern w:val="0"/>
          <w:sz w:val="36"/>
          <w:szCs w:val="36"/>
        </w:rPr>
        <w:t>涞源县乌龙沟乡</w:t>
      </w:r>
      <w:r>
        <w:rPr>
          <w:rFonts w:ascii="宋体" w:hAnsi="宋体" w:cs="宋体"/>
          <w:b/>
          <w:bCs/>
          <w:kern w:val="0"/>
          <w:sz w:val="36"/>
          <w:szCs w:val="36"/>
        </w:rPr>
        <w:t>2016</w:t>
      </w:r>
      <w:r>
        <w:rPr>
          <w:rFonts w:hint="eastAsia" w:ascii="宋体" w:hAnsi="宋体" w:cs="宋体"/>
          <w:b/>
          <w:bCs/>
          <w:kern w:val="0"/>
          <w:sz w:val="36"/>
          <w:szCs w:val="36"/>
        </w:rPr>
        <w:t>年度部门决算情况说明</w:t>
      </w:r>
    </w:p>
    <w:p w14:paraId="2145DB00">
      <w:pPr>
        <w:widowControl/>
        <w:shd w:val="clear" w:color="auto" w:fill="FFFFFF"/>
        <w:ind w:firstLine="643"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一、收入支出决算总体情况说明</w:t>
      </w:r>
    </w:p>
    <w:p w14:paraId="588D6B98">
      <w:pPr>
        <w:widowControl/>
        <w:shd w:val="clear" w:color="auto" w:fill="FFFFFF"/>
        <w:ind w:firstLine="640" w:firstLineChars="200"/>
        <w:jc w:val="left"/>
        <w:rPr>
          <w:rFonts w:cs="宋体" w:asciiTheme="minorEastAsia" w:hAnsiTheme="minorEastAsia" w:eastAsiaTheme="minorEastAsia"/>
          <w:kern w:val="0"/>
          <w:sz w:val="32"/>
          <w:szCs w:val="32"/>
        </w:rPr>
      </w:pPr>
      <w:r>
        <w:rPr>
          <w:rFonts w:cs="宋体"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年度乌龙沟乡人民政府部门决算</w:t>
      </w:r>
      <w:r>
        <w:rPr>
          <w:rFonts w:hint="eastAsia" w:cs="宋体" w:asciiTheme="minorEastAsia" w:hAnsiTheme="minorEastAsia" w:eastAsiaTheme="minorEastAsia"/>
          <w:kern w:val="0"/>
          <w:sz w:val="32"/>
          <w:szCs w:val="32"/>
          <w:lang w:eastAsia="zh-CN"/>
        </w:rPr>
        <w:t>总</w:t>
      </w:r>
      <w:r>
        <w:rPr>
          <w:rFonts w:hint="eastAsia" w:cs="宋体" w:asciiTheme="minorEastAsia" w:hAnsiTheme="minorEastAsia" w:eastAsiaTheme="minorEastAsia"/>
          <w:kern w:val="0"/>
          <w:sz w:val="32"/>
          <w:szCs w:val="32"/>
        </w:rPr>
        <w:t>收入</w:t>
      </w:r>
      <w:r>
        <w:rPr>
          <w:rFonts w:cs="宋体" w:asciiTheme="minorEastAsia" w:hAnsiTheme="minorEastAsia" w:eastAsiaTheme="minorEastAsia"/>
          <w:kern w:val="0"/>
          <w:sz w:val="32"/>
          <w:szCs w:val="32"/>
        </w:rPr>
        <w:t>430.65</w:t>
      </w:r>
      <w:r>
        <w:rPr>
          <w:rFonts w:hint="eastAsia" w:cs="宋体" w:asciiTheme="minorEastAsia" w:hAnsiTheme="minorEastAsia" w:eastAsiaTheme="minorEastAsia"/>
          <w:kern w:val="0"/>
          <w:sz w:val="32"/>
          <w:szCs w:val="32"/>
        </w:rPr>
        <w:t>万元，本年度决算收入较上年增加</w:t>
      </w:r>
      <w:r>
        <w:rPr>
          <w:rFonts w:cs="宋体" w:asciiTheme="minorEastAsia" w:hAnsiTheme="minorEastAsia" w:eastAsiaTheme="minorEastAsia"/>
          <w:kern w:val="0"/>
          <w:sz w:val="32"/>
          <w:szCs w:val="32"/>
        </w:rPr>
        <w:t>135.54</w:t>
      </w:r>
      <w:r>
        <w:rPr>
          <w:rFonts w:hint="eastAsia" w:cs="宋体" w:asciiTheme="minorEastAsia" w:hAnsiTheme="minorEastAsia" w:eastAsiaTheme="minorEastAsia"/>
          <w:kern w:val="0"/>
          <w:sz w:val="32"/>
          <w:szCs w:val="32"/>
        </w:rPr>
        <w:t>万元，增长</w:t>
      </w:r>
      <w:r>
        <w:rPr>
          <w:rFonts w:cs="宋体" w:asciiTheme="minorEastAsia" w:hAnsiTheme="minorEastAsia" w:eastAsiaTheme="minorEastAsia"/>
          <w:kern w:val="0"/>
          <w:sz w:val="32"/>
          <w:szCs w:val="32"/>
        </w:rPr>
        <w:t>45.93</w:t>
      </w:r>
      <w:r>
        <w:rPr>
          <w:rFonts w:cs="仿宋" w:asciiTheme="minorEastAsia" w:hAnsiTheme="minorEastAsia" w:eastAsiaTheme="minorEastAsia"/>
          <w:kern w:val="0"/>
          <w:sz w:val="32"/>
          <w:szCs w:val="32"/>
        </w:rPr>
        <w:t xml:space="preserve"> %</w:t>
      </w:r>
      <w:r>
        <w:rPr>
          <w:rFonts w:hint="eastAsia" w:cs="宋体" w:asciiTheme="minorEastAsia" w:hAnsiTheme="minorEastAsia" w:eastAsiaTheme="minorEastAsia"/>
          <w:kern w:val="0"/>
          <w:sz w:val="32"/>
          <w:szCs w:val="32"/>
        </w:rPr>
        <w:t>，主要原因</w:t>
      </w:r>
      <w:r>
        <w:rPr>
          <w:rFonts w:hint="eastAsia" w:cs="宋体" w:asciiTheme="minorEastAsia" w:hAnsiTheme="minorEastAsia" w:eastAsiaTheme="minorEastAsia"/>
          <w:sz w:val="32"/>
          <w:szCs w:val="32"/>
        </w:rPr>
        <w:t>是工资改革与公车改革车补增加、</w:t>
      </w:r>
      <w:r>
        <w:rPr>
          <w:rFonts w:hint="eastAsia" w:cs="宋体" w:asciiTheme="minorEastAsia" w:hAnsiTheme="minorEastAsia" w:eastAsiaTheme="minorEastAsia"/>
          <w:kern w:val="0"/>
          <w:sz w:val="32"/>
          <w:szCs w:val="32"/>
        </w:rPr>
        <w:t>农村危房改造、农村环境综合治理资金</w:t>
      </w:r>
      <w:r>
        <w:rPr>
          <w:rFonts w:hint="eastAsia" w:cs="宋体" w:asciiTheme="minorEastAsia" w:hAnsiTheme="minorEastAsia" w:eastAsiaTheme="minorEastAsia"/>
          <w:kern w:val="0"/>
          <w:sz w:val="32"/>
          <w:szCs w:val="32"/>
          <w:lang w:eastAsia="zh-CN"/>
        </w:rPr>
        <w:t>、自然灾害救助</w:t>
      </w:r>
      <w:r>
        <w:rPr>
          <w:rFonts w:hint="eastAsia" w:cs="宋体" w:asciiTheme="minorEastAsia" w:hAnsiTheme="minorEastAsia" w:eastAsiaTheme="minorEastAsia"/>
          <w:kern w:val="0"/>
          <w:sz w:val="32"/>
          <w:szCs w:val="32"/>
        </w:rPr>
        <w:t>等拨款增加</w:t>
      </w:r>
      <w:r>
        <w:rPr>
          <w:rFonts w:hint="eastAsia" w:cs="宋体" w:asciiTheme="minorEastAsia" w:hAnsiTheme="minorEastAsia" w:eastAsiaTheme="minorEastAsia"/>
          <w:kern w:val="0"/>
          <w:sz w:val="32"/>
          <w:szCs w:val="32"/>
          <w:lang w:eastAsia="zh-CN"/>
        </w:rPr>
        <w:t>。</w:t>
      </w:r>
    </w:p>
    <w:p w14:paraId="4033934D">
      <w:pPr>
        <w:ind w:firstLine="640" w:firstLineChars="200"/>
        <w:rPr>
          <w:rFonts w:cs="??_GB2312" w:asciiTheme="minorEastAsia" w:hAnsiTheme="minorEastAsia" w:eastAsiaTheme="minorEastAsia"/>
          <w:sz w:val="32"/>
          <w:szCs w:val="32"/>
        </w:rPr>
      </w:pPr>
      <w:r>
        <w:rPr>
          <w:rFonts w:cs="仿宋"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年度乌龙沟乡人民政府部门决算支出</w:t>
      </w:r>
      <w:r>
        <w:rPr>
          <w:rFonts w:cs="宋体" w:asciiTheme="minorEastAsia" w:hAnsiTheme="minorEastAsia" w:eastAsiaTheme="minorEastAsia"/>
          <w:kern w:val="0"/>
          <w:sz w:val="32"/>
          <w:szCs w:val="32"/>
        </w:rPr>
        <w:t>436.57</w:t>
      </w:r>
      <w:r>
        <w:rPr>
          <w:rFonts w:hint="eastAsia" w:cs="宋体" w:asciiTheme="minorEastAsia" w:hAnsiTheme="minorEastAsia" w:eastAsiaTheme="minorEastAsia"/>
          <w:kern w:val="0"/>
          <w:sz w:val="32"/>
          <w:szCs w:val="32"/>
        </w:rPr>
        <w:t>万元，本年度决算支出较上年增加</w:t>
      </w:r>
      <w:r>
        <w:rPr>
          <w:rFonts w:cs="宋体" w:asciiTheme="minorEastAsia" w:hAnsiTheme="minorEastAsia" w:eastAsiaTheme="minorEastAsia"/>
          <w:kern w:val="0"/>
          <w:sz w:val="32"/>
          <w:szCs w:val="32"/>
        </w:rPr>
        <w:t>142.95</w:t>
      </w:r>
      <w:r>
        <w:rPr>
          <w:rFonts w:hint="eastAsia" w:cs="宋体" w:asciiTheme="minorEastAsia" w:hAnsiTheme="minorEastAsia" w:eastAsiaTheme="minorEastAsia"/>
          <w:kern w:val="0"/>
          <w:sz w:val="32"/>
          <w:szCs w:val="32"/>
        </w:rPr>
        <w:t>万元，增长</w:t>
      </w:r>
      <w:r>
        <w:rPr>
          <w:rFonts w:cs="宋体" w:asciiTheme="minorEastAsia" w:hAnsiTheme="minorEastAsia" w:eastAsiaTheme="minorEastAsia"/>
          <w:kern w:val="0"/>
          <w:sz w:val="32"/>
          <w:szCs w:val="32"/>
        </w:rPr>
        <w:t>48.69%</w:t>
      </w:r>
      <w:r>
        <w:rPr>
          <w:rFonts w:hint="eastAsia" w:cs="宋体" w:asciiTheme="minorEastAsia" w:hAnsiTheme="minorEastAsia" w:eastAsiaTheme="minorEastAsia"/>
          <w:kern w:val="0"/>
          <w:sz w:val="32"/>
          <w:szCs w:val="32"/>
        </w:rPr>
        <w:t>。</w:t>
      </w:r>
      <w:r>
        <w:rPr>
          <w:rFonts w:hint="eastAsia" w:cs="宋体" w:asciiTheme="minorEastAsia" w:hAnsiTheme="minorEastAsia" w:eastAsiaTheme="minorEastAsia"/>
          <w:sz w:val="32"/>
          <w:szCs w:val="32"/>
        </w:rPr>
        <w:t>主要原因是工资改革与公车改革车补增加、</w:t>
      </w:r>
      <w:r>
        <w:rPr>
          <w:rFonts w:hint="eastAsia" w:cs="宋体" w:asciiTheme="minorEastAsia" w:hAnsiTheme="minorEastAsia" w:eastAsiaTheme="minorEastAsia"/>
          <w:kern w:val="0"/>
          <w:sz w:val="32"/>
          <w:szCs w:val="32"/>
        </w:rPr>
        <w:t>农村危房改造、农村环境综合治理资金</w:t>
      </w:r>
      <w:r>
        <w:rPr>
          <w:rFonts w:hint="eastAsia" w:cs="宋体" w:asciiTheme="minorEastAsia" w:hAnsiTheme="minorEastAsia" w:eastAsiaTheme="minorEastAsia"/>
          <w:kern w:val="0"/>
          <w:sz w:val="32"/>
          <w:szCs w:val="32"/>
          <w:lang w:eastAsia="zh-CN"/>
        </w:rPr>
        <w:t>、自然灾害救助</w:t>
      </w:r>
      <w:r>
        <w:rPr>
          <w:rFonts w:hint="eastAsia" w:cs="宋体" w:asciiTheme="minorEastAsia" w:hAnsiTheme="minorEastAsia" w:eastAsiaTheme="minorEastAsia"/>
          <w:kern w:val="0"/>
          <w:sz w:val="32"/>
          <w:szCs w:val="32"/>
        </w:rPr>
        <w:t>等支出增加</w:t>
      </w:r>
      <w:r>
        <w:rPr>
          <w:rFonts w:hint="eastAsia" w:cs="宋体" w:asciiTheme="minorEastAsia" w:hAnsiTheme="minorEastAsia" w:eastAsiaTheme="minorEastAsia"/>
          <w:sz w:val="32"/>
          <w:szCs w:val="32"/>
        </w:rPr>
        <w:t>。</w:t>
      </w:r>
    </w:p>
    <w:p w14:paraId="3EDDEADB">
      <w:pPr>
        <w:widowControl/>
        <w:shd w:val="clear" w:color="auto" w:fill="FFFFFF"/>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xml:space="preserve">   </w:t>
      </w:r>
      <w:r>
        <w:rPr>
          <w:rFonts w:hint="eastAsia" w:cs="Calibri" w:asciiTheme="minorEastAsia" w:hAnsiTheme="minorEastAsia" w:eastAsiaTheme="minorEastAsia"/>
          <w:kern w:val="0"/>
          <w:sz w:val="32"/>
          <w:szCs w:val="32"/>
          <w:lang w:val="en-US" w:eastAsia="zh-CN"/>
        </w:rPr>
        <w:t xml:space="preserve">  </w:t>
      </w:r>
      <w:r>
        <w:rPr>
          <w:rFonts w:cs="仿宋"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年年初结转和结余</w:t>
      </w:r>
      <w:r>
        <w:rPr>
          <w:rFonts w:cs="宋体" w:asciiTheme="minorEastAsia" w:hAnsiTheme="minorEastAsia" w:eastAsiaTheme="minorEastAsia"/>
          <w:kern w:val="0"/>
          <w:sz w:val="32"/>
          <w:szCs w:val="32"/>
        </w:rPr>
        <w:t>9.78</w:t>
      </w:r>
      <w:r>
        <w:rPr>
          <w:rFonts w:hint="eastAsia" w:cs="宋体" w:asciiTheme="minorEastAsia" w:hAnsiTheme="minorEastAsia" w:eastAsiaTheme="minorEastAsia"/>
          <w:kern w:val="0"/>
          <w:sz w:val="32"/>
          <w:szCs w:val="32"/>
        </w:rPr>
        <w:t>万元，用于弥补</w:t>
      </w:r>
      <w:r>
        <w:rPr>
          <w:rFonts w:cs="宋体"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年基本支出</w:t>
      </w:r>
      <w:r>
        <w:rPr>
          <w:rFonts w:cs="宋体" w:asciiTheme="minorEastAsia" w:hAnsiTheme="minorEastAsia" w:eastAsiaTheme="minorEastAsia"/>
          <w:kern w:val="0"/>
          <w:sz w:val="32"/>
          <w:szCs w:val="32"/>
        </w:rPr>
        <w:t>5.92</w:t>
      </w:r>
      <w:r>
        <w:rPr>
          <w:rFonts w:hint="eastAsia" w:cs="宋体" w:asciiTheme="minorEastAsia" w:hAnsiTheme="minorEastAsia" w:eastAsiaTheme="minorEastAsia"/>
          <w:kern w:val="0"/>
          <w:sz w:val="32"/>
          <w:szCs w:val="32"/>
        </w:rPr>
        <w:t>万元，年末结转和结余</w:t>
      </w:r>
      <w:r>
        <w:rPr>
          <w:rFonts w:cs="宋体" w:asciiTheme="minorEastAsia" w:hAnsiTheme="minorEastAsia" w:eastAsiaTheme="minorEastAsia"/>
          <w:kern w:val="0"/>
          <w:sz w:val="32"/>
          <w:szCs w:val="32"/>
        </w:rPr>
        <w:t>3.86</w:t>
      </w:r>
      <w:r>
        <w:rPr>
          <w:rFonts w:hint="eastAsia" w:cs="宋体" w:asciiTheme="minorEastAsia" w:hAnsiTheme="minorEastAsia" w:eastAsiaTheme="minorEastAsia"/>
          <w:kern w:val="0"/>
          <w:sz w:val="32"/>
          <w:szCs w:val="32"/>
        </w:rPr>
        <w:t>万元，</w:t>
      </w:r>
      <w:r>
        <w:rPr>
          <w:rFonts w:hint="eastAsia" w:asciiTheme="minorEastAsia" w:hAnsiTheme="minorEastAsia" w:eastAsiaTheme="minorEastAsia"/>
          <w:sz w:val="32"/>
          <w:szCs w:val="32"/>
        </w:rPr>
        <w:t>年末结余结转比年初减少</w:t>
      </w:r>
      <w:r>
        <w:rPr>
          <w:rFonts w:asciiTheme="minorEastAsia" w:hAnsiTheme="minorEastAsia" w:eastAsiaTheme="minorEastAsia"/>
          <w:sz w:val="32"/>
          <w:szCs w:val="32"/>
        </w:rPr>
        <w:t>60.53%</w:t>
      </w:r>
      <w:r>
        <w:rPr>
          <w:rFonts w:hint="eastAsia" w:asciiTheme="minorEastAsia" w:hAnsiTheme="minorEastAsia" w:eastAsiaTheme="minorEastAsia"/>
          <w:sz w:val="32"/>
          <w:szCs w:val="32"/>
        </w:rPr>
        <w:t>。</w:t>
      </w:r>
      <w:r>
        <w:rPr>
          <w:rFonts w:asciiTheme="minorEastAsia" w:hAnsiTheme="minorEastAsia" w:eastAsiaTheme="minorEastAsia"/>
          <w:sz w:val="32"/>
          <w:szCs w:val="32"/>
        </w:rPr>
        <w:t xml:space="preserve"> </w:t>
      </w:r>
    </w:p>
    <w:p w14:paraId="44C84FCB">
      <w:pPr>
        <w:widowControl/>
        <w:shd w:val="clear" w:color="auto" w:fill="FFFFFF"/>
        <w:ind w:firstLine="64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二、收入决算情况说明</w:t>
      </w:r>
    </w:p>
    <w:p w14:paraId="7A7456E0">
      <w:pPr>
        <w:widowControl/>
        <w:shd w:val="clear" w:color="auto" w:fill="FFFFFF"/>
        <w:ind w:firstLine="640" w:firstLineChars="200"/>
        <w:jc w:val="left"/>
        <w:rPr>
          <w:rFonts w:cs="宋体" w:asciiTheme="minorEastAsia" w:hAnsiTheme="minorEastAsia" w:eastAsiaTheme="minorEastAsia"/>
          <w:kern w:val="0"/>
          <w:sz w:val="32"/>
          <w:szCs w:val="32"/>
        </w:rPr>
      </w:pPr>
      <w:r>
        <w:rPr>
          <w:rFonts w:cs="仿宋"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年度乌龙沟乡人民政府部门决算收入</w:t>
      </w:r>
      <w:r>
        <w:rPr>
          <w:rFonts w:cs="宋体" w:asciiTheme="minorEastAsia" w:hAnsiTheme="minorEastAsia" w:eastAsiaTheme="minorEastAsia"/>
          <w:kern w:val="0"/>
          <w:sz w:val="32"/>
          <w:szCs w:val="32"/>
        </w:rPr>
        <w:t>430.65</w:t>
      </w:r>
      <w:r>
        <w:rPr>
          <w:rFonts w:hint="eastAsia" w:cs="宋体" w:asciiTheme="minorEastAsia" w:hAnsiTheme="minorEastAsia" w:eastAsiaTheme="minorEastAsia"/>
          <w:kern w:val="0"/>
          <w:sz w:val="32"/>
          <w:szCs w:val="32"/>
        </w:rPr>
        <w:t>万元，其中：</w:t>
      </w:r>
    </w:p>
    <w:p w14:paraId="7E559482">
      <w:pPr>
        <w:widowControl/>
        <w:shd w:val="clear" w:color="auto" w:fill="FFFFFF"/>
        <w:ind w:firstLine="640" w:firstLineChars="200"/>
        <w:jc w:val="left"/>
        <w:rPr>
          <w:rFonts w:cs="宋体" w:asciiTheme="minorEastAsia" w:hAnsiTheme="minorEastAsia" w:eastAsiaTheme="minorEastAsia"/>
          <w:kern w:val="0"/>
          <w:sz w:val="32"/>
          <w:szCs w:val="32"/>
        </w:rPr>
      </w:pPr>
      <w:r>
        <w:rPr>
          <w:rFonts w:cs="宋体" w:asciiTheme="minorEastAsia" w:hAnsiTheme="minorEastAsia" w:eastAsiaTheme="minorEastAsia"/>
          <w:kern w:val="0"/>
          <w:sz w:val="32"/>
          <w:szCs w:val="32"/>
        </w:rPr>
        <w:t>1</w:t>
      </w:r>
      <w:r>
        <w:rPr>
          <w:rFonts w:hint="eastAsia" w:cs="宋体" w:asciiTheme="minorEastAsia" w:hAnsiTheme="minorEastAsia" w:eastAsiaTheme="minorEastAsia"/>
          <w:kern w:val="0"/>
          <w:sz w:val="32"/>
          <w:szCs w:val="32"/>
        </w:rPr>
        <w:t>、财政拨款收入</w:t>
      </w:r>
      <w:r>
        <w:rPr>
          <w:rFonts w:cs="宋体" w:asciiTheme="minorEastAsia" w:hAnsiTheme="minorEastAsia" w:eastAsiaTheme="minorEastAsia"/>
          <w:kern w:val="0"/>
          <w:sz w:val="32"/>
          <w:szCs w:val="32"/>
        </w:rPr>
        <w:t>425.49</w:t>
      </w:r>
      <w:r>
        <w:rPr>
          <w:rFonts w:hint="eastAsia" w:cs="宋体" w:asciiTheme="minorEastAsia" w:hAnsiTheme="minorEastAsia" w:eastAsiaTheme="minorEastAsia"/>
          <w:kern w:val="0"/>
          <w:sz w:val="32"/>
          <w:szCs w:val="32"/>
        </w:rPr>
        <w:t>万元，</w:t>
      </w:r>
      <w:r>
        <w:rPr>
          <w:rFonts w:hint="eastAsia" w:cs="宋体" w:asciiTheme="minorEastAsia" w:hAnsiTheme="minorEastAsia" w:eastAsiaTheme="minorEastAsia"/>
          <w:kern w:val="0"/>
          <w:sz w:val="32"/>
          <w:szCs w:val="32"/>
          <w:lang w:eastAsia="zh-CN"/>
        </w:rPr>
        <w:t>是当年财政安排资金。</w:t>
      </w:r>
      <w:r>
        <w:rPr>
          <w:rFonts w:hint="eastAsia" w:cs="宋体" w:asciiTheme="minorEastAsia" w:hAnsiTheme="minorEastAsia" w:eastAsiaTheme="minorEastAsia"/>
          <w:kern w:val="0"/>
          <w:sz w:val="32"/>
          <w:szCs w:val="32"/>
        </w:rPr>
        <w:t>比上年增加</w:t>
      </w:r>
      <w:r>
        <w:rPr>
          <w:rFonts w:cs="宋体" w:asciiTheme="minorEastAsia" w:hAnsiTheme="minorEastAsia" w:eastAsiaTheme="minorEastAsia"/>
          <w:kern w:val="0"/>
          <w:sz w:val="32"/>
          <w:szCs w:val="32"/>
        </w:rPr>
        <w:t>135.97</w:t>
      </w:r>
      <w:r>
        <w:rPr>
          <w:rFonts w:hint="eastAsia" w:cs="宋体" w:asciiTheme="minorEastAsia" w:hAnsiTheme="minorEastAsia" w:eastAsiaTheme="minorEastAsia"/>
          <w:kern w:val="0"/>
          <w:sz w:val="32"/>
          <w:szCs w:val="32"/>
        </w:rPr>
        <w:t>万元，增长</w:t>
      </w:r>
      <w:r>
        <w:rPr>
          <w:rFonts w:cs="宋体" w:asciiTheme="minorEastAsia" w:hAnsiTheme="minorEastAsia" w:eastAsiaTheme="minorEastAsia"/>
          <w:kern w:val="0"/>
          <w:sz w:val="32"/>
          <w:szCs w:val="32"/>
        </w:rPr>
        <w:t>46.97%</w:t>
      </w:r>
      <w:r>
        <w:rPr>
          <w:rFonts w:hint="eastAsia" w:cs="宋体" w:asciiTheme="minorEastAsia" w:hAnsiTheme="minorEastAsia" w:eastAsiaTheme="minorEastAsia"/>
          <w:kern w:val="0"/>
          <w:sz w:val="32"/>
          <w:szCs w:val="32"/>
        </w:rPr>
        <w:t>。主要为</w:t>
      </w:r>
      <w:r>
        <w:rPr>
          <w:rFonts w:hint="eastAsia" w:asciiTheme="minorEastAsia" w:hAnsiTheme="minorEastAsia" w:eastAsiaTheme="minorEastAsia"/>
          <w:sz w:val="32"/>
          <w:szCs w:val="32"/>
        </w:rPr>
        <w:t>工资改革增加工资以及</w:t>
      </w:r>
      <w:r>
        <w:rPr>
          <w:rFonts w:hint="eastAsia" w:cs="宋体" w:asciiTheme="minorEastAsia" w:hAnsiTheme="minorEastAsia" w:eastAsiaTheme="minorEastAsia"/>
          <w:kern w:val="0"/>
          <w:sz w:val="32"/>
          <w:szCs w:val="32"/>
        </w:rPr>
        <w:t>农村危房改造、农村环境综合治理资金</w:t>
      </w:r>
      <w:r>
        <w:rPr>
          <w:rFonts w:hint="eastAsia" w:cs="宋体" w:asciiTheme="minorEastAsia" w:hAnsiTheme="minorEastAsia" w:eastAsiaTheme="minorEastAsia"/>
          <w:kern w:val="0"/>
          <w:sz w:val="32"/>
          <w:szCs w:val="32"/>
          <w:lang w:eastAsia="zh-CN"/>
        </w:rPr>
        <w:t>、自然灾害救助增加</w:t>
      </w:r>
      <w:r>
        <w:rPr>
          <w:rFonts w:hint="eastAsia" w:cs="宋体" w:asciiTheme="minorEastAsia" w:hAnsiTheme="minorEastAsia" w:eastAsiaTheme="minorEastAsia"/>
          <w:kern w:val="0"/>
          <w:sz w:val="32"/>
          <w:szCs w:val="32"/>
        </w:rPr>
        <w:t>。</w:t>
      </w:r>
      <w:r>
        <w:rPr>
          <w:rFonts w:hint="eastAsia" w:asciiTheme="minorEastAsia" w:hAnsiTheme="minorEastAsia" w:eastAsiaTheme="minorEastAsia"/>
          <w:sz w:val="32"/>
          <w:szCs w:val="32"/>
        </w:rPr>
        <w:t>按功能分类：一般公共服务收入</w:t>
      </w:r>
      <w:r>
        <w:rPr>
          <w:rFonts w:asciiTheme="minorEastAsia" w:hAnsiTheme="minorEastAsia" w:eastAsiaTheme="minorEastAsia"/>
          <w:sz w:val="32"/>
          <w:szCs w:val="32"/>
        </w:rPr>
        <w:t>190.54</w:t>
      </w:r>
      <w:r>
        <w:rPr>
          <w:rFonts w:hint="eastAsia" w:asciiTheme="minorEastAsia" w:hAnsiTheme="minorEastAsia" w:eastAsiaTheme="minorEastAsia"/>
          <w:sz w:val="32"/>
          <w:szCs w:val="32"/>
        </w:rPr>
        <w:t>万元，公共安全收入</w:t>
      </w:r>
      <w:r>
        <w:rPr>
          <w:rFonts w:asciiTheme="minorEastAsia" w:hAnsiTheme="minorEastAsia" w:eastAsiaTheme="minorEastAsia"/>
          <w:sz w:val="32"/>
          <w:szCs w:val="32"/>
        </w:rPr>
        <w:t>1.00</w:t>
      </w:r>
      <w:r>
        <w:rPr>
          <w:rFonts w:hint="eastAsia" w:asciiTheme="minorEastAsia" w:hAnsiTheme="minorEastAsia" w:eastAsiaTheme="minorEastAsia"/>
          <w:sz w:val="32"/>
          <w:szCs w:val="32"/>
        </w:rPr>
        <w:t>万元，文化体育与传媒收入</w:t>
      </w:r>
      <w:r>
        <w:rPr>
          <w:rFonts w:asciiTheme="minorEastAsia" w:hAnsiTheme="minorEastAsia" w:eastAsiaTheme="minorEastAsia"/>
          <w:sz w:val="32"/>
          <w:szCs w:val="32"/>
        </w:rPr>
        <w:t>2.50</w:t>
      </w:r>
      <w:r>
        <w:rPr>
          <w:rFonts w:hint="eastAsia" w:asciiTheme="minorEastAsia" w:hAnsiTheme="minorEastAsia" w:eastAsiaTheme="minorEastAsia"/>
          <w:sz w:val="32"/>
          <w:szCs w:val="32"/>
        </w:rPr>
        <w:t>万元，社会保障和就业收入</w:t>
      </w:r>
      <w:r>
        <w:rPr>
          <w:rFonts w:asciiTheme="minorEastAsia" w:hAnsiTheme="minorEastAsia" w:eastAsiaTheme="minorEastAsia"/>
          <w:sz w:val="32"/>
          <w:szCs w:val="32"/>
        </w:rPr>
        <w:t>39.30</w:t>
      </w:r>
      <w:r>
        <w:rPr>
          <w:rFonts w:hint="eastAsia" w:asciiTheme="minorEastAsia" w:hAnsiTheme="minorEastAsia" w:eastAsiaTheme="minorEastAsia"/>
          <w:sz w:val="32"/>
          <w:szCs w:val="32"/>
        </w:rPr>
        <w:t>万元，医疗卫生于计划生育收入</w:t>
      </w:r>
      <w:r>
        <w:rPr>
          <w:rFonts w:asciiTheme="minorEastAsia" w:hAnsiTheme="minorEastAsia" w:eastAsiaTheme="minorEastAsia"/>
          <w:sz w:val="32"/>
          <w:szCs w:val="32"/>
        </w:rPr>
        <w:t>19.04</w:t>
      </w:r>
      <w:r>
        <w:rPr>
          <w:rFonts w:hint="eastAsia" w:asciiTheme="minorEastAsia" w:hAnsiTheme="minorEastAsia" w:eastAsiaTheme="minorEastAsia"/>
          <w:sz w:val="32"/>
          <w:szCs w:val="32"/>
        </w:rPr>
        <w:t>万元，节能环保收入</w:t>
      </w:r>
      <w:r>
        <w:rPr>
          <w:rFonts w:asciiTheme="minorEastAsia" w:hAnsiTheme="minorEastAsia" w:eastAsiaTheme="minorEastAsia"/>
          <w:sz w:val="32"/>
          <w:szCs w:val="32"/>
        </w:rPr>
        <w:t>2.48</w:t>
      </w:r>
      <w:r>
        <w:rPr>
          <w:rFonts w:hint="eastAsia" w:asciiTheme="minorEastAsia" w:hAnsiTheme="minorEastAsia" w:eastAsiaTheme="minorEastAsia"/>
          <w:sz w:val="32"/>
          <w:szCs w:val="32"/>
        </w:rPr>
        <w:t>万元，农林水收入</w:t>
      </w:r>
      <w:r>
        <w:rPr>
          <w:rFonts w:asciiTheme="minorEastAsia" w:hAnsiTheme="minorEastAsia" w:eastAsiaTheme="minorEastAsia"/>
          <w:sz w:val="32"/>
          <w:szCs w:val="32"/>
        </w:rPr>
        <w:t>82.01</w:t>
      </w:r>
      <w:r>
        <w:rPr>
          <w:rFonts w:hint="eastAsia" w:asciiTheme="minorEastAsia" w:hAnsiTheme="minorEastAsia" w:eastAsiaTheme="minorEastAsia"/>
          <w:sz w:val="32"/>
          <w:szCs w:val="32"/>
        </w:rPr>
        <w:t>万元，住房保障收入</w:t>
      </w:r>
      <w:r>
        <w:rPr>
          <w:rFonts w:asciiTheme="minorEastAsia" w:hAnsiTheme="minorEastAsia" w:eastAsiaTheme="minorEastAsia"/>
          <w:sz w:val="32"/>
          <w:szCs w:val="32"/>
        </w:rPr>
        <w:t>88.63</w:t>
      </w:r>
      <w:r>
        <w:rPr>
          <w:rFonts w:hint="eastAsia" w:asciiTheme="minorEastAsia" w:hAnsiTheme="minorEastAsia" w:eastAsiaTheme="minorEastAsia"/>
          <w:sz w:val="32"/>
          <w:szCs w:val="32"/>
        </w:rPr>
        <w:t>万元。</w:t>
      </w:r>
    </w:p>
    <w:p w14:paraId="610EF96E">
      <w:pPr>
        <w:pStyle w:val="12"/>
        <w:ind w:firstLine="640"/>
        <w:rPr>
          <w:rFonts w:hint="eastAsia" w:cs="宋体" w:asciiTheme="minorEastAsia" w:hAnsiTheme="minorEastAsia" w:eastAsiaTheme="minorEastAsia"/>
          <w:color w:val="000000" w:themeColor="text1"/>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rPr>
        <w:t>、其他收入</w:t>
      </w:r>
      <w:r>
        <w:rPr>
          <w:rFonts w:asciiTheme="minorEastAsia" w:hAnsiTheme="minorEastAsia" w:eastAsiaTheme="minorEastAsia"/>
          <w:sz w:val="32"/>
          <w:szCs w:val="32"/>
        </w:rPr>
        <w:t>5.16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主要是危房改造资金及李金海个人缴养老保险费，</w:t>
      </w:r>
      <w:r>
        <w:rPr>
          <w:rFonts w:hint="eastAsia" w:cs="宋体" w:asciiTheme="minorEastAsia" w:hAnsiTheme="minorEastAsia" w:eastAsiaTheme="minorEastAsia"/>
          <w:color w:val="000000" w:themeColor="text1"/>
          <w:sz w:val="32"/>
          <w:szCs w:val="32"/>
        </w:rPr>
        <w:t>比</w:t>
      </w:r>
      <w:r>
        <w:rPr>
          <w:rFonts w:cs="??_GB2312" w:asciiTheme="minorEastAsia" w:hAnsiTheme="minorEastAsia" w:eastAsiaTheme="minorEastAsia"/>
          <w:color w:val="000000" w:themeColor="text1"/>
          <w:sz w:val="32"/>
          <w:szCs w:val="32"/>
        </w:rPr>
        <w:t>2015</w:t>
      </w:r>
      <w:r>
        <w:rPr>
          <w:rFonts w:hint="eastAsia" w:cs="宋体" w:asciiTheme="minorEastAsia" w:hAnsiTheme="minorEastAsia" w:eastAsiaTheme="minorEastAsia"/>
          <w:color w:val="000000" w:themeColor="text1"/>
          <w:sz w:val="32"/>
          <w:szCs w:val="32"/>
        </w:rPr>
        <w:t>年减少</w:t>
      </w:r>
      <w:r>
        <w:rPr>
          <w:rFonts w:hint="eastAsia" w:cs="??_GB2312" w:asciiTheme="minorEastAsia" w:hAnsiTheme="minorEastAsia" w:eastAsiaTheme="minorEastAsia"/>
          <w:color w:val="000000" w:themeColor="text1"/>
          <w:sz w:val="32"/>
          <w:szCs w:val="32"/>
        </w:rPr>
        <w:t>0.</w:t>
      </w:r>
      <w:r>
        <w:rPr>
          <w:rFonts w:hint="eastAsia" w:cs="??_GB2312" w:asciiTheme="minorEastAsia" w:hAnsiTheme="minorEastAsia" w:eastAsiaTheme="minorEastAsia"/>
          <w:color w:val="000000" w:themeColor="text1"/>
          <w:sz w:val="32"/>
          <w:szCs w:val="32"/>
          <w:lang w:val="en-US" w:eastAsia="zh-CN"/>
        </w:rPr>
        <w:t>34</w:t>
      </w:r>
      <w:r>
        <w:rPr>
          <w:rFonts w:hint="eastAsia" w:cs="宋体" w:asciiTheme="minorEastAsia" w:hAnsiTheme="minorEastAsia" w:eastAsiaTheme="minorEastAsia"/>
          <w:color w:val="000000" w:themeColor="text1"/>
          <w:sz w:val="32"/>
          <w:szCs w:val="32"/>
        </w:rPr>
        <w:t>万元，降低</w:t>
      </w:r>
      <w:r>
        <w:rPr>
          <w:rFonts w:hint="eastAsia" w:cs="??_GB2312" w:asciiTheme="minorEastAsia" w:hAnsiTheme="minorEastAsia" w:eastAsiaTheme="minorEastAsia"/>
          <w:color w:val="000000" w:themeColor="text1"/>
          <w:sz w:val="32"/>
          <w:szCs w:val="32"/>
        </w:rPr>
        <w:t>7.73</w:t>
      </w:r>
      <w:r>
        <w:rPr>
          <w:rFonts w:cs="??_GB2312" w:asciiTheme="minorEastAsia" w:hAnsiTheme="minorEastAsia" w:eastAsiaTheme="minorEastAsia"/>
          <w:color w:val="000000" w:themeColor="text1"/>
          <w:sz w:val="32"/>
          <w:szCs w:val="32"/>
        </w:rPr>
        <w:t>%</w:t>
      </w:r>
      <w:r>
        <w:rPr>
          <w:rFonts w:hint="eastAsia" w:cs="宋体" w:asciiTheme="minorEastAsia" w:hAnsiTheme="minorEastAsia" w:eastAsiaTheme="minorEastAsia"/>
          <w:color w:val="000000" w:themeColor="text1"/>
          <w:sz w:val="32"/>
          <w:szCs w:val="32"/>
        </w:rPr>
        <w:t>。原因</w:t>
      </w:r>
      <w:r>
        <w:rPr>
          <w:rFonts w:hint="eastAsia" w:cs="宋体" w:asciiTheme="minorEastAsia" w:hAnsiTheme="minorEastAsia" w:eastAsiaTheme="minorEastAsia"/>
          <w:color w:val="000000" w:themeColor="text1"/>
          <w:sz w:val="32"/>
          <w:szCs w:val="32"/>
          <w:lang w:eastAsia="zh-CN"/>
        </w:rPr>
        <w:t>本级横向财政拨款减少</w:t>
      </w:r>
      <w:r>
        <w:rPr>
          <w:rFonts w:hint="eastAsia" w:cs="宋体" w:asciiTheme="minorEastAsia" w:hAnsiTheme="minorEastAsia" w:eastAsiaTheme="minorEastAsia"/>
          <w:color w:val="000000" w:themeColor="text1"/>
          <w:sz w:val="32"/>
          <w:szCs w:val="32"/>
        </w:rPr>
        <w:t>。</w:t>
      </w:r>
    </w:p>
    <w:p w14:paraId="3478A6A2">
      <w:pPr>
        <w:pStyle w:val="12"/>
        <w:ind w:firstLine="643"/>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三、支出决算情况说明</w:t>
      </w:r>
    </w:p>
    <w:p w14:paraId="7E9C2CC1">
      <w:pPr>
        <w:widowControl/>
        <w:shd w:val="clear" w:color="auto" w:fill="FFFFFF"/>
        <w:ind w:firstLine="640" w:firstLineChars="200"/>
        <w:jc w:val="left"/>
        <w:rPr>
          <w:rFonts w:hint="eastAsia" w:cs="宋体" w:asciiTheme="minorEastAsia" w:hAnsiTheme="minorEastAsia" w:eastAsiaTheme="minorEastAsia"/>
          <w:kern w:val="0"/>
          <w:sz w:val="32"/>
          <w:szCs w:val="32"/>
          <w:lang w:eastAsia="zh-CN"/>
        </w:rPr>
      </w:pPr>
      <w:r>
        <w:rPr>
          <w:rFonts w:cs="宋体"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年度乌龙沟乡人民政府部门决算支出</w:t>
      </w:r>
      <w:r>
        <w:rPr>
          <w:rFonts w:cs="宋体" w:asciiTheme="minorEastAsia" w:hAnsiTheme="minorEastAsia" w:eastAsiaTheme="minorEastAsia"/>
          <w:kern w:val="0"/>
          <w:sz w:val="32"/>
          <w:szCs w:val="32"/>
        </w:rPr>
        <w:t>436.57</w:t>
      </w:r>
      <w:r>
        <w:rPr>
          <w:rFonts w:hint="eastAsia" w:cs="宋体" w:asciiTheme="minorEastAsia" w:hAnsiTheme="minorEastAsia" w:eastAsiaTheme="minorEastAsia"/>
          <w:kern w:val="0"/>
          <w:sz w:val="32"/>
          <w:szCs w:val="32"/>
        </w:rPr>
        <w:t>万元，较上年增加</w:t>
      </w:r>
      <w:r>
        <w:rPr>
          <w:rFonts w:cs="宋体" w:asciiTheme="minorEastAsia" w:hAnsiTheme="minorEastAsia" w:eastAsiaTheme="minorEastAsia"/>
          <w:kern w:val="0"/>
          <w:sz w:val="32"/>
          <w:szCs w:val="32"/>
        </w:rPr>
        <w:t>142.95</w:t>
      </w:r>
      <w:r>
        <w:rPr>
          <w:rFonts w:hint="eastAsia" w:cs="宋体" w:asciiTheme="minorEastAsia" w:hAnsiTheme="minorEastAsia" w:eastAsiaTheme="minorEastAsia"/>
          <w:kern w:val="0"/>
          <w:sz w:val="32"/>
          <w:szCs w:val="32"/>
        </w:rPr>
        <w:t>万元，增加</w:t>
      </w:r>
      <w:r>
        <w:rPr>
          <w:rFonts w:cs="宋体" w:asciiTheme="minorEastAsia" w:hAnsiTheme="minorEastAsia" w:eastAsiaTheme="minorEastAsia"/>
          <w:kern w:val="0"/>
          <w:sz w:val="32"/>
          <w:szCs w:val="32"/>
        </w:rPr>
        <w:t>48.69%</w:t>
      </w:r>
      <w:r>
        <w:rPr>
          <w:rFonts w:hint="eastAsia" w:cs="宋体" w:asciiTheme="minorEastAsia" w:hAnsiTheme="minorEastAsia" w:eastAsiaTheme="minorEastAsia"/>
          <w:kern w:val="0"/>
          <w:sz w:val="32"/>
          <w:szCs w:val="32"/>
        </w:rPr>
        <w:t>。主要为</w:t>
      </w:r>
      <w:r>
        <w:rPr>
          <w:rFonts w:hint="eastAsia" w:asciiTheme="minorEastAsia" w:hAnsiTheme="minorEastAsia" w:eastAsiaTheme="minorEastAsia"/>
          <w:sz w:val="32"/>
          <w:szCs w:val="32"/>
        </w:rPr>
        <w:t>工资改革增加工资部分以及</w:t>
      </w:r>
      <w:r>
        <w:rPr>
          <w:rFonts w:hint="eastAsia" w:cs="宋体" w:asciiTheme="minorEastAsia" w:hAnsiTheme="minorEastAsia" w:eastAsiaTheme="minorEastAsia"/>
          <w:kern w:val="0"/>
          <w:sz w:val="32"/>
          <w:szCs w:val="32"/>
        </w:rPr>
        <w:t>农村危房改造、农村环境综合治理资金</w:t>
      </w:r>
      <w:r>
        <w:rPr>
          <w:rFonts w:hint="eastAsia" w:cs="宋体" w:asciiTheme="minorEastAsia" w:hAnsiTheme="minorEastAsia" w:eastAsiaTheme="minorEastAsia"/>
          <w:kern w:val="0"/>
          <w:sz w:val="32"/>
          <w:szCs w:val="32"/>
          <w:lang w:eastAsia="zh-CN"/>
        </w:rPr>
        <w:t>、</w:t>
      </w:r>
      <w:r>
        <w:rPr>
          <w:rFonts w:hint="eastAsia" w:cs="宋体" w:asciiTheme="minorEastAsia" w:hAnsiTheme="minorEastAsia" w:eastAsiaTheme="minorEastAsia"/>
          <w:kern w:val="0"/>
          <w:sz w:val="32"/>
          <w:szCs w:val="32"/>
        </w:rPr>
        <w:t>自然灾害救助</w:t>
      </w:r>
      <w:r>
        <w:rPr>
          <w:rFonts w:hint="eastAsia" w:cs="宋体" w:asciiTheme="minorEastAsia" w:hAnsiTheme="minorEastAsia" w:eastAsiaTheme="minorEastAsia"/>
          <w:kern w:val="0"/>
          <w:sz w:val="32"/>
          <w:szCs w:val="32"/>
          <w:lang w:eastAsia="zh-CN"/>
        </w:rPr>
        <w:t>等支持增加。</w:t>
      </w:r>
    </w:p>
    <w:p w14:paraId="4E79FE2E">
      <w:pPr>
        <w:widowControl/>
        <w:shd w:val="clear" w:color="auto" w:fill="FFFFFF"/>
        <w:ind w:firstLine="640"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1、基本支出</w:t>
      </w:r>
      <w:r>
        <w:rPr>
          <w:rFonts w:cs="宋体" w:asciiTheme="minorEastAsia" w:hAnsiTheme="minorEastAsia" w:eastAsiaTheme="minorEastAsia"/>
          <w:kern w:val="0"/>
          <w:sz w:val="32"/>
          <w:szCs w:val="32"/>
        </w:rPr>
        <w:t>249.06</w:t>
      </w:r>
      <w:r>
        <w:rPr>
          <w:rFonts w:hint="eastAsia" w:cs="宋体" w:asciiTheme="minorEastAsia" w:hAnsiTheme="minorEastAsia" w:eastAsiaTheme="minorEastAsia"/>
          <w:kern w:val="0"/>
          <w:sz w:val="32"/>
          <w:szCs w:val="32"/>
        </w:rPr>
        <w:t>万元，</w:t>
      </w:r>
      <w:r>
        <w:rPr>
          <w:rFonts w:hint="eastAsia" w:cs="宋体" w:asciiTheme="minorEastAsia" w:hAnsiTheme="minorEastAsia" w:eastAsiaTheme="minorEastAsia"/>
          <w:kern w:val="0"/>
          <w:sz w:val="32"/>
          <w:szCs w:val="32"/>
          <w:lang w:eastAsia="zh-CN"/>
        </w:rPr>
        <w:t>占总支出</w:t>
      </w:r>
      <w:r>
        <w:rPr>
          <w:rFonts w:hint="eastAsia" w:cs="宋体" w:asciiTheme="minorEastAsia" w:hAnsiTheme="minorEastAsia" w:eastAsiaTheme="minorEastAsia"/>
          <w:kern w:val="0"/>
          <w:sz w:val="32"/>
          <w:szCs w:val="32"/>
          <w:lang w:val="en-US" w:eastAsia="zh-CN"/>
        </w:rPr>
        <w:t>57.05%，</w:t>
      </w:r>
      <w:r>
        <w:rPr>
          <w:rFonts w:hint="eastAsia" w:cs="宋体" w:asciiTheme="minorEastAsia" w:hAnsiTheme="minorEastAsia" w:eastAsiaTheme="minorEastAsia"/>
          <w:color w:val="484747"/>
          <w:kern w:val="0"/>
          <w:sz w:val="32"/>
          <w:szCs w:val="32"/>
          <w:shd w:val="clear" w:color="auto" w:fill="FFFFFF"/>
        </w:rPr>
        <w:t>比</w:t>
      </w:r>
      <w:r>
        <w:rPr>
          <w:rFonts w:cs="??_GB2312" w:asciiTheme="minorEastAsia" w:hAnsiTheme="minorEastAsia" w:eastAsiaTheme="minorEastAsia"/>
          <w:color w:val="484747"/>
          <w:kern w:val="0"/>
          <w:sz w:val="32"/>
          <w:szCs w:val="32"/>
          <w:shd w:val="clear" w:color="auto" w:fill="FFFFFF"/>
        </w:rPr>
        <w:t>2015</w:t>
      </w:r>
      <w:r>
        <w:rPr>
          <w:rFonts w:hint="eastAsia" w:cs="宋体" w:asciiTheme="minorEastAsia" w:hAnsiTheme="minorEastAsia" w:eastAsiaTheme="minorEastAsia"/>
          <w:color w:val="484747"/>
          <w:kern w:val="0"/>
          <w:sz w:val="32"/>
          <w:szCs w:val="32"/>
          <w:shd w:val="clear" w:color="auto" w:fill="FFFFFF"/>
        </w:rPr>
        <w:t>年增加</w:t>
      </w:r>
      <w:r>
        <w:rPr>
          <w:rFonts w:cs="??_GB2312" w:asciiTheme="minorEastAsia" w:hAnsiTheme="minorEastAsia" w:eastAsiaTheme="minorEastAsia"/>
          <w:color w:val="484747"/>
          <w:kern w:val="0"/>
          <w:sz w:val="32"/>
          <w:szCs w:val="32"/>
          <w:shd w:val="clear" w:color="auto" w:fill="FFFFFF"/>
        </w:rPr>
        <w:t>14.25</w:t>
      </w:r>
      <w:r>
        <w:rPr>
          <w:rFonts w:hint="eastAsia" w:cs="宋体" w:asciiTheme="minorEastAsia" w:hAnsiTheme="minorEastAsia" w:eastAsiaTheme="minorEastAsia"/>
          <w:color w:val="484747"/>
          <w:kern w:val="0"/>
          <w:sz w:val="32"/>
          <w:szCs w:val="32"/>
          <w:shd w:val="clear" w:color="auto" w:fill="FFFFFF"/>
        </w:rPr>
        <w:t>万元，增长</w:t>
      </w:r>
      <w:r>
        <w:rPr>
          <w:rFonts w:cs="??_GB2312" w:asciiTheme="minorEastAsia" w:hAnsiTheme="minorEastAsia" w:eastAsiaTheme="minorEastAsia"/>
          <w:color w:val="484747"/>
          <w:kern w:val="0"/>
          <w:sz w:val="32"/>
          <w:szCs w:val="32"/>
          <w:shd w:val="clear" w:color="auto" w:fill="FFFFFF"/>
        </w:rPr>
        <w:t>5.81%</w:t>
      </w:r>
      <w:r>
        <w:rPr>
          <w:rFonts w:hint="eastAsia" w:cs="宋体" w:asciiTheme="minorEastAsia" w:hAnsiTheme="minorEastAsia" w:eastAsiaTheme="minorEastAsia"/>
          <w:color w:val="484747"/>
          <w:kern w:val="0"/>
          <w:sz w:val="32"/>
          <w:szCs w:val="32"/>
          <w:shd w:val="clear" w:color="auto" w:fill="FFFFFF"/>
        </w:rPr>
        <w:t>；</w:t>
      </w:r>
      <w:r>
        <w:rPr>
          <w:rFonts w:hint="eastAsia" w:cs="宋体" w:asciiTheme="minorEastAsia" w:hAnsiTheme="minorEastAsia" w:eastAsiaTheme="minorEastAsia"/>
          <w:sz w:val="32"/>
          <w:szCs w:val="32"/>
        </w:rPr>
        <w:t>主要原因是工资改革与公车改革车补增加。</w:t>
      </w:r>
    </w:p>
    <w:p w14:paraId="00419880">
      <w:pPr>
        <w:shd w:val="clear" w:color="auto" w:fill="FFFFFF"/>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2、项目支出</w:t>
      </w:r>
      <w:r>
        <w:rPr>
          <w:rFonts w:asciiTheme="minorEastAsia" w:hAnsiTheme="minorEastAsia" w:eastAsiaTheme="minorEastAsia"/>
          <w:sz w:val="32"/>
          <w:szCs w:val="32"/>
        </w:rPr>
        <w:t>187.51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cs="宋体" w:asciiTheme="minorEastAsia" w:hAnsiTheme="minorEastAsia" w:eastAsiaTheme="minorEastAsia"/>
          <w:kern w:val="0"/>
          <w:sz w:val="32"/>
          <w:szCs w:val="32"/>
          <w:lang w:eastAsia="zh-CN"/>
        </w:rPr>
        <w:t>占总支出</w:t>
      </w:r>
      <w:r>
        <w:rPr>
          <w:rFonts w:hint="eastAsia" w:cs="宋体" w:asciiTheme="minorEastAsia" w:hAnsiTheme="minorEastAsia" w:eastAsiaTheme="minorEastAsia"/>
          <w:kern w:val="0"/>
          <w:sz w:val="32"/>
          <w:szCs w:val="32"/>
          <w:lang w:val="en-US" w:eastAsia="zh-CN"/>
        </w:rPr>
        <w:t>42.95%，</w:t>
      </w:r>
      <w:r>
        <w:rPr>
          <w:rFonts w:hint="eastAsia" w:asciiTheme="minorEastAsia" w:hAnsiTheme="minorEastAsia" w:eastAsiaTheme="minorEastAsia" w:cstheme="minorEastAsia"/>
          <w:color w:val="484747"/>
          <w:kern w:val="0"/>
          <w:sz w:val="32"/>
          <w:szCs w:val="32"/>
          <w:shd w:val="clear" w:color="auto" w:fill="FFFFFF"/>
        </w:rPr>
        <w:t>比2015年增加43.1万元，增长55.77%。本年农村危房改造及农村环境综合治理资金支出</w:t>
      </w:r>
      <w:r>
        <w:rPr>
          <w:rFonts w:hint="eastAsia" w:asciiTheme="minorEastAsia" w:hAnsiTheme="minorEastAsia" w:eastAsiaTheme="minorEastAsia" w:cstheme="minorEastAsia"/>
          <w:color w:val="484747"/>
          <w:kern w:val="0"/>
          <w:sz w:val="32"/>
          <w:szCs w:val="32"/>
          <w:shd w:val="clear" w:color="auto" w:fill="FFFFFF"/>
          <w:lang w:eastAsia="zh-CN"/>
        </w:rPr>
        <w:t>、</w:t>
      </w:r>
      <w:r>
        <w:rPr>
          <w:rFonts w:hint="eastAsia" w:cs="宋体" w:asciiTheme="minorEastAsia" w:hAnsiTheme="minorEastAsia" w:eastAsiaTheme="minorEastAsia"/>
          <w:kern w:val="0"/>
          <w:sz w:val="32"/>
          <w:szCs w:val="32"/>
          <w:lang w:eastAsia="zh-CN"/>
        </w:rPr>
        <w:t>自然灾害救助等支出</w:t>
      </w:r>
      <w:r>
        <w:rPr>
          <w:rFonts w:hint="eastAsia" w:asciiTheme="minorEastAsia" w:hAnsiTheme="minorEastAsia" w:eastAsiaTheme="minorEastAsia" w:cstheme="minorEastAsia"/>
          <w:color w:val="484747"/>
          <w:kern w:val="0"/>
          <w:sz w:val="32"/>
          <w:szCs w:val="32"/>
          <w:shd w:val="clear" w:color="auto" w:fill="FFFFFF"/>
        </w:rPr>
        <w:t>增加，</w:t>
      </w:r>
    </w:p>
    <w:p w14:paraId="303509BB">
      <w:pPr>
        <w:widowControl/>
        <w:shd w:val="clear" w:color="auto" w:fill="FFFFFF"/>
        <w:ind w:firstLine="643" w:firstLineChars="200"/>
        <w:jc w:val="left"/>
        <w:rPr>
          <w:rFonts w:cs="宋体" w:asciiTheme="minorEastAsia" w:hAnsiTheme="minorEastAsia" w:eastAsiaTheme="minorEastAsia"/>
          <w:b/>
          <w:bCs/>
          <w:kern w:val="0"/>
          <w:sz w:val="32"/>
          <w:szCs w:val="32"/>
        </w:rPr>
      </w:pPr>
      <w:r>
        <w:rPr>
          <w:rFonts w:hint="eastAsia" w:cs="宋体" w:asciiTheme="minorEastAsia" w:hAnsiTheme="minorEastAsia" w:eastAsiaTheme="minorEastAsia"/>
          <w:b/>
          <w:bCs/>
          <w:kern w:val="0"/>
          <w:sz w:val="32"/>
          <w:szCs w:val="32"/>
        </w:rPr>
        <w:t>四、财政拨款收入支出决算总体情况说明</w:t>
      </w:r>
    </w:p>
    <w:p w14:paraId="00B08DEC">
      <w:pPr>
        <w:widowControl/>
        <w:shd w:val="clear" w:color="auto" w:fill="FFFFFF"/>
        <w:ind w:firstLine="640"/>
        <w:jc w:val="left"/>
        <w:rPr>
          <w:rFonts w:cs="宋体" w:asciiTheme="minorEastAsia" w:hAnsiTheme="minorEastAsia" w:eastAsiaTheme="minorEastAsia"/>
          <w:kern w:val="0"/>
          <w:sz w:val="32"/>
          <w:szCs w:val="32"/>
        </w:rPr>
      </w:pPr>
      <w:r>
        <w:rPr>
          <w:rFonts w:cs="宋体" w:asciiTheme="minorEastAsia" w:hAnsiTheme="minorEastAsia" w:eastAsiaTheme="minorEastAsia"/>
          <w:b/>
          <w:bCs/>
          <w:kern w:val="0"/>
          <w:sz w:val="32"/>
          <w:szCs w:val="32"/>
        </w:rPr>
        <w:t>1</w:t>
      </w:r>
      <w:r>
        <w:rPr>
          <w:rFonts w:hint="eastAsia" w:cs="宋体" w:asciiTheme="minorEastAsia" w:hAnsiTheme="minorEastAsia" w:eastAsiaTheme="minorEastAsia"/>
          <w:b/>
          <w:bCs/>
          <w:kern w:val="0"/>
          <w:sz w:val="32"/>
          <w:szCs w:val="32"/>
        </w:rPr>
        <w:t>、财政拨款收入情况</w:t>
      </w:r>
    </w:p>
    <w:p w14:paraId="093A6337">
      <w:pPr>
        <w:ind w:firstLine="640" w:firstLineChars="200"/>
        <w:rPr>
          <w:rFonts w:cs="??_GB2312" w:asciiTheme="minorEastAsia" w:hAnsiTheme="minorEastAsia" w:eastAsiaTheme="minorEastAsia"/>
          <w:sz w:val="32"/>
          <w:szCs w:val="32"/>
        </w:rPr>
      </w:pPr>
      <w:r>
        <w:rPr>
          <w:rFonts w:cs="宋体"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年度乌龙沟乡人民政府财政拨款收入年初预算数是</w:t>
      </w:r>
      <w:r>
        <w:rPr>
          <w:rFonts w:cs="宋体" w:asciiTheme="minorEastAsia" w:hAnsiTheme="minorEastAsia" w:eastAsiaTheme="minorEastAsia"/>
          <w:kern w:val="0"/>
          <w:sz w:val="32"/>
          <w:szCs w:val="32"/>
        </w:rPr>
        <w:t>249.45</w:t>
      </w:r>
      <w:r>
        <w:rPr>
          <w:rFonts w:hint="eastAsia" w:cs="宋体" w:asciiTheme="minorEastAsia" w:hAnsiTheme="minorEastAsia" w:eastAsiaTheme="minorEastAsia"/>
          <w:kern w:val="0"/>
          <w:sz w:val="32"/>
          <w:szCs w:val="32"/>
        </w:rPr>
        <w:t>万元，年末决算数</w:t>
      </w:r>
      <w:r>
        <w:rPr>
          <w:rFonts w:cs="宋体" w:asciiTheme="minorEastAsia" w:hAnsiTheme="minorEastAsia" w:eastAsiaTheme="minorEastAsia"/>
          <w:kern w:val="0"/>
          <w:sz w:val="32"/>
          <w:szCs w:val="32"/>
        </w:rPr>
        <w:t>425.49</w:t>
      </w:r>
      <w:r>
        <w:rPr>
          <w:rFonts w:hint="eastAsia" w:cs="宋体" w:asciiTheme="minorEastAsia" w:hAnsiTheme="minorEastAsia" w:eastAsiaTheme="minorEastAsia"/>
          <w:kern w:val="0"/>
          <w:sz w:val="32"/>
          <w:szCs w:val="32"/>
        </w:rPr>
        <w:t>万元，比年初预算数增加</w:t>
      </w:r>
      <w:r>
        <w:rPr>
          <w:rFonts w:cs="宋体" w:asciiTheme="minorEastAsia" w:hAnsiTheme="minorEastAsia" w:eastAsiaTheme="minorEastAsia"/>
          <w:kern w:val="0"/>
          <w:sz w:val="32"/>
          <w:szCs w:val="32"/>
        </w:rPr>
        <w:t>176.04</w:t>
      </w:r>
      <w:r>
        <w:rPr>
          <w:rFonts w:hint="eastAsia" w:cs="宋体" w:asciiTheme="minorEastAsia" w:hAnsiTheme="minorEastAsia" w:eastAsiaTheme="minorEastAsia"/>
          <w:kern w:val="0"/>
          <w:sz w:val="32"/>
          <w:szCs w:val="32"/>
        </w:rPr>
        <w:t>万元，增长70.57%，主要</w:t>
      </w:r>
      <w:r>
        <w:rPr>
          <w:rFonts w:hint="eastAsia" w:cs="宋体" w:asciiTheme="minorEastAsia" w:hAnsiTheme="minorEastAsia" w:eastAsiaTheme="minorEastAsia"/>
          <w:sz w:val="32"/>
          <w:szCs w:val="32"/>
        </w:rPr>
        <w:t>原因一是</w:t>
      </w:r>
      <w:r>
        <w:rPr>
          <w:rFonts w:cs="??_GB2312" w:asciiTheme="minorEastAsia" w:hAnsiTheme="minorEastAsia" w:eastAsiaTheme="minorEastAsia"/>
          <w:sz w:val="32"/>
          <w:szCs w:val="32"/>
        </w:rPr>
        <w:t>2016</w:t>
      </w:r>
      <w:r>
        <w:rPr>
          <w:rFonts w:hint="eastAsia" w:cs="宋体" w:asciiTheme="minorEastAsia" w:hAnsiTheme="minorEastAsia" w:eastAsiaTheme="minorEastAsia"/>
          <w:sz w:val="32"/>
          <w:szCs w:val="32"/>
        </w:rPr>
        <w:t>年工资改革与公车改革车补增加；二是</w:t>
      </w:r>
      <w:r>
        <w:rPr>
          <w:rFonts w:hint="eastAsia" w:cs="宋体" w:asciiTheme="minorEastAsia" w:hAnsiTheme="minorEastAsia" w:eastAsiaTheme="minorEastAsia"/>
          <w:kern w:val="0"/>
          <w:sz w:val="32"/>
          <w:szCs w:val="32"/>
        </w:rPr>
        <w:t>农村危房改造、自然灾害救助，农村环境综合治理资金等项目拨款较年初预算增加</w:t>
      </w:r>
      <w:r>
        <w:rPr>
          <w:rFonts w:hint="eastAsia" w:cs="宋体" w:asciiTheme="minorEastAsia" w:hAnsiTheme="minorEastAsia" w:eastAsiaTheme="minorEastAsia"/>
          <w:sz w:val="32"/>
          <w:szCs w:val="32"/>
        </w:rPr>
        <w:t>。</w:t>
      </w:r>
    </w:p>
    <w:p w14:paraId="7ED39836">
      <w:pPr>
        <w:widowControl/>
        <w:shd w:val="clear" w:color="auto" w:fill="FFFFFF"/>
        <w:ind w:firstLine="640" w:firstLineChars="200"/>
        <w:jc w:val="left"/>
        <w:rPr>
          <w:rFonts w:asciiTheme="minorEastAsia" w:hAnsiTheme="minorEastAsia" w:eastAsiaTheme="minorEastAsia"/>
          <w:sz w:val="32"/>
          <w:szCs w:val="32"/>
        </w:rPr>
      </w:pPr>
      <w:r>
        <w:rPr>
          <w:rFonts w:hint="eastAsia" w:cs="宋体" w:asciiTheme="minorEastAsia" w:hAnsiTheme="minorEastAsia" w:eastAsiaTheme="minorEastAsia"/>
          <w:kern w:val="0"/>
          <w:sz w:val="32"/>
          <w:szCs w:val="32"/>
        </w:rPr>
        <w:t>本年度财政拨款收入</w:t>
      </w:r>
      <w:r>
        <w:rPr>
          <w:rFonts w:cs="宋体" w:asciiTheme="minorEastAsia" w:hAnsiTheme="minorEastAsia" w:eastAsiaTheme="minorEastAsia"/>
          <w:kern w:val="0"/>
          <w:sz w:val="32"/>
          <w:szCs w:val="32"/>
        </w:rPr>
        <w:t>425.49</w:t>
      </w:r>
      <w:r>
        <w:rPr>
          <w:rFonts w:hint="eastAsia" w:cs="宋体" w:asciiTheme="minorEastAsia" w:hAnsiTheme="minorEastAsia" w:eastAsiaTheme="minorEastAsia"/>
          <w:kern w:val="0"/>
          <w:sz w:val="32"/>
          <w:szCs w:val="32"/>
        </w:rPr>
        <w:t>万元，较上年增加</w:t>
      </w:r>
      <w:r>
        <w:rPr>
          <w:rFonts w:cs="宋体" w:asciiTheme="minorEastAsia" w:hAnsiTheme="minorEastAsia" w:eastAsiaTheme="minorEastAsia"/>
          <w:kern w:val="0"/>
          <w:sz w:val="32"/>
          <w:szCs w:val="32"/>
        </w:rPr>
        <w:t>139.93</w:t>
      </w:r>
      <w:r>
        <w:rPr>
          <w:rFonts w:hint="eastAsia" w:cs="宋体" w:asciiTheme="minorEastAsia" w:hAnsiTheme="minorEastAsia" w:eastAsiaTheme="minorEastAsia"/>
          <w:kern w:val="0"/>
          <w:sz w:val="32"/>
          <w:szCs w:val="32"/>
        </w:rPr>
        <w:t>万元，增长</w:t>
      </w:r>
      <w:r>
        <w:rPr>
          <w:rFonts w:cs="宋体" w:asciiTheme="minorEastAsia" w:hAnsiTheme="minorEastAsia" w:eastAsiaTheme="minorEastAsia"/>
          <w:kern w:val="0"/>
          <w:sz w:val="32"/>
          <w:szCs w:val="32"/>
        </w:rPr>
        <w:t>48.33</w:t>
      </w:r>
      <w:r>
        <w:rPr>
          <w:rFonts w:cs="仿宋" w:asciiTheme="minorEastAsia" w:hAnsiTheme="minorEastAsia" w:eastAsiaTheme="minorEastAsia"/>
          <w:kern w:val="0"/>
          <w:sz w:val="32"/>
          <w:szCs w:val="32"/>
        </w:rPr>
        <w:t xml:space="preserve"> %</w:t>
      </w:r>
      <w:r>
        <w:rPr>
          <w:rFonts w:hint="eastAsia" w:cs="宋体" w:asciiTheme="minorEastAsia" w:hAnsiTheme="minorEastAsia" w:eastAsiaTheme="minorEastAsia"/>
          <w:kern w:val="0"/>
          <w:sz w:val="32"/>
          <w:szCs w:val="32"/>
        </w:rPr>
        <w:t>，主要为</w:t>
      </w:r>
      <w:r>
        <w:rPr>
          <w:rFonts w:hint="eastAsia" w:asciiTheme="minorEastAsia" w:hAnsiTheme="minorEastAsia" w:eastAsiaTheme="minorEastAsia"/>
          <w:sz w:val="32"/>
          <w:szCs w:val="32"/>
        </w:rPr>
        <w:t>工资改革增加工资部分以及</w:t>
      </w:r>
      <w:r>
        <w:rPr>
          <w:rFonts w:hint="eastAsia" w:cs="宋体" w:asciiTheme="minorEastAsia" w:hAnsiTheme="minorEastAsia" w:eastAsiaTheme="minorEastAsia"/>
          <w:kern w:val="0"/>
          <w:sz w:val="32"/>
          <w:szCs w:val="32"/>
        </w:rPr>
        <w:t>农村危房改造、农村环境综合治理资金</w:t>
      </w:r>
      <w:r>
        <w:rPr>
          <w:rFonts w:hint="eastAsia" w:cs="宋体" w:asciiTheme="minorEastAsia" w:hAnsiTheme="minorEastAsia" w:eastAsiaTheme="minorEastAsia"/>
          <w:kern w:val="0"/>
          <w:sz w:val="32"/>
          <w:szCs w:val="32"/>
          <w:lang w:eastAsia="zh-CN"/>
        </w:rPr>
        <w:t>、自然灾害救助等拨款增加</w:t>
      </w:r>
      <w:r>
        <w:rPr>
          <w:rFonts w:hint="eastAsia" w:cs="宋体" w:asciiTheme="minorEastAsia" w:hAnsiTheme="minorEastAsia" w:eastAsiaTheme="minorEastAsia"/>
          <w:kern w:val="0"/>
          <w:sz w:val="32"/>
          <w:szCs w:val="32"/>
        </w:rPr>
        <w:t>。</w:t>
      </w:r>
      <w:r>
        <w:rPr>
          <w:rFonts w:hint="eastAsia" w:asciiTheme="minorEastAsia" w:hAnsiTheme="minorEastAsia" w:eastAsiaTheme="minorEastAsia"/>
          <w:sz w:val="32"/>
          <w:szCs w:val="32"/>
        </w:rPr>
        <w:t>按功能分类：一般公共服务收入</w:t>
      </w:r>
      <w:r>
        <w:rPr>
          <w:rFonts w:asciiTheme="minorEastAsia" w:hAnsiTheme="minorEastAsia" w:eastAsiaTheme="minorEastAsia"/>
          <w:sz w:val="32"/>
          <w:szCs w:val="32"/>
        </w:rPr>
        <w:t>190.54</w:t>
      </w:r>
      <w:r>
        <w:rPr>
          <w:rFonts w:hint="eastAsia" w:asciiTheme="minorEastAsia" w:hAnsiTheme="minorEastAsia" w:eastAsiaTheme="minorEastAsia"/>
          <w:sz w:val="32"/>
          <w:szCs w:val="32"/>
        </w:rPr>
        <w:t>万元，公共安全收入</w:t>
      </w:r>
      <w:r>
        <w:rPr>
          <w:rFonts w:asciiTheme="minorEastAsia" w:hAnsiTheme="minorEastAsia" w:eastAsiaTheme="minorEastAsia"/>
          <w:sz w:val="32"/>
          <w:szCs w:val="32"/>
        </w:rPr>
        <w:t>1.00</w:t>
      </w:r>
      <w:r>
        <w:rPr>
          <w:rFonts w:hint="eastAsia" w:asciiTheme="minorEastAsia" w:hAnsiTheme="minorEastAsia" w:eastAsiaTheme="minorEastAsia"/>
          <w:sz w:val="32"/>
          <w:szCs w:val="32"/>
        </w:rPr>
        <w:t>万元，文化体育与传媒收入</w:t>
      </w:r>
      <w:r>
        <w:rPr>
          <w:rFonts w:asciiTheme="minorEastAsia" w:hAnsiTheme="minorEastAsia" w:eastAsiaTheme="minorEastAsia"/>
          <w:sz w:val="32"/>
          <w:szCs w:val="32"/>
        </w:rPr>
        <w:t>2.50</w:t>
      </w:r>
      <w:r>
        <w:rPr>
          <w:rFonts w:hint="eastAsia" w:asciiTheme="minorEastAsia" w:hAnsiTheme="minorEastAsia" w:eastAsiaTheme="minorEastAsia"/>
          <w:sz w:val="32"/>
          <w:szCs w:val="32"/>
        </w:rPr>
        <w:t>万元，社会保障和就业收入</w:t>
      </w:r>
      <w:r>
        <w:rPr>
          <w:rFonts w:asciiTheme="minorEastAsia" w:hAnsiTheme="minorEastAsia" w:eastAsiaTheme="minorEastAsia"/>
          <w:sz w:val="32"/>
          <w:szCs w:val="32"/>
        </w:rPr>
        <w:t>39.30</w:t>
      </w:r>
      <w:r>
        <w:rPr>
          <w:rFonts w:hint="eastAsia" w:asciiTheme="minorEastAsia" w:hAnsiTheme="minorEastAsia" w:eastAsiaTheme="minorEastAsia"/>
          <w:sz w:val="32"/>
          <w:szCs w:val="32"/>
        </w:rPr>
        <w:t>万元，医疗卫生于计划生育收入</w:t>
      </w:r>
      <w:r>
        <w:rPr>
          <w:rFonts w:asciiTheme="minorEastAsia" w:hAnsiTheme="minorEastAsia" w:eastAsiaTheme="minorEastAsia"/>
          <w:sz w:val="32"/>
          <w:szCs w:val="32"/>
        </w:rPr>
        <w:t>19.04</w:t>
      </w:r>
      <w:r>
        <w:rPr>
          <w:rFonts w:hint="eastAsia" w:asciiTheme="minorEastAsia" w:hAnsiTheme="minorEastAsia" w:eastAsiaTheme="minorEastAsia"/>
          <w:sz w:val="32"/>
          <w:szCs w:val="32"/>
        </w:rPr>
        <w:t>万元，节能环保收入</w:t>
      </w:r>
      <w:r>
        <w:rPr>
          <w:rFonts w:asciiTheme="minorEastAsia" w:hAnsiTheme="minorEastAsia" w:eastAsiaTheme="minorEastAsia"/>
          <w:sz w:val="32"/>
          <w:szCs w:val="32"/>
        </w:rPr>
        <w:t>2.48</w:t>
      </w:r>
      <w:r>
        <w:rPr>
          <w:rFonts w:hint="eastAsia" w:asciiTheme="minorEastAsia" w:hAnsiTheme="minorEastAsia" w:eastAsiaTheme="minorEastAsia"/>
          <w:sz w:val="32"/>
          <w:szCs w:val="32"/>
        </w:rPr>
        <w:t>万元，农林水收入</w:t>
      </w:r>
      <w:r>
        <w:rPr>
          <w:rFonts w:asciiTheme="minorEastAsia" w:hAnsiTheme="minorEastAsia" w:eastAsiaTheme="minorEastAsia"/>
          <w:sz w:val="32"/>
          <w:szCs w:val="32"/>
        </w:rPr>
        <w:t>82.01</w:t>
      </w:r>
      <w:r>
        <w:rPr>
          <w:rFonts w:hint="eastAsia" w:asciiTheme="minorEastAsia" w:hAnsiTheme="minorEastAsia" w:eastAsiaTheme="minorEastAsia"/>
          <w:sz w:val="32"/>
          <w:szCs w:val="32"/>
        </w:rPr>
        <w:t>万元，住房保障收入</w:t>
      </w:r>
      <w:r>
        <w:rPr>
          <w:rFonts w:asciiTheme="minorEastAsia" w:hAnsiTheme="minorEastAsia" w:eastAsiaTheme="minorEastAsia"/>
          <w:sz w:val="32"/>
          <w:szCs w:val="32"/>
        </w:rPr>
        <w:t>88.63</w:t>
      </w:r>
      <w:r>
        <w:rPr>
          <w:rFonts w:hint="eastAsia" w:asciiTheme="minorEastAsia" w:hAnsiTheme="minorEastAsia" w:eastAsiaTheme="minorEastAsia"/>
          <w:sz w:val="32"/>
          <w:szCs w:val="32"/>
        </w:rPr>
        <w:t>万元。</w:t>
      </w:r>
    </w:p>
    <w:p w14:paraId="51C7391E">
      <w:pPr>
        <w:widowControl/>
        <w:shd w:val="clear" w:color="auto" w:fill="FFFFFF"/>
        <w:ind w:firstLine="643" w:firstLineChars="200"/>
        <w:jc w:val="left"/>
        <w:rPr>
          <w:rFonts w:cs="宋体" w:asciiTheme="minorEastAsia" w:hAnsiTheme="minorEastAsia" w:eastAsiaTheme="minorEastAsia"/>
          <w:b/>
          <w:kern w:val="0"/>
          <w:sz w:val="32"/>
          <w:szCs w:val="32"/>
        </w:rPr>
      </w:pPr>
      <w:r>
        <w:rPr>
          <w:rFonts w:asciiTheme="minorEastAsia" w:hAnsiTheme="minorEastAsia" w:eastAsiaTheme="minorEastAsia"/>
          <w:b/>
          <w:sz w:val="32"/>
          <w:szCs w:val="32"/>
        </w:rPr>
        <w:t>2</w:t>
      </w:r>
      <w:r>
        <w:rPr>
          <w:rFonts w:hint="eastAsia" w:asciiTheme="minorEastAsia" w:hAnsiTheme="minorEastAsia" w:eastAsiaTheme="minorEastAsia"/>
          <w:b/>
          <w:sz w:val="32"/>
          <w:szCs w:val="32"/>
        </w:rPr>
        <w:t>、财政拨款支出情况</w:t>
      </w:r>
    </w:p>
    <w:p w14:paraId="37923B7E">
      <w:pPr>
        <w:ind w:firstLine="640" w:firstLineChars="200"/>
        <w:rPr>
          <w:rFonts w:hint="eastAsia" w:asciiTheme="majorEastAsia" w:hAnsiTheme="majorEastAsia" w:eastAsiaTheme="majorEastAsia" w:cstheme="majorEastAsia"/>
          <w:sz w:val="32"/>
          <w:szCs w:val="32"/>
        </w:rPr>
      </w:pPr>
      <w:r>
        <w:rPr>
          <w:rFonts w:ascii="??_GB2312" w:hAnsi="??_GB2312" w:cs="??_GB2312"/>
          <w:sz w:val="32"/>
          <w:szCs w:val="32"/>
        </w:rPr>
        <w:t>2016</w:t>
      </w:r>
      <w:r>
        <w:rPr>
          <w:rFonts w:hint="eastAsia" w:ascii="宋体" w:hAnsi="宋体" w:cs="宋体"/>
          <w:sz w:val="32"/>
          <w:szCs w:val="32"/>
        </w:rPr>
        <w:t>年财政拨款支出年初预算数</w:t>
      </w:r>
      <w:r>
        <w:rPr>
          <w:rFonts w:hint="eastAsia" w:ascii="??_GB2312" w:hAnsi="??_GB2312" w:cs="??_GB2312"/>
          <w:sz w:val="32"/>
          <w:szCs w:val="32"/>
        </w:rPr>
        <w:t>213.45</w:t>
      </w:r>
      <w:r>
        <w:rPr>
          <w:rFonts w:hint="eastAsia" w:ascii="宋体" w:hAnsi="宋体" w:cs="宋体"/>
          <w:sz w:val="32"/>
          <w:szCs w:val="32"/>
        </w:rPr>
        <w:t>万元，决算数</w:t>
      </w:r>
      <w:r>
        <w:rPr>
          <w:rFonts w:hint="eastAsia" w:ascii="??_GB2312" w:hAnsi="??_GB2312" w:cs="??_GB2312"/>
          <w:sz w:val="32"/>
          <w:szCs w:val="32"/>
        </w:rPr>
        <w:t>239.5</w:t>
      </w:r>
      <w:r>
        <w:rPr>
          <w:rFonts w:hint="eastAsia" w:ascii="宋体" w:hAnsi="宋体" w:cs="宋体"/>
          <w:sz w:val="32"/>
          <w:szCs w:val="32"/>
        </w:rPr>
        <w:t>万元，比年初预算数增加</w:t>
      </w:r>
      <w:r>
        <w:rPr>
          <w:rFonts w:hint="eastAsia" w:ascii="??_GB2312" w:hAnsi="??_GB2312" w:cs="??_GB2312"/>
          <w:sz w:val="32"/>
          <w:szCs w:val="32"/>
        </w:rPr>
        <w:t>26.05</w:t>
      </w:r>
      <w:r>
        <w:rPr>
          <w:rFonts w:hint="eastAsia" w:ascii="宋体" w:hAnsi="宋体" w:cs="宋体"/>
          <w:sz w:val="32"/>
          <w:szCs w:val="32"/>
        </w:rPr>
        <w:t>万元，增长12.2</w:t>
      </w:r>
      <w:r>
        <w:rPr>
          <w:rFonts w:ascii="宋体" w:hAnsi="宋体" w:cs="宋体"/>
          <w:sz w:val="32"/>
          <w:szCs w:val="32"/>
        </w:rPr>
        <w:t>%</w:t>
      </w:r>
      <w:r>
        <w:rPr>
          <w:rFonts w:hint="eastAsia" w:ascii="宋体" w:hAnsi="宋体" w:cs="宋体"/>
          <w:sz w:val="32"/>
          <w:szCs w:val="32"/>
        </w:rPr>
        <w:t>，主要原因一是</w:t>
      </w:r>
      <w:r>
        <w:rPr>
          <w:rFonts w:ascii="??_GB2312" w:hAnsi="??_GB2312" w:cs="??_GB2312"/>
          <w:sz w:val="32"/>
          <w:szCs w:val="32"/>
        </w:rPr>
        <w:t>2016</w:t>
      </w:r>
      <w:r>
        <w:rPr>
          <w:rFonts w:hint="eastAsia" w:ascii="宋体" w:hAnsi="宋体" w:cs="宋体"/>
          <w:sz w:val="32"/>
          <w:szCs w:val="32"/>
        </w:rPr>
        <w:t>年工资改革与公车改革车补增加；</w:t>
      </w:r>
      <w:r>
        <w:rPr>
          <w:rFonts w:hint="eastAsia" w:asciiTheme="majorEastAsia" w:hAnsiTheme="majorEastAsia" w:eastAsiaTheme="majorEastAsia" w:cstheme="majorEastAsia"/>
          <w:sz w:val="32"/>
          <w:szCs w:val="32"/>
        </w:rPr>
        <w:t>二是</w:t>
      </w:r>
      <w:r>
        <w:rPr>
          <w:rFonts w:hint="eastAsia" w:asciiTheme="majorEastAsia" w:hAnsiTheme="majorEastAsia" w:eastAsiaTheme="majorEastAsia" w:cstheme="majorEastAsia"/>
          <w:kern w:val="0"/>
          <w:sz w:val="32"/>
          <w:szCs w:val="32"/>
        </w:rPr>
        <w:t>农村危房改造、自然灾害救助，农村环境综合治理资金等项目拨款较年初预算增加</w:t>
      </w:r>
      <w:r>
        <w:rPr>
          <w:rFonts w:hint="eastAsia" w:asciiTheme="majorEastAsia" w:hAnsiTheme="majorEastAsia" w:eastAsiaTheme="majorEastAsia" w:cstheme="majorEastAsia"/>
          <w:sz w:val="32"/>
          <w:szCs w:val="32"/>
        </w:rPr>
        <w:t>。</w:t>
      </w:r>
    </w:p>
    <w:p w14:paraId="5D58F7B9">
      <w:pPr>
        <w:ind w:firstLine="640" w:firstLineChars="200"/>
        <w:rPr>
          <w:rFonts w:hint="eastAsia" w:asciiTheme="majorEastAsia" w:hAnsiTheme="majorEastAsia" w:eastAsiaTheme="majorEastAsia" w:cstheme="majorEastAsia"/>
          <w:sz w:val="32"/>
          <w:szCs w:val="32"/>
        </w:rPr>
      </w:pPr>
      <w:r>
        <w:rPr>
          <w:rFonts w:cs="仿宋"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rPr>
        <w:t>度</w:t>
      </w:r>
      <w:r>
        <w:rPr>
          <w:rFonts w:hint="eastAsia" w:cs="宋体" w:asciiTheme="minorEastAsia" w:hAnsiTheme="minorEastAsia" w:eastAsiaTheme="minorEastAsia"/>
          <w:kern w:val="0"/>
          <w:sz w:val="32"/>
          <w:szCs w:val="32"/>
        </w:rPr>
        <w:t>乌龙沟乡人民政府财政拨款支出</w:t>
      </w:r>
      <w:r>
        <w:rPr>
          <w:rFonts w:cs="宋体" w:asciiTheme="minorEastAsia" w:hAnsiTheme="minorEastAsia" w:eastAsiaTheme="minorEastAsia"/>
          <w:kern w:val="0"/>
          <w:sz w:val="32"/>
          <w:szCs w:val="32"/>
        </w:rPr>
        <w:t>436.57</w:t>
      </w:r>
      <w:r>
        <w:rPr>
          <w:rFonts w:hint="eastAsia" w:cs="宋体" w:asciiTheme="minorEastAsia" w:hAnsiTheme="minorEastAsia" w:eastAsiaTheme="minorEastAsia"/>
          <w:kern w:val="0"/>
          <w:sz w:val="32"/>
          <w:szCs w:val="32"/>
        </w:rPr>
        <w:t>万元，本年度财政拨款支出较上年增加</w:t>
      </w:r>
      <w:r>
        <w:rPr>
          <w:rFonts w:cs="宋体" w:asciiTheme="minorEastAsia" w:hAnsiTheme="minorEastAsia" w:eastAsiaTheme="minorEastAsia"/>
          <w:kern w:val="0"/>
          <w:sz w:val="32"/>
          <w:szCs w:val="32"/>
        </w:rPr>
        <w:t>142.95</w:t>
      </w:r>
      <w:r>
        <w:rPr>
          <w:rFonts w:hint="eastAsia" w:cs="宋体" w:asciiTheme="minorEastAsia" w:hAnsiTheme="minorEastAsia" w:eastAsiaTheme="minorEastAsia"/>
          <w:kern w:val="0"/>
          <w:sz w:val="32"/>
          <w:szCs w:val="32"/>
        </w:rPr>
        <w:t>万元，增</w:t>
      </w:r>
      <w:r>
        <w:rPr>
          <w:rFonts w:hint="eastAsia" w:cs="宋体" w:asciiTheme="minorEastAsia" w:hAnsiTheme="minorEastAsia" w:eastAsiaTheme="minorEastAsia"/>
          <w:kern w:val="0"/>
          <w:sz w:val="32"/>
          <w:szCs w:val="32"/>
          <w:lang w:eastAsia="zh-CN"/>
        </w:rPr>
        <w:t>长</w:t>
      </w:r>
      <w:r>
        <w:rPr>
          <w:rFonts w:cs="宋体" w:asciiTheme="minorEastAsia" w:hAnsiTheme="minorEastAsia" w:eastAsiaTheme="minorEastAsia"/>
          <w:kern w:val="0"/>
          <w:sz w:val="32"/>
          <w:szCs w:val="32"/>
        </w:rPr>
        <w:t>48.69%</w:t>
      </w:r>
      <w:r>
        <w:rPr>
          <w:rFonts w:hint="eastAsia" w:cs="宋体" w:asciiTheme="minorEastAsia" w:hAnsiTheme="minorEastAsia" w:eastAsiaTheme="minorEastAsia"/>
          <w:kern w:val="0"/>
          <w:sz w:val="32"/>
          <w:szCs w:val="32"/>
        </w:rPr>
        <w:t>。</w:t>
      </w:r>
      <w:r>
        <w:rPr>
          <w:rFonts w:hint="eastAsia" w:ascii="宋体" w:hAnsi="宋体" w:cs="宋体"/>
          <w:sz w:val="32"/>
          <w:szCs w:val="32"/>
        </w:rPr>
        <w:t>主要原因是工资改革与公车改革车补增加、</w:t>
      </w:r>
      <w:r>
        <w:rPr>
          <w:rFonts w:hint="eastAsia" w:asciiTheme="majorEastAsia" w:hAnsiTheme="majorEastAsia" w:eastAsiaTheme="majorEastAsia" w:cstheme="majorEastAsia"/>
          <w:kern w:val="0"/>
          <w:sz w:val="32"/>
          <w:szCs w:val="32"/>
        </w:rPr>
        <w:t>农村危房改造、农村环境综合治理资金等支出增加</w:t>
      </w:r>
    </w:p>
    <w:p w14:paraId="626F1061">
      <w:pPr>
        <w:widowControl/>
        <w:shd w:val="clear" w:color="auto" w:fill="FFFFFF"/>
        <w:ind w:firstLine="640" w:firstLineChars="200"/>
        <w:jc w:val="left"/>
        <w:rPr>
          <w:rFonts w:cs="宋体" w:asciiTheme="minorEastAsia" w:hAnsiTheme="minorEastAsia" w:eastAsiaTheme="minorEastAsia"/>
          <w:kern w:val="0"/>
          <w:sz w:val="32"/>
          <w:szCs w:val="32"/>
        </w:rPr>
      </w:pPr>
      <w:r>
        <w:rPr>
          <w:rFonts w:hint="eastAsia" w:cs="??_GB2312" w:asciiTheme="minorEastAsia" w:hAnsiTheme="minorEastAsia" w:eastAsiaTheme="minorEastAsia"/>
          <w:sz w:val="32"/>
          <w:szCs w:val="32"/>
        </w:rPr>
        <w:t>2016年财政拨款支出按功能分类主要用于以下方面：</w:t>
      </w:r>
    </w:p>
    <w:p w14:paraId="0A361921">
      <w:pPr>
        <w:widowControl/>
        <w:shd w:val="clear" w:color="auto" w:fill="FFFFFF"/>
        <w:ind w:firstLine="640" w:firstLineChars="200"/>
        <w:jc w:val="left"/>
        <w:rPr>
          <w:rFonts w:cs="仿宋" w:asciiTheme="minorEastAsia" w:hAnsiTheme="minorEastAsia" w:eastAsiaTheme="minorEastAsia"/>
          <w:sz w:val="32"/>
          <w:szCs w:val="32"/>
        </w:rPr>
      </w:pPr>
      <w:r>
        <w:rPr>
          <w:rFonts w:hint="eastAsia" w:cs="仿宋" w:asciiTheme="minorEastAsia" w:hAnsiTheme="minorEastAsia" w:eastAsiaTheme="minorEastAsia"/>
          <w:kern w:val="0"/>
          <w:sz w:val="32"/>
          <w:szCs w:val="32"/>
        </w:rPr>
        <w:t>一般公共服务支出199.92万元，</w:t>
      </w:r>
      <w:r>
        <w:rPr>
          <w:rFonts w:hint="eastAsia" w:cs="仿宋" w:asciiTheme="minorEastAsia" w:hAnsiTheme="minorEastAsia" w:eastAsiaTheme="minorEastAsia"/>
          <w:sz w:val="32"/>
          <w:szCs w:val="32"/>
        </w:rPr>
        <w:t>主要是政府事物135.47万元，财政事物12.6万元，群众团体事物14.41万元，党政事务29.74万元；</w:t>
      </w:r>
      <w:r>
        <w:rPr>
          <w:rFonts w:hint="eastAsia" w:cs="仿宋" w:asciiTheme="minorEastAsia" w:hAnsiTheme="minorEastAsia" w:eastAsiaTheme="minorEastAsia"/>
          <w:kern w:val="0"/>
          <w:sz w:val="32"/>
          <w:szCs w:val="32"/>
        </w:rPr>
        <w:t>公共安全支出1.00万元，主要是治安管理1万元，文化体育与传媒支出2.50万元，</w:t>
      </w:r>
      <w:r>
        <w:rPr>
          <w:rFonts w:hint="eastAsia" w:cs="仿宋" w:asciiTheme="minorEastAsia" w:hAnsiTheme="minorEastAsia" w:eastAsiaTheme="minorEastAsia"/>
          <w:sz w:val="32"/>
          <w:szCs w:val="32"/>
        </w:rPr>
        <w:t>其他文化体育和传媒支出2.5万元；</w:t>
      </w:r>
      <w:r>
        <w:rPr>
          <w:rFonts w:hint="eastAsia" w:cs="仿宋" w:asciiTheme="minorEastAsia" w:hAnsiTheme="minorEastAsia" w:eastAsiaTheme="minorEastAsia"/>
          <w:kern w:val="0"/>
          <w:sz w:val="32"/>
          <w:szCs w:val="32"/>
        </w:rPr>
        <w:t>社会保障和就业支出41.01万元，主要是行政事业离退休41.01万元；</w:t>
      </w:r>
      <w:r>
        <w:rPr>
          <w:rFonts w:hint="eastAsia" w:cs="仿宋" w:asciiTheme="minorEastAsia" w:hAnsiTheme="minorEastAsia" w:eastAsiaTheme="minorEastAsia"/>
          <w:sz w:val="32"/>
          <w:szCs w:val="32"/>
        </w:rPr>
        <w:t>中央自然灾害生活补助16.71万元；</w:t>
      </w:r>
      <w:r>
        <w:rPr>
          <w:rFonts w:hint="eastAsia" w:cs="仿宋" w:asciiTheme="minorEastAsia" w:hAnsiTheme="minorEastAsia" w:eastAsiaTheme="minorEastAsia"/>
          <w:kern w:val="0"/>
          <w:sz w:val="32"/>
          <w:szCs w:val="32"/>
        </w:rPr>
        <w:t>医疗卫生于计划生育支出19.04万元，</w:t>
      </w:r>
      <w:r>
        <w:rPr>
          <w:rFonts w:hint="eastAsia" w:cs="仿宋" w:asciiTheme="minorEastAsia" w:hAnsiTheme="minorEastAsia" w:eastAsiaTheme="minorEastAsia"/>
          <w:sz w:val="32"/>
          <w:szCs w:val="32"/>
        </w:rPr>
        <w:t>主要是计划生育服务12.14万元；</w:t>
      </w:r>
      <w:r>
        <w:rPr>
          <w:rFonts w:hint="eastAsia" w:cs="仿宋" w:asciiTheme="minorEastAsia" w:hAnsiTheme="minorEastAsia" w:eastAsiaTheme="minorEastAsia"/>
          <w:kern w:val="0"/>
          <w:sz w:val="32"/>
          <w:szCs w:val="32"/>
        </w:rPr>
        <w:t>节能环保支出2.48万元，</w:t>
      </w:r>
      <w:r>
        <w:rPr>
          <w:rFonts w:hint="eastAsia" w:cs="仿宋" w:asciiTheme="minorEastAsia" w:hAnsiTheme="minorEastAsia" w:eastAsiaTheme="minorEastAsia"/>
          <w:sz w:val="32"/>
          <w:szCs w:val="32"/>
        </w:rPr>
        <w:t>主要是固体废弃物与化学品0.48万元，农村环境保护2万元；</w:t>
      </w:r>
      <w:r>
        <w:rPr>
          <w:rFonts w:hint="eastAsia" w:cs="仿宋" w:asciiTheme="minorEastAsia" w:hAnsiTheme="minorEastAsia" w:eastAsiaTheme="minorEastAsia"/>
          <w:kern w:val="0"/>
          <w:sz w:val="32"/>
          <w:szCs w:val="32"/>
        </w:rPr>
        <w:t>农林水支出82.01万元，</w:t>
      </w:r>
      <w:r>
        <w:rPr>
          <w:rFonts w:hint="eastAsia" w:cs="仿宋" w:asciiTheme="minorEastAsia" w:hAnsiTheme="minorEastAsia" w:eastAsiaTheme="minorEastAsia"/>
          <w:sz w:val="32"/>
          <w:szCs w:val="32"/>
        </w:rPr>
        <w:t>主要是农业0.3万元，林业13.61万元，水利21万元，扶贫24.48万元，农村综合改革22.62万元；</w:t>
      </w:r>
      <w:r>
        <w:rPr>
          <w:rFonts w:hint="eastAsia" w:cs="仿宋" w:asciiTheme="minorEastAsia" w:hAnsiTheme="minorEastAsia" w:eastAsiaTheme="minorEastAsia"/>
          <w:kern w:val="0"/>
          <w:sz w:val="32"/>
          <w:szCs w:val="32"/>
        </w:rPr>
        <w:t>住房保障支出88.63万元，</w:t>
      </w:r>
      <w:r>
        <w:rPr>
          <w:rFonts w:hint="eastAsia" w:cs="仿宋" w:asciiTheme="minorEastAsia" w:hAnsiTheme="minorEastAsia" w:eastAsiaTheme="minorEastAsia"/>
          <w:sz w:val="32"/>
          <w:szCs w:val="32"/>
        </w:rPr>
        <w:t>主要是农村危房改造88.63万元。</w:t>
      </w:r>
    </w:p>
    <w:p w14:paraId="15EB4A78">
      <w:pPr>
        <w:ind w:firstLine="640" w:firstLineChars="200"/>
        <w:rPr>
          <w:rFonts w:cs="宋体" w:asciiTheme="minorEastAsia" w:hAnsiTheme="minorEastAsia" w:eastAsiaTheme="minorEastAsia"/>
          <w:kern w:val="0"/>
          <w:sz w:val="32"/>
          <w:szCs w:val="32"/>
        </w:rPr>
      </w:pPr>
      <w:r>
        <w:rPr>
          <w:rFonts w:hint="eastAsia" w:cs="??_GB2312" w:asciiTheme="minorEastAsia" w:hAnsiTheme="minorEastAsia" w:eastAsiaTheme="minorEastAsia"/>
          <w:sz w:val="32"/>
          <w:szCs w:val="32"/>
        </w:rPr>
        <w:t>2016年财政拨款支出按经济分类主要用于以下方面：</w:t>
      </w:r>
    </w:p>
    <w:p w14:paraId="3549B79B">
      <w:pPr>
        <w:widowControl/>
        <w:shd w:val="clear" w:color="auto" w:fill="FFFFFF"/>
        <w:ind w:firstLine="640"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工资福利支出</w:t>
      </w:r>
      <w:r>
        <w:rPr>
          <w:rFonts w:cs="宋体" w:asciiTheme="minorEastAsia" w:hAnsiTheme="minorEastAsia" w:eastAsiaTheme="minorEastAsia"/>
          <w:kern w:val="0"/>
          <w:sz w:val="32"/>
          <w:szCs w:val="32"/>
        </w:rPr>
        <w:t>161.64</w:t>
      </w:r>
      <w:r>
        <w:rPr>
          <w:rFonts w:hint="eastAsia" w:cs="宋体" w:asciiTheme="minorEastAsia" w:hAnsiTheme="minorEastAsia" w:eastAsiaTheme="minorEastAsia"/>
          <w:kern w:val="0"/>
          <w:sz w:val="32"/>
          <w:szCs w:val="32"/>
        </w:rPr>
        <w:t>万元</w:t>
      </w:r>
      <w:r>
        <w:rPr>
          <w:rFonts w:hint="eastAsia" w:asciiTheme="minorEastAsia" w:hAnsiTheme="minorEastAsia" w:eastAsiaTheme="minorEastAsia" w:cstheme="majorEastAsia"/>
          <w:kern w:val="0"/>
          <w:sz w:val="32"/>
          <w:szCs w:val="32"/>
        </w:rPr>
        <w:t>；</w:t>
      </w:r>
      <w:r>
        <w:rPr>
          <w:rFonts w:hint="eastAsia" w:cs="宋体" w:asciiTheme="minorEastAsia" w:hAnsiTheme="minorEastAsia" w:eastAsiaTheme="minorEastAsia"/>
          <w:kern w:val="0"/>
          <w:sz w:val="32"/>
          <w:szCs w:val="32"/>
        </w:rPr>
        <w:t>商品和服务支出</w:t>
      </w:r>
      <w:r>
        <w:rPr>
          <w:rFonts w:cs="宋体" w:asciiTheme="minorEastAsia" w:hAnsiTheme="minorEastAsia" w:eastAsiaTheme="minorEastAsia"/>
          <w:kern w:val="0"/>
          <w:sz w:val="32"/>
          <w:szCs w:val="32"/>
        </w:rPr>
        <w:t>88.93</w:t>
      </w:r>
      <w:r>
        <w:rPr>
          <w:rFonts w:hint="eastAsia" w:cs="宋体" w:asciiTheme="minorEastAsia" w:hAnsiTheme="minorEastAsia" w:eastAsiaTheme="minorEastAsia"/>
          <w:kern w:val="0"/>
          <w:sz w:val="32"/>
          <w:szCs w:val="32"/>
        </w:rPr>
        <w:t>万元</w:t>
      </w:r>
      <w:r>
        <w:rPr>
          <w:rFonts w:hint="eastAsia" w:asciiTheme="minorEastAsia" w:hAnsiTheme="minorEastAsia" w:eastAsiaTheme="minorEastAsia" w:cstheme="majorEastAsia"/>
          <w:kern w:val="0"/>
          <w:sz w:val="32"/>
          <w:szCs w:val="32"/>
        </w:rPr>
        <w:t>；</w:t>
      </w:r>
      <w:r>
        <w:rPr>
          <w:rFonts w:hint="eastAsia" w:cs="宋体" w:asciiTheme="minorEastAsia" w:hAnsiTheme="minorEastAsia" w:eastAsiaTheme="minorEastAsia"/>
          <w:kern w:val="0"/>
          <w:sz w:val="32"/>
          <w:szCs w:val="32"/>
        </w:rPr>
        <w:t>对个人和家庭补助支出</w:t>
      </w:r>
      <w:r>
        <w:rPr>
          <w:rFonts w:cs="宋体" w:asciiTheme="minorEastAsia" w:hAnsiTheme="minorEastAsia" w:eastAsiaTheme="minorEastAsia"/>
          <w:kern w:val="0"/>
          <w:sz w:val="32"/>
          <w:szCs w:val="32"/>
        </w:rPr>
        <w:t>183.50</w:t>
      </w:r>
      <w:r>
        <w:rPr>
          <w:rFonts w:hint="eastAsia" w:cs="宋体" w:asciiTheme="minorEastAsia" w:hAnsiTheme="minorEastAsia" w:eastAsiaTheme="minorEastAsia"/>
          <w:kern w:val="0"/>
          <w:sz w:val="32"/>
          <w:szCs w:val="32"/>
        </w:rPr>
        <w:t>万元</w:t>
      </w:r>
      <w:r>
        <w:rPr>
          <w:rFonts w:hint="eastAsia" w:asciiTheme="minorEastAsia" w:hAnsiTheme="minorEastAsia" w:eastAsiaTheme="minorEastAsia" w:cstheme="majorEastAsia"/>
          <w:kern w:val="0"/>
          <w:sz w:val="32"/>
          <w:szCs w:val="32"/>
        </w:rPr>
        <w:t>；</w:t>
      </w:r>
      <w:r>
        <w:rPr>
          <w:rFonts w:hint="eastAsia" w:cs="宋体" w:asciiTheme="minorEastAsia" w:hAnsiTheme="minorEastAsia" w:eastAsiaTheme="minorEastAsia"/>
          <w:kern w:val="0"/>
          <w:sz w:val="32"/>
          <w:szCs w:val="32"/>
        </w:rPr>
        <w:t>其他资本性支出</w:t>
      </w:r>
      <w:r>
        <w:rPr>
          <w:rFonts w:cs="宋体" w:asciiTheme="minorEastAsia" w:hAnsiTheme="minorEastAsia" w:eastAsiaTheme="minorEastAsia"/>
          <w:kern w:val="0"/>
          <w:sz w:val="32"/>
          <w:szCs w:val="32"/>
        </w:rPr>
        <w:t>2.50</w:t>
      </w:r>
      <w:r>
        <w:rPr>
          <w:rFonts w:hint="eastAsia" w:cs="宋体" w:asciiTheme="minorEastAsia" w:hAnsiTheme="minorEastAsia" w:eastAsiaTheme="minorEastAsia"/>
          <w:kern w:val="0"/>
          <w:sz w:val="32"/>
          <w:szCs w:val="32"/>
        </w:rPr>
        <w:t>万元。</w:t>
      </w:r>
    </w:p>
    <w:p w14:paraId="6C82E387">
      <w:pPr>
        <w:widowControl/>
        <w:shd w:val="clear" w:color="auto" w:fill="FFFFFF"/>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 xml:space="preserve">    五、“三公”经费支出决算情况说明</w:t>
      </w:r>
    </w:p>
    <w:p w14:paraId="5B3F6BD1">
      <w:pPr>
        <w:widowControl/>
        <w:shd w:val="clear" w:color="auto" w:fill="FFFFFF"/>
        <w:ind w:firstLine="640" w:firstLineChars="200"/>
        <w:jc w:val="left"/>
        <w:rPr>
          <w:rFonts w:cs="宋体" w:asciiTheme="minorEastAsia" w:hAnsiTheme="minorEastAsia" w:eastAsiaTheme="minorEastAsia"/>
          <w:kern w:val="0"/>
          <w:sz w:val="32"/>
          <w:szCs w:val="32"/>
        </w:rPr>
      </w:pPr>
      <w:r>
        <w:rPr>
          <w:rFonts w:cs="??_GB2312" w:asciiTheme="minorEastAsia" w:hAnsiTheme="minorEastAsia" w:eastAsiaTheme="minorEastAsia"/>
          <w:sz w:val="32"/>
          <w:szCs w:val="32"/>
        </w:rPr>
        <w:t>2016</w:t>
      </w:r>
      <w:r>
        <w:rPr>
          <w:rFonts w:hint="eastAsia" w:cs="宋体" w:asciiTheme="minorEastAsia" w:hAnsiTheme="minorEastAsia" w:eastAsiaTheme="minorEastAsia"/>
          <w:sz w:val="32"/>
          <w:szCs w:val="32"/>
        </w:rPr>
        <w:t>年在做好各项工作的前提下，节省各项开支，尤其是严格控制</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三公</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经费的支出，全年一般公共预算财政拨款</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三公</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经费支出合计</w:t>
      </w:r>
      <w:r>
        <w:rPr>
          <w:rFonts w:cs="宋体" w:asciiTheme="minorEastAsia" w:hAnsiTheme="minorEastAsia" w:eastAsiaTheme="minorEastAsia"/>
          <w:kern w:val="0"/>
          <w:sz w:val="32"/>
          <w:szCs w:val="32"/>
        </w:rPr>
        <w:t>12.75</w:t>
      </w:r>
      <w:r>
        <w:rPr>
          <w:rFonts w:hint="eastAsia" w:cs="宋体" w:asciiTheme="minorEastAsia" w:hAnsiTheme="minorEastAsia" w:eastAsiaTheme="minorEastAsia"/>
          <w:kern w:val="0"/>
          <w:sz w:val="32"/>
          <w:szCs w:val="32"/>
        </w:rPr>
        <w:t>万元，比上年减少</w:t>
      </w:r>
      <w:r>
        <w:rPr>
          <w:rFonts w:cs="宋体" w:asciiTheme="minorEastAsia" w:hAnsiTheme="minorEastAsia" w:eastAsiaTheme="minorEastAsia"/>
          <w:kern w:val="0"/>
          <w:sz w:val="32"/>
          <w:szCs w:val="32"/>
        </w:rPr>
        <w:t>10.94</w:t>
      </w:r>
      <w:r>
        <w:rPr>
          <w:rFonts w:hint="eastAsia" w:cs="宋体" w:asciiTheme="minorEastAsia" w:hAnsiTheme="minorEastAsia" w:eastAsiaTheme="minorEastAsia"/>
          <w:kern w:val="0"/>
          <w:sz w:val="32"/>
          <w:szCs w:val="32"/>
        </w:rPr>
        <w:t>万元，</w:t>
      </w:r>
      <w:r>
        <w:rPr>
          <w:rFonts w:hint="eastAsia" w:cs="宋体" w:asciiTheme="minorEastAsia" w:hAnsiTheme="minorEastAsia" w:eastAsiaTheme="minorEastAsia"/>
          <w:kern w:val="0"/>
          <w:sz w:val="32"/>
          <w:szCs w:val="32"/>
          <w:lang w:eastAsia="zh-CN"/>
        </w:rPr>
        <w:t>降低</w:t>
      </w:r>
      <w:r>
        <w:rPr>
          <w:rFonts w:cs="宋体" w:asciiTheme="minorEastAsia" w:hAnsiTheme="minorEastAsia" w:eastAsiaTheme="minorEastAsia"/>
          <w:kern w:val="0"/>
          <w:sz w:val="32"/>
          <w:szCs w:val="32"/>
        </w:rPr>
        <w:t>46.17%</w:t>
      </w:r>
      <w:r>
        <w:rPr>
          <w:rFonts w:hint="eastAsia" w:cs="宋体" w:asciiTheme="minorEastAsia" w:hAnsiTheme="minorEastAsia" w:eastAsiaTheme="minorEastAsia"/>
          <w:kern w:val="0"/>
          <w:sz w:val="32"/>
          <w:szCs w:val="32"/>
        </w:rPr>
        <w:t>。</w:t>
      </w:r>
    </w:p>
    <w:p w14:paraId="57C7C200">
      <w:pPr>
        <w:widowControl/>
        <w:shd w:val="clear" w:color="auto" w:fill="FFFFFF"/>
        <w:ind w:firstLine="640" w:firstLineChars="200"/>
        <w:jc w:val="left"/>
        <w:rPr>
          <w:rFonts w:cs="宋体" w:asciiTheme="minorEastAsia" w:hAnsiTheme="minorEastAsia" w:eastAsiaTheme="minorEastAsia"/>
          <w:kern w:val="0"/>
          <w:sz w:val="32"/>
          <w:szCs w:val="32"/>
        </w:rPr>
      </w:pPr>
      <w:r>
        <w:rPr>
          <w:rFonts w:cs="宋体" w:asciiTheme="minorEastAsia" w:hAnsiTheme="minorEastAsia" w:eastAsiaTheme="minorEastAsia"/>
          <w:kern w:val="0"/>
          <w:sz w:val="32"/>
          <w:szCs w:val="32"/>
        </w:rPr>
        <w:t>1</w:t>
      </w:r>
      <w:r>
        <w:rPr>
          <w:rFonts w:hint="eastAsia" w:cs="宋体" w:asciiTheme="minorEastAsia" w:hAnsiTheme="minorEastAsia" w:eastAsiaTheme="minorEastAsia"/>
          <w:kern w:val="0"/>
          <w:sz w:val="32"/>
          <w:szCs w:val="32"/>
        </w:rPr>
        <w:t>、</w:t>
      </w:r>
      <w:r>
        <w:rPr>
          <w:rFonts w:cs="宋体"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年度无公务用车购置及因公出国（境）费用支出。</w:t>
      </w:r>
    </w:p>
    <w:p w14:paraId="2C144F0F">
      <w:pPr>
        <w:ind w:firstLine="640"/>
        <w:rPr>
          <w:rFonts w:hint="eastAsia" w:cs="宋体" w:asciiTheme="minorEastAsia" w:hAnsiTheme="minorEastAsia" w:eastAsiaTheme="minorEastAsia"/>
          <w:color w:val="111111"/>
          <w:kern w:val="0"/>
          <w:sz w:val="32"/>
          <w:szCs w:val="32"/>
        </w:rPr>
      </w:pPr>
      <w:r>
        <w:rPr>
          <w:rFonts w:cs="宋体" w:asciiTheme="minorEastAsia" w:hAnsiTheme="minorEastAsia" w:eastAsiaTheme="minorEastAsia"/>
          <w:kern w:val="0"/>
          <w:sz w:val="32"/>
          <w:szCs w:val="32"/>
        </w:rPr>
        <w:t>2</w:t>
      </w:r>
      <w:r>
        <w:rPr>
          <w:rFonts w:hint="eastAsia" w:cs="宋体" w:asciiTheme="minorEastAsia" w:hAnsiTheme="minorEastAsia" w:eastAsiaTheme="minorEastAsia"/>
          <w:kern w:val="0"/>
          <w:sz w:val="32"/>
          <w:szCs w:val="32"/>
        </w:rPr>
        <w:t>、公务接待费支出</w:t>
      </w:r>
      <w:r>
        <w:rPr>
          <w:rFonts w:cs="宋体" w:asciiTheme="minorEastAsia" w:hAnsiTheme="minorEastAsia" w:eastAsiaTheme="minorEastAsia"/>
          <w:kern w:val="0"/>
          <w:sz w:val="32"/>
          <w:szCs w:val="32"/>
        </w:rPr>
        <w:t>4.89</w:t>
      </w:r>
      <w:r>
        <w:rPr>
          <w:rFonts w:hint="eastAsia" w:cs="宋体" w:asciiTheme="minorEastAsia" w:hAnsiTheme="minorEastAsia" w:eastAsiaTheme="minorEastAsia"/>
          <w:kern w:val="0"/>
          <w:sz w:val="32"/>
          <w:szCs w:val="32"/>
        </w:rPr>
        <w:t>万元，比上年减少</w:t>
      </w:r>
      <w:r>
        <w:rPr>
          <w:rFonts w:cs="宋体" w:asciiTheme="minorEastAsia" w:hAnsiTheme="minorEastAsia" w:eastAsiaTheme="minorEastAsia"/>
          <w:kern w:val="0"/>
          <w:sz w:val="32"/>
          <w:szCs w:val="32"/>
        </w:rPr>
        <w:t>7.78</w:t>
      </w:r>
      <w:r>
        <w:rPr>
          <w:rFonts w:hint="eastAsia" w:cs="宋体" w:asciiTheme="minorEastAsia" w:hAnsiTheme="minorEastAsia" w:eastAsiaTheme="minorEastAsia"/>
          <w:kern w:val="0"/>
          <w:sz w:val="32"/>
          <w:szCs w:val="32"/>
        </w:rPr>
        <w:t>万元，</w:t>
      </w:r>
      <w:r>
        <w:rPr>
          <w:rFonts w:hint="eastAsia" w:cs="宋体" w:asciiTheme="minorEastAsia" w:hAnsiTheme="minorEastAsia" w:eastAsiaTheme="minorEastAsia"/>
          <w:kern w:val="0"/>
          <w:sz w:val="32"/>
          <w:szCs w:val="32"/>
          <w:lang w:eastAsia="zh-CN"/>
        </w:rPr>
        <w:t>降低</w:t>
      </w:r>
      <w:r>
        <w:rPr>
          <w:rFonts w:cs="宋体" w:asciiTheme="minorEastAsia" w:hAnsiTheme="minorEastAsia" w:eastAsiaTheme="minorEastAsia"/>
          <w:kern w:val="0"/>
          <w:sz w:val="32"/>
          <w:szCs w:val="32"/>
        </w:rPr>
        <w:t>61.4%</w:t>
      </w:r>
      <w:r>
        <w:rPr>
          <w:rFonts w:hint="eastAsia" w:cs="宋体" w:asciiTheme="minorEastAsia" w:hAnsiTheme="minorEastAsia" w:eastAsiaTheme="minorEastAsia"/>
          <w:kern w:val="0"/>
          <w:sz w:val="32"/>
          <w:szCs w:val="32"/>
        </w:rPr>
        <w:t>；</w:t>
      </w:r>
      <w:r>
        <w:rPr>
          <w:rFonts w:hint="eastAsia" w:cs="宋体" w:asciiTheme="minorEastAsia" w:hAnsiTheme="minorEastAsia" w:eastAsiaTheme="minorEastAsia"/>
          <w:color w:val="111111"/>
          <w:kern w:val="0"/>
          <w:sz w:val="32"/>
          <w:szCs w:val="32"/>
          <w:lang w:eastAsia="zh-CN"/>
        </w:rPr>
        <w:t>较年初预算减少</w:t>
      </w:r>
      <w:r>
        <w:rPr>
          <w:rFonts w:hint="eastAsia" w:cs="宋体" w:asciiTheme="minorEastAsia" w:hAnsiTheme="minorEastAsia" w:eastAsiaTheme="minorEastAsia"/>
          <w:color w:val="111111"/>
          <w:kern w:val="0"/>
          <w:sz w:val="32"/>
          <w:szCs w:val="32"/>
          <w:lang w:val="en-US" w:eastAsia="zh-CN"/>
        </w:rPr>
        <w:t>3.11万，</w:t>
      </w:r>
      <w:r>
        <w:rPr>
          <w:rFonts w:hint="eastAsia" w:cs="宋体" w:asciiTheme="minorEastAsia" w:hAnsiTheme="minorEastAsia" w:eastAsiaTheme="minorEastAsia"/>
          <w:color w:val="111111"/>
          <w:kern w:val="0"/>
          <w:sz w:val="32"/>
          <w:szCs w:val="32"/>
        </w:rPr>
        <w:t>主要原因是</w:t>
      </w:r>
      <w:r>
        <w:rPr>
          <w:rFonts w:hint="eastAsia" w:cs="仿宋" w:asciiTheme="minorEastAsia" w:hAnsiTheme="minorEastAsia" w:eastAsiaTheme="minorEastAsia"/>
          <w:color w:val="484747"/>
          <w:kern w:val="0"/>
          <w:sz w:val="30"/>
          <w:szCs w:val="30"/>
        </w:rPr>
        <w:t>严格落实</w:t>
      </w:r>
      <w:r>
        <w:rPr>
          <w:rFonts w:hint="eastAsia" w:cs="仿宋" w:asciiTheme="minorEastAsia" w:hAnsiTheme="minorEastAsia" w:eastAsiaTheme="minorEastAsia"/>
          <w:color w:val="484747"/>
          <w:kern w:val="0"/>
          <w:sz w:val="30"/>
          <w:szCs w:val="30"/>
          <w:lang w:eastAsia="zh-CN"/>
        </w:rPr>
        <w:t>中央八项规定</w:t>
      </w:r>
      <w:r>
        <w:rPr>
          <w:rFonts w:hint="eastAsia" w:cs="仿宋" w:asciiTheme="minorEastAsia" w:hAnsiTheme="minorEastAsia" w:eastAsiaTheme="minorEastAsia"/>
          <w:color w:val="484747"/>
          <w:kern w:val="0"/>
          <w:sz w:val="30"/>
          <w:szCs w:val="30"/>
        </w:rPr>
        <w:t>，厉行节约，</w:t>
      </w:r>
      <w:r>
        <w:rPr>
          <w:rFonts w:hint="eastAsia" w:cs="仿宋" w:asciiTheme="minorEastAsia" w:hAnsiTheme="minorEastAsia" w:eastAsiaTheme="minorEastAsia"/>
          <w:color w:val="111111"/>
          <w:kern w:val="0"/>
          <w:sz w:val="32"/>
          <w:szCs w:val="32"/>
        </w:rPr>
        <w:t>严格招待费管理，限制招待人数</w:t>
      </w:r>
      <w:r>
        <w:rPr>
          <w:rFonts w:hint="eastAsia" w:cs="宋体" w:asciiTheme="minorEastAsia" w:hAnsiTheme="minorEastAsia" w:eastAsiaTheme="minorEastAsia"/>
          <w:color w:val="111111"/>
          <w:kern w:val="0"/>
          <w:sz w:val="32"/>
          <w:szCs w:val="32"/>
        </w:rPr>
        <w:t>。</w:t>
      </w:r>
    </w:p>
    <w:p w14:paraId="73E6A2A7">
      <w:pPr>
        <w:ind w:firstLine="640"/>
        <w:rPr>
          <w:rFonts w:cs="宋体" w:asciiTheme="minorEastAsia" w:hAnsiTheme="minorEastAsia" w:eastAsiaTheme="minorEastAsia"/>
          <w:kern w:val="0"/>
          <w:sz w:val="32"/>
          <w:szCs w:val="32"/>
        </w:rPr>
      </w:pPr>
      <w:r>
        <w:rPr>
          <w:rFonts w:hint="eastAsia" w:cs="宋体" w:asciiTheme="minorEastAsia" w:hAnsiTheme="minorEastAsia" w:eastAsiaTheme="minorEastAsia"/>
          <w:color w:val="111111"/>
          <w:kern w:val="0"/>
          <w:sz w:val="32"/>
          <w:szCs w:val="32"/>
          <w:lang w:val="en-US" w:eastAsia="zh-CN"/>
        </w:rPr>
        <w:t>2016年度公务接待110 批次 ，450人次。</w:t>
      </w:r>
    </w:p>
    <w:p w14:paraId="169DF492">
      <w:pPr>
        <w:rPr>
          <w:rFonts w:cs="??_GB2312" w:asciiTheme="minorEastAsia" w:hAnsiTheme="minorEastAsia" w:eastAsiaTheme="minorEastAsia"/>
          <w:color w:val="111111"/>
          <w:kern w:val="0"/>
          <w:sz w:val="32"/>
          <w:szCs w:val="32"/>
        </w:rPr>
      </w:pPr>
      <w:r>
        <w:rPr>
          <w:rFonts w:cs="宋体" w:asciiTheme="minorEastAsia" w:hAnsiTheme="minorEastAsia" w:eastAsiaTheme="minorEastAsia"/>
          <w:kern w:val="0"/>
          <w:sz w:val="32"/>
          <w:szCs w:val="32"/>
        </w:rPr>
        <w:t xml:space="preserve">    3</w:t>
      </w:r>
      <w:r>
        <w:rPr>
          <w:rFonts w:hint="eastAsia" w:cs="宋体" w:asciiTheme="minorEastAsia" w:hAnsiTheme="minorEastAsia" w:eastAsiaTheme="minorEastAsia"/>
          <w:kern w:val="0"/>
          <w:sz w:val="32"/>
          <w:szCs w:val="32"/>
        </w:rPr>
        <w:t>、</w:t>
      </w:r>
      <w:r>
        <w:rPr>
          <w:rFonts w:hint="eastAsia" w:cs="宋体" w:asciiTheme="minorEastAsia" w:hAnsiTheme="minorEastAsia" w:eastAsiaTheme="minorEastAsia"/>
          <w:kern w:val="0"/>
          <w:sz w:val="32"/>
          <w:szCs w:val="32"/>
          <w:lang w:val="en-US" w:eastAsia="zh-CN"/>
        </w:rPr>
        <w:t xml:space="preserve"> </w:t>
      </w:r>
      <w:r>
        <w:rPr>
          <w:rFonts w:hint="eastAsia" w:cs="宋体" w:asciiTheme="minorEastAsia" w:hAnsiTheme="minorEastAsia" w:eastAsiaTheme="minorEastAsia"/>
          <w:kern w:val="0"/>
          <w:sz w:val="32"/>
          <w:szCs w:val="32"/>
        </w:rPr>
        <w:t>公务用车运行维护费支出</w:t>
      </w:r>
      <w:r>
        <w:rPr>
          <w:rFonts w:cs="宋体" w:asciiTheme="minorEastAsia" w:hAnsiTheme="minorEastAsia" w:eastAsiaTheme="minorEastAsia"/>
          <w:kern w:val="0"/>
          <w:sz w:val="32"/>
          <w:szCs w:val="32"/>
        </w:rPr>
        <w:t>7.86</w:t>
      </w:r>
      <w:r>
        <w:rPr>
          <w:rFonts w:hint="eastAsia" w:cs="宋体" w:asciiTheme="minorEastAsia" w:hAnsiTheme="minorEastAsia" w:eastAsiaTheme="minorEastAsia"/>
          <w:kern w:val="0"/>
          <w:sz w:val="32"/>
          <w:szCs w:val="32"/>
        </w:rPr>
        <w:t>万元。比上年减少</w:t>
      </w:r>
      <w:r>
        <w:rPr>
          <w:rFonts w:cs="宋体" w:asciiTheme="minorEastAsia" w:hAnsiTheme="minorEastAsia" w:eastAsiaTheme="minorEastAsia"/>
          <w:kern w:val="0"/>
          <w:sz w:val="32"/>
          <w:szCs w:val="32"/>
        </w:rPr>
        <w:t>3.16</w:t>
      </w:r>
      <w:r>
        <w:rPr>
          <w:rFonts w:hint="eastAsia" w:cs="宋体" w:asciiTheme="minorEastAsia" w:hAnsiTheme="minorEastAsia" w:eastAsiaTheme="minorEastAsia"/>
          <w:kern w:val="0"/>
          <w:sz w:val="32"/>
          <w:szCs w:val="32"/>
        </w:rPr>
        <w:t>万元，</w:t>
      </w:r>
      <w:r>
        <w:rPr>
          <w:rFonts w:hint="eastAsia" w:cs="宋体" w:asciiTheme="minorEastAsia" w:hAnsiTheme="minorEastAsia" w:eastAsiaTheme="minorEastAsia"/>
          <w:kern w:val="0"/>
          <w:sz w:val="32"/>
          <w:szCs w:val="32"/>
          <w:lang w:eastAsia="zh-CN"/>
        </w:rPr>
        <w:t>降低</w:t>
      </w:r>
      <w:r>
        <w:rPr>
          <w:rFonts w:cs="宋体" w:asciiTheme="minorEastAsia" w:hAnsiTheme="minorEastAsia" w:eastAsiaTheme="minorEastAsia"/>
          <w:kern w:val="0"/>
          <w:sz w:val="32"/>
          <w:szCs w:val="32"/>
        </w:rPr>
        <w:t>28.64%</w:t>
      </w:r>
      <w:r>
        <w:rPr>
          <w:rFonts w:hint="eastAsia" w:cs="宋体" w:asciiTheme="minorEastAsia" w:hAnsiTheme="minorEastAsia" w:eastAsiaTheme="minorEastAsia"/>
          <w:kern w:val="0"/>
          <w:sz w:val="32"/>
          <w:szCs w:val="32"/>
        </w:rPr>
        <w:t>。</w:t>
      </w:r>
      <w:r>
        <w:rPr>
          <w:rFonts w:hint="eastAsia" w:cs="宋体" w:asciiTheme="minorEastAsia" w:hAnsiTheme="minorEastAsia" w:eastAsiaTheme="minorEastAsia"/>
          <w:color w:val="111111"/>
          <w:kern w:val="0"/>
          <w:sz w:val="32"/>
          <w:szCs w:val="32"/>
        </w:rPr>
        <w:t>主要原因是</w:t>
      </w:r>
      <w:r>
        <w:rPr>
          <w:rFonts w:hint="eastAsia" w:cs="宋体" w:asciiTheme="minorEastAsia" w:hAnsiTheme="minorEastAsia" w:eastAsiaTheme="minorEastAsia"/>
          <w:color w:val="484747"/>
          <w:kern w:val="0"/>
          <w:sz w:val="32"/>
          <w:szCs w:val="32"/>
          <w:shd w:val="clear" w:color="auto" w:fill="FFFFFF"/>
        </w:rPr>
        <w:t>单位节约开支，减少了不必要的公务用车运行消耗，并且单位公务用车因良好的用车、保养习惯性能较好，未发生较大维修费用</w:t>
      </w:r>
      <w:r>
        <w:rPr>
          <w:rFonts w:hint="eastAsia" w:cs="宋体" w:asciiTheme="minorEastAsia" w:hAnsiTheme="minorEastAsia" w:eastAsiaTheme="minorEastAsia"/>
          <w:sz w:val="32"/>
          <w:szCs w:val="32"/>
        </w:rPr>
        <w:t>。</w:t>
      </w:r>
      <w:r>
        <w:rPr>
          <w:rFonts w:hint="eastAsia" w:cs="宋体" w:asciiTheme="minorEastAsia" w:hAnsiTheme="minorEastAsia" w:eastAsiaTheme="minorEastAsia"/>
          <w:sz w:val="32"/>
          <w:szCs w:val="32"/>
          <w:lang w:eastAsia="zh-CN"/>
        </w:rPr>
        <w:t>较年初预算增加</w:t>
      </w:r>
      <w:r>
        <w:rPr>
          <w:rFonts w:hint="eastAsia" w:cs="宋体" w:asciiTheme="minorEastAsia" w:hAnsiTheme="minorEastAsia" w:eastAsiaTheme="minorEastAsia"/>
          <w:sz w:val="32"/>
          <w:szCs w:val="32"/>
          <w:lang w:val="en-US" w:eastAsia="zh-CN"/>
        </w:rPr>
        <w:t>0.36万元，</w:t>
      </w:r>
      <w:r>
        <w:rPr>
          <w:rFonts w:hint="eastAsia" w:cs="宋体" w:asciiTheme="minorEastAsia" w:hAnsiTheme="minorEastAsia" w:eastAsiaTheme="minorEastAsia"/>
          <w:color w:val="111111"/>
          <w:kern w:val="0"/>
          <w:sz w:val="32"/>
          <w:szCs w:val="32"/>
        </w:rPr>
        <w:t>超预算原因是</w:t>
      </w:r>
      <w:r>
        <w:rPr>
          <w:rFonts w:cs="宋体" w:asciiTheme="minorEastAsia" w:hAnsiTheme="minorEastAsia" w:eastAsiaTheme="minorEastAsia"/>
          <w:color w:val="111111"/>
          <w:kern w:val="0"/>
          <w:sz w:val="32"/>
          <w:szCs w:val="32"/>
        </w:rPr>
        <w:t>2016</w:t>
      </w:r>
      <w:r>
        <w:rPr>
          <w:rFonts w:hint="eastAsia" w:cs="宋体" w:asciiTheme="minorEastAsia" w:hAnsiTheme="minorEastAsia" w:eastAsiaTheme="minorEastAsia"/>
          <w:color w:val="111111"/>
          <w:kern w:val="0"/>
          <w:sz w:val="32"/>
          <w:szCs w:val="32"/>
        </w:rPr>
        <w:t>年我乡扶贫工作陆续开展，由于地理原因，我乡人员居住分散，附庄较多，随着扶贫工作的开展，公务用车运行维护费逐渐增加，超年初预算。</w:t>
      </w:r>
    </w:p>
    <w:p w14:paraId="1D7B0C6C">
      <w:pPr>
        <w:rPr>
          <w:rFonts w:cs="宋体" w:asciiTheme="minorEastAsia" w:hAnsiTheme="minorEastAsia" w:eastAsiaTheme="minorEastAsia"/>
          <w:kern w:val="0"/>
          <w:sz w:val="32"/>
          <w:szCs w:val="32"/>
        </w:rPr>
      </w:pPr>
      <w:r>
        <w:rPr>
          <w:rFonts w:cs="??_GB2312" w:asciiTheme="minorEastAsia" w:hAnsiTheme="minorEastAsia" w:eastAsiaTheme="minorEastAsia"/>
          <w:color w:val="111111"/>
          <w:kern w:val="0"/>
          <w:sz w:val="32"/>
          <w:szCs w:val="32"/>
        </w:rPr>
        <w:t xml:space="preserve">    4</w:t>
      </w:r>
      <w:r>
        <w:rPr>
          <w:rFonts w:hint="eastAsia" w:cs="宋体" w:asciiTheme="minorEastAsia" w:hAnsiTheme="minorEastAsia" w:eastAsiaTheme="minorEastAsia"/>
          <w:color w:val="111111"/>
          <w:kern w:val="0"/>
          <w:sz w:val="32"/>
          <w:szCs w:val="32"/>
        </w:rPr>
        <w:t>、</w:t>
      </w:r>
      <w:r>
        <w:rPr>
          <w:rFonts w:cs="??_GB2312" w:asciiTheme="minorEastAsia" w:hAnsiTheme="minorEastAsia" w:eastAsiaTheme="minorEastAsia"/>
          <w:color w:val="111111"/>
          <w:kern w:val="0"/>
          <w:sz w:val="32"/>
          <w:szCs w:val="32"/>
        </w:rPr>
        <w:t>2016</w:t>
      </w:r>
      <w:r>
        <w:rPr>
          <w:rFonts w:hint="eastAsia" w:cs="宋体" w:asciiTheme="minorEastAsia" w:hAnsiTheme="minorEastAsia" w:eastAsiaTheme="minorEastAsia"/>
          <w:color w:val="111111"/>
          <w:kern w:val="0"/>
          <w:sz w:val="32"/>
          <w:szCs w:val="32"/>
        </w:rPr>
        <w:t>年度我单位未购置公务用车辆，公务用车保有量</w:t>
      </w:r>
      <w:r>
        <w:rPr>
          <w:rFonts w:cs="??_GB2312" w:asciiTheme="minorEastAsia" w:hAnsiTheme="minorEastAsia" w:eastAsiaTheme="minorEastAsia"/>
          <w:color w:val="111111"/>
          <w:kern w:val="0"/>
          <w:sz w:val="32"/>
          <w:szCs w:val="32"/>
        </w:rPr>
        <w:t>3</w:t>
      </w:r>
      <w:r>
        <w:rPr>
          <w:rFonts w:hint="eastAsia" w:cs="宋体" w:asciiTheme="minorEastAsia" w:hAnsiTheme="minorEastAsia" w:eastAsiaTheme="minorEastAsia"/>
          <w:color w:val="111111"/>
          <w:kern w:val="0"/>
          <w:sz w:val="32"/>
          <w:szCs w:val="32"/>
        </w:rPr>
        <w:t>辆。</w:t>
      </w:r>
    </w:p>
    <w:p w14:paraId="52048717">
      <w:pPr>
        <w:widowControl/>
        <w:shd w:val="clear" w:color="auto" w:fill="FFFFFF"/>
        <w:ind w:firstLine="640" w:firstLineChars="200"/>
        <w:jc w:val="left"/>
        <w:rPr>
          <w:rFonts w:cs="宋体" w:asciiTheme="minorEastAsia" w:hAnsiTheme="minorEastAsia" w:eastAsiaTheme="minorEastAsia"/>
          <w:kern w:val="0"/>
          <w:sz w:val="32"/>
          <w:szCs w:val="32"/>
        </w:rPr>
      </w:pPr>
      <w:r>
        <w:rPr>
          <w:rFonts w:cs="宋体"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年度，严格落实</w:t>
      </w:r>
      <w:r>
        <w:rPr>
          <w:rFonts w:hint="eastAsia" w:cs="宋体" w:asciiTheme="minorEastAsia" w:hAnsiTheme="minorEastAsia" w:eastAsiaTheme="minorEastAsia"/>
          <w:kern w:val="0"/>
          <w:sz w:val="32"/>
          <w:szCs w:val="32"/>
          <w:lang w:eastAsia="zh-CN"/>
        </w:rPr>
        <w:t>中央八项规定</w:t>
      </w:r>
      <w:r>
        <w:rPr>
          <w:rFonts w:hint="eastAsia" w:cs="宋体" w:asciiTheme="minorEastAsia" w:hAnsiTheme="minorEastAsia" w:eastAsiaTheme="minorEastAsia"/>
          <w:kern w:val="0"/>
          <w:sz w:val="32"/>
          <w:szCs w:val="32"/>
        </w:rPr>
        <w:t>，厉行节约、反对浪费，我单位制度了“三公经费”支出管理办法，加强“三公经费”支出审批管理制度，强化预算管理，“三公经费”</w:t>
      </w:r>
      <w:r>
        <w:rPr>
          <w:rFonts w:hint="eastAsia" w:cs="宋体" w:asciiTheme="minorEastAsia" w:hAnsiTheme="minorEastAsia" w:eastAsiaTheme="minorEastAsia"/>
          <w:kern w:val="0"/>
          <w:sz w:val="32"/>
          <w:szCs w:val="32"/>
          <w:lang w:eastAsia="zh-CN"/>
        </w:rPr>
        <w:t>支出基本做到了只减不增。</w:t>
      </w:r>
    </w:p>
    <w:p w14:paraId="784598AF">
      <w:pPr>
        <w:widowControl/>
        <w:shd w:val="clear" w:color="auto" w:fill="FFFFFF"/>
        <w:ind w:firstLine="643"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六、绩效预算管理情况说明</w:t>
      </w:r>
    </w:p>
    <w:p w14:paraId="4B24801F">
      <w:pPr>
        <w:widowControl/>
        <w:shd w:val="clear" w:color="auto" w:fill="FFFFFF"/>
        <w:ind w:firstLine="640"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根据《涞源县人民政府办公室关于印发绩效预算管理改革实施方案的通知》（涞政办【</w:t>
      </w:r>
      <w:r>
        <w:rPr>
          <w:rFonts w:cs="宋体"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w:t>
      </w:r>
      <w:r>
        <w:rPr>
          <w:rFonts w:cs="宋体" w:asciiTheme="minorEastAsia" w:hAnsiTheme="minorEastAsia" w:eastAsiaTheme="minorEastAsia"/>
          <w:kern w:val="0"/>
          <w:sz w:val="32"/>
          <w:szCs w:val="32"/>
        </w:rPr>
        <w:t>78</w:t>
      </w:r>
      <w:r>
        <w:rPr>
          <w:rFonts w:hint="eastAsia" w:cs="宋体" w:asciiTheme="minorEastAsia" w:hAnsiTheme="minorEastAsia" w:eastAsiaTheme="minorEastAsia"/>
          <w:kern w:val="0"/>
          <w:sz w:val="32"/>
          <w:szCs w:val="32"/>
        </w:rPr>
        <w:t>号）文件要求，依法有效地使用财政资金提高财政资金使用效率，在完成部门职能目标中合理分配人、财、物，使之达到较高的使用效率和实施效果，财政收支预算执行得到了较好的制度保障。</w:t>
      </w:r>
    </w:p>
    <w:p w14:paraId="5479FC20">
      <w:pPr>
        <w:ind w:firstLine="56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（一）乌龙沟乡年度发展规划目标</w:t>
      </w:r>
    </w:p>
    <w:p w14:paraId="54576485">
      <w:pPr>
        <w:ind w:firstLine="640" w:firstLineChars="20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在县委、县政府的坚强领导下，我乡将紧紧围绕</w:t>
      </w:r>
      <w:r>
        <w:rPr>
          <w:rFonts w:hint="eastAsia" w:cs="宋体" w:asciiTheme="minorEastAsia" w:hAnsiTheme="minorEastAsia" w:eastAsiaTheme="minorEastAsia"/>
          <w:sz w:val="32"/>
          <w:szCs w:val="32"/>
          <w:lang w:eastAsia="zh-CN"/>
        </w:rPr>
        <w:t>县委、县政府</w:t>
      </w:r>
      <w:r>
        <w:rPr>
          <w:rFonts w:hint="eastAsia" w:cs="宋体" w:asciiTheme="minorEastAsia" w:hAnsiTheme="minorEastAsia" w:eastAsiaTheme="minorEastAsia"/>
          <w:sz w:val="32"/>
          <w:szCs w:val="32"/>
        </w:rPr>
        <w:t>决策部署，深入开展</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解放思想、抢抓机遇、奋发作为、协同发展</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大讨论活动，按照</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基层组织建设常抓不懈、项目建设全面突破、安全稳定一抓到底、社会事业全面发展</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的总体工作思路，重点做好以下几项工作：</w:t>
      </w:r>
    </w:p>
    <w:p w14:paraId="401CD0C7">
      <w:pPr>
        <w:ind w:firstLine="640" w:firstLineChars="200"/>
        <w:rPr>
          <w:rFonts w:cs="??_GB2312" w:asciiTheme="minorEastAsia" w:hAnsiTheme="minorEastAsia" w:eastAsiaTheme="minorEastAsia"/>
          <w:sz w:val="32"/>
          <w:szCs w:val="32"/>
        </w:rPr>
      </w:pPr>
      <w:r>
        <w:rPr>
          <w:rFonts w:cs="??_GB2312" w:asciiTheme="minorEastAsia" w:hAnsiTheme="minorEastAsia" w:eastAsiaTheme="minorEastAsia"/>
          <w:sz w:val="32"/>
          <w:szCs w:val="32"/>
        </w:rPr>
        <w:t>1</w:t>
      </w:r>
      <w:r>
        <w:rPr>
          <w:rFonts w:hint="eastAsia" w:cs="宋体" w:asciiTheme="minorEastAsia" w:hAnsiTheme="minorEastAsia" w:eastAsiaTheme="minorEastAsia"/>
          <w:sz w:val="32"/>
          <w:szCs w:val="32"/>
        </w:rPr>
        <w:t>、围绕基层组织建设常抓不懈，在党的建设上取得新提升。一是狠抓机关作风建设。开展</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机关作风建设年</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两委</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干部整体素质。三是规范党员队伍管理。严格按照党章的要求，规范工作程序，持续加强党员的教育管理，不断提高党性修养，确保发挥先锋模范带头作用。</w:t>
      </w:r>
    </w:p>
    <w:p w14:paraId="59920A38">
      <w:pPr>
        <w:ind w:firstLine="640" w:firstLineChars="200"/>
        <w:rPr>
          <w:rFonts w:cs="??_GB2312" w:asciiTheme="minorEastAsia" w:hAnsiTheme="minorEastAsia" w:eastAsiaTheme="minorEastAsia"/>
          <w:sz w:val="32"/>
          <w:szCs w:val="32"/>
        </w:rPr>
      </w:pPr>
      <w:r>
        <w:rPr>
          <w:rFonts w:cs="??_GB2312" w:asciiTheme="minorEastAsia" w:hAnsiTheme="minorEastAsia" w:eastAsiaTheme="minorEastAsia"/>
          <w:sz w:val="32"/>
          <w:szCs w:val="32"/>
        </w:rPr>
        <w:t>2</w:t>
      </w:r>
      <w:r>
        <w:rPr>
          <w:rFonts w:hint="eastAsia" w:cs="宋体" w:asciiTheme="minorEastAsia" w:hAnsiTheme="minorEastAsia" w:eastAsiaTheme="minorEastAsia"/>
          <w:sz w:val="32"/>
          <w:szCs w:val="32"/>
        </w:rPr>
        <w:t>、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3289872F">
      <w:pPr>
        <w:ind w:firstLine="640" w:firstLineChars="200"/>
        <w:rPr>
          <w:rFonts w:cs="??_GB2312" w:asciiTheme="minorEastAsia" w:hAnsiTheme="minorEastAsia" w:eastAsiaTheme="minorEastAsia"/>
          <w:sz w:val="32"/>
          <w:szCs w:val="32"/>
        </w:rPr>
      </w:pPr>
      <w:r>
        <w:rPr>
          <w:rFonts w:cs="??_GB2312" w:asciiTheme="minorEastAsia" w:hAnsiTheme="minorEastAsia" w:eastAsiaTheme="minorEastAsia"/>
          <w:sz w:val="32"/>
          <w:szCs w:val="32"/>
        </w:rPr>
        <w:t>3</w:t>
      </w:r>
      <w:r>
        <w:rPr>
          <w:rFonts w:hint="eastAsia" w:cs="宋体" w:asciiTheme="minorEastAsia" w:hAnsiTheme="minorEastAsia" w:eastAsiaTheme="minorEastAsia"/>
          <w:sz w:val="32"/>
          <w:szCs w:val="32"/>
        </w:rPr>
        <w:t>、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大力发展科教卫生事业。加强村卫生室建设，加大教育资源投入，切实解决边远地区看病难、入学难问题。三是积极落实各项支农惠农政策。充分利用上级政策，扩大支农惠农覆盖面，将农村低保、扶贫济困、社会救助、危房改造、粮种补贴、新农保、新农合等政策落实到位。</w:t>
      </w:r>
      <w:r>
        <w:rPr>
          <w:rFonts w:cs="??_GB2312" w:asciiTheme="minorEastAsia" w:hAnsiTheme="minorEastAsia" w:eastAsiaTheme="minorEastAsia"/>
          <w:sz w:val="32"/>
          <w:szCs w:val="32"/>
        </w:rPr>
        <w:t xml:space="preserve"> </w:t>
      </w:r>
    </w:p>
    <w:p w14:paraId="71DC1FE8">
      <w:pPr>
        <w:ind w:firstLine="643" w:firstLineChars="200"/>
        <w:rPr>
          <w:rFonts w:cs="??_GB2312" w:asciiTheme="minorEastAsia" w:hAnsiTheme="minorEastAsia" w:eastAsiaTheme="minorEastAsia"/>
          <w:b/>
          <w:sz w:val="32"/>
          <w:szCs w:val="32"/>
        </w:rPr>
      </w:pPr>
      <w:r>
        <w:rPr>
          <w:rFonts w:hint="eastAsia" w:cs="宋体" w:asciiTheme="minorEastAsia" w:hAnsiTheme="minorEastAsia" w:eastAsiaTheme="minorEastAsia"/>
          <w:b/>
          <w:sz w:val="32"/>
          <w:szCs w:val="32"/>
        </w:rPr>
        <w:t>（二）</w:t>
      </w:r>
      <w:r>
        <w:rPr>
          <w:rFonts w:hint="eastAsia" w:cs="宋体" w:asciiTheme="minorEastAsia" w:hAnsiTheme="minorEastAsia" w:eastAsiaTheme="minorEastAsia"/>
          <w:sz w:val="32"/>
          <w:szCs w:val="32"/>
        </w:rPr>
        <w:t>职责分类绩效目标：</w:t>
      </w:r>
    </w:p>
    <w:p w14:paraId="45E84DFC">
      <w:pPr>
        <w:ind w:firstLine="800" w:firstLineChars="250"/>
        <w:rPr>
          <w:rFonts w:cs="宋体" w:asciiTheme="minorEastAsia" w:hAnsiTheme="minorEastAsia" w:eastAsiaTheme="minorEastAsia"/>
          <w:kern w:val="0"/>
          <w:sz w:val="32"/>
          <w:szCs w:val="32"/>
        </w:rPr>
      </w:pPr>
      <w:r>
        <w:rPr>
          <w:rFonts w:hint="eastAsia" w:cs="宋体" w:asciiTheme="minorEastAsia" w:hAnsiTheme="minorEastAsia" w:eastAsiaTheme="minorEastAsia"/>
          <w:sz w:val="32"/>
          <w:szCs w:val="32"/>
        </w:rPr>
        <w:t>按照建设</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生产发展、生活宽裕、乡风文明、村容整洁、管理民主</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三农</w:t>
      </w:r>
      <w:r>
        <w:rPr>
          <w:rFonts w:cs="??_GB2312" w:asciiTheme="minorEastAsia" w:hAnsiTheme="minorEastAsia" w:eastAsiaTheme="minorEastAsia"/>
          <w:sz w:val="32"/>
          <w:szCs w:val="32"/>
        </w:rPr>
        <w:t>”</w:t>
      </w:r>
      <w:r>
        <w:rPr>
          <w:rFonts w:hint="eastAsia" w:cs="宋体" w:asciiTheme="minorEastAsia" w:hAnsiTheme="minorEastAsia" w:eastAsiaTheme="minorEastAsia"/>
          <w:sz w:val="32"/>
          <w:szCs w:val="32"/>
        </w:rPr>
        <w:t>服务，各乡镇要把主要精力放在促进经济发展、加强社会管理、提供公共服务和维护农村稳定四项职能上来。一是促进经济发展；二是加强社会管理；三是提供公共服务；四是维护农村稳定。</w:t>
      </w:r>
    </w:p>
    <w:p w14:paraId="531D03C9">
      <w:pPr>
        <w:widowControl/>
        <w:shd w:val="clear" w:color="auto" w:fill="FFFFFF"/>
        <w:ind w:firstLine="640" w:firstLineChars="200"/>
        <w:jc w:val="left"/>
        <w:rPr>
          <w:rFonts w:cs="宋体" w:asciiTheme="minorEastAsia" w:hAnsiTheme="minorEastAsia" w:eastAsiaTheme="minorEastAsia"/>
          <w:kern w:val="0"/>
          <w:sz w:val="32"/>
          <w:szCs w:val="32"/>
        </w:rPr>
      </w:pPr>
      <w:r>
        <w:rPr>
          <w:rFonts w:cs="??_GB2312" w:asciiTheme="minorEastAsia" w:hAnsiTheme="minorEastAsia" w:eastAsiaTheme="minorEastAsia"/>
          <w:sz w:val="32"/>
          <w:szCs w:val="32"/>
        </w:rPr>
        <w:t>2016</w:t>
      </w:r>
      <w:r>
        <w:rPr>
          <w:rFonts w:hint="eastAsia" w:cs="宋体" w:asciiTheme="minorEastAsia" w:hAnsiTheme="minorEastAsia" w:eastAsiaTheme="minorEastAsia"/>
          <w:sz w:val="32"/>
          <w:szCs w:val="32"/>
        </w:rPr>
        <w:t>年度我单位绩效预算管理取得了很好的成果，较好实现了预算项目绩效项目。本单位将不断总结经验，完善制度，充分发挥绩效评议以评促管理效能，积极探索和建立与绩效管理相结合，多渠道应用评价结果的有效机制，努力提高财政预算支出绩效意识和资金使用效益。</w:t>
      </w:r>
    </w:p>
    <w:p w14:paraId="6F00D4F0">
      <w:pPr>
        <w:widowControl/>
        <w:shd w:val="clear" w:color="auto" w:fill="FFFFFF"/>
        <w:ind w:firstLine="643" w:firstLineChars="200"/>
        <w:jc w:val="left"/>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七、其他重要事项情况说明</w:t>
      </w:r>
    </w:p>
    <w:p w14:paraId="4CD8CCFD">
      <w:pPr>
        <w:widowControl/>
        <w:shd w:val="clear" w:color="auto" w:fill="FFFFFF"/>
        <w:ind w:firstLine="643" w:firstLineChars="200"/>
        <w:jc w:val="left"/>
        <w:rPr>
          <w:rFonts w:cs="宋体" w:asciiTheme="minorEastAsia" w:hAnsiTheme="minorEastAsia" w:eastAsiaTheme="minorEastAsia"/>
          <w:b/>
          <w:kern w:val="0"/>
          <w:sz w:val="32"/>
          <w:szCs w:val="32"/>
        </w:rPr>
      </w:pPr>
      <w:r>
        <w:rPr>
          <w:rFonts w:cs="宋体" w:asciiTheme="minorEastAsia" w:hAnsiTheme="minorEastAsia" w:eastAsiaTheme="minorEastAsia"/>
          <w:b/>
          <w:bCs/>
          <w:kern w:val="0"/>
          <w:sz w:val="32"/>
          <w:szCs w:val="32"/>
        </w:rPr>
        <w:t>1</w:t>
      </w:r>
      <w:r>
        <w:rPr>
          <w:rFonts w:hint="eastAsia" w:cs="宋体" w:asciiTheme="minorEastAsia" w:hAnsiTheme="minorEastAsia" w:eastAsiaTheme="minorEastAsia"/>
          <w:b/>
          <w:bCs/>
          <w:kern w:val="0"/>
          <w:sz w:val="32"/>
          <w:szCs w:val="32"/>
        </w:rPr>
        <w:t>、机关运行经费情况</w:t>
      </w:r>
    </w:p>
    <w:p w14:paraId="204F4CAD">
      <w:pPr>
        <w:widowControl/>
        <w:shd w:val="clear" w:color="auto" w:fill="FFFFFF"/>
        <w:ind w:firstLine="640" w:firstLineChars="200"/>
        <w:jc w:val="left"/>
        <w:rPr>
          <w:rFonts w:cs="宋体" w:asciiTheme="minorEastAsia" w:hAnsiTheme="minorEastAsia" w:eastAsiaTheme="minorEastAsia"/>
          <w:kern w:val="0"/>
          <w:sz w:val="32"/>
          <w:szCs w:val="32"/>
        </w:rPr>
      </w:pPr>
      <w:r>
        <w:rPr>
          <w:rFonts w:cs="宋体"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年度</w:t>
      </w:r>
      <w:r>
        <w:rPr>
          <w:rFonts w:cs="宋体" w:asciiTheme="minorEastAsia" w:hAnsiTheme="minorEastAsia" w:eastAsiaTheme="minorEastAsia"/>
          <w:kern w:val="0"/>
          <w:sz w:val="32"/>
          <w:szCs w:val="32"/>
        </w:rPr>
        <w:t>,</w:t>
      </w:r>
      <w:r>
        <w:rPr>
          <w:rFonts w:hint="eastAsia" w:cs="宋体" w:asciiTheme="minorEastAsia" w:hAnsiTheme="minorEastAsia" w:eastAsiaTheme="minorEastAsia"/>
          <w:kern w:val="0"/>
          <w:sz w:val="32"/>
          <w:szCs w:val="32"/>
        </w:rPr>
        <w:t>涞源县乌龙沟乡机关运行经费支出</w:t>
      </w:r>
      <w:r>
        <w:rPr>
          <w:rFonts w:cs="宋体" w:asciiTheme="minorEastAsia" w:hAnsiTheme="minorEastAsia" w:eastAsiaTheme="minorEastAsia"/>
          <w:kern w:val="0"/>
          <w:sz w:val="32"/>
          <w:szCs w:val="32"/>
        </w:rPr>
        <w:t>43.79</w:t>
      </w:r>
      <w:r>
        <w:rPr>
          <w:rFonts w:hint="eastAsia" w:cs="宋体" w:asciiTheme="minorEastAsia" w:hAnsiTheme="minorEastAsia" w:eastAsiaTheme="minorEastAsia"/>
          <w:kern w:val="0"/>
          <w:sz w:val="32"/>
          <w:szCs w:val="32"/>
        </w:rPr>
        <w:t>万元。比上年减少</w:t>
      </w:r>
      <w:r>
        <w:rPr>
          <w:rFonts w:cs="宋体" w:asciiTheme="minorEastAsia" w:hAnsiTheme="minorEastAsia" w:eastAsiaTheme="minorEastAsia"/>
          <w:kern w:val="0"/>
          <w:sz w:val="32"/>
          <w:szCs w:val="32"/>
        </w:rPr>
        <w:t>1.47</w:t>
      </w:r>
      <w:r>
        <w:rPr>
          <w:rFonts w:hint="eastAsia" w:cs="宋体" w:asciiTheme="minorEastAsia" w:hAnsiTheme="minorEastAsia" w:eastAsiaTheme="minorEastAsia"/>
          <w:kern w:val="0"/>
          <w:sz w:val="32"/>
          <w:szCs w:val="32"/>
        </w:rPr>
        <w:t>万元，</w:t>
      </w:r>
      <w:r>
        <w:rPr>
          <w:rFonts w:hint="eastAsia" w:cs="宋体" w:asciiTheme="minorEastAsia" w:hAnsiTheme="minorEastAsia" w:eastAsiaTheme="minorEastAsia"/>
          <w:kern w:val="0"/>
          <w:sz w:val="32"/>
          <w:szCs w:val="32"/>
          <w:lang w:eastAsia="zh-CN"/>
        </w:rPr>
        <w:t>降低</w:t>
      </w:r>
      <w:r>
        <w:rPr>
          <w:rFonts w:cs="宋体" w:asciiTheme="minorEastAsia" w:hAnsiTheme="minorEastAsia" w:eastAsiaTheme="minorEastAsia"/>
          <w:kern w:val="0"/>
          <w:sz w:val="32"/>
          <w:szCs w:val="32"/>
        </w:rPr>
        <w:t>3.25%</w:t>
      </w:r>
      <w:r>
        <w:rPr>
          <w:rFonts w:hint="eastAsia" w:cs="宋体" w:asciiTheme="minorEastAsia" w:hAnsiTheme="minorEastAsia" w:eastAsiaTheme="minorEastAsia"/>
          <w:kern w:val="0"/>
          <w:sz w:val="32"/>
          <w:szCs w:val="32"/>
        </w:rPr>
        <w:t>。主要为压缩不必要的开支，提高资金使用效率。</w:t>
      </w:r>
    </w:p>
    <w:p w14:paraId="1D7A22A2">
      <w:pPr>
        <w:widowControl/>
        <w:shd w:val="clear" w:color="auto" w:fill="FFFFFF"/>
        <w:ind w:firstLine="640"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按经济分类：商品和服务支出</w:t>
      </w:r>
      <w:r>
        <w:rPr>
          <w:rFonts w:cs="宋体" w:asciiTheme="minorEastAsia" w:hAnsiTheme="minorEastAsia" w:eastAsiaTheme="minorEastAsia"/>
          <w:kern w:val="0"/>
          <w:sz w:val="32"/>
          <w:szCs w:val="32"/>
        </w:rPr>
        <w:t>43.79</w:t>
      </w:r>
      <w:r>
        <w:rPr>
          <w:rFonts w:hint="eastAsia" w:cs="宋体" w:asciiTheme="minorEastAsia" w:hAnsiTheme="minorEastAsia" w:eastAsiaTheme="minorEastAsia"/>
          <w:kern w:val="0"/>
          <w:sz w:val="32"/>
          <w:szCs w:val="32"/>
        </w:rPr>
        <w:t>万</w:t>
      </w:r>
      <w:r>
        <w:rPr>
          <w:rFonts w:cs="Calibri" w:asciiTheme="minorEastAsia" w:hAnsiTheme="minorEastAsia" w:eastAsiaTheme="minorEastAsia"/>
          <w:kern w:val="0"/>
          <w:sz w:val="32"/>
          <w:szCs w:val="32"/>
        </w:rPr>
        <w:t> </w:t>
      </w:r>
      <w:r>
        <w:rPr>
          <w:rFonts w:hint="eastAsia" w:cs="宋体" w:asciiTheme="minorEastAsia" w:hAnsiTheme="minorEastAsia" w:eastAsiaTheme="minorEastAsia"/>
          <w:kern w:val="0"/>
          <w:sz w:val="32"/>
          <w:szCs w:val="32"/>
        </w:rPr>
        <w:t>元</w:t>
      </w:r>
      <w:r>
        <w:rPr>
          <w:rFonts w:cs="宋体" w:asciiTheme="minorEastAsia" w:hAnsiTheme="minorEastAsia" w:eastAsiaTheme="minorEastAsia"/>
          <w:kern w:val="0"/>
          <w:sz w:val="32"/>
          <w:szCs w:val="32"/>
        </w:rPr>
        <w:t>,</w:t>
      </w:r>
      <w:r>
        <w:rPr>
          <w:rFonts w:hint="eastAsia" w:cs="宋体" w:asciiTheme="minorEastAsia" w:hAnsiTheme="minorEastAsia" w:eastAsiaTheme="minorEastAsia"/>
          <w:kern w:val="0"/>
          <w:sz w:val="32"/>
          <w:szCs w:val="32"/>
        </w:rPr>
        <w:t>其中：办公费</w:t>
      </w:r>
      <w:r>
        <w:rPr>
          <w:rFonts w:cs="宋体" w:asciiTheme="minorEastAsia" w:hAnsiTheme="minorEastAsia" w:eastAsiaTheme="minorEastAsia"/>
          <w:kern w:val="0"/>
          <w:sz w:val="32"/>
          <w:szCs w:val="32"/>
        </w:rPr>
        <w:t>4.88</w:t>
      </w:r>
      <w:r>
        <w:rPr>
          <w:rFonts w:hint="eastAsia" w:cs="宋体" w:asciiTheme="minorEastAsia" w:hAnsiTheme="minorEastAsia" w:eastAsiaTheme="minorEastAsia"/>
          <w:kern w:val="0"/>
          <w:sz w:val="32"/>
          <w:szCs w:val="32"/>
        </w:rPr>
        <w:t>万元、电费</w:t>
      </w:r>
      <w:r>
        <w:rPr>
          <w:rFonts w:cs="宋体" w:asciiTheme="minorEastAsia" w:hAnsiTheme="minorEastAsia" w:eastAsiaTheme="minorEastAsia"/>
          <w:kern w:val="0"/>
          <w:sz w:val="32"/>
          <w:szCs w:val="32"/>
        </w:rPr>
        <w:t>1.40</w:t>
      </w:r>
      <w:r>
        <w:rPr>
          <w:rFonts w:hint="eastAsia" w:cs="宋体" w:asciiTheme="minorEastAsia" w:hAnsiTheme="minorEastAsia" w:eastAsiaTheme="minorEastAsia"/>
          <w:kern w:val="0"/>
          <w:sz w:val="32"/>
          <w:szCs w:val="32"/>
        </w:rPr>
        <w:t>万元、邮电费</w:t>
      </w:r>
      <w:r>
        <w:rPr>
          <w:rFonts w:cs="宋体" w:asciiTheme="minorEastAsia" w:hAnsiTheme="minorEastAsia" w:eastAsiaTheme="minorEastAsia"/>
          <w:kern w:val="0"/>
          <w:sz w:val="32"/>
          <w:szCs w:val="32"/>
        </w:rPr>
        <w:t>0.77</w:t>
      </w:r>
      <w:r>
        <w:rPr>
          <w:rFonts w:hint="eastAsia" w:cs="宋体" w:asciiTheme="minorEastAsia" w:hAnsiTheme="minorEastAsia" w:eastAsiaTheme="minorEastAsia"/>
          <w:kern w:val="0"/>
          <w:sz w:val="32"/>
          <w:szCs w:val="32"/>
        </w:rPr>
        <w:t>万元、取暖费</w:t>
      </w:r>
      <w:r>
        <w:rPr>
          <w:rFonts w:cs="宋体" w:asciiTheme="minorEastAsia" w:hAnsiTheme="minorEastAsia" w:eastAsiaTheme="minorEastAsia"/>
          <w:kern w:val="0"/>
          <w:sz w:val="32"/>
          <w:szCs w:val="32"/>
        </w:rPr>
        <w:t>7.33</w:t>
      </w:r>
      <w:r>
        <w:rPr>
          <w:rFonts w:hint="eastAsia" w:cs="宋体" w:asciiTheme="minorEastAsia" w:hAnsiTheme="minorEastAsia" w:eastAsiaTheme="minorEastAsia"/>
          <w:kern w:val="0"/>
          <w:sz w:val="32"/>
          <w:szCs w:val="32"/>
        </w:rPr>
        <w:t>万元、差旅费</w:t>
      </w:r>
      <w:r>
        <w:rPr>
          <w:rFonts w:cs="宋体" w:asciiTheme="minorEastAsia" w:hAnsiTheme="minorEastAsia" w:eastAsiaTheme="minorEastAsia"/>
          <w:kern w:val="0"/>
          <w:sz w:val="32"/>
          <w:szCs w:val="32"/>
        </w:rPr>
        <w:t>0.35</w:t>
      </w:r>
      <w:r>
        <w:rPr>
          <w:rFonts w:hint="eastAsia" w:cs="宋体" w:asciiTheme="minorEastAsia" w:hAnsiTheme="minorEastAsia" w:eastAsiaTheme="minorEastAsia"/>
          <w:kern w:val="0"/>
          <w:sz w:val="32"/>
          <w:szCs w:val="32"/>
        </w:rPr>
        <w:t>万元、维修（护）费</w:t>
      </w:r>
      <w:r>
        <w:rPr>
          <w:rFonts w:cs="宋体" w:asciiTheme="minorEastAsia" w:hAnsiTheme="minorEastAsia" w:eastAsiaTheme="minorEastAsia"/>
          <w:kern w:val="0"/>
          <w:sz w:val="32"/>
          <w:szCs w:val="32"/>
        </w:rPr>
        <w:t>3.00</w:t>
      </w:r>
      <w:r>
        <w:rPr>
          <w:rFonts w:hint="eastAsia" w:cs="宋体" w:asciiTheme="minorEastAsia" w:hAnsiTheme="minorEastAsia" w:eastAsiaTheme="minorEastAsia"/>
          <w:kern w:val="0"/>
          <w:sz w:val="32"/>
          <w:szCs w:val="32"/>
        </w:rPr>
        <w:t>万元、公务接待费</w:t>
      </w:r>
      <w:r>
        <w:rPr>
          <w:rFonts w:cs="宋体" w:asciiTheme="minorEastAsia" w:hAnsiTheme="minorEastAsia" w:eastAsiaTheme="minorEastAsia"/>
          <w:kern w:val="0"/>
          <w:sz w:val="32"/>
          <w:szCs w:val="32"/>
        </w:rPr>
        <w:t>4.75</w:t>
      </w:r>
      <w:r>
        <w:rPr>
          <w:rFonts w:hint="eastAsia" w:cs="宋体" w:asciiTheme="minorEastAsia" w:hAnsiTheme="minorEastAsia" w:eastAsiaTheme="minorEastAsia"/>
          <w:kern w:val="0"/>
          <w:sz w:val="32"/>
          <w:szCs w:val="32"/>
        </w:rPr>
        <w:t>万元、劳务费</w:t>
      </w:r>
      <w:r>
        <w:rPr>
          <w:rFonts w:cs="宋体" w:asciiTheme="minorEastAsia" w:hAnsiTheme="minorEastAsia" w:eastAsiaTheme="minorEastAsia"/>
          <w:kern w:val="0"/>
          <w:sz w:val="32"/>
          <w:szCs w:val="32"/>
        </w:rPr>
        <w:t>1.37</w:t>
      </w:r>
      <w:r>
        <w:rPr>
          <w:rFonts w:hint="eastAsia" w:cs="宋体" w:asciiTheme="minorEastAsia" w:hAnsiTheme="minorEastAsia" w:eastAsiaTheme="minorEastAsia"/>
          <w:kern w:val="0"/>
          <w:sz w:val="32"/>
          <w:szCs w:val="32"/>
        </w:rPr>
        <w:t>万元、公务用车运行维护费</w:t>
      </w:r>
      <w:r>
        <w:rPr>
          <w:rFonts w:cs="宋体" w:asciiTheme="minorEastAsia" w:hAnsiTheme="minorEastAsia" w:eastAsiaTheme="minorEastAsia"/>
          <w:kern w:val="0"/>
          <w:sz w:val="32"/>
          <w:szCs w:val="32"/>
        </w:rPr>
        <w:t>6.36</w:t>
      </w:r>
      <w:r>
        <w:rPr>
          <w:rFonts w:hint="eastAsia" w:cs="宋体" w:asciiTheme="minorEastAsia" w:hAnsiTheme="minorEastAsia" w:eastAsiaTheme="minorEastAsia"/>
          <w:kern w:val="0"/>
          <w:sz w:val="32"/>
          <w:szCs w:val="32"/>
        </w:rPr>
        <w:t>万元、其他交通费用</w:t>
      </w:r>
      <w:r>
        <w:rPr>
          <w:rFonts w:cs="宋体" w:asciiTheme="minorEastAsia" w:hAnsiTheme="minorEastAsia" w:eastAsiaTheme="minorEastAsia"/>
          <w:kern w:val="0"/>
          <w:sz w:val="32"/>
          <w:szCs w:val="32"/>
        </w:rPr>
        <w:t>5.43</w:t>
      </w:r>
      <w:r>
        <w:rPr>
          <w:rFonts w:hint="eastAsia" w:cs="宋体" w:asciiTheme="minorEastAsia" w:hAnsiTheme="minorEastAsia" w:eastAsiaTheme="minorEastAsia"/>
          <w:kern w:val="0"/>
          <w:sz w:val="32"/>
          <w:szCs w:val="32"/>
        </w:rPr>
        <w:t>万元，其他商品和服务支出</w:t>
      </w:r>
      <w:r>
        <w:rPr>
          <w:rFonts w:cs="宋体" w:asciiTheme="minorEastAsia" w:hAnsiTheme="minorEastAsia" w:eastAsiaTheme="minorEastAsia"/>
          <w:kern w:val="0"/>
          <w:sz w:val="32"/>
          <w:szCs w:val="32"/>
        </w:rPr>
        <w:t>8.15</w:t>
      </w:r>
      <w:r>
        <w:rPr>
          <w:rFonts w:hint="eastAsia" w:cs="宋体" w:asciiTheme="minorEastAsia" w:hAnsiTheme="minorEastAsia" w:eastAsiaTheme="minorEastAsia"/>
          <w:kern w:val="0"/>
          <w:sz w:val="32"/>
          <w:szCs w:val="32"/>
        </w:rPr>
        <w:t>万元。</w:t>
      </w:r>
    </w:p>
    <w:p w14:paraId="682602B6">
      <w:pPr>
        <w:widowControl/>
        <w:shd w:val="clear" w:color="auto" w:fill="FFFFFF"/>
        <w:ind w:firstLine="643" w:firstLineChars="200"/>
        <w:jc w:val="left"/>
        <w:rPr>
          <w:rFonts w:cs="宋体" w:asciiTheme="minorEastAsia" w:hAnsiTheme="minorEastAsia" w:eastAsiaTheme="minorEastAsia"/>
          <w:b/>
          <w:kern w:val="0"/>
          <w:sz w:val="32"/>
          <w:szCs w:val="32"/>
        </w:rPr>
      </w:pPr>
      <w:r>
        <w:rPr>
          <w:rFonts w:cs="宋体" w:asciiTheme="minorEastAsia" w:hAnsiTheme="minorEastAsia" w:eastAsiaTheme="minorEastAsia"/>
          <w:b/>
          <w:bCs/>
          <w:kern w:val="0"/>
          <w:sz w:val="32"/>
          <w:szCs w:val="32"/>
        </w:rPr>
        <w:t>2</w:t>
      </w:r>
      <w:r>
        <w:rPr>
          <w:rFonts w:hint="eastAsia" w:cs="宋体" w:asciiTheme="minorEastAsia" w:hAnsiTheme="minorEastAsia" w:eastAsiaTheme="minorEastAsia"/>
          <w:b/>
          <w:bCs/>
          <w:kern w:val="0"/>
          <w:sz w:val="32"/>
          <w:szCs w:val="32"/>
        </w:rPr>
        <w:t>、政府采购情况</w:t>
      </w:r>
    </w:p>
    <w:p w14:paraId="417F7C5B">
      <w:pPr>
        <w:widowControl/>
        <w:shd w:val="clear" w:color="auto" w:fill="FFFFFF"/>
        <w:ind w:firstLine="640" w:firstLineChars="200"/>
        <w:jc w:val="left"/>
        <w:rPr>
          <w:rFonts w:cs="宋体" w:asciiTheme="minorEastAsia" w:hAnsiTheme="minorEastAsia" w:eastAsiaTheme="minorEastAsia"/>
          <w:kern w:val="0"/>
          <w:sz w:val="32"/>
          <w:szCs w:val="32"/>
        </w:rPr>
      </w:pPr>
      <w:r>
        <w:rPr>
          <w:rFonts w:cs="宋体"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年度</w:t>
      </w:r>
      <w:r>
        <w:rPr>
          <w:rFonts w:cs="宋体" w:asciiTheme="minorEastAsia" w:hAnsiTheme="minorEastAsia" w:eastAsiaTheme="minorEastAsia"/>
          <w:kern w:val="0"/>
          <w:sz w:val="32"/>
          <w:szCs w:val="32"/>
        </w:rPr>
        <w:t>,</w:t>
      </w:r>
      <w:r>
        <w:rPr>
          <w:rFonts w:cs="Calibri" w:asciiTheme="minorEastAsia" w:hAnsiTheme="minorEastAsia" w:eastAsiaTheme="minorEastAsia"/>
          <w:kern w:val="0"/>
          <w:sz w:val="32"/>
          <w:szCs w:val="32"/>
        </w:rPr>
        <w:t> </w:t>
      </w:r>
      <w:r>
        <w:rPr>
          <w:rFonts w:hint="eastAsia" w:cs="宋体" w:asciiTheme="minorEastAsia" w:hAnsiTheme="minorEastAsia" w:eastAsiaTheme="minorEastAsia"/>
          <w:kern w:val="0"/>
          <w:sz w:val="32"/>
          <w:szCs w:val="32"/>
        </w:rPr>
        <w:t>涞源县乌龙沟乡政府无采购工程。</w:t>
      </w:r>
    </w:p>
    <w:p w14:paraId="5EB938DE">
      <w:pPr>
        <w:shd w:val="clear" w:color="auto" w:fill="FFFFFF"/>
        <w:ind w:firstLine="643" w:firstLineChars="200"/>
        <w:rPr>
          <w:rFonts w:asciiTheme="minorEastAsia" w:hAnsiTheme="minorEastAsia" w:eastAsiaTheme="minorEastAsia"/>
          <w:b/>
          <w:bCs/>
          <w:sz w:val="32"/>
          <w:szCs w:val="32"/>
        </w:rPr>
      </w:pPr>
      <w:r>
        <w:rPr>
          <w:rFonts w:asciiTheme="minorEastAsia" w:hAnsiTheme="minorEastAsia" w:eastAsiaTheme="minorEastAsia"/>
          <w:b/>
          <w:bCs/>
          <w:sz w:val="32"/>
          <w:szCs w:val="32"/>
        </w:rPr>
        <w:t>3</w:t>
      </w:r>
      <w:r>
        <w:rPr>
          <w:rFonts w:hint="eastAsia" w:asciiTheme="minorEastAsia" w:hAnsiTheme="minorEastAsia" w:eastAsiaTheme="minorEastAsia"/>
          <w:b/>
          <w:bCs/>
          <w:sz w:val="32"/>
          <w:szCs w:val="32"/>
        </w:rPr>
        <w:t>、国有资产占用情况</w:t>
      </w:r>
    </w:p>
    <w:p w14:paraId="51FB6179">
      <w:pPr>
        <w:shd w:val="clear" w:color="auto" w:fill="FFFFFF"/>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2016</w:t>
      </w:r>
      <w:r>
        <w:rPr>
          <w:rFonts w:hint="eastAsia" w:asciiTheme="minorEastAsia" w:hAnsiTheme="minorEastAsia" w:eastAsiaTheme="minorEastAsia"/>
          <w:sz w:val="32"/>
          <w:szCs w:val="32"/>
        </w:rPr>
        <w:t>年</w:t>
      </w:r>
      <w:r>
        <w:rPr>
          <w:rFonts w:asciiTheme="minorEastAsia" w:hAnsiTheme="minorEastAsia" w:eastAsiaTheme="minorEastAsia"/>
          <w:sz w:val="32"/>
          <w:szCs w:val="32"/>
        </w:rPr>
        <w:t>12</w:t>
      </w:r>
      <w:r>
        <w:rPr>
          <w:rFonts w:hint="eastAsia" w:asciiTheme="minorEastAsia" w:hAnsiTheme="minorEastAsia" w:eastAsiaTheme="minorEastAsia"/>
          <w:sz w:val="32"/>
          <w:szCs w:val="32"/>
        </w:rPr>
        <w:t>月</w:t>
      </w:r>
      <w:r>
        <w:rPr>
          <w:rFonts w:asciiTheme="minorEastAsia" w:hAnsiTheme="minorEastAsia" w:eastAsiaTheme="minorEastAsia"/>
          <w:sz w:val="32"/>
          <w:szCs w:val="32"/>
        </w:rPr>
        <w:t>31</w:t>
      </w:r>
      <w:r>
        <w:rPr>
          <w:rFonts w:hint="eastAsia" w:asciiTheme="minorEastAsia" w:hAnsiTheme="minorEastAsia" w:eastAsiaTheme="minorEastAsia"/>
          <w:sz w:val="32"/>
          <w:szCs w:val="32"/>
        </w:rPr>
        <w:t>日，年末固定资产总额</w:t>
      </w:r>
      <w:r>
        <w:rPr>
          <w:rFonts w:asciiTheme="minorEastAsia" w:hAnsiTheme="minorEastAsia" w:eastAsiaTheme="minorEastAsia"/>
          <w:sz w:val="32"/>
          <w:szCs w:val="32"/>
        </w:rPr>
        <w:t>111.06</w:t>
      </w:r>
      <w:r>
        <w:rPr>
          <w:rFonts w:hint="eastAsia" w:asciiTheme="minorEastAsia" w:hAnsiTheme="minorEastAsia" w:eastAsiaTheme="minorEastAsia"/>
          <w:sz w:val="32"/>
          <w:szCs w:val="32"/>
        </w:rPr>
        <w:t>万元，比上年增加</w:t>
      </w:r>
      <w:r>
        <w:rPr>
          <w:rFonts w:asciiTheme="minorEastAsia" w:hAnsiTheme="minorEastAsia" w:eastAsiaTheme="minorEastAsia"/>
          <w:sz w:val="32"/>
          <w:szCs w:val="32"/>
        </w:rPr>
        <w:t>3.11</w:t>
      </w:r>
      <w:r>
        <w:rPr>
          <w:rFonts w:hint="eastAsia" w:asciiTheme="minorEastAsia" w:hAnsiTheme="minorEastAsia" w:eastAsiaTheme="minorEastAsia"/>
          <w:sz w:val="32"/>
          <w:szCs w:val="32"/>
        </w:rPr>
        <w:t>万元，增</w:t>
      </w:r>
      <w:r>
        <w:rPr>
          <w:rFonts w:hint="eastAsia" w:asciiTheme="minorEastAsia" w:hAnsiTheme="minorEastAsia" w:eastAsiaTheme="minorEastAsia"/>
          <w:sz w:val="32"/>
          <w:szCs w:val="32"/>
          <w:lang w:eastAsia="zh-CN"/>
        </w:rPr>
        <w:t>长</w:t>
      </w:r>
      <w:r>
        <w:rPr>
          <w:rFonts w:asciiTheme="minorEastAsia" w:hAnsiTheme="minorEastAsia" w:eastAsiaTheme="minorEastAsia"/>
          <w:sz w:val="32"/>
          <w:szCs w:val="32"/>
        </w:rPr>
        <w:t>2.88%</w:t>
      </w:r>
      <w:r>
        <w:rPr>
          <w:rFonts w:hint="eastAsia" w:asciiTheme="minorEastAsia" w:hAnsiTheme="minorEastAsia" w:eastAsiaTheme="minorEastAsia"/>
          <w:sz w:val="32"/>
          <w:szCs w:val="32"/>
        </w:rPr>
        <w:t>；增加的主要原因是文化馆、美术馆建设购买体育器材桌椅款。</w:t>
      </w:r>
    </w:p>
    <w:p w14:paraId="70386283">
      <w:pPr>
        <w:widowControl/>
        <w:shd w:val="clear" w:color="auto" w:fill="FFFFFF"/>
        <w:ind w:firstLine="640"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涞源县乌龙沟乡在用公务用车</w:t>
      </w:r>
      <w:r>
        <w:rPr>
          <w:rFonts w:cs="宋体" w:asciiTheme="minorEastAsia" w:hAnsiTheme="minorEastAsia" w:eastAsiaTheme="minorEastAsia"/>
          <w:kern w:val="0"/>
          <w:sz w:val="32"/>
          <w:szCs w:val="32"/>
        </w:rPr>
        <w:t>2</w:t>
      </w:r>
      <w:r>
        <w:rPr>
          <w:rFonts w:hint="eastAsia" w:cs="宋体" w:asciiTheme="minorEastAsia" w:hAnsiTheme="minorEastAsia" w:eastAsiaTheme="minorEastAsia"/>
          <w:kern w:val="0"/>
          <w:sz w:val="32"/>
          <w:szCs w:val="32"/>
        </w:rPr>
        <w:t>辆，</w:t>
      </w:r>
      <w:r>
        <w:rPr>
          <w:rFonts w:hint="eastAsia" w:cs="宋体" w:asciiTheme="minorEastAsia" w:hAnsiTheme="minorEastAsia" w:eastAsiaTheme="minorEastAsia"/>
          <w:kern w:val="0"/>
          <w:sz w:val="32"/>
          <w:szCs w:val="32"/>
          <w:lang w:eastAsia="zh-CN"/>
        </w:rPr>
        <w:t>为一般公务用车，</w:t>
      </w:r>
      <w:r>
        <w:rPr>
          <w:rFonts w:hint="eastAsia" w:cs="宋体" w:asciiTheme="minorEastAsia" w:hAnsiTheme="minorEastAsia" w:eastAsiaTheme="minorEastAsia"/>
          <w:kern w:val="0"/>
          <w:sz w:val="32"/>
          <w:szCs w:val="32"/>
        </w:rPr>
        <w:t>由乡政府集中管理，统一调度和安排使用，主要用下乡、扶贫、防火、防汛等日常工作。</w:t>
      </w:r>
    </w:p>
    <w:p w14:paraId="46793ABB">
      <w:pPr>
        <w:widowControl/>
        <w:shd w:val="clear" w:color="auto" w:fill="FFFFFF"/>
        <w:ind w:firstLine="640"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无价值</w:t>
      </w:r>
      <w:r>
        <w:rPr>
          <w:rFonts w:cs="宋体" w:asciiTheme="minorEastAsia" w:hAnsiTheme="minorEastAsia" w:eastAsiaTheme="minorEastAsia"/>
          <w:kern w:val="0"/>
          <w:sz w:val="32"/>
          <w:szCs w:val="32"/>
        </w:rPr>
        <w:t>50</w:t>
      </w:r>
      <w:r>
        <w:rPr>
          <w:rFonts w:hint="eastAsia" w:cs="宋体" w:asciiTheme="minorEastAsia" w:hAnsiTheme="minorEastAsia" w:eastAsiaTheme="minorEastAsia"/>
          <w:kern w:val="0"/>
          <w:sz w:val="32"/>
          <w:szCs w:val="32"/>
        </w:rPr>
        <w:t>万元以上的大型设备。</w:t>
      </w:r>
    </w:p>
    <w:p w14:paraId="67EC730B">
      <w:pPr>
        <w:widowControl/>
        <w:shd w:val="clear" w:color="auto" w:fill="FFFFFF"/>
        <w:ind w:firstLine="643" w:firstLineChars="200"/>
        <w:jc w:val="left"/>
        <w:rPr>
          <w:rFonts w:cs="宋体" w:asciiTheme="minorEastAsia" w:hAnsiTheme="minorEastAsia" w:eastAsiaTheme="minorEastAsia"/>
          <w:kern w:val="0"/>
          <w:sz w:val="32"/>
          <w:szCs w:val="32"/>
        </w:rPr>
      </w:pPr>
      <w:r>
        <w:rPr>
          <w:rFonts w:cs="宋体" w:asciiTheme="minorEastAsia" w:hAnsiTheme="minorEastAsia" w:eastAsiaTheme="minorEastAsia"/>
          <w:b/>
          <w:bCs/>
          <w:kern w:val="0"/>
          <w:sz w:val="32"/>
          <w:szCs w:val="32"/>
        </w:rPr>
        <w:t>4</w:t>
      </w:r>
      <w:r>
        <w:rPr>
          <w:rFonts w:hint="eastAsia" w:cs="宋体" w:asciiTheme="minorEastAsia" w:hAnsiTheme="minorEastAsia" w:eastAsiaTheme="minorEastAsia"/>
          <w:b/>
          <w:bCs/>
          <w:kern w:val="0"/>
          <w:sz w:val="32"/>
          <w:szCs w:val="32"/>
        </w:rPr>
        <w:t>、其他需要说明的情况</w:t>
      </w:r>
    </w:p>
    <w:p w14:paraId="504D21EC">
      <w:pPr>
        <w:widowControl/>
        <w:shd w:val="clear" w:color="auto" w:fill="FFFFFF"/>
        <w:ind w:firstLine="640" w:firstLineChars="200"/>
        <w:jc w:val="left"/>
        <w:rPr>
          <w:rFonts w:cs="宋体" w:asciiTheme="minorEastAsia" w:hAnsiTheme="minorEastAsia" w:eastAsiaTheme="minorEastAsia"/>
          <w:kern w:val="0"/>
          <w:sz w:val="32"/>
          <w:szCs w:val="32"/>
        </w:rPr>
      </w:pPr>
      <w:r>
        <w:rPr>
          <w:rFonts w:cs="宋体" w:asciiTheme="minorEastAsia" w:hAnsiTheme="minorEastAsia" w:eastAsiaTheme="minorEastAsia"/>
          <w:kern w:val="0"/>
          <w:sz w:val="32"/>
          <w:szCs w:val="32"/>
        </w:rPr>
        <w:t>2016</w:t>
      </w:r>
      <w:r>
        <w:rPr>
          <w:rFonts w:hint="eastAsia" w:cs="宋体" w:asciiTheme="minorEastAsia" w:hAnsiTheme="minorEastAsia" w:eastAsiaTheme="minorEastAsia"/>
          <w:kern w:val="0"/>
          <w:sz w:val="32"/>
          <w:szCs w:val="32"/>
        </w:rPr>
        <w:t>年度</w:t>
      </w:r>
      <w:r>
        <w:rPr>
          <w:rFonts w:cs="宋体" w:asciiTheme="minorEastAsia" w:hAnsiTheme="minorEastAsia" w:eastAsiaTheme="minorEastAsia"/>
          <w:kern w:val="0"/>
          <w:sz w:val="32"/>
          <w:szCs w:val="32"/>
        </w:rPr>
        <w:t>,</w:t>
      </w:r>
      <w:r>
        <w:rPr>
          <w:rFonts w:cs="Calibri" w:asciiTheme="minorEastAsia" w:hAnsiTheme="minorEastAsia" w:eastAsiaTheme="minorEastAsia"/>
          <w:kern w:val="0"/>
          <w:sz w:val="32"/>
          <w:szCs w:val="32"/>
        </w:rPr>
        <w:t> </w:t>
      </w:r>
      <w:r>
        <w:rPr>
          <w:rFonts w:hint="eastAsia" w:cs="宋体" w:asciiTheme="minorEastAsia" w:hAnsiTheme="minorEastAsia" w:eastAsiaTheme="minorEastAsia"/>
          <w:kern w:val="0"/>
          <w:sz w:val="32"/>
          <w:szCs w:val="32"/>
        </w:rPr>
        <w:t>涞源县乌龙沟乡无政府性基金预算和国有资本经营预算财政拨款收入、支出</w:t>
      </w:r>
      <w:r>
        <w:rPr>
          <w:rFonts w:hint="eastAsia" w:cs="宋体" w:asciiTheme="minorEastAsia" w:hAnsiTheme="minorEastAsia" w:eastAsiaTheme="minorEastAsia"/>
          <w:kern w:val="0"/>
          <w:sz w:val="32"/>
          <w:szCs w:val="32"/>
          <w:lang w:eastAsia="zh-CN"/>
        </w:rPr>
        <w:t>项目</w:t>
      </w:r>
      <w:r>
        <w:rPr>
          <w:rFonts w:hint="eastAsia" w:cs="宋体" w:asciiTheme="minorEastAsia" w:hAnsiTheme="minorEastAsia" w:eastAsiaTheme="minorEastAsia"/>
          <w:kern w:val="0"/>
          <w:sz w:val="32"/>
          <w:szCs w:val="32"/>
        </w:rPr>
        <w:t>。</w:t>
      </w:r>
    </w:p>
    <w:p w14:paraId="1F28F26C">
      <w:pPr>
        <w:widowControl/>
        <w:shd w:val="clear" w:color="auto" w:fill="FFFFFF"/>
        <w:ind w:firstLine="1440"/>
        <w:jc w:val="lef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p>
    <w:p w14:paraId="2EDB1B7E">
      <w:pPr>
        <w:widowControl/>
        <w:shd w:val="clear" w:color="auto" w:fill="FFFFFF"/>
        <w:spacing w:line="580" w:lineRule="atLeast"/>
        <w:ind w:firstLine="640"/>
        <w:jc w:val="left"/>
        <w:rPr>
          <w:rFonts w:cs="宋体" w:asciiTheme="minorEastAsia" w:hAnsiTheme="minorEastAsia" w:eastAsiaTheme="minorEastAsia"/>
          <w:kern w:val="0"/>
          <w:sz w:val="20"/>
          <w:szCs w:val="20"/>
        </w:rPr>
      </w:pPr>
      <w:r>
        <w:rPr>
          <w:rFonts w:cs="宋体" w:asciiTheme="minorEastAsia" w:hAnsiTheme="minorEastAsia" w:eastAsiaTheme="minorEastAsia"/>
          <w:b/>
          <w:bCs/>
          <w:kern w:val="0"/>
          <w:sz w:val="40"/>
          <w:szCs w:val="40"/>
        </w:rPr>
        <w:t> </w:t>
      </w:r>
    </w:p>
    <w:p w14:paraId="3E2ECEAA">
      <w:pPr>
        <w:widowControl/>
        <w:shd w:val="clear" w:color="auto" w:fill="FFFFFF"/>
        <w:spacing w:line="580" w:lineRule="atLeas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b/>
          <w:bCs/>
          <w:kern w:val="0"/>
          <w:sz w:val="40"/>
          <w:szCs w:val="40"/>
        </w:rPr>
        <w:t>第四部分</w:t>
      </w:r>
      <w:r>
        <w:rPr>
          <w:rFonts w:cs="宋体" w:asciiTheme="minorEastAsia" w:hAnsiTheme="minorEastAsia" w:eastAsiaTheme="minorEastAsia"/>
          <w:b/>
          <w:bCs/>
          <w:kern w:val="0"/>
          <w:sz w:val="40"/>
          <w:szCs w:val="40"/>
        </w:rPr>
        <w:t>  </w:t>
      </w:r>
      <w:r>
        <w:rPr>
          <w:rFonts w:cs="宋体" w:asciiTheme="minorEastAsia" w:hAnsiTheme="minorEastAsia" w:eastAsiaTheme="minorEastAsia"/>
          <w:b/>
          <w:bCs/>
          <w:kern w:val="0"/>
          <w:sz w:val="40"/>
        </w:rPr>
        <w:t> </w:t>
      </w:r>
      <w:r>
        <w:rPr>
          <w:rFonts w:hint="eastAsia" w:cs="宋体" w:asciiTheme="minorEastAsia" w:hAnsiTheme="minorEastAsia" w:eastAsiaTheme="minorEastAsia"/>
          <w:b/>
          <w:bCs/>
          <w:kern w:val="0"/>
          <w:sz w:val="40"/>
          <w:szCs w:val="40"/>
        </w:rPr>
        <w:t>名词解释</w:t>
      </w:r>
    </w:p>
    <w:p w14:paraId="67DD1A60">
      <w:pPr>
        <w:widowControl/>
        <w:shd w:val="clear" w:color="auto" w:fill="FFFFFF"/>
        <w:spacing w:line="580" w:lineRule="atLeast"/>
        <w:ind w:firstLine="640"/>
        <w:jc w:val="left"/>
        <w:rPr>
          <w:rFonts w:cs="Arial" w:asciiTheme="minorEastAsia" w:hAnsiTheme="minorEastAsia" w:eastAsiaTheme="minorEastAsia"/>
          <w:kern w:val="0"/>
          <w:sz w:val="32"/>
          <w:szCs w:val="32"/>
        </w:rPr>
      </w:pPr>
      <w:r>
        <w:rPr>
          <w:rFonts w:cs="Calibri" w:asciiTheme="minorEastAsia" w:hAnsiTheme="minorEastAsia" w:eastAsiaTheme="minorEastAsia"/>
          <w:b/>
          <w:bCs/>
          <w:kern w:val="0"/>
          <w:sz w:val="32"/>
          <w:szCs w:val="32"/>
        </w:rPr>
        <w:t> </w:t>
      </w:r>
      <w:r>
        <w:rPr>
          <w:rFonts w:hint="eastAsia" w:cs="宋体" w:asciiTheme="minorEastAsia" w:hAnsiTheme="minorEastAsia" w:eastAsiaTheme="minorEastAsia"/>
          <w:sz w:val="32"/>
          <w:szCs w:val="32"/>
        </w:rPr>
        <w:t>一、财政拨款收入：</w:t>
      </w:r>
      <w:r>
        <w:rPr>
          <w:rFonts w:hint="eastAsia" w:cs="Arial" w:asciiTheme="minorEastAsia" w:hAnsiTheme="minorEastAsia" w:eastAsiaTheme="minorEastAsia"/>
          <w:kern w:val="0"/>
          <w:sz w:val="32"/>
          <w:szCs w:val="32"/>
        </w:rPr>
        <w:t>本年度从本级财政部门取得的财政拨款，包括一般公共预算财政拨款和政府性基金预算财政拨款。</w:t>
      </w:r>
    </w:p>
    <w:p w14:paraId="1B42F1E0">
      <w:pPr>
        <w:spacing w:line="58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二、其他收入：指行政单位取得的除财政拨款收入以外的各项收入。</w:t>
      </w:r>
    </w:p>
    <w:p w14:paraId="20340A25">
      <w:pPr>
        <w:spacing w:line="580" w:lineRule="exact"/>
        <w:ind w:firstLine="640" w:firstLineChars="200"/>
        <w:rPr>
          <w:rFonts w:cs="Arial" w:asciiTheme="minorEastAsia" w:hAnsiTheme="minorEastAsia" w:eastAsiaTheme="minorEastAsia"/>
          <w:kern w:val="0"/>
          <w:sz w:val="32"/>
          <w:szCs w:val="32"/>
        </w:rPr>
      </w:pPr>
      <w:r>
        <w:rPr>
          <w:rFonts w:hint="eastAsia" w:cs="宋体" w:asciiTheme="minorEastAsia" w:hAnsiTheme="minorEastAsia" w:eastAsiaTheme="minorEastAsia"/>
          <w:sz w:val="32"/>
          <w:szCs w:val="32"/>
        </w:rPr>
        <w:t>三、</w:t>
      </w:r>
      <w:r>
        <w:rPr>
          <w:rFonts w:hint="eastAsia" w:cs="Arial" w:asciiTheme="minorEastAsia" w:hAnsiTheme="minorEastAsia" w:eastAsiaTheme="minorEastAsia"/>
          <w:kern w:val="0"/>
          <w:sz w:val="32"/>
          <w:szCs w:val="32"/>
        </w:rPr>
        <w:t>年初结转和结余：指以前年度尚未完成、结转到本年仍按原规定用途继续使用的资金，或项目已完成等产生的结余资金。</w:t>
      </w:r>
    </w:p>
    <w:p w14:paraId="4BF5239D">
      <w:pPr>
        <w:spacing w:line="580" w:lineRule="exact"/>
        <w:ind w:firstLine="640" w:firstLineChars="200"/>
        <w:rPr>
          <w:rFonts w:cs="Arial" w:asciiTheme="minorEastAsia" w:hAnsiTheme="minorEastAsia" w:eastAsiaTheme="minorEastAsia"/>
          <w:kern w:val="0"/>
          <w:sz w:val="32"/>
          <w:szCs w:val="32"/>
        </w:rPr>
      </w:pPr>
      <w:r>
        <w:rPr>
          <w:rFonts w:hint="eastAsia" w:cs="Arial" w:asciiTheme="minorEastAsia" w:hAnsiTheme="minorEastAsia" w:eastAsiaTheme="minorEastAsia"/>
          <w:kern w:val="0"/>
          <w:sz w:val="32"/>
          <w:szCs w:val="32"/>
        </w:rPr>
        <w:t>四、年末结转和结余：指单位按有关规定结转到下年或以后年度继续使用的资金，或项目已完成等产生的结余资金。</w:t>
      </w:r>
    </w:p>
    <w:p w14:paraId="0D2CE629">
      <w:pPr>
        <w:widowControl/>
        <w:spacing w:line="360" w:lineRule="auto"/>
        <w:ind w:left="630" w:leftChars="300"/>
        <w:rPr>
          <w:rFonts w:asciiTheme="minorEastAsia" w:hAnsiTheme="minorEastAsia" w:eastAsiaTheme="minorEastAsia"/>
          <w:sz w:val="32"/>
          <w:szCs w:val="32"/>
        </w:rPr>
      </w:pPr>
      <w:r>
        <w:rPr>
          <w:rFonts w:hint="eastAsia" w:cs="宋体" w:asciiTheme="minorEastAsia" w:hAnsiTheme="minorEastAsia" w:eastAsiaTheme="minorEastAsia"/>
          <w:sz w:val="32"/>
          <w:szCs w:val="32"/>
        </w:rPr>
        <w:t>五、基本支出：</w:t>
      </w:r>
      <w:r>
        <w:rPr>
          <w:rFonts w:hint="eastAsia" w:asciiTheme="minorEastAsia" w:hAnsiTheme="minorEastAsia" w:eastAsiaTheme="minorEastAsia"/>
          <w:sz w:val="32"/>
          <w:szCs w:val="32"/>
        </w:rPr>
        <w:t>指行政单位为保障其机构正常运转、完成日常工作任务而编制的年度基本</w:t>
      </w:r>
    </w:p>
    <w:p w14:paraId="48AA35B8">
      <w:pPr>
        <w:widowControl/>
        <w:spacing w:line="360" w:lineRule="auto"/>
        <w:rPr>
          <w:rFonts w:asciiTheme="minorEastAsia" w:hAnsiTheme="minorEastAsia" w:eastAsiaTheme="minorEastAsia"/>
          <w:sz w:val="32"/>
          <w:szCs w:val="32"/>
        </w:rPr>
      </w:pPr>
      <w:r>
        <w:rPr>
          <w:rFonts w:hint="eastAsia" w:asciiTheme="minorEastAsia" w:hAnsiTheme="minorEastAsia" w:eastAsiaTheme="minorEastAsia"/>
          <w:sz w:val="32"/>
          <w:szCs w:val="32"/>
        </w:rPr>
        <w:t>支出计划，包括人员经费和日常公用经费两部分。</w:t>
      </w:r>
    </w:p>
    <w:p w14:paraId="3F890247">
      <w:pPr>
        <w:widowControl/>
        <w:spacing w:line="360" w:lineRule="auto"/>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sz w:val="32"/>
          <w:szCs w:val="32"/>
        </w:rPr>
        <w:t>六、项目支出：</w:t>
      </w:r>
      <w:r>
        <w:rPr>
          <w:rFonts w:hint="eastAsia" w:asciiTheme="minorEastAsia" w:hAnsiTheme="minorEastAsia" w:eastAsiaTheme="minorEastAsia"/>
          <w:sz w:val="32"/>
          <w:szCs w:val="32"/>
        </w:rPr>
        <w:t>指行政单位为完成特定的工作任务或发展目标，在基本的预算支出以外，财政预算专款安排的支出。</w:t>
      </w:r>
    </w:p>
    <w:p w14:paraId="77E963DD">
      <w:pPr>
        <w:spacing w:line="58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七、“三公”经费：指</w:t>
      </w:r>
      <w:r>
        <w:rPr>
          <w:rFonts w:hint="eastAsia" w:asciiTheme="minorEastAsia" w:hAnsiTheme="minorEastAsia" w:eastAsiaTheme="minorEastAsia"/>
          <w:sz w:val="32"/>
          <w:szCs w:val="32"/>
        </w:rPr>
        <w:t>行政单位</w:t>
      </w:r>
      <w:r>
        <w:rPr>
          <w:rFonts w:hint="eastAsia" w:cs="宋体" w:asciiTheme="minorEastAsia" w:hAnsiTheme="minorEastAsia" w:eastAsiaTheme="minorEastAsia"/>
          <w:sz w:val="32"/>
          <w:szCs w:val="32"/>
        </w:rPr>
        <w:t>用一般公共预算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14:paraId="17CC94C8">
      <w:pPr>
        <w:spacing w:line="580" w:lineRule="exact"/>
        <w:ind w:firstLine="640" w:firstLineChars="200"/>
        <w:rPr>
          <w:rFonts w:cs="宋体" w:asciiTheme="minorEastAsia" w:hAnsiTheme="minorEastAsia" w:eastAsiaTheme="minorEastAsia"/>
          <w:sz w:val="32"/>
          <w:szCs w:val="32"/>
        </w:rPr>
      </w:pPr>
      <w:r>
        <w:rPr>
          <w:rFonts w:hint="eastAsia" w:cs="Arial" w:asciiTheme="minorEastAsia" w:hAnsiTheme="minorEastAsia" w:eastAsiaTheme="minorEastAsia"/>
          <w:kern w:val="0"/>
          <w:sz w:val="32"/>
          <w:szCs w:val="32"/>
        </w:rPr>
        <w:t>八、其他交通费用：填列单位除公务用车运行维护费以外的其他交通费用。如飞机、船舶等的燃料费、维修费、过桥过路费、保险费、出租车费用、公务交通补贴等。</w:t>
      </w:r>
    </w:p>
    <w:p w14:paraId="660FD2F8">
      <w:pPr>
        <w:spacing w:line="58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九、</w:t>
      </w:r>
      <w:r>
        <w:rPr>
          <w:rFonts w:hint="eastAsia" w:cs="Arial" w:asciiTheme="minorEastAsia" w:hAnsiTheme="minorEastAsia" w:eastAsiaTheme="minorEastAsia"/>
          <w:kern w:val="0"/>
          <w:sz w:val="32"/>
          <w:szCs w:val="32"/>
        </w:rPr>
        <w:t>其他资本性支出：填列由各级非发展与改革部门集中安排的用于购置固定资产、战备性和应急性储备、土地和无形资产，以及购建基础设施、大型修缮和财政支持企业更新改造所发生的支</w:t>
      </w:r>
    </w:p>
    <w:p w14:paraId="6BE6F7E5">
      <w:pPr>
        <w:spacing w:line="580" w:lineRule="exact"/>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sz w:val="32"/>
          <w:szCs w:val="32"/>
        </w:rPr>
        <w:t>十、机关运行经费：为保障行政单位</w:t>
      </w:r>
      <w:r>
        <w:rPr>
          <w:rFonts w:cs="宋体" w:asciiTheme="minorEastAsia" w:hAnsiTheme="minorEastAsia" w:eastAsiaTheme="minorEastAsia"/>
          <w:sz w:val="32"/>
          <w:szCs w:val="32"/>
        </w:rPr>
        <w:t>(</w:t>
      </w:r>
      <w:r>
        <w:rPr>
          <w:rFonts w:hint="eastAsia" w:cs="宋体" w:asciiTheme="minorEastAsia" w:hAnsiTheme="minorEastAsia" w:eastAsiaTheme="minorEastAsia"/>
          <w:sz w:val="32"/>
          <w:szCs w:val="32"/>
        </w:rPr>
        <w:t>含参照公务员法管理的事业单位</w:t>
      </w:r>
      <w:r>
        <w:rPr>
          <w:rFonts w:cs="宋体" w:asciiTheme="minorEastAsia" w:hAnsiTheme="minorEastAsia" w:eastAsiaTheme="minorEastAsia"/>
          <w:sz w:val="32"/>
          <w:szCs w:val="32"/>
        </w:rPr>
        <w:t>)</w:t>
      </w:r>
      <w:r>
        <w:rPr>
          <w:rFonts w:hint="eastAsia" w:cs="宋体" w:asciiTheme="minorEastAsia" w:hAnsiTheme="minorEastAsia" w:eastAsiaTheme="minorEastAsia"/>
          <w:sz w:val="32"/>
          <w:szCs w:val="32"/>
        </w:rPr>
        <w:t>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14:paraId="4A071074">
      <w:pPr>
        <w:widowControl/>
        <w:shd w:val="clear" w:color="auto" w:fill="FFFFFF"/>
        <w:jc w:val="right"/>
        <w:rPr>
          <w:rFonts w:cs="宋体" w:asciiTheme="minorEastAsia" w:hAnsiTheme="minorEastAsia" w:eastAsiaTheme="minorEastAsia"/>
          <w:kern w:val="0"/>
          <w:sz w:val="32"/>
          <w:szCs w:val="32"/>
        </w:rPr>
      </w:pPr>
      <w:r>
        <w:rPr>
          <w:rFonts w:cs="Calibri" w:asciiTheme="minorEastAsia" w:hAnsiTheme="minorEastAsia" w:eastAsiaTheme="minorEastAsia"/>
          <w:kern w:val="0"/>
          <w:sz w:val="32"/>
          <w:szCs w:val="32"/>
        </w:rPr>
        <w:t> </w:t>
      </w:r>
    </w:p>
    <w:p w14:paraId="0A7EA53C"/>
    <w:sectPr>
      <w:pgSz w:w="11906" w:h="16838"/>
      <w:pgMar w:top="1701" w:right="1134"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AF4E0"/>
    <w:multiLevelType w:val="singleLevel"/>
    <w:tmpl w:val="59FAF4E0"/>
    <w:lvl w:ilvl="0" w:tentative="0">
      <w:start w:val="4"/>
      <w:numFmt w:val="chineseCounting"/>
      <w:suff w:val="nothing"/>
      <w:lvlText w:val="第%1部"/>
      <w:lvlJc w:val="left"/>
    </w:lvl>
  </w:abstractNum>
  <w:abstractNum w:abstractNumId="1">
    <w:nsid w:val="59FAF59E"/>
    <w:multiLevelType w:val="singleLevel"/>
    <w:tmpl w:val="59FAF59E"/>
    <w:lvl w:ilvl="0" w:tentative="0">
      <w:start w:val="2"/>
      <w:numFmt w:val="chineseCounting"/>
      <w:suff w:val="nothing"/>
      <w:lvlText w:val="%1、"/>
      <w:lvlJc w:val="left"/>
    </w:lvl>
  </w:abstractNum>
  <w:abstractNum w:abstractNumId="2">
    <w:nsid w:val="6330666A"/>
    <w:multiLevelType w:val="multilevel"/>
    <w:tmpl w:val="6330666A"/>
    <w:lvl w:ilvl="0" w:tentative="0">
      <w:start w:val="1"/>
      <w:numFmt w:val="japaneseCounting"/>
      <w:lvlText w:val="%1、"/>
      <w:lvlJc w:val="left"/>
      <w:pPr>
        <w:ind w:left="1429" w:hanging="720"/>
      </w:pPr>
      <w:rPr>
        <w:rFonts w:hint="default" w:cs="Times New Roman"/>
        <w:b/>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U4NDk4MGQ3MTQwMDhhNmIzOGRiOWNjNzNlYmFkY2QifQ=="/>
  </w:docVars>
  <w:rsids>
    <w:rsidRoot w:val="0033215B"/>
    <w:rsid w:val="000A5F44"/>
    <w:rsid w:val="000A6E43"/>
    <w:rsid w:val="000A6F3E"/>
    <w:rsid w:val="000C7538"/>
    <w:rsid w:val="000F0A72"/>
    <w:rsid w:val="001065A3"/>
    <w:rsid w:val="00181E3E"/>
    <w:rsid w:val="001E55C4"/>
    <w:rsid w:val="002C68F8"/>
    <w:rsid w:val="00301AC4"/>
    <w:rsid w:val="0033215B"/>
    <w:rsid w:val="003574DF"/>
    <w:rsid w:val="00370E99"/>
    <w:rsid w:val="003944A3"/>
    <w:rsid w:val="003D640C"/>
    <w:rsid w:val="00407FF1"/>
    <w:rsid w:val="00481F58"/>
    <w:rsid w:val="0048357C"/>
    <w:rsid w:val="004C09B2"/>
    <w:rsid w:val="004C7FAE"/>
    <w:rsid w:val="0050340B"/>
    <w:rsid w:val="00520FB4"/>
    <w:rsid w:val="0059411F"/>
    <w:rsid w:val="005D09B9"/>
    <w:rsid w:val="005D18C8"/>
    <w:rsid w:val="005E56FE"/>
    <w:rsid w:val="006049B3"/>
    <w:rsid w:val="00614E46"/>
    <w:rsid w:val="0068061A"/>
    <w:rsid w:val="006905AE"/>
    <w:rsid w:val="00691A19"/>
    <w:rsid w:val="0069624F"/>
    <w:rsid w:val="007214D0"/>
    <w:rsid w:val="007467F4"/>
    <w:rsid w:val="007570BB"/>
    <w:rsid w:val="007B397E"/>
    <w:rsid w:val="007C7098"/>
    <w:rsid w:val="00895F8D"/>
    <w:rsid w:val="00897BD3"/>
    <w:rsid w:val="008D4D76"/>
    <w:rsid w:val="00901EF7"/>
    <w:rsid w:val="009047E3"/>
    <w:rsid w:val="00940DF6"/>
    <w:rsid w:val="009554F5"/>
    <w:rsid w:val="0099550C"/>
    <w:rsid w:val="0099584D"/>
    <w:rsid w:val="009E54D7"/>
    <w:rsid w:val="00A44826"/>
    <w:rsid w:val="00A6073B"/>
    <w:rsid w:val="00A6729B"/>
    <w:rsid w:val="00A77A3E"/>
    <w:rsid w:val="00AA10C4"/>
    <w:rsid w:val="00AE0929"/>
    <w:rsid w:val="00AF2E7E"/>
    <w:rsid w:val="00B00FDF"/>
    <w:rsid w:val="00B54F4E"/>
    <w:rsid w:val="00B75812"/>
    <w:rsid w:val="00B83670"/>
    <w:rsid w:val="00B92701"/>
    <w:rsid w:val="00BB6333"/>
    <w:rsid w:val="00C01164"/>
    <w:rsid w:val="00C66261"/>
    <w:rsid w:val="00C7237E"/>
    <w:rsid w:val="00C8490A"/>
    <w:rsid w:val="00C915ED"/>
    <w:rsid w:val="00D30D94"/>
    <w:rsid w:val="00D6584B"/>
    <w:rsid w:val="00DC6674"/>
    <w:rsid w:val="00E9573D"/>
    <w:rsid w:val="00EC699A"/>
    <w:rsid w:val="00ED7660"/>
    <w:rsid w:val="00EF5E9D"/>
    <w:rsid w:val="00F36A29"/>
    <w:rsid w:val="00F47853"/>
    <w:rsid w:val="00FC0A1D"/>
    <w:rsid w:val="00FF087C"/>
    <w:rsid w:val="06EF3F33"/>
    <w:rsid w:val="07F03951"/>
    <w:rsid w:val="08593A1A"/>
    <w:rsid w:val="0A8A2BD9"/>
    <w:rsid w:val="11DA52AF"/>
    <w:rsid w:val="15FD6D35"/>
    <w:rsid w:val="1DAD3B52"/>
    <w:rsid w:val="212D7857"/>
    <w:rsid w:val="22437AA1"/>
    <w:rsid w:val="24913F7C"/>
    <w:rsid w:val="27C73740"/>
    <w:rsid w:val="2B2E7888"/>
    <w:rsid w:val="2DF52984"/>
    <w:rsid w:val="3505109F"/>
    <w:rsid w:val="36E83097"/>
    <w:rsid w:val="406E7A0E"/>
    <w:rsid w:val="4BCA7F20"/>
    <w:rsid w:val="4BF23AD2"/>
    <w:rsid w:val="50D62D72"/>
    <w:rsid w:val="680E71B7"/>
    <w:rsid w:val="74BD496C"/>
    <w:rsid w:val="76610C15"/>
    <w:rsid w:val="7D765B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locked/>
    <w:uiPriority w:val="99"/>
    <w:rPr>
      <w:rFonts w:cs="Times New Roman"/>
      <w:sz w:val="18"/>
      <w:szCs w:val="18"/>
    </w:rPr>
  </w:style>
  <w:style w:type="character" w:customStyle="1" w:styleId="8">
    <w:name w:val="apple-converted-space"/>
    <w:basedOn w:val="6"/>
    <w:qFormat/>
    <w:uiPriority w:val="99"/>
    <w:rPr>
      <w:rFonts w:cs="Times New Roman"/>
    </w:rPr>
  </w:style>
  <w:style w:type="paragraph" w:customStyle="1" w:styleId="9">
    <w:name w:val="List Paragraph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customStyle="1" w:styleId="1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6730</Words>
  <Characters>7301</Characters>
  <Lines>7</Lines>
  <Paragraphs>15</Paragraphs>
  <TotalTime>0</TotalTime>
  <ScaleCrop>false</ScaleCrop>
  <LinksUpToDate>false</LinksUpToDate>
  <CharactersWithSpaces>7487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2017-09-08T07:28:00Z</dcterms:created>
  <dc:creator>Windows 用户</dc:creator>
  <cp:lastModifiedBy>Administrator</cp:lastModifiedBy>
  <cp:lastPrinted>2017-09-08T10:09:00Z</cp:lastPrinted>
  <dcterms:modified xsi:type="dcterms:W3CDTF">2024-07-22T03:01:45Z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85FA8C2AF91B4459A8EE2FFB49BAF8F4_12</vt:lpwstr>
  </property>
</Properties>
</file>