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color w:val="000000"/>
          <w:sz w:val="44"/>
        </w:rPr>
      </w:pPr>
      <w:r>
        <w:rPr>
          <w:rFonts w:hint="eastAsia" w:ascii="宋体" w:hAnsi="宋体" w:eastAsia="宋体" w:cs="宋体"/>
          <w:b/>
          <w:color w:val="000000"/>
          <w:sz w:val="44"/>
          <w:lang w:val="en-US" w:eastAsia="zh-CN"/>
        </w:rPr>
        <w:t>中国共产党涞源县委员会老干部局</w:t>
      </w:r>
      <w:r>
        <w:rPr>
          <w:rFonts w:hint="eastAsia" w:ascii="宋体" w:hAnsi="宋体" w:eastAsia="宋体" w:cs="宋体"/>
          <w:b/>
          <w:color w:val="000000"/>
          <w:sz w:val="44"/>
        </w:rPr>
        <w:t>2022年</w:t>
      </w:r>
      <w:r>
        <w:rPr>
          <w:rFonts w:hint="eastAsia" w:ascii="宋体" w:hAnsi="宋体" w:eastAsia="宋体" w:cs="宋体"/>
          <w:b/>
          <w:color w:val="000000"/>
          <w:sz w:val="44"/>
          <w:lang w:val="en-US" w:eastAsia="zh-CN"/>
        </w:rPr>
        <w:t>单位</w:t>
      </w:r>
      <w:r>
        <w:rPr>
          <w:rFonts w:hint="eastAsia" w:ascii="宋体" w:hAnsi="宋体" w:eastAsia="宋体" w:cs="宋体"/>
          <w:b/>
          <w:color w:val="000000"/>
          <w:sz w:val="44"/>
        </w:rPr>
        <w:t>预算信息公开目录</w:t>
      </w:r>
    </w:p>
    <w:p>
      <w:pPr>
        <w:pStyle w:val="4"/>
        <w:tabs>
          <w:tab w:val="right" w:leader="dot" w:pos="14562"/>
        </w:tabs>
      </w:pPr>
    </w:p>
    <w:p>
      <w:pPr>
        <w:pStyle w:val="4"/>
        <w:tabs>
          <w:tab w:val="right" w:leader="dot" w:pos="14562"/>
        </w:tabs>
      </w:pPr>
      <w:r>
        <w:fldChar w:fldCharType="begin"/>
      </w:r>
      <w:r>
        <w:instrText xml:space="preserve"> HYPERLINK \l "_Toc_4_4_0000000019" </w:instrText>
      </w:r>
      <w:r>
        <w:fldChar w:fldCharType="separate"/>
      </w:r>
      <w:r>
        <w:t>一、</w:t>
      </w:r>
      <w:r>
        <w:rPr>
          <w:rFonts w:hint="eastAsia"/>
          <w:lang w:val="en-US" w:eastAsia="zh-CN"/>
        </w:rPr>
        <w:t>中国共产党涞源县委员会老干部局</w:t>
      </w:r>
      <w:r>
        <w:t>本级收支预算</w:t>
      </w:r>
      <w:r>
        <w:tab/>
      </w:r>
      <w:r>
        <w:fldChar w:fldCharType="begin"/>
      </w:r>
      <w:r>
        <w:instrText xml:space="preserve">PAGEREF _Toc_4_4_0000000019 \h</w:instrText>
      </w:r>
      <w:r>
        <w:fldChar w:fldCharType="separate"/>
      </w:r>
      <w:r>
        <w:t>1</w:t>
      </w:r>
      <w:r>
        <w:fldChar w:fldCharType="end"/>
      </w:r>
      <w:r>
        <w:fldChar w:fldCharType="end"/>
      </w:r>
    </w:p>
    <w:p>
      <w:pPr>
        <w:jc w:val="center"/>
        <w:outlineLvl w:val="0"/>
        <w:rPr>
          <w:rFonts w:hint="eastAsia" w:ascii="宋体" w:hAnsi="宋体" w:eastAsia="宋体" w:cs="宋体"/>
          <w:b/>
          <w:color w:val="000000"/>
          <w:sz w:val="44"/>
        </w:rPr>
      </w:pPr>
    </w:p>
    <w:p>
      <w:pPr>
        <w:jc w:val="center"/>
        <w:rPr>
          <w:rFonts w:hint="eastAsia" w:ascii="宋体" w:hAnsi="宋体" w:eastAsia="宋体" w:cs="宋体"/>
        </w:rPr>
      </w:pPr>
      <w:r>
        <w:rPr>
          <w:rFonts w:hint="eastAsia" w:ascii="宋体" w:hAnsi="宋体" w:eastAsia="宋体" w:cs="宋体"/>
          <w:b/>
          <w:color w:val="000000"/>
          <w:sz w:val="30"/>
        </w:rPr>
        <w:t xml:space="preserve"> </w:t>
      </w: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tbl>
      <w:tblPr>
        <w:tblStyle w:val="5"/>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4549"/>
        <w:gridCol w:w="1209"/>
        <w:gridCol w:w="4853"/>
        <w:gridCol w:w="2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394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b/>
                <w:bCs/>
                <w:i w:val="0"/>
                <w:iCs w:val="0"/>
                <w:color w:val="000000"/>
                <w:kern w:val="0"/>
                <w:sz w:val="36"/>
                <w:szCs w:val="36"/>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287001中国共产党涞源县委员会老干部局本级</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r>
    </w:tbl>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tbl>
      <w:tblPr>
        <w:tblStyle w:val="5"/>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997"/>
        <w:gridCol w:w="3736"/>
        <w:gridCol w:w="963"/>
        <w:gridCol w:w="1167"/>
        <w:gridCol w:w="1182"/>
        <w:gridCol w:w="821"/>
        <w:gridCol w:w="642"/>
        <w:gridCol w:w="717"/>
        <w:gridCol w:w="862"/>
        <w:gridCol w:w="754"/>
        <w:gridCol w:w="739"/>
        <w:gridCol w:w="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80"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6"/>
                <w:szCs w:val="36"/>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287001中国共产党涞源县委员会老干部局本级</w:t>
            </w: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预算年度：2022</w:t>
            </w: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8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33" w:hRule="atLeast"/>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离退休人员管理机构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Pr>
        <w:jc w:val="both"/>
        <w:outlineLvl w:val="0"/>
        <w:rPr>
          <w:rFonts w:hint="eastAsia" w:ascii="宋体" w:hAnsi="宋体" w:eastAsia="宋体" w:cs="宋体"/>
        </w:rPr>
      </w:pPr>
    </w:p>
    <w:p/>
    <w:p/>
    <w:p/>
    <w:p/>
    <w:p/>
    <w:p/>
    <w:p/>
    <w:p/>
    <w:p/>
    <w:p/>
    <w:p/>
    <w:p/>
    <w:p/>
    <w:p/>
    <w:p/>
    <w:p/>
    <w:p/>
    <w:p/>
    <w:p/>
    <w:p/>
    <w:p/>
    <w:p/>
    <w:p/>
    <w:p/>
    <w:p/>
    <w:tbl>
      <w:tblPr>
        <w:tblStyle w:val="5"/>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96"/>
        <w:gridCol w:w="3736"/>
        <w:gridCol w:w="1536"/>
        <w:gridCol w:w="1096"/>
        <w:gridCol w:w="1096"/>
        <w:gridCol w:w="1096"/>
        <w:gridCol w:w="1756"/>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394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6"/>
                <w:szCs w:val="36"/>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287001中国共产党涞源县委员会老干部局本级</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离退休人员管理机构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
    <w:p/>
    <w:p/>
    <w:p/>
    <w:p/>
    <w:tbl>
      <w:tblPr>
        <w:tblStyle w:val="5"/>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0"/>
        <w:gridCol w:w="2856"/>
        <w:gridCol w:w="834"/>
        <w:gridCol w:w="3547"/>
        <w:gridCol w:w="919"/>
        <w:gridCol w:w="1572"/>
        <w:gridCol w:w="1616"/>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92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6"/>
                <w:szCs w:val="36"/>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287001中国共产党涞源县委员会老干部局本级</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6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94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
    <w:p/>
    <w:p/>
    <w:p/>
    <w:p/>
    <w:p/>
    <w:p/>
    <w:p/>
    <w:p/>
    <w:tbl>
      <w:tblPr>
        <w:tblStyle w:val="5"/>
        <w:tblW w:w="13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9"/>
        <w:gridCol w:w="1301"/>
        <w:gridCol w:w="4436"/>
        <w:gridCol w:w="986"/>
        <w:gridCol w:w="986"/>
        <w:gridCol w:w="1301"/>
        <w:gridCol w:w="2085"/>
        <w:gridCol w:w="2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1396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287001中国共产党涞源县委员会老干部局本级</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离退休人员管理机构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117.52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
    <w:p/>
    <w:p/>
    <w:tbl>
      <w:tblPr>
        <w:tblStyle w:val="5"/>
        <w:tblW w:w="14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9"/>
        <w:gridCol w:w="1636"/>
        <w:gridCol w:w="4921"/>
        <w:gridCol w:w="1239"/>
        <w:gridCol w:w="2622"/>
        <w:gridCol w:w="2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14020" w:type="dxa"/>
            <w:gridSpan w:val="6"/>
            <w:tcBorders>
              <w:top w:val="nil"/>
              <w:left w:val="nil"/>
              <w:bottom w:val="nil"/>
              <w:right w:val="nil"/>
            </w:tcBorders>
            <w:shd w:val="clear" w:color="auto" w:fill="auto"/>
            <w:noWrap/>
            <w:vAlign w:val="center"/>
          </w:tcPr>
          <w:p>
            <w:pPr>
              <w:keepNext w:val="0"/>
              <w:keepLines w:val="0"/>
              <w:widowControl/>
              <w:suppressLineNumbers w:val="0"/>
              <w:ind w:firstLine="3534" w:firstLineChars="1100"/>
              <w:jc w:val="both"/>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287001中国共产党涞源县委员会老干部局本级</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576.03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46.06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
    <w:p/>
    <w:p/>
    <w:p/>
    <w:p/>
    <w:p/>
    <w:p/>
    <w:p/>
    <w:p/>
    <w:p/>
    <w:p/>
    <w:p/>
    <w:p/>
    <w:p/>
    <w:p/>
    <w:p/>
    <w:p/>
    <w:p/>
    <w:p/>
    <w:p/>
    <w:p/>
    <w:p/>
    <w:p/>
    <w:p/>
    <w:p/>
    <w:p/>
    <w:tbl>
      <w:tblPr>
        <w:tblStyle w:val="5"/>
        <w:tblW w:w="13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78"/>
        <w:gridCol w:w="1393"/>
        <w:gridCol w:w="1393"/>
        <w:gridCol w:w="834"/>
        <w:gridCol w:w="2231"/>
        <w:gridCol w:w="2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96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287001中国共产党涞源县委员会老干部局本级</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top"/>
          </w:tcPr>
          <w:p>
            <w:pPr>
              <w:jc w:val="both"/>
              <w:rPr>
                <w:rFonts w:hint="default" w:ascii="Calibri" w:hAnsi="Calibri" w:eastAsia="宋体" w:cs="Calibri"/>
                <w:i w:val="0"/>
                <w:iCs w:val="0"/>
                <w:color w:val="000000"/>
                <w:sz w:val="22"/>
                <w:szCs w:val="22"/>
                <w:u w:val="none"/>
              </w:rPr>
            </w:pPr>
            <w:r>
              <w:rPr>
                <w:rFonts w:hint="default" w:ascii="方正书宋_GBK" w:hAnsi="方正书宋_GBK" w:eastAsia="方正书宋_GBK" w:cs="方正书宋_GBK"/>
                <w:i w:val="0"/>
                <w:iCs w:val="0"/>
                <w:color w:val="000000"/>
                <w:kern w:val="0"/>
                <w:sz w:val="21"/>
                <w:szCs w:val="21"/>
                <w:u w:val="none"/>
                <w:lang w:val="en-US" w:eastAsia="zh-CN" w:bidi="ar"/>
              </w:rPr>
              <w:t>注：无政府基金预算财政拨款预算，空表列示。</w:t>
            </w:r>
          </w:p>
        </w:tc>
        <w:tc>
          <w:tcPr>
            <w:tcW w:w="0" w:type="auto"/>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书宋_GBK" w:hAnsi="方正书宋_GBK" w:eastAsia="方正书宋_GBK" w:cs="方正书宋_GBK"/>
                <w:i w:val="0"/>
                <w:iCs w:val="0"/>
                <w:color w:val="000000"/>
                <w:sz w:val="21"/>
                <w:szCs w:val="21"/>
                <w:u w:val="none"/>
              </w:rPr>
            </w:pPr>
          </w:p>
        </w:tc>
        <w:tc>
          <w:tcPr>
            <w:tcW w:w="0" w:type="auto"/>
            <w:tcBorders>
              <w:top w:val="nil"/>
              <w:left w:val="nil"/>
              <w:bottom w:val="nil"/>
              <w:right w:val="nil"/>
            </w:tcBorders>
            <w:shd w:val="clear" w:color="auto" w:fill="auto"/>
            <w:noWrap/>
            <w:vAlign w:val="center"/>
          </w:tcPr>
          <w:p>
            <w:pPr>
              <w:jc w:val="left"/>
              <w:rPr>
                <w:rFonts w:hint="default" w:ascii="方正书宋_GBK" w:hAnsi="方正书宋_GBK" w:eastAsia="方正书宋_GBK" w:cs="方正书宋_GBK"/>
                <w:i w:val="0"/>
                <w:iCs w:val="0"/>
                <w:color w:val="000000"/>
                <w:sz w:val="21"/>
                <w:szCs w:val="21"/>
                <w:u w:val="none"/>
              </w:rPr>
            </w:pPr>
          </w:p>
        </w:tc>
        <w:tc>
          <w:tcPr>
            <w:tcW w:w="0" w:type="auto"/>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top"/>
          </w:tcPr>
          <w:p>
            <w:pPr>
              <w:jc w:val="both"/>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
    <w:p/>
    <w:p/>
    <w:p/>
    <w:p/>
    <w:p/>
    <w:p/>
    <w:p/>
    <w:p/>
    <w:p/>
    <w:p/>
    <w:p/>
    <w:p/>
    <w:p/>
    <w:p/>
    <w:p/>
    <w:p/>
    <w:p/>
    <w:p/>
    <w:p/>
    <w:p/>
    <w:tbl>
      <w:tblPr>
        <w:tblStyle w:val="5"/>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
        <w:gridCol w:w="2178"/>
        <w:gridCol w:w="2178"/>
        <w:gridCol w:w="1303"/>
        <w:gridCol w:w="3489"/>
        <w:gridCol w:w="3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1" w:hRule="atLeast"/>
        </w:trPr>
        <w:tc>
          <w:tcPr>
            <w:tcW w:w="1394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287001中国共产党涞源县委员会老干部局本级</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center"/>
              <w:rPr>
                <w:rFonts w:hint="eastAsia"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书宋_GBK" w:hAnsi="方正书宋_GBK" w:eastAsia="方正书宋_GBK" w:cs="方正书宋_GBK"/>
                <w:i w:val="0"/>
                <w:iCs w:val="0"/>
                <w:color w:val="000000"/>
                <w:sz w:val="21"/>
                <w:szCs w:val="21"/>
                <w:u w:val="none"/>
              </w:rPr>
            </w:pPr>
            <w:r>
              <w:rPr>
                <w:rFonts w:hint="default" w:ascii="方正书宋_GBK" w:hAnsi="方正书宋_GBK" w:eastAsia="方正书宋_GBK" w:cs="方正书宋_GBK"/>
                <w:i w:val="0"/>
                <w:iCs w:val="0"/>
                <w:color w:val="000000"/>
                <w:kern w:val="0"/>
                <w:sz w:val="21"/>
                <w:szCs w:val="21"/>
                <w:u w:val="none"/>
                <w:lang w:val="en-US" w:eastAsia="zh-CN" w:bidi="ar"/>
              </w:rPr>
              <w:t>注：无国有资本经营预算财政拨款预算，空表列示。</w:t>
            </w:r>
          </w:p>
        </w:tc>
      </w:tr>
    </w:tbl>
    <w:p/>
    <w:p/>
    <w:p/>
    <w:p/>
    <w:p/>
    <w:p/>
    <w:p/>
    <w:p/>
    <w:p/>
    <w:p/>
    <w:p/>
    <w:p/>
    <w:p/>
    <w:p/>
    <w:p/>
    <w:p>
      <w:pPr>
        <w:jc w:val="center"/>
        <w:outlineLvl w:val="1"/>
        <w:rPr>
          <w:rFonts w:ascii="方正小标宋_GBK" w:hAnsi="方正小标宋_GBK" w:eastAsia="方正小标宋_GBK" w:cs="方正小标宋_GBK"/>
          <w:color w:val="000000"/>
          <w:sz w:val="36"/>
        </w:rPr>
      </w:pPr>
      <w:bookmarkStart w:id="0" w:name="_Toc_2_2_0000000009"/>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hint="eastAsia" w:ascii="宋体" w:hAnsi="宋体" w:eastAsia="宋体" w:cs="宋体"/>
          <w:b/>
          <w:bCs/>
          <w:sz w:val="32"/>
          <w:szCs w:val="32"/>
        </w:rPr>
      </w:pPr>
      <w:r>
        <w:rPr>
          <w:rFonts w:hint="eastAsia" w:ascii="宋体" w:hAnsi="宋体" w:eastAsia="宋体" w:cs="宋体"/>
          <w:b/>
          <w:bCs/>
          <w:color w:val="000000"/>
          <w:sz w:val="32"/>
          <w:szCs w:val="32"/>
          <w:lang w:val="en-US" w:eastAsia="zh-CN"/>
        </w:rPr>
        <w:t>单位</w:t>
      </w:r>
      <w:r>
        <w:rPr>
          <w:rFonts w:hint="eastAsia" w:ascii="宋体" w:hAnsi="宋体" w:eastAsia="宋体" w:cs="宋体"/>
          <w:b/>
          <w:bCs/>
          <w:color w:val="000000"/>
          <w:sz w:val="32"/>
          <w:szCs w:val="32"/>
        </w:rPr>
        <w:t>预算财政拨款“三公”经费支出表</w:t>
      </w:r>
      <w:bookmarkEnd w:id="0"/>
    </w:p>
    <w:p/>
    <w:tbl>
      <w:tblPr>
        <w:tblStyle w:val="5"/>
        <w:tblW w:w="141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3805"/>
        <w:gridCol w:w="2387"/>
        <w:gridCol w:w="2385"/>
        <w:gridCol w:w="2385"/>
        <w:gridCol w:w="2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blHeader/>
          <w:jc w:val="center"/>
        </w:trPr>
        <w:tc>
          <w:tcPr>
            <w:tcW w:w="7043" w:type="dxa"/>
            <w:gridSpan w:val="3"/>
            <w:tcBorders>
              <w:top w:val="single" w:color="FFFFFF" w:sz="6" w:space="0"/>
              <w:left w:val="single" w:color="FFFFFF" w:sz="6" w:space="0"/>
              <w:right w:val="single" w:color="FFFFFF" w:sz="6" w:space="0"/>
            </w:tcBorders>
            <w:vAlign w:val="center"/>
          </w:tcPr>
          <w:p>
            <w:pPr>
              <w:pStyle w:val="7"/>
            </w:pPr>
            <w:r>
              <w:rPr>
                <w:rFonts w:hint="eastAsia" w:ascii="宋体" w:hAnsi="宋体" w:eastAsia="宋体" w:cs="宋体"/>
                <w:i w:val="0"/>
                <w:iCs w:val="0"/>
                <w:color w:val="000000"/>
                <w:kern w:val="0"/>
                <w:sz w:val="22"/>
                <w:szCs w:val="22"/>
                <w:u w:val="none"/>
                <w:lang w:val="en-US" w:eastAsia="zh-CN" w:bidi="ar"/>
              </w:rPr>
              <w:t>287001中国共产党涞源县委员会老干部局本级</w:t>
            </w:r>
          </w:p>
        </w:tc>
        <w:tc>
          <w:tcPr>
            <w:tcW w:w="2385" w:type="dxa"/>
            <w:tcBorders>
              <w:top w:val="single" w:color="FFFFFF" w:sz="6" w:space="0"/>
              <w:left w:val="single" w:color="FFFFFF" w:sz="6" w:space="0"/>
              <w:right w:val="single" w:color="FFFFFF" w:sz="6" w:space="0"/>
            </w:tcBorders>
            <w:vAlign w:val="center"/>
          </w:tcPr>
          <w:p>
            <w:pPr>
              <w:pStyle w:val="8"/>
            </w:pPr>
            <w:r>
              <w:t>预算年度：2022</w:t>
            </w:r>
          </w:p>
        </w:tc>
        <w:tc>
          <w:tcPr>
            <w:tcW w:w="477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851" w:type="dxa"/>
            <w:vMerge w:val="restart"/>
            <w:vAlign w:val="center"/>
          </w:tcPr>
          <w:p>
            <w:pPr>
              <w:pStyle w:val="10"/>
              <w:rPr>
                <w:rFonts w:hint="eastAsia" w:ascii="宋体" w:hAnsi="宋体" w:eastAsia="宋体" w:cs="宋体"/>
                <w:b w:val="0"/>
                <w:bCs/>
                <w:sz w:val="22"/>
                <w:szCs w:val="22"/>
              </w:rPr>
            </w:pPr>
            <w:r>
              <w:rPr>
                <w:rFonts w:hint="eastAsia" w:ascii="宋体" w:hAnsi="宋体" w:eastAsia="宋体" w:cs="宋体"/>
                <w:b w:val="0"/>
                <w:bCs/>
                <w:sz w:val="22"/>
                <w:szCs w:val="22"/>
              </w:rPr>
              <w:t>序号</w:t>
            </w:r>
          </w:p>
        </w:tc>
        <w:tc>
          <w:tcPr>
            <w:tcW w:w="3805" w:type="dxa"/>
            <w:vMerge w:val="restart"/>
            <w:vAlign w:val="center"/>
          </w:tcPr>
          <w:p>
            <w:pPr>
              <w:pStyle w:val="10"/>
              <w:rPr>
                <w:rFonts w:hint="eastAsia" w:ascii="宋体" w:hAnsi="宋体" w:eastAsia="宋体" w:cs="宋体"/>
                <w:b w:val="0"/>
                <w:bCs/>
                <w:sz w:val="22"/>
                <w:szCs w:val="22"/>
              </w:rPr>
            </w:pPr>
            <w:r>
              <w:rPr>
                <w:rFonts w:hint="eastAsia" w:ascii="宋体" w:hAnsi="宋体" w:eastAsia="宋体" w:cs="宋体"/>
                <w:b w:val="0"/>
                <w:bCs/>
                <w:sz w:val="22"/>
                <w:szCs w:val="22"/>
              </w:rPr>
              <w:t>项  目</w:t>
            </w:r>
          </w:p>
        </w:tc>
        <w:tc>
          <w:tcPr>
            <w:tcW w:w="9543" w:type="dxa"/>
            <w:gridSpan w:val="4"/>
            <w:vAlign w:val="center"/>
          </w:tcPr>
          <w:p>
            <w:pPr>
              <w:pStyle w:val="10"/>
              <w:rPr>
                <w:rFonts w:hint="eastAsia" w:ascii="宋体" w:hAnsi="宋体" w:eastAsia="宋体" w:cs="宋体"/>
                <w:b w:val="0"/>
                <w:bCs/>
                <w:sz w:val="22"/>
                <w:szCs w:val="22"/>
              </w:rPr>
            </w:pPr>
            <w:r>
              <w:rPr>
                <w:rFonts w:hint="eastAsia" w:ascii="宋体" w:hAnsi="宋体" w:eastAsia="宋体" w:cs="宋体"/>
                <w:b w:val="0"/>
                <w:bCs/>
                <w:sz w:val="22"/>
                <w:szCs w:val="22"/>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blHeader/>
          <w:jc w:val="center"/>
        </w:trPr>
        <w:tc>
          <w:tcPr>
            <w:tcW w:w="851" w:type="dxa"/>
            <w:vMerge w:val="continue"/>
          </w:tcPr>
          <w:p>
            <w:pPr>
              <w:rPr>
                <w:rFonts w:hint="eastAsia" w:ascii="宋体" w:hAnsi="宋体" w:eastAsia="宋体" w:cs="宋体"/>
                <w:b w:val="0"/>
                <w:bCs/>
                <w:sz w:val="22"/>
                <w:szCs w:val="22"/>
              </w:rPr>
            </w:pPr>
          </w:p>
        </w:tc>
        <w:tc>
          <w:tcPr>
            <w:tcW w:w="3805" w:type="dxa"/>
            <w:vMerge w:val="continue"/>
          </w:tcPr>
          <w:p>
            <w:pPr>
              <w:rPr>
                <w:rFonts w:hint="eastAsia" w:ascii="宋体" w:hAnsi="宋体" w:eastAsia="宋体" w:cs="宋体"/>
                <w:b w:val="0"/>
                <w:bCs/>
                <w:sz w:val="22"/>
                <w:szCs w:val="22"/>
              </w:rPr>
            </w:pPr>
          </w:p>
        </w:tc>
        <w:tc>
          <w:tcPr>
            <w:tcW w:w="2387" w:type="dxa"/>
            <w:vAlign w:val="center"/>
          </w:tcPr>
          <w:p>
            <w:pPr>
              <w:pStyle w:val="10"/>
              <w:rPr>
                <w:rFonts w:hint="eastAsia" w:ascii="宋体" w:hAnsi="宋体" w:eastAsia="宋体" w:cs="宋体"/>
                <w:b w:val="0"/>
                <w:bCs/>
                <w:sz w:val="22"/>
                <w:szCs w:val="22"/>
              </w:rPr>
            </w:pPr>
            <w:r>
              <w:rPr>
                <w:rFonts w:hint="eastAsia" w:ascii="宋体" w:hAnsi="宋体" w:eastAsia="宋体" w:cs="宋体"/>
                <w:b w:val="0"/>
                <w:bCs/>
                <w:sz w:val="22"/>
                <w:szCs w:val="22"/>
              </w:rPr>
              <w:t>合计</w:t>
            </w:r>
          </w:p>
        </w:tc>
        <w:tc>
          <w:tcPr>
            <w:tcW w:w="2385" w:type="dxa"/>
            <w:vAlign w:val="center"/>
          </w:tcPr>
          <w:p>
            <w:pPr>
              <w:pStyle w:val="10"/>
              <w:rPr>
                <w:rFonts w:hint="eastAsia" w:ascii="宋体" w:hAnsi="宋体" w:eastAsia="宋体" w:cs="宋体"/>
                <w:b w:val="0"/>
                <w:bCs/>
                <w:sz w:val="22"/>
                <w:szCs w:val="22"/>
              </w:rPr>
            </w:pPr>
            <w:r>
              <w:rPr>
                <w:rFonts w:hint="eastAsia" w:ascii="宋体" w:hAnsi="宋体" w:eastAsia="宋体" w:cs="宋体"/>
                <w:b w:val="0"/>
                <w:bCs/>
                <w:sz w:val="22"/>
                <w:szCs w:val="22"/>
              </w:rPr>
              <w:t>一般公共预算              财政拨款</w:t>
            </w:r>
          </w:p>
        </w:tc>
        <w:tc>
          <w:tcPr>
            <w:tcW w:w="2385" w:type="dxa"/>
            <w:vAlign w:val="center"/>
          </w:tcPr>
          <w:p>
            <w:pPr>
              <w:pStyle w:val="10"/>
              <w:rPr>
                <w:rFonts w:hint="eastAsia" w:ascii="宋体" w:hAnsi="宋体" w:eastAsia="宋体" w:cs="宋体"/>
                <w:b w:val="0"/>
                <w:bCs/>
                <w:sz w:val="22"/>
                <w:szCs w:val="22"/>
              </w:rPr>
            </w:pPr>
            <w:r>
              <w:rPr>
                <w:rFonts w:hint="eastAsia" w:ascii="宋体" w:hAnsi="宋体" w:eastAsia="宋体" w:cs="宋体"/>
                <w:b w:val="0"/>
                <w:bCs/>
                <w:sz w:val="22"/>
                <w:szCs w:val="22"/>
              </w:rPr>
              <w:t>政府性基金                  预算拨款</w:t>
            </w:r>
          </w:p>
        </w:tc>
        <w:tc>
          <w:tcPr>
            <w:tcW w:w="2386" w:type="dxa"/>
            <w:vAlign w:val="center"/>
          </w:tcPr>
          <w:p>
            <w:pPr>
              <w:pStyle w:val="10"/>
              <w:rPr>
                <w:rFonts w:hint="eastAsia" w:ascii="宋体" w:hAnsi="宋体" w:eastAsia="宋体" w:cs="宋体"/>
                <w:b w:val="0"/>
                <w:bCs/>
                <w:sz w:val="22"/>
                <w:szCs w:val="22"/>
              </w:rPr>
            </w:pPr>
            <w:r>
              <w:rPr>
                <w:rFonts w:hint="eastAsia" w:ascii="宋体" w:hAnsi="宋体" w:eastAsia="宋体" w:cs="宋体"/>
                <w:b w:val="0"/>
                <w:bCs/>
                <w:sz w:val="22"/>
                <w:szCs w:val="22"/>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tblHeader/>
          <w:jc w:val="center"/>
        </w:trPr>
        <w:tc>
          <w:tcPr>
            <w:tcW w:w="851" w:type="dxa"/>
            <w:vAlign w:val="center"/>
          </w:tcPr>
          <w:p>
            <w:pPr>
              <w:pStyle w:val="10"/>
            </w:pPr>
            <w:r>
              <w:t>栏次</w:t>
            </w:r>
          </w:p>
        </w:tc>
        <w:tc>
          <w:tcPr>
            <w:tcW w:w="3805" w:type="dxa"/>
            <w:vAlign w:val="center"/>
          </w:tcPr>
          <w:p>
            <w:pPr>
              <w:pStyle w:val="10"/>
            </w:pPr>
            <w:r>
              <w:t>1</w:t>
            </w:r>
          </w:p>
        </w:tc>
        <w:tc>
          <w:tcPr>
            <w:tcW w:w="2387" w:type="dxa"/>
            <w:vAlign w:val="center"/>
          </w:tcPr>
          <w:p>
            <w:pPr>
              <w:pStyle w:val="10"/>
            </w:pPr>
            <w:r>
              <w:t>2</w:t>
            </w:r>
          </w:p>
        </w:tc>
        <w:tc>
          <w:tcPr>
            <w:tcW w:w="2385" w:type="dxa"/>
            <w:vAlign w:val="center"/>
          </w:tcPr>
          <w:p>
            <w:pPr>
              <w:pStyle w:val="10"/>
            </w:pPr>
            <w:r>
              <w:t>3</w:t>
            </w:r>
          </w:p>
        </w:tc>
        <w:tc>
          <w:tcPr>
            <w:tcW w:w="2385" w:type="dxa"/>
            <w:vAlign w:val="center"/>
          </w:tcPr>
          <w:p>
            <w:pPr>
              <w:pStyle w:val="10"/>
            </w:pPr>
            <w:r>
              <w:t>4</w:t>
            </w:r>
          </w:p>
        </w:tc>
        <w:tc>
          <w:tcPr>
            <w:tcW w:w="238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851" w:type="dxa"/>
            <w:vAlign w:val="center"/>
          </w:tcPr>
          <w:p>
            <w:pPr>
              <w:pStyle w:val="11"/>
            </w:pPr>
            <w:r>
              <w:t>1</w:t>
            </w:r>
          </w:p>
        </w:tc>
        <w:tc>
          <w:tcPr>
            <w:tcW w:w="3805" w:type="dxa"/>
            <w:vAlign w:val="center"/>
          </w:tcPr>
          <w:p>
            <w:pPr>
              <w:pStyle w:val="12"/>
            </w:pPr>
            <w:r>
              <w:t>合计</w:t>
            </w:r>
          </w:p>
        </w:tc>
        <w:tc>
          <w:tcPr>
            <w:tcW w:w="2387" w:type="dxa"/>
            <w:vAlign w:val="center"/>
          </w:tcPr>
          <w:p>
            <w:pPr>
              <w:pStyle w:val="13"/>
              <w:rPr>
                <w:rFonts w:hint="default" w:eastAsia="方正书宋_GBK"/>
                <w:lang w:val="en-US" w:eastAsia="zh-CN"/>
              </w:rPr>
            </w:pPr>
            <w:r>
              <w:rPr>
                <w:rFonts w:hint="eastAsia"/>
                <w:lang w:val="en-US" w:eastAsia="zh-CN"/>
              </w:rPr>
              <w:t>9.4</w:t>
            </w:r>
          </w:p>
        </w:tc>
        <w:tc>
          <w:tcPr>
            <w:tcW w:w="2385" w:type="dxa"/>
            <w:vAlign w:val="center"/>
          </w:tcPr>
          <w:p>
            <w:pPr>
              <w:pStyle w:val="13"/>
              <w:rPr>
                <w:rFonts w:hint="default" w:eastAsia="方正书宋_GBK"/>
                <w:lang w:val="en-US" w:eastAsia="zh-CN"/>
              </w:rPr>
            </w:pPr>
            <w:r>
              <w:rPr>
                <w:rFonts w:hint="eastAsia"/>
                <w:lang w:val="en-US" w:eastAsia="zh-CN"/>
              </w:rPr>
              <w:t>9.4</w:t>
            </w:r>
          </w:p>
        </w:tc>
        <w:tc>
          <w:tcPr>
            <w:tcW w:w="2385" w:type="dxa"/>
            <w:vAlign w:val="center"/>
          </w:tcPr>
          <w:p>
            <w:pPr>
              <w:pStyle w:val="13"/>
            </w:pPr>
          </w:p>
        </w:tc>
        <w:tc>
          <w:tcPr>
            <w:tcW w:w="23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851" w:type="dxa"/>
            <w:vAlign w:val="center"/>
          </w:tcPr>
          <w:p>
            <w:pPr>
              <w:pStyle w:val="11"/>
            </w:pPr>
            <w:r>
              <w:t>2</w:t>
            </w:r>
          </w:p>
        </w:tc>
        <w:tc>
          <w:tcPr>
            <w:tcW w:w="3805" w:type="dxa"/>
            <w:vAlign w:val="center"/>
          </w:tcPr>
          <w:p>
            <w:pPr>
              <w:pStyle w:val="14"/>
            </w:pPr>
            <w:r>
              <w:t>一、因公出国（境）费</w:t>
            </w:r>
          </w:p>
        </w:tc>
        <w:tc>
          <w:tcPr>
            <w:tcW w:w="2387" w:type="dxa"/>
            <w:vAlign w:val="center"/>
          </w:tcPr>
          <w:p>
            <w:pPr>
              <w:pStyle w:val="15"/>
            </w:pPr>
          </w:p>
        </w:tc>
        <w:tc>
          <w:tcPr>
            <w:tcW w:w="2385" w:type="dxa"/>
            <w:vAlign w:val="center"/>
          </w:tcPr>
          <w:p>
            <w:pPr>
              <w:pStyle w:val="15"/>
            </w:pPr>
          </w:p>
        </w:tc>
        <w:tc>
          <w:tcPr>
            <w:tcW w:w="2385" w:type="dxa"/>
            <w:vAlign w:val="center"/>
          </w:tcPr>
          <w:p>
            <w:pPr>
              <w:pStyle w:val="15"/>
            </w:pPr>
          </w:p>
        </w:tc>
        <w:tc>
          <w:tcPr>
            <w:tcW w:w="2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851" w:type="dxa"/>
            <w:vAlign w:val="center"/>
          </w:tcPr>
          <w:p>
            <w:pPr>
              <w:pStyle w:val="11"/>
              <w:rPr>
                <w:rFonts w:hint="eastAsia"/>
                <w:lang w:eastAsia="zh-CN"/>
              </w:rPr>
            </w:pPr>
            <w:r>
              <w:rPr>
                <w:rFonts w:hint="eastAsia"/>
                <w:lang w:eastAsia="zh-CN"/>
              </w:rPr>
              <w:t>3</w:t>
            </w:r>
          </w:p>
        </w:tc>
        <w:tc>
          <w:tcPr>
            <w:tcW w:w="3805" w:type="dxa"/>
            <w:vAlign w:val="center"/>
          </w:tcPr>
          <w:p>
            <w:pPr>
              <w:pStyle w:val="14"/>
            </w:pPr>
            <w:r>
              <w:t>二、公务用车购置及运维费</w:t>
            </w:r>
          </w:p>
        </w:tc>
        <w:tc>
          <w:tcPr>
            <w:tcW w:w="2387" w:type="dxa"/>
            <w:vAlign w:val="center"/>
          </w:tcPr>
          <w:p>
            <w:pPr>
              <w:pStyle w:val="15"/>
            </w:pPr>
          </w:p>
        </w:tc>
        <w:tc>
          <w:tcPr>
            <w:tcW w:w="2385" w:type="dxa"/>
            <w:vAlign w:val="center"/>
          </w:tcPr>
          <w:p>
            <w:pPr>
              <w:pStyle w:val="15"/>
            </w:pPr>
          </w:p>
        </w:tc>
        <w:tc>
          <w:tcPr>
            <w:tcW w:w="2385" w:type="dxa"/>
            <w:vAlign w:val="center"/>
          </w:tcPr>
          <w:p>
            <w:pPr>
              <w:pStyle w:val="15"/>
            </w:pPr>
          </w:p>
        </w:tc>
        <w:tc>
          <w:tcPr>
            <w:tcW w:w="2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851" w:type="dxa"/>
            <w:vAlign w:val="center"/>
          </w:tcPr>
          <w:p>
            <w:pPr>
              <w:pStyle w:val="11"/>
              <w:rPr>
                <w:rFonts w:hint="eastAsia"/>
                <w:lang w:eastAsia="zh-CN"/>
              </w:rPr>
            </w:pPr>
            <w:r>
              <w:rPr>
                <w:rFonts w:hint="eastAsia"/>
                <w:lang w:eastAsia="zh-CN"/>
              </w:rPr>
              <w:t>4</w:t>
            </w:r>
          </w:p>
        </w:tc>
        <w:tc>
          <w:tcPr>
            <w:tcW w:w="3805" w:type="dxa"/>
            <w:vAlign w:val="center"/>
          </w:tcPr>
          <w:p>
            <w:pPr>
              <w:pStyle w:val="14"/>
            </w:pPr>
            <w:r>
              <w:t xml:space="preserve">    其中：公务用车购置费</w:t>
            </w:r>
          </w:p>
        </w:tc>
        <w:tc>
          <w:tcPr>
            <w:tcW w:w="2387" w:type="dxa"/>
            <w:vAlign w:val="center"/>
          </w:tcPr>
          <w:p>
            <w:pPr>
              <w:pStyle w:val="15"/>
            </w:pPr>
          </w:p>
        </w:tc>
        <w:tc>
          <w:tcPr>
            <w:tcW w:w="2385" w:type="dxa"/>
            <w:vAlign w:val="center"/>
          </w:tcPr>
          <w:p>
            <w:pPr>
              <w:pStyle w:val="15"/>
            </w:pPr>
          </w:p>
        </w:tc>
        <w:tc>
          <w:tcPr>
            <w:tcW w:w="2385" w:type="dxa"/>
            <w:vAlign w:val="center"/>
          </w:tcPr>
          <w:p>
            <w:pPr>
              <w:pStyle w:val="15"/>
            </w:pPr>
          </w:p>
        </w:tc>
        <w:tc>
          <w:tcPr>
            <w:tcW w:w="2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3" w:hRule="atLeast"/>
          <w:jc w:val="center"/>
        </w:trPr>
        <w:tc>
          <w:tcPr>
            <w:tcW w:w="851" w:type="dxa"/>
            <w:vAlign w:val="center"/>
          </w:tcPr>
          <w:p>
            <w:pPr>
              <w:pStyle w:val="11"/>
              <w:rPr>
                <w:rFonts w:hint="eastAsia"/>
                <w:lang w:eastAsia="zh-CN"/>
              </w:rPr>
            </w:pPr>
            <w:r>
              <w:rPr>
                <w:rFonts w:hint="eastAsia"/>
                <w:lang w:eastAsia="zh-CN"/>
              </w:rPr>
              <w:t>5</w:t>
            </w:r>
          </w:p>
        </w:tc>
        <w:tc>
          <w:tcPr>
            <w:tcW w:w="3805" w:type="dxa"/>
            <w:vAlign w:val="center"/>
          </w:tcPr>
          <w:p>
            <w:pPr>
              <w:pStyle w:val="14"/>
            </w:pPr>
            <w:r>
              <w:t xml:space="preserve">          公务用车运行维护费</w:t>
            </w:r>
          </w:p>
        </w:tc>
        <w:tc>
          <w:tcPr>
            <w:tcW w:w="2387" w:type="dxa"/>
            <w:vAlign w:val="center"/>
          </w:tcPr>
          <w:p>
            <w:pPr>
              <w:pStyle w:val="15"/>
              <w:rPr>
                <w:rFonts w:hint="eastAsia" w:eastAsia="方正书宋_GBK"/>
                <w:lang w:val="en-US" w:eastAsia="zh-CN"/>
              </w:rPr>
            </w:pPr>
            <w:r>
              <w:rPr>
                <w:rFonts w:hint="eastAsia"/>
                <w:lang w:val="en-US" w:eastAsia="zh-CN"/>
              </w:rPr>
              <w:t>7</w:t>
            </w:r>
          </w:p>
        </w:tc>
        <w:tc>
          <w:tcPr>
            <w:tcW w:w="2385" w:type="dxa"/>
            <w:vAlign w:val="center"/>
          </w:tcPr>
          <w:p>
            <w:pPr>
              <w:pStyle w:val="15"/>
              <w:rPr>
                <w:rFonts w:hint="eastAsia" w:eastAsia="方正书宋_GBK"/>
                <w:lang w:val="en-US" w:eastAsia="zh-CN"/>
              </w:rPr>
            </w:pPr>
            <w:r>
              <w:rPr>
                <w:rFonts w:hint="eastAsia"/>
                <w:lang w:val="en-US" w:eastAsia="zh-CN"/>
              </w:rPr>
              <w:t>7</w:t>
            </w:r>
          </w:p>
        </w:tc>
        <w:tc>
          <w:tcPr>
            <w:tcW w:w="2385" w:type="dxa"/>
            <w:vAlign w:val="center"/>
          </w:tcPr>
          <w:p>
            <w:pPr>
              <w:pStyle w:val="15"/>
            </w:pPr>
          </w:p>
        </w:tc>
        <w:tc>
          <w:tcPr>
            <w:tcW w:w="238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jc w:val="center"/>
        </w:trPr>
        <w:tc>
          <w:tcPr>
            <w:tcW w:w="851" w:type="dxa"/>
            <w:vAlign w:val="center"/>
          </w:tcPr>
          <w:p>
            <w:pPr>
              <w:pStyle w:val="11"/>
              <w:rPr>
                <w:rFonts w:hint="eastAsia"/>
                <w:lang w:eastAsia="zh-CN"/>
              </w:rPr>
            </w:pPr>
            <w:r>
              <w:rPr>
                <w:rFonts w:hint="eastAsia"/>
                <w:lang w:eastAsia="zh-CN"/>
              </w:rPr>
              <w:t>6</w:t>
            </w:r>
          </w:p>
        </w:tc>
        <w:tc>
          <w:tcPr>
            <w:tcW w:w="3805" w:type="dxa"/>
            <w:vAlign w:val="center"/>
          </w:tcPr>
          <w:p>
            <w:pPr>
              <w:pStyle w:val="14"/>
            </w:pPr>
            <w:r>
              <w:t>三、公务接待费</w:t>
            </w:r>
          </w:p>
        </w:tc>
        <w:tc>
          <w:tcPr>
            <w:tcW w:w="2387" w:type="dxa"/>
            <w:vAlign w:val="center"/>
          </w:tcPr>
          <w:p>
            <w:pPr>
              <w:pStyle w:val="15"/>
              <w:rPr>
                <w:rFonts w:hint="default" w:eastAsia="方正书宋_GBK"/>
                <w:lang w:val="en-US" w:eastAsia="zh-CN"/>
              </w:rPr>
            </w:pPr>
            <w:r>
              <w:rPr>
                <w:rFonts w:hint="eastAsia"/>
                <w:lang w:val="en-US" w:eastAsia="zh-CN"/>
              </w:rPr>
              <w:t>2.4</w:t>
            </w:r>
          </w:p>
        </w:tc>
        <w:tc>
          <w:tcPr>
            <w:tcW w:w="2385" w:type="dxa"/>
            <w:vAlign w:val="center"/>
          </w:tcPr>
          <w:p>
            <w:pPr>
              <w:pStyle w:val="15"/>
              <w:rPr>
                <w:rFonts w:hint="default" w:eastAsia="方正书宋_GBK"/>
                <w:lang w:val="en-US" w:eastAsia="zh-CN"/>
              </w:rPr>
            </w:pPr>
            <w:r>
              <w:rPr>
                <w:rFonts w:hint="eastAsia"/>
                <w:lang w:val="en-US" w:eastAsia="zh-CN"/>
              </w:rPr>
              <w:t>2.4</w:t>
            </w:r>
          </w:p>
        </w:tc>
        <w:tc>
          <w:tcPr>
            <w:tcW w:w="2385" w:type="dxa"/>
            <w:vAlign w:val="center"/>
          </w:tcPr>
          <w:p>
            <w:pPr>
              <w:pStyle w:val="15"/>
            </w:pPr>
          </w:p>
        </w:tc>
        <w:tc>
          <w:tcPr>
            <w:tcW w:w="2386" w:type="dxa"/>
            <w:vAlign w:val="center"/>
          </w:tcPr>
          <w:p>
            <w:pPr>
              <w:pStyle w:val="15"/>
            </w:pPr>
          </w:p>
        </w:tc>
      </w:tr>
    </w:tbl>
    <w:p/>
    <w:p/>
    <w:p/>
    <w:p>
      <w:pPr>
        <w:widowControl/>
        <w:spacing w:line="480" w:lineRule="atLeast"/>
        <w:jc w:val="center"/>
        <w:rPr>
          <w:rFonts w:hint="eastAsia" w:ascii="宋体" w:hAnsi="宋体" w:cs="宋体"/>
          <w:b/>
          <w:bCs/>
          <w:color w:val="111111"/>
          <w:kern w:val="0"/>
          <w:sz w:val="44"/>
          <w:szCs w:val="44"/>
        </w:rPr>
      </w:pPr>
    </w:p>
    <w:p>
      <w:pPr>
        <w:widowControl/>
        <w:spacing w:line="480" w:lineRule="atLeast"/>
        <w:jc w:val="center"/>
        <w:rPr>
          <w:rFonts w:hint="eastAsia" w:ascii="宋体" w:hAnsi="宋体" w:cs="宋体"/>
          <w:b/>
          <w:bCs/>
          <w:color w:val="111111"/>
          <w:kern w:val="0"/>
          <w:sz w:val="44"/>
          <w:szCs w:val="44"/>
        </w:rPr>
      </w:pPr>
    </w:p>
    <w:p>
      <w:pPr>
        <w:widowControl/>
        <w:spacing w:line="480" w:lineRule="atLeast"/>
        <w:jc w:val="center"/>
        <w:rPr>
          <w:rFonts w:hint="eastAsia" w:ascii="宋体" w:hAnsi="宋体" w:cs="宋体"/>
          <w:b/>
          <w:bCs/>
          <w:color w:val="111111"/>
          <w:kern w:val="0"/>
          <w:sz w:val="44"/>
          <w:szCs w:val="44"/>
        </w:rPr>
      </w:pPr>
      <w:r>
        <w:rPr>
          <w:rFonts w:hint="eastAsia" w:ascii="宋体" w:hAnsi="宋体" w:cs="宋体"/>
          <w:b/>
          <w:bCs/>
          <w:color w:val="111111"/>
          <w:kern w:val="0"/>
          <w:sz w:val="44"/>
          <w:szCs w:val="44"/>
        </w:rPr>
        <w:t>中国共产党涞源县委员会老干部局</w:t>
      </w:r>
    </w:p>
    <w:p>
      <w:pPr>
        <w:widowControl/>
        <w:spacing w:line="480" w:lineRule="atLeast"/>
        <w:jc w:val="center"/>
        <w:rPr>
          <w:rFonts w:ascii="宋体" w:cs="Times New Roman"/>
          <w:color w:val="111111"/>
          <w:kern w:val="0"/>
        </w:rPr>
      </w:pPr>
      <w:r>
        <w:rPr>
          <w:rFonts w:ascii="宋体" w:hAnsi="宋体" w:cs="宋体"/>
          <w:b/>
          <w:bCs/>
          <w:color w:val="111111"/>
          <w:kern w:val="0"/>
          <w:sz w:val="44"/>
          <w:szCs w:val="44"/>
        </w:rPr>
        <w:t>20</w:t>
      </w:r>
      <w:r>
        <w:rPr>
          <w:rFonts w:hint="eastAsia" w:ascii="宋体" w:hAnsi="宋体" w:cs="宋体"/>
          <w:b/>
          <w:bCs/>
          <w:color w:val="111111"/>
          <w:kern w:val="0"/>
          <w:sz w:val="44"/>
          <w:szCs w:val="44"/>
          <w:lang w:val="en-US" w:eastAsia="zh-CN"/>
        </w:rPr>
        <w:t>22</w:t>
      </w:r>
      <w:r>
        <w:rPr>
          <w:rFonts w:hint="eastAsia" w:ascii="宋体" w:hAnsi="宋体" w:cs="宋体"/>
          <w:b/>
          <w:bCs/>
          <w:color w:val="111111"/>
          <w:kern w:val="0"/>
          <w:sz w:val="44"/>
          <w:szCs w:val="44"/>
        </w:rPr>
        <w:t>年</w:t>
      </w:r>
      <w:r>
        <w:rPr>
          <w:rFonts w:hint="eastAsia" w:ascii="宋体" w:hAnsi="宋体" w:cs="宋体"/>
          <w:b/>
          <w:bCs/>
          <w:color w:val="111111"/>
          <w:kern w:val="0"/>
          <w:sz w:val="44"/>
          <w:szCs w:val="44"/>
          <w:lang w:val="en-US" w:eastAsia="zh-CN"/>
        </w:rPr>
        <w:t>单位</w:t>
      </w:r>
      <w:r>
        <w:rPr>
          <w:rFonts w:hint="eastAsia" w:ascii="宋体" w:hAnsi="宋体" w:cs="宋体"/>
          <w:b/>
          <w:bCs/>
          <w:color w:val="111111"/>
          <w:kern w:val="0"/>
          <w:sz w:val="44"/>
          <w:szCs w:val="44"/>
        </w:rPr>
        <w:t>预算信息公开</w:t>
      </w:r>
      <w:r>
        <w:rPr>
          <w:rFonts w:hint="eastAsia" w:ascii="宋体" w:hAnsi="宋体"/>
          <w:b/>
          <w:sz w:val="44"/>
        </w:rPr>
        <w:t>情况说明</w:t>
      </w:r>
    </w:p>
    <w:p>
      <w:pPr>
        <w:widowControl/>
        <w:spacing w:line="480" w:lineRule="atLeast"/>
        <w:ind w:firstLine="645"/>
        <w:rPr>
          <w:rFonts w:hint="eastAsia" w:ascii="宋体" w:hAnsi="宋体" w:eastAsia="宋体" w:cs="宋体"/>
          <w:color w:val="auto"/>
          <w:sz w:val="32"/>
        </w:rPr>
      </w:pPr>
    </w:p>
    <w:p>
      <w:pPr>
        <w:widowControl/>
        <w:spacing w:line="480" w:lineRule="atLeast"/>
        <w:ind w:firstLine="645"/>
        <w:rPr>
          <w:rFonts w:hint="eastAsia" w:ascii="宋体" w:hAnsi="宋体" w:eastAsia="宋体" w:cs="宋体"/>
          <w:b/>
          <w:bCs/>
          <w:color w:val="auto"/>
          <w:kern w:val="0"/>
          <w:sz w:val="36"/>
          <w:szCs w:val="36"/>
        </w:rPr>
      </w:pPr>
      <w:r>
        <w:rPr>
          <w:rFonts w:hint="eastAsia" w:ascii="宋体" w:hAnsi="宋体" w:eastAsia="宋体" w:cs="宋体"/>
          <w:color w:val="auto"/>
          <w:sz w:val="32"/>
        </w:rPr>
        <w:t>按照《预算法》、《地方预决算公开操作规程》和《河北省省级预算公开办法》规定，</w:t>
      </w:r>
      <w:r>
        <w:rPr>
          <w:rFonts w:hint="eastAsia" w:ascii="宋体" w:hAnsi="宋体" w:eastAsia="宋体" w:cs="宋体"/>
          <w:color w:val="auto"/>
          <w:kern w:val="0"/>
          <w:sz w:val="32"/>
          <w:szCs w:val="32"/>
        </w:rPr>
        <w:t>现将中国共产党涞源县委员会老干部局20</w:t>
      </w:r>
      <w:r>
        <w:rPr>
          <w:rFonts w:hint="eastAsia" w:ascii="宋体" w:hAnsi="宋体" w:eastAsia="宋体" w:cs="宋体"/>
          <w:color w:val="auto"/>
          <w:kern w:val="0"/>
          <w:sz w:val="32"/>
          <w:szCs w:val="32"/>
          <w:lang w:val="en-US" w:eastAsia="zh-CN"/>
        </w:rPr>
        <w:t>22</w:t>
      </w:r>
      <w:r>
        <w:rPr>
          <w:rFonts w:hint="eastAsia" w:ascii="宋体" w:hAnsi="宋体" w:eastAsia="宋体" w:cs="宋体"/>
          <w:color w:val="auto"/>
          <w:kern w:val="0"/>
          <w:sz w:val="32"/>
          <w:szCs w:val="32"/>
        </w:rPr>
        <w:t>年</w:t>
      </w:r>
      <w:r>
        <w:rPr>
          <w:rFonts w:hint="eastAsia" w:ascii="宋体" w:hAnsi="宋体" w:eastAsia="宋体" w:cs="宋体"/>
          <w:color w:val="auto"/>
          <w:kern w:val="0"/>
          <w:sz w:val="32"/>
          <w:szCs w:val="32"/>
          <w:lang w:val="en-US" w:eastAsia="zh-CN"/>
        </w:rPr>
        <w:t>单位</w:t>
      </w:r>
      <w:r>
        <w:rPr>
          <w:rFonts w:hint="eastAsia" w:ascii="宋体" w:hAnsi="宋体" w:eastAsia="宋体" w:cs="宋体"/>
          <w:color w:val="auto"/>
          <w:kern w:val="0"/>
          <w:sz w:val="32"/>
          <w:szCs w:val="32"/>
        </w:rPr>
        <w:t>预算公开如下：</w:t>
      </w:r>
    </w:p>
    <w:p>
      <w:pPr>
        <w:widowControl/>
        <w:spacing w:line="560" w:lineRule="atLeast"/>
        <w:ind w:firstLine="643" w:firstLineChars="200"/>
        <w:jc w:val="left"/>
        <w:rPr>
          <w:rFonts w:hint="eastAsia" w:ascii="宋体" w:hAnsi="宋体" w:eastAsia="宋体" w:cs="宋体"/>
          <w:b/>
          <w:bCs/>
          <w:color w:val="111111"/>
          <w:kern w:val="0"/>
          <w:sz w:val="32"/>
          <w:szCs w:val="32"/>
        </w:rPr>
      </w:pPr>
      <w:r>
        <w:rPr>
          <w:rFonts w:hint="eastAsia" w:ascii="宋体" w:hAnsi="宋体" w:eastAsia="宋体" w:cs="宋体"/>
          <w:b/>
          <w:bCs/>
          <w:color w:val="111111"/>
          <w:kern w:val="0"/>
          <w:sz w:val="32"/>
          <w:szCs w:val="32"/>
        </w:rPr>
        <w:t>一</w:t>
      </w:r>
      <w:r>
        <w:rPr>
          <w:rFonts w:hint="eastAsia" w:ascii="宋体" w:hAnsi="宋体" w:eastAsia="宋体" w:cs="宋体"/>
          <w:b/>
          <w:bCs/>
          <w:color w:val="111111"/>
          <w:kern w:val="0"/>
          <w:sz w:val="32"/>
          <w:szCs w:val="32"/>
          <w:lang w:eastAsia="zh-CN"/>
        </w:rPr>
        <w:t>、</w:t>
      </w:r>
      <w:r>
        <w:rPr>
          <w:rFonts w:hint="eastAsia" w:ascii="宋体" w:hAnsi="宋体" w:eastAsia="宋体" w:cs="宋体"/>
          <w:b/>
          <w:bCs/>
          <w:color w:val="111111"/>
          <w:kern w:val="0"/>
          <w:sz w:val="32"/>
          <w:szCs w:val="32"/>
          <w:lang w:val="en-US" w:eastAsia="zh-CN"/>
        </w:rPr>
        <w:t>单位</w:t>
      </w:r>
      <w:r>
        <w:rPr>
          <w:rFonts w:hint="eastAsia" w:ascii="宋体" w:hAnsi="宋体" w:eastAsia="宋体" w:cs="宋体"/>
          <w:b/>
          <w:bCs/>
          <w:color w:val="111111"/>
          <w:kern w:val="0"/>
          <w:sz w:val="32"/>
          <w:szCs w:val="32"/>
        </w:rPr>
        <w:t>职责及机构设置情况</w:t>
      </w:r>
    </w:p>
    <w:p>
      <w:pPr>
        <w:widowControl/>
        <w:spacing w:line="560" w:lineRule="atLeast"/>
        <w:ind w:firstLine="643" w:firstLineChars="200"/>
        <w:jc w:val="left"/>
        <w:rPr>
          <w:rFonts w:hint="eastAsia" w:ascii="宋体" w:hAnsi="宋体" w:eastAsia="宋体" w:cs="宋体"/>
          <w:sz w:val="32"/>
          <w:szCs w:val="32"/>
        </w:rPr>
      </w:pPr>
      <w:r>
        <w:rPr>
          <w:rFonts w:hint="eastAsia" w:ascii="宋体" w:hAnsi="宋体" w:eastAsia="宋体" w:cs="宋体"/>
          <w:b/>
          <w:bCs/>
          <w:color w:val="111111"/>
          <w:kern w:val="0"/>
          <w:sz w:val="32"/>
          <w:szCs w:val="32"/>
          <w:lang w:val="en-US" w:eastAsia="zh-CN"/>
        </w:rPr>
        <w:t>单位</w:t>
      </w:r>
      <w:r>
        <w:rPr>
          <w:rFonts w:hint="eastAsia" w:ascii="宋体" w:hAnsi="宋体" w:eastAsia="宋体" w:cs="宋体"/>
          <w:b/>
          <w:bCs/>
          <w:color w:val="111111"/>
          <w:kern w:val="0"/>
          <w:sz w:val="32"/>
          <w:szCs w:val="32"/>
        </w:rPr>
        <w:t>职责</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保障离退休干部各项政策的落实，贯彻中央、国务院和省委、省政府、市委、市政府以及县委、县政府关于离退休干部工作的方针政策，组织落实离退休干部的政治、生活待遇，让每位老干部感受到政治上的关心、生活上的爱护。</w:t>
      </w:r>
    </w:p>
    <w:p>
      <w:pPr>
        <w:rPr>
          <w:rFonts w:hint="eastAsia" w:ascii="宋体" w:hAnsi="宋体" w:eastAsia="宋体" w:cs="宋体"/>
          <w:sz w:val="32"/>
          <w:szCs w:val="32"/>
        </w:rPr>
      </w:pPr>
      <w:r>
        <w:rPr>
          <w:rFonts w:hint="eastAsia" w:ascii="宋体" w:hAnsi="宋体" w:eastAsia="宋体" w:cs="宋体"/>
          <w:sz w:val="32"/>
          <w:szCs w:val="32"/>
        </w:rPr>
        <w:t xml:space="preserve">   （二）建设、管理、使用好老年活动阵地，组织老干部参加社会、文体等各项活动，并指导全县阵地建设。贯彻执行老年教育、老区建设和老干部工作方针，构建终身教育体系；开展全县关心下一代工作，组织老同志参加青少年教育工作。</w:t>
      </w:r>
    </w:p>
    <w:p>
      <w:pPr>
        <w:jc w:val="left"/>
        <w:rPr>
          <w:rFonts w:hint="eastAsia" w:ascii="宋体" w:hAnsi="宋体" w:eastAsia="宋体" w:cs="宋体"/>
          <w:sz w:val="32"/>
          <w:szCs w:val="32"/>
        </w:rPr>
      </w:pPr>
      <w:r>
        <w:rPr>
          <w:rFonts w:hint="eastAsia" w:ascii="宋体" w:hAnsi="宋体" w:eastAsia="宋体" w:cs="宋体"/>
          <w:sz w:val="32"/>
          <w:szCs w:val="32"/>
        </w:rPr>
        <w:t xml:space="preserve">   （三）检查、督促、指导离退休干部的党组织建设加强离退休干部的学习教育，做好思想政治工作；组织指导离退休干部在两个文明建设中发挥作用。</w:t>
      </w:r>
    </w:p>
    <w:p>
      <w:pPr>
        <w:rPr>
          <w:rFonts w:hint="eastAsia" w:ascii="宋体" w:hAnsi="宋体" w:eastAsia="宋体" w:cs="宋体"/>
          <w:sz w:val="32"/>
          <w:szCs w:val="32"/>
        </w:rPr>
      </w:pPr>
      <w:r>
        <w:rPr>
          <w:rFonts w:hint="eastAsia" w:ascii="宋体" w:hAnsi="宋体" w:eastAsia="宋体" w:cs="宋体"/>
          <w:sz w:val="32"/>
          <w:szCs w:val="32"/>
        </w:rPr>
        <w:t xml:space="preserve">   （四）负责组织指导离退休干部的文体健身活动及医疗保健工作。  　　</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（五）完成县委交办的其他工作。</w:t>
      </w:r>
    </w:p>
    <w:p>
      <w:pPr>
        <w:numPr>
          <w:ilvl w:val="0"/>
          <w:numId w:val="0"/>
        </w:numPr>
        <w:ind w:firstLine="643" w:firstLineChars="200"/>
        <w:rPr>
          <w:rFonts w:hint="eastAsia" w:ascii="宋体" w:hAnsi="宋体" w:eastAsia="宋体" w:cs="宋体"/>
          <w:b/>
          <w:bCs/>
          <w:sz w:val="32"/>
          <w:szCs w:val="32"/>
        </w:rPr>
      </w:pPr>
    </w:p>
    <w:p>
      <w:pPr>
        <w:numPr>
          <w:ilvl w:val="0"/>
          <w:numId w:val="0"/>
        </w:num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机构设置</w:t>
      </w:r>
    </w:p>
    <w:p>
      <w:pPr>
        <w:jc w:val="center"/>
        <w:rPr>
          <w:rFonts w:hint="eastAsia" w:ascii="宋体" w:hAnsi="宋体" w:eastAsia="宋体" w:cs="宋体"/>
          <w:sz w:val="32"/>
          <w:szCs w:val="32"/>
        </w:rPr>
      </w:pPr>
      <w:r>
        <w:rPr>
          <w:rFonts w:hint="eastAsia" w:ascii="宋体" w:hAnsi="宋体" w:eastAsia="宋体" w:cs="宋体"/>
          <w:sz w:val="32"/>
          <w:szCs w:val="32"/>
          <w:lang w:val="en-US" w:eastAsia="zh-CN"/>
        </w:rPr>
        <w:t>单位</w:t>
      </w:r>
      <w:r>
        <w:rPr>
          <w:rFonts w:hint="eastAsia" w:ascii="宋体" w:hAnsi="宋体" w:eastAsia="宋体" w:cs="宋体"/>
          <w:sz w:val="32"/>
          <w:szCs w:val="32"/>
        </w:rPr>
        <w:t>机构设置情况</w:t>
      </w:r>
    </w:p>
    <w:tbl>
      <w:tblPr>
        <w:tblStyle w:val="5"/>
        <w:tblpPr w:leftFromText="180" w:rightFromText="180" w:vertAnchor="text" w:horzAnchor="page" w:tblpX="1837" w:tblpY="591"/>
        <w:tblOverlap w:val="never"/>
        <w:tblW w:w="13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1"/>
        <w:gridCol w:w="2138"/>
        <w:gridCol w:w="2236"/>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6361" w:type="dxa"/>
            <w:noWrap w:val="0"/>
            <w:vAlign w:val="top"/>
          </w:tcPr>
          <w:p>
            <w:pPr>
              <w:jc w:val="center"/>
              <w:rPr>
                <w:rFonts w:hint="eastAsia" w:ascii="宋体" w:hAnsi="宋体" w:eastAsia="宋体" w:cs="宋体"/>
              </w:rPr>
            </w:pPr>
            <w:r>
              <w:rPr>
                <w:rFonts w:hint="eastAsia" w:ascii="宋体" w:hAnsi="宋体" w:eastAsia="宋体" w:cs="宋体"/>
              </w:rPr>
              <w:t>单位名称</w:t>
            </w:r>
          </w:p>
        </w:tc>
        <w:tc>
          <w:tcPr>
            <w:tcW w:w="2138" w:type="dxa"/>
            <w:noWrap w:val="0"/>
            <w:vAlign w:val="top"/>
          </w:tcPr>
          <w:p>
            <w:pPr>
              <w:jc w:val="center"/>
              <w:rPr>
                <w:rFonts w:hint="eastAsia" w:ascii="宋体" w:hAnsi="宋体" w:eastAsia="宋体" w:cs="宋体"/>
              </w:rPr>
            </w:pPr>
            <w:r>
              <w:rPr>
                <w:rFonts w:hint="eastAsia" w:ascii="宋体" w:hAnsi="宋体" w:eastAsia="宋体" w:cs="宋体"/>
              </w:rPr>
              <w:t>单位性质</w:t>
            </w:r>
          </w:p>
        </w:tc>
        <w:tc>
          <w:tcPr>
            <w:tcW w:w="2236" w:type="dxa"/>
            <w:noWrap w:val="0"/>
            <w:vAlign w:val="top"/>
          </w:tcPr>
          <w:p>
            <w:pPr>
              <w:jc w:val="center"/>
              <w:rPr>
                <w:rFonts w:hint="eastAsia" w:ascii="宋体" w:hAnsi="宋体" w:eastAsia="宋体" w:cs="宋体"/>
              </w:rPr>
            </w:pPr>
            <w:r>
              <w:rPr>
                <w:rFonts w:hint="eastAsia" w:ascii="宋体" w:hAnsi="宋体" w:eastAsia="宋体" w:cs="宋体"/>
              </w:rPr>
              <w:t>单位规格</w:t>
            </w:r>
          </w:p>
        </w:tc>
        <w:tc>
          <w:tcPr>
            <w:tcW w:w="2963" w:type="dxa"/>
            <w:noWrap w:val="0"/>
            <w:vAlign w:val="top"/>
          </w:tcPr>
          <w:p>
            <w:pPr>
              <w:jc w:val="center"/>
              <w:rPr>
                <w:rFonts w:hint="eastAsia" w:ascii="宋体" w:hAnsi="宋体" w:eastAsia="宋体" w:cs="宋体"/>
              </w:rPr>
            </w:pPr>
            <w:r>
              <w:rPr>
                <w:rFonts w:hint="eastAsia" w:ascii="宋体" w:hAnsi="宋体" w:eastAsia="宋体" w:cs="宋体"/>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61" w:type="dxa"/>
            <w:noWrap w:val="0"/>
            <w:vAlign w:val="top"/>
          </w:tcPr>
          <w:p>
            <w:pPr>
              <w:jc w:val="center"/>
              <w:rPr>
                <w:rFonts w:hint="eastAsia" w:ascii="宋体" w:hAnsi="宋体" w:eastAsia="宋体" w:cs="宋体"/>
              </w:rPr>
            </w:pPr>
            <w:r>
              <w:rPr>
                <w:rFonts w:hint="eastAsia" w:ascii="宋体" w:hAnsi="宋体" w:eastAsia="宋体" w:cs="宋体"/>
              </w:rPr>
              <w:t>中国共产党涞源县委员会老干部局</w:t>
            </w:r>
          </w:p>
        </w:tc>
        <w:tc>
          <w:tcPr>
            <w:tcW w:w="2138" w:type="dxa"/>
            <w:noWrap w:val="0"/>
            <w:vAlign w:val="top"/>
          </w:tcPr>
          <w:p>
            <w:pPr>
              <w:jc w:val="center"/>
              <w:rPr>
                <w:rFonts w:hint="eastAsia" w:ascii="宋体" w:hAnsi="宋体" w:eastAsia="宋体" w:cs="宋体"/>
              </w:rPr>
            </w:pPr>
            <w:r>
              <w:rPr>
                <w:rFonts w:hint="eastAsia" w:ascii="宋体" w:hAnsi="宋体" w:eastAsia="宋体" w:cs="宋体"/>
              </w:rPr>
              <w:t>行政</w:t>
            </w:r>
          </w:p>
        </w:tc>
        <w:tc>
          <w:tcPr>
            <w:tcW w:w="2236" w:type="dxa"/>
            <w:noWrap w:val="0"/>
            <w:vAlign w:val="top"/>
          </w:tcPr>
          <w:p>
            <w:pPr>
              <w:jc w:val="center"/>
              <w:rPr>
                <w:rFonts w:hint="eastAsia" w:ascii="宋体" w:hAnsi="宋体" w:eastAsia="宋体" w:cs="宋体"/>
              </w:rPr>
            </w:pPr>
            <w:r>
              <w:rPr>
                <w:rFonts w:hint="eastAsia" w:ascii="宋体" w:hAnsi="宋体" w:eastAsia="宋体" w:cs="宋体"/>
              </w:rPr>
              <w:t>正科级</w:t>
            </w:r>
          </w:p>
        </w:tc>
        <w:tc>
          <w:tcPr>
            <w:tcW w:w="2963" w:type="dxa"/>
            <w:noWrap w:val="0"/>
            <w:vAlign w:val="top"/>
          </w:tcPr>
          <w:p>
            <w:pPr>
              <w:jc w:val="center"/>
              <w:rPr>
                <w:rFonts w:hint="eastAsia" w:ascii="宋体" w:hAnsi="宋体" w:eastAsia="宋体" w:cs="宋体"/>
              </w:rPr>
            </w:pPr>
            <w:r>
              <w:rPr>
                <w:rFonts w:hint="eastAsia" w:ascii="宋体" w:hAnsi="宋体" w:eastAsia="宋体" w:cs="宋体"/>
              </w:rPr>
              <w:t>财政拨款</w:t>
            </w:r>
          </w:p>
        </w:tc>
      </w:tr>
    </w:tbl>
    <w:p>
      <w:pPr>
        <w:jc w:val="both"/>
        <w:rPr>
          <w:rFonts w:hint="eastAsia" w:ascii="宋体" w:hAnsi="宋体" w:eastAsia="宋体" w:cs="宋体"/>
          <w:sz w:val="36"/>
          <w:szCs w:val="36"/>
        </w:rPr>
      </w:pPr>
    </w:p>
    <w:p>
      <w:pPr>
        <w:ind w:firstLine="643" w:firstLineChars="200"/>
        <w:jc w:val="both"/>
        <w:rPr>
          <w:rFonts w:hint="eastAsia" w:ascii="宋体" w:hAnsi="宋体" w:eastAsia="宋体" w:cs="宋体"/>
          <w:b/>
          <w:bCs/>
          <w:sz w:val="32"/>
          <w:szCs w:val="32"/>
        </w:rPr>
      </w:pPr>
      <w:r>
        <w:rPr>
          <w:rFonts w:hint="eastAsia" w:ascii="宋体" w:hAnsi="宋体" w:eastAsia="宋体" w:cs="宋体"/>
          <w:b/>
          <w:bCs/>
          <w:sz w:val="32"/>
          <w:szCs w:val="32"/>
        </w:rPr>
        <w:t>二</w:t>
      </w:r>
    </w:p>
    <w:p>
      <w:pPr>
        <w:ind w:left="638" w:leftChars="304" w:firstLine="0" w:firstLineChars="0"/>
        <w:jc w:val="both"/>
        <w:rPr>
          <w:rFonts w:hint="eastAsia" w:ascii="宋体" w:hAnsi="宋体" w:eastAsia="宋体" w:cs="宋体"/>
          <w:b/>
          <w:bCs/>
          <w:sz w:val="32"/>
          <w:szCs w:val="32"/>
        </w:rPr>
      </w:pPr>
      <w:r>
        <w:rPr>
          <w:rFonts w:hint="eastAsia" w:ascii="宋体" w:hAnsi="宋体" w:eastAsia="宋体" w:cs="宋体"/>
          <w:b/>
          <w:bCs/>
          <w:sz w:val="32"/>
          <w:szCs w:val="32"/>
        </w:rPr>
        <w:t>部</w:t>
      </w:r>
    </w:p>
    <w:p>
      <w:pPr>
        <w:ind w:left="638" w:leftChars="304" w:firstLine="0" w:firstLineChars="0"/>
        <w:jc w:val="both"/>
        <w:rPr>
          <w:rFonts w:hint="eastAsia" w:ascii="宋体" w:hAnsi="宋体" w:eastAsia="宋体" w:cs="宋体"/>
          <w:b/>
          <w:bCs/>
          <w:sz w:val="32"/>
          <w:szCs w:val="32"/>
        </w:rPr>
      </w:pPr>
    </w:p>
    <w:p>
      <w:pPr>
        <w:ind w:left="638" w:leftChars="304" w:firstLine="0" w:firstLineChars="0"/>
        <w:jc w:val="both"/>
        <w:rPr>
          <w:rFonts w:hint="eastAsia" w:ascii="宋体" w:hAnsi="宋体" w:eastAsia="宋体" w:cs="宋体"/>
          <w:b/>
          <w:bCs/>
          <w:sz w:val="32"/>
          <w:szCs w:val="32"/>
        </w:rPr>
      </w:pPr>
      <w:r>
        <w:rPr>
          <w:rFonts w:hint="eastAsia" w:ascii="宋体" w:hAnsi="宋体" w:eastAsia="宋体" w:cs="宋体"/>
          <w:b/>
          <w:bCs/>
          <w:sz w:val="32"/>
          <w:szCs w:val="32"/>
          <w:lang w:val="en-US" w:eastAsia="zh-CN"/>
        </w:rPr>
        <w:t>二、单位</w:t>
      </w:r>
      <w:r>
        <w:rPr>
          <w:rFonts w:hint="eastAsia" w:ascii="宋体" w:hAnsi="宋体" w:eastAsia="宋体" w:cs="宋体"/>
          <w:b/>
          <w:bCs/>
          <w:sz w:val="32"/>
          <w:szCs w:val="32"/>
        </w:rPr>
        <w:t>预算安排的总体情况</w:t>
      </w:r>
    </w:p>
    <w:p>
      <w:pPr>
        <w:spacing w:line="600" w:lineRule="exact"/>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按照预算管理有关规定，目前我</w:t>
      </w:r>
      <w:r>
        <w:rPr>
          <w:rFonts w:hint="eastAsia" w:ascii="宋体" w:hAnsi="宋体" w:eastAsia="宋体" w:cs="宋体"/>
          <w:color w:val="auto"/>
          <w:sz w:val="32"/>
          <w:szCs w:val="32"/>
          <w:lang w:val="en-US" w:eastAsia="zh-CN"/>
        </w:rPr>
        <w:t>单位</w:t>
      </w:r>
      <w:r>
        <w:rPr>
          <w:rFonts w:hint="eastAsia" w:ascii="宋体" w:hAnsi="宋体" w:eastAsia="宋体" w:cs="宋体"/>
          <w:color w:val="auto"/>
          <w:sz w:val="32"/>
          <w:szCs w:val="32"/>
        </w:rPr>
        <w:t>预算的编制实行综合预算制度，即全部收入和支出都反映在预算中。</w:t>
      </w:r>
      <w:r>
        <w:rPr>
          <w:rFonts w:hint="eastAsia" w:ascii="宋体" w:hAnsi="宋体" w:eastAsia="宋体" w:cs="宋体"/>
          <w:color w:val="auto"/>
          <w:sz w:val="32"/>
          <w:szCs w:val="32"/>
          <w:lang w:val="en-US" w:eastAsia="zh-CN"/>
        </w:rPr>
        <w:t xml:space="preserve"> 中国共产党涞源县委员会老干部局</w:t>
      </w:r>
      <w:r>
        <w:rPr>
          <w:rFonts w:hint="eastAsia" w:ascii="宋体" w:hAnsi="宋体" w:eastAsia="宋体" w:cs="宋体"/>
          <w:color w:val="auto"/>
          <w:sz w:val="32"/>
          <w:szCs w:val="32"/>
        </w:rPr>
        <w:t>收支包含在部门预算中。</w:t>
      </w:r>
    </w:p>
    <w:p>
      <w:pPr>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1</w:t>
      </w:r>
      <w:r>
        <w:rPr>
          <w:rFonts w:hint="eastAsia" w:ascii="宋体" w:hAnsi="宋体" w:eastAsia="宋体" w:cs="宋体"/>
          <w:b/>
          <w:bCs/>
          <w:sz w:val="32"/>
          <w:szCs w:val="32"/>
          <w:lang w:eastAsia="zh-CN"/>
        </w:rPr>
        <w:t>、</w:t>
      </w:r>
      <w:r>
        <w:rPr>
          <w:rFonts w:hint="eastAsia" w:ascii="宋体" w:hAnsi="宋体" w:eastAsia="宋体" w:cs="宋体"/>
          <w:b/>
          <w:bCs/>
          <w:sz w:val="32"/>
          <w:szCs w:val="32"/>
        </w:rPr>
        <w:t>收入说明</w:t>
      </w:r>
    </w:p>
    <w:p>
      <w:pPr>
        <w:spacing w:line="520" w:lineRule="exact"/>
        <w:ind w:firstLine="640" w:firstLineChars="200"/>
        <w:rPr>
          <w:rFonts w:hint="eastAsia" w:ascii="宋体" w:hAnsi="宋体" w:eastAsia="宋体" w:cs="宋体"/>
          <w:sz w:val="32"/>
          <w:szCs w:val="32"/>
          <w:lang w:eastAsia="zh-CN"/>
        </w:rPr>
      </w:pPr>
      <w:r>
        <w:rPr>
          <w:rFonts w:hint="eastAsia" w:ascii="宋体" w:hAnsi="宋体" w:eastAsia="宋体" w:cs="宋体"/>
          <w:color w:val="auto"/>
          <w:sz w:val="32"/>
          <w:szCs w:val="32"/>
        </w:rPr>
        <w:t>反映</w:t>
      </w:r>
      <w:r>
        <w:rPr>
          <w:rFonts w:hint="eastAsia" w:ascii="宋体" w:hAnsi="宋体" w:eastAsia="宋体" w:cs="宋体"/>
          <w:color w:val="auto"/>
          <w:sz w:val="32"/>
          <w:szCs w:val="32"/>
          <w:lang w:val="en-US" w:eastAsia="zh-CN"/>
        </w:rPr>
        <w:t>本单位当</w:t>
      </w:r>
      <w:r>
        <w:rPr>
          <w:rFonts w:hint="eastAsia" w:ascii="宋体" w:hAnsi="宋体" w:eastAsia="宋体" w:cs="宋体"/>
          <w:color w:val="auto"/>
          <w:sz w:val="32"/>
          <w:szCs w:val="32"/>
        </w:rPr>
        <w:t>年全部收入。</w:t>
      </w:r>
      <w:r>
        <w:rPr>
          <w:rFonts w:hint="eastAsia" w:ascii="宋体" w:hAnsi="宋体" w:eastAsia="宋体" w:cs="宋体"/>
          <w:sz w:val="32"/>
          <w:szCs w:val="32"/>
        </w:rPr>
        <w:t>20</w:t>
      </w:r>
      <w:r>
        <w:rPr>
          <w:rFonts w:hint="eastAsia" w:ascii="宋体" w:hAnsi="宋体" w:eastAsia="宋体" w:cs="宋体"/>
          <w:sz w:val="32"/>
          <w:szCs w:val="32"/>
          <w:lang w:val="en-US" w:eastAsia="zh-CN"/>
        </w:rPr>
        <w:t>22</w:t>
      </w:r>
      <w:r>
        <w:rPr>
          <w:rFonts w:hint="eastAsia" w:ascii="宋体" w:hAnsi="宋体" w:eastAsia="宋体" w:cs="宋体"/>
          <w:sz w:val="32"/>
          <w:szCs w:val="32"/>
        </w:rPr>
        <w:t>年预算</w:t>
      </w:r>
      <w:r>
        <w:rPr>
          <w:rFonts w:hint="eastAsia" w:ascii="宋体" w:hAnsi="宋体" w:eastAsia="宋体" w:cs="宋体"/>
          <w:sz w:val="32"/>
          <w:szCs w:val="32"/>
          <w:lang w:val="en-US" w:eastAsia="zh-CN"/>
        </w:rPr>
        <w:t>收入660.51</w:t>
      </w:r>
      <w:r>
        <w:rPr>
          <w:rFonts w:hint="eastAsia" w:ascii="宋体" w:hAnsi="宋体" w:eastAsia="宋体" w:cs="宋体"/>
          <w:sz w:val="32"/>
          <w:szCs w:val="32"/>
        </w:rPr>
        <w:t>万元。</w:t>
      </w:r>
      <w:r>
        <w:rPr>
          <w:rFonts w:hint="eastAsia" w:ascii="宋体" w:hAnsi="宋体" w:eastAsia="宋体" w:cs="宋体"/>
          <w:sz w:val="32"/>
          <w:szCs w:val="32"/>
          <w:lang w:val="en-US" w:eastAsia="zh-CN"/>
        </w:rPr>
        <w:t>其中</w:t>
      </w:r>
      <w:r>
        <w:rPr>
          <w:rFonts w:hint="eastAsia" w:ascii="宋体" w:hAnsi="宋体" w:eastAsia="宋体" w:cs="宋体"/>
          <w:sz w:val="32"/>
          <w:szCs w:val="32"/>
        </w:rPr>
        <w:t>一般公共预算收入</w:t>
      </w:r>
      <w:r>
        <w:rPr>
          <w:rFonts w:hint="eastAsia" w:ascii="宋体" w:hAnsi="宋体" w:eastAsia="宋体" w:cs="宋体"/>
          <w:sz w:val="32"/>
          <w:szCs w:val="32"/>
          <w:lang w:val="en-US" w:eastAsia="zh-CN"/>
        </w:rPr>
        <w:t>660.51</w:t>
      </w:r>
      <w:r>
        <w:rPr>
          <w:rFonts w:hint="eastAsia" w:ascii="宋体" w:hAnsi="宋体" w:eastAsia="宋体" w:cs="宋体"/>
          <w:sz w:val="32"/>
          <w:szCs w:val="32"/>
        </w:rPr>
        <w:t>万元</w:t>
      </w:r>
      <w:r>
        <w:rPr>
          <w:rFonts w:hint="eastAsia" w:ascii="宋体" w:hAnsi="宋体" w:eastAsia="宋体" w:cs="宋体"/>
          <w:sz w:val="32"/>
          <w:szCs w:val="32"/>
          <w:lang w:eastAsia="zh-CN"/>
        </w:rPr>
        <w:t>。</w:t>
      </w:r>
    </w:p>
    <w:p>
      <w:pPr>
        <w:spacing w:line="52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2、支出说明</w:t>
      </w:r>
    </w:p>
    <w:p>
      <w:pPr>
        <w:spacing w:line="520" w:lineRule="exact"/>
        <w:ind w:firstLine="640" w:firstLineChars="200"/>
        <w:rPr>
          <w:rFonts w:hint="eastAsia" w:ascii="宋体" w:hAnsi="宋体" w:eastAsia="宋体" w:cs="宋体"/>
          <w:sz w:val="32"/>
          <w:szCs w:val="32"/>
          <w:lang w:eastAsia="zh-CN"/>
        </w:rPr>
      </w:pPr>
      <w:r>
        <w:rPr>
          <w:rFonts w:hint="eastAsia" w:ascii="宋体" w:hAnsi="宋体" w:eastAsia="宋体" w:cs="宋体"/>
          <w:color w:val="auto"/>
          <w:sz w:val="32"/>
          <w:szCs w:val="32"/>
        </w:rPr>
        <w:t>收支预算总表支出栏、基本支出表、项目支出表按经济分类和支出功能分类科目编制，反映</w:t>
      </w:r>
      <w:r>
        <w:rPr>
          <w:rFonts w:hint="eastAsia" w:ascii="宋体" w:hAnsi="宋体" w:eastAsia="宋体" w:cs="宋体"/>
          <w:color w:val="auto"/>
          <w:sz w:val="32"/>
          <w:szCs w:val="32"/>
          <w:lang w:val="en-US" w:eastAsia="zh-CN"/>
        </w:rPr>
        <w:t>中国共产党涞源县委员会老干部局</w:t>
      </w:r>
      <w:r>
        <w:rPr>
          <w:rFonts w:hint="eastAsia" w:ascii="宋体" w:hAnsi="宋体" w:eastAsia="宋体" w:cs="宋体"/>
          <w:color w:val="auto"/>
          <w:sz w:val="32"/>
          <w:szCs w:val="32"/>
        </w:rPr>
        <w:t>年度</w:t>
      </w:r>
      <w:r>
        <w:rPr>
          <w:rFonts w:hint="eastAsia" w:ascii="宋体" w:hAnsi="宋体" w:eastAsia="宋体" w:cs="宋体"/>
          <w:color w:val="auto"/>
          <w:sz w:val="32"/>
          <w:szCs w:val="32"/>
          <w:lang w:val="en-US" w:eastAsia="zh-CN"/>
        </w:rPr>
        <w:t>单位</w:t>
      </w:r>
      <w:r>
        <w:rPr>
          <w:rFonts w:hint="eastAsia" w:ascii="宋体" w:hAnsi="宋体" w:eastAsia="宋体" w:cs="宋体"/>
          <w:color w:val="auto"/>
          <w:sz w:val="32"/>
          <w:szCs w:val="32"/>
        </w:rPr>
        <w:t>预算中支出预算的总体情况。</w:t>
      </w:r>
      <w:r>
        <w:rPr>
          <w:rFonts w:hint="eastAsia" w:ascii="宋体" w:hAnsi="宋体" w:eastAsia="宋体" w:cs="宋体"/>
          <w:sz w:val="32"/>
          <w:szCs w:val="32"/>
        </w:rPr>
        <w:t>20</w:t>
      </w:r>
      <w:r>
        <w:rPr>
          <w:rFonts w:hint="eastAsia" w:ascii="宋体" w:hAnsi="宋体" w:eastAsia="宋体" w:cs="宋体"/>
          <w:sz w:val="32"/>
          <w:szCs w:val="32"/>
          <w:lang w:val="en-US" w:eastAsia="zh-CN"/>
        </w:rPr>
        <w:t>22</w:t>
      </w:r>
      <w:r>
        <w:rPr>
          <w:rFonts w:hint="eastAsia" w:ascii="宋体" w:hAnsi="宋体" w:eastAsia="宋体" w:cs="宋体"/>
          <w:sz w:val="32"/>
          <w:szCs w:val="32"/>
        </w:rPr>
        <w:t>年支出预算</w:t>
      </w:r>
      <w:r>
        <w:rPr>
          <w:rFonts w:hint="eastAsia" w:ascii="宋体" w:hAnsi="宋体" w:eastAsia="宋体" w:cs="宋体"/>
          <w:sz w:val="32"/>
          <w:szCs w:val="32"/>
          <w:lang w:val="en-US" w:eastAsia="zh-CN"/>
        </w:rPr>
        <w:t>660.51</w:t>
      </w:r>
      <w:r>
        <w:rPr>
          <w:rFonts w:hint="eastAsia" w:ascii="宋体" w:hAnsi="宋体" w:eastAsia="宋体" w:cs="宋体"/>
          <w:sz w:val="32"/>
          <w:szCs w:val="32"/>
        </w:rPr>
        <w:t>万元</w:t>
      </w:r>
      <w:r>
        <w:rPr>
          <w:rFonts w:hint="eastAsia" w:ascii="宋体" w:hAnsi="宋体" w:eastAsia="宋体" w:cs="宋体"/>
          <w:sz w:val="32"/>
          <w:szCs w:val="32"/>
          <w:lang w:val="en-US" w:eastAsia="zh-CN"/>
        </w:rPr>
        <w:t>,其中</w:t>
      </w:r>
      <w:r>
        <w:rPr>
          <w:rFonts w:hint="eastAsia" w:ascii="宋体" w:hAnsi="宋体" w:eastAsia="宋体" w:cs="宋体"/>
          <w:sz w:val="32"/>
          <w:szCs w:val="32"/>
        </w:rPr>
        <w:t>基本支出</w:t>
      </w:r>
      <w:r>
        <w:rPr>
          <w:rFonts w:hint="eastAsia" w:ascii="宋体" w:hAnsi="宋体" w:eastAsia="宋体" w:cs="宋体"/>
          <w:sz w:val="32"/>
          <w:szCs w:val="32"/>
          <w:lang w:val="en-US" w:eastAsia="zh-CN"/>
        </w:rPr>
        <w:t>627.49</w:t>
      </w:r>
      <w:r>
        <w:rPr>
          <w:rFonts w:hint="eastAsia" w:ascii="宋体" w:hAnsi="宋体" w:eastAsia="宋体" w:cs="宋体"/>
          <w:sz w:val="32"/>
          <w:szCs w:val="32"/>
        </w:rPr>
        <w:t>万元</w:t>
      </w:r>
      <w:r>
        <w:rPr>
          <w:rFonts w:hint="eastAsia" w:ascii="宋体" w:hAnsi="宋体" w:eastAsia="宋体" w:cs="宋体"/>
          <w:sz w:val="32"/>
          <w:szCs w:val="32"/>
          <w:lang w:val="en-US" w:eastAsia="zh-CN"/>
        </w:rPr>
        <w:t>,包括</w:t>
      </w:r>
      <w:r>
        <w:rPr>
          <w:rFonts w:hint="eastAsia" w:ascii="宋体" w:hAnsi="宋体" w:eastAsia="宋体" w:cs="宋体"/>
          <w:sz w:val="32"/>
          <w:szCs w:val="32"/>
        </w:rPr>
        <w:t xml:space="preserve">人员经费 </w:t>
      </w:r>
      <w:r>
        <w:rPr>
          <w:rFonts w:hint="eastAsia" w:ascii="宋体" w:hAnsi="宋体" w:eastAsia="宋体" w:cs="宋体"/>
          <w:sz w:val="32"/>
          <w:szCs w:val="32"/>
          <w:lang w:val="en-US" w:eastAsia="zh-CN"/>
        </w:rPr>
        <w:t>576.03</w:t>
      </w:r>
      <w:r>
        <w:rPr>
          <w:rFonts w:hint="eastAsia" w:ascii="宋体" w:hAnsi="宋体" w:eastAsia="宋体" w:cs="宋体"/>
          <w:sz w:val="32"/>
          <w:szCs w:val="32"/>
        </w:rPr>
        <w:t>万元</w:t>
      </w:r>
      <w:r>
        <w:rPr>
          <w:rFonts w:hint="eastAsia" w:ascii="宋体" w:hAnsi="宋体" w:eastAsia="宋体" w:cs="宋体"/>
          <w:sz w:val="32"/>
          <w:szCs w:val="32"/>
          <w:lang w:val="en-US" w:eastAsia="zh-CN"/>
        </w:rPr>
        <w:t>,</w:t>
      </w:r>
      <w:r>
        <w:rPr>
          <w:rFonts w:hint="eastAsia" w:ascii="宋体" w:hAnsi="宋体" w:eastAsia="宋体" w:cs="宋体"/>
          <w:sz w:val="32"/>
          <w:szCs w:val="32"/>
        </w:rPr>
        <w:t>日常公用经费</w:t>
      </w:r>
      <w:r>
        <w:rPr>
          <w:rFonts w:hint="eastAsia" w:ascii="宋体" w:hAnsi="宋体" w:eastAsia="宋体" w:cs="宋体"/>
          <w:sz w:val="32"/>
          <w:szCs w:val="32"/>
          <w:lang w:val="en-US" w:eastAsia="zh-CN"/>
        </w:rPr>
        <w:t>51.46</w:t>
      </w:r>
      <w:r>
        <w:rPr>
          <w:rFonts w:hint="eastAsia" w:ascii="宋体" w:hAnsi="宋体" w:eastAsia="宋体" w:cs="宋体"/>
          <w:sz w:val="32"/>
          <w:szCs w:val="32"/>
        </w:rPr>
        <w:t>万元</w:t>
      </w:r>
      <w:r>
        <w:rPr>
          <w:rFonts w:hint="eastAsia" w:ascii="宋体" w:hAnsi="宋体" w:eastAsia="宋体" w:cs="宋体"/>
          <w:sz w:val="32"/>
          <w:szCs w:val="32"/>
          <w:lang w:val="en-US" w:eastAsia="zh-CN"/>
        </w:rPr>
        <w:t>;</w:t>
      </w:r>
      <w:r>
        <w:rPr>
          <w:rFonts w:hint="eastAsia" w:ascii="宋体" w:hAnsi="宋体" w:eastAsia="宋体" w:cs="宋体"/>
          <w:sz w:val="32"/>
          <w:szCs w:val="32"/>
        </w:rPr>
        <w:t xml:space="preserve">项目支出 </w:t>
      </w:r>
      <w:r>
        <w:rPr>
          <w:rFonts w:hint="eastAsia" w:ascii="宋体" w:hAnsi="宋体" w:eastAsia="宋体" w:cs="宋体"/>
          <w:sz w:val="32"/>
          <w:szCs w:val="32"/>
          <w:lang w:val="en-US" w:eastAsia="zh-CN"/>
        </w:rPr>
        <w:t>36.02</w:t>
      </w:r>
      <w:r>
        <w:rPr>
          <w:rFonts w:hint="eastAsia" w:ascii="宋体" w:hAnsi="宋体" w:eastAsia="宋体" w:cs="宋体"/>
          <w:sz w:val="32"/>
          <w:szCs w:val="32"/>
        </w:rPr>
        <w:t>万元</w:t>
      </w:r>
      <w:r>
        <w:rPr>
          <w:rFonts w:hint="eastAsia" w:ascii="宋体" w:hAnsi="宋体" w:eastAsia="宋体" w:cs="宋体"/>
          <w:sz w:val="32"/>
          <w:szCs w:val="32"/>
          <w:lang w:eastAsia="zh-CN"/>
        </w:rPr>
        <w:t>。</w:t>
      </w:r>
    </w:p>
    <w:p>
      <w:pPr>
        <w:tabs>
          <w:tab w:val="left" w:pos="916"/>
        </w:tabs>
        <w:spacing w:line="560" w:lineRule="exact"/>
        <w:ind w:firstLine="643" w:firstLineChars="200"/>
        <w:jc w:val="left"/>
        <w:rPr>
          <w:rFonts w:hint="eastAsia" w:ascii="宋体" w:hAnsi="宋体" w:eastAsia="宋体" w:cs="宋体"/>
          <w:b/>
          <w:bCs/>
          <w:sz w:val="32"/>
          <w:szCs w:val="32"/>
        </w:rPr>
      </w:pPr>
      <w:r>
        <w:rPr>
          <w:rFonts w:hint="eastAsia" w:ascii="宋体" w:hAnsi="宋体" w:eastAsia="宋体" w:cs="宋体"/>
          <w:b/>
          <w:bCs/>
          <w:sz w:val="32"/>
          <w:szCs w:val="32"/>
        </w:rPr>
        <w:t>3、比上年增减情况</w:t>
      </w:r>
    </w:p>
    <w:p>
      <w:pPr>
        <w:pStyle w:val="16"/>
        <w:rPr>
          <w:rFonts w:hint="eastAsia" w:ascii="宋体" w:hAnsi="宋体" w:eastAsia="宋体" w:cs="宋体"/>
          <w:sz w:val="32"/>
          <w:szCs w:val="32"/>
        </w:rPr>
      </w:pPr>
      <w:r>
        <w:rPr>
          <w:rFonts w:hint="eastAsia" w:ascii="宋体" w:hAnsi="宋体" w:eastAsia="宋体" w:cs="宋体"/>
          <w:sz w:val="32"/>
          <w:szCs w:val="32"/>
        </w:rPr>
        <w:t>2022年预算收支安排</w:t>
      </w:r>
      <w:r>
        <w:rPr>
          <w:rFonts w:hint="eastAsia" w:ascii="宋体" w:hAnsi="宋体" w:eastAsia="宋体" w:cs="宋体"/>
          <w:sz w:val="32"/>
          <w:szCs w:val="32"/>
          <w:lang w:val="en-US" w:eastAsia="zh-CN"/>
        </w:rPr>
        <w:t>660.51</w:t>
      </w:r>
      <w:r>
        <w:rPr>
          <w:rFonts w:hint="eastAsia" w:ascii="宋体" w:hAnsi="宋体" w:eastAsia="宋体" w:cs="宋体"/>
          <w:sz w:val="32"/>
          <w:szCs w:val="32"/>
        </w:rPr>
        <w:t>万元，较2021年预算</w:t>
      </w:r>
      <w:r>
        <w:rPr>
          <w:rFonts w:hint="eastAsia" w:ascii="宋体" w:hAnsi="宋体" w:eastAsia="宋体" w:cs="宋体"/>
          <w:sz w:val="32"/>
          <w:szCs w:val="32"/>
          <w:lang w:val="en-US" w:eastAsia="zh-CN"/>
        </w:rPr>
        <w:t>减少118.39</w:t>
      </w:r>
      <w:r>
        <w:rPr>
          <w:rFonts w:hint="eastAsia" w:ascii="宋体" w:hAnsi="宋体" w:eastAsia="宋体" w:cs="宋体"/>
          <w:sz w:val="32"/>
          <w:szCs w:val="32"/>
        </w:rPr>
        <w:t>万元，其中：基本支出</w:t>
      </w:r>
      <w:r>
        <w:rPr>
          <w:rFonts w:hint="eastAsia" w:ascii="宋体" w:hAnsi="宋体" w:eastAsia="宋体" w:cs="宋体"/>
          <w:sz w:val="32"/>
          <w:szCs w:val="32"/>
          <w:lang w:val="en-US" w:eastAsia="zh-CN"/>
        </w:rPr>
        <w:t>减少116.79</w:t>
      </w:r>
      <w:r>
        <w:rPr>
          <w:rFonts w:hint="eastAsia" w:ascii="宋体" w:hAnsi="宋体" w:eastAsia="宋体" w:cs="宋体"/>
          <w:sz w:val="32"/>
          <w:szCs w:val="32"/>
        </w:rPr>
        <w:t>万元，主要为人员经费</w:t>
      </w:r>
      <w:r>
        <w:rPr>
          <w:rFonts w:hint="eastAsia" w:ascii="宋体" w:hAnsi="宋体" w:eastAsia="宋体" w:cs="宋体"/>
          <w:sz w:val="32"/>
          <w:szCs w:val="32"/>
          <w:lang w:val="en-US" w:eastAsia="zh-CN"/>
        </w:rPr>
        <w:t>减少</w:t>
      </w:r>
      <w:r>
        <w:rPr>
          <w:rFonts w:hint="eastAsia" w:ascii="宋体" w:hAnsi="宋体" w:eastAsia="宋体" w:cs="宋体"/>
          <w:sz w:val="32"/>
          <w:szCs w:val="32"/>
        </w:rPr>
        <w:t>支出；项目支出</w:t>
      </w:r>
      <w:r>
        <w:rPr>
          <w:rFonts w:hint="eastAsia" w:ascii="宋体" w:hAnsi="宋体" w:eastAsia="宋体" w:cs="宋体"/>
          <w:sz w:val="32"/>
          <w:szCs w:val="32"/>
          <w:lang w:val="en-US" w:eastAsia="zh-CN"/>
        </w:rPr>
        <w:t>减少1.6</w:t>
      </w:r>
      <w:r>
        <w:rPr>
          <w:rFonts w:hint="eastAsia" w:ascii="宋体" w:hAnsi="宋体" w:eastAsia="宋体" w:cs="宋体"/>
          <w:sz w:val="32"/>
          <w:szCs w:val="32"/>
        </w:rPr>
        <w:t>万元，主要</w:t>
      </w:r>
      <w:r>
        <w:rPr>
          <w:rFonts w:hint="eastAsia" w:ascii="宋体" w:hAnsi="宋体" w:eastAsia="宋体" w:cs="宋体"/>
          <w:sz w:val="32"/>
          <w:szCs w:val="32"/>
          <w:lang w:val="en-US" w:eastAsia="zh-CN"/>
        </w:rPr>
        <w:t>为离休人员自然减员，省财政补助脱贫县离休医药费相应减少。</w:t>
      </w:r>
    </w:p>
    <w:p>
      <w:pPr>
        <w:spacing w:line="520" w:lineRule="exact"/>
        <w:ind w:firstLine="643" w:firstLineChars="200"/>
        <w:jc w:val="both"/>
        <w:outlineLvl w:val="0"/>
        <w:rPr>
          <w:rFonts w:hint="eastAsia" w:ascii="宋体" w:hAnsi="宋体" w:eastAsia="宋体" w:cs="宋体"/>
          <w:b/>
          <w:bCs/>
          <w:sz w:val="32"/>
          <w:szCs w:val="32"/>
        </w:rPr>
      </w:pPr>
      <w:r>
        <w:rPr>
          <w:rFonts w:hint="eastAsia" w:ascii="宋体" w:hAnsi="宋体" w:eastAsia="宋体" w:cs="宋体"/>
          <w:b/>
          <w:bCs/>
          <w:sz w:val="32"/>
          <w:szCs w:val="32"/>
        </w:rPr>
        <w:t>三</w:t>
      </w:r>
      <w:r>
        <w:rPr>
          <w:rFonts w:hint="eastAsia" w:ascii="宋体" w:hAnsi="宋体" w:eastAsia="宋体" w:cs="宋体"/>
          <w:b/>
          <w:bCs/>
          <w:sz w:val="32"/>
          <w:szCs w:val="32"/>
          <w:lang w:eastAsia="zh-CN"/>
        </w:rPr>
        <w:t>、</w:t>
      </w:r>
      <w:r>
        <w:rPr>
          <w:rFonts w:hint="eastAsia" w:ascii="宋体" w:hAnsi="宋体" w:eastAsia="宋体" w:cs="宋体"/>
          <w:b/>
          <w:bCs/>
          <w:sz w:val="32"/>
          <w:szCs w:val="32"/>
        </w:rPr>
        <w:t>机关运行经费安排情况</w:t>
      </w:r>
    </w:p>
    <w:p>
      <w:pPr>
        <w:spacing w:line="520" w:lineRule="exact"/>
        <w:ind w:firstLine="640" w:firstLineChars="200"/>
        <w:jc w:val="left"/>
        <w:outlineLvl w:val="0"/>
        <w:rPr>
          <w:rFonts w:hint="eastAsia" w:ascii="宋体" w:hAnsi="宋体" w:eastAsia="宋体" w:cs="宋体"/>
          <w:sz w:val="32"/>
          <w:szCs w:val="32"/>
          <w:lang w:eastAsia="zh-CN"/>
        </w:rPr>
      </w:pPr>
      <w:r>
        <w:rPr>
          <w:rFonts w:hint="eastAsia"/>
          <w:color w:val="000000" w:themeColor="text1"/>
          <w:sz w:val="32"/>
          <w:szCs w:val="32"/>
          <w:lang w:val="en-US" w:eastAsia="zh-CN"/>
          <w14:textFill>
            <w14:solidFill>
              <w14:schemeClr w14:val="tx1"/>
            </w14:solidFill>
          </w14:textFill>
        </w:rPr>
        <w:t>2</w:t>
      </w:r>
      <w:r>
        <w:rPr>
          <w:color w:val="000000" w:themeColor="text1"/>
          <w:sz w:val="32"/>
          <w:szCs w:val="32"/>
          <w14:textFill>
            <w14:solidFill>
              <w14:schemeClr w14:val="tx1"/>
            </w14:solidFill>
          </w14:textFill>
        </w:rPr>
        <w:t>022年，我</w:t>
      </w:r>
      <w:r>
        <w:rPr>
          <w:rFonts w:hint="eastAsia"/>
          <w:color w:val="000000" w:themeColor="text1"/>
          <w:sz w:val="32"/>
          <w:szCs w:val="32"/>
          <w:lang w:val="en-US" w:eastAsia="zh-CN"/>
          <w14:textFill>
            <w14:solidFill>
              <w14:schemeClr w14:val="tx1"/>
            </w14:solidFill>
          </w14:textFill>
        </w:rPr>
        <w:t>单位</w:t>
      </w:r>
      <w:r>
        <w:rPr>
          <w:color w:val="000000" w:themeColor="text1"/>
          <w:sz w:val="32"/>
          <w:szCs w:val="32"/>
          <w14:textFill>
            <w14:solidFill>
              <w14:schemeClr w14:val="tx1"/>
            </w14:solidFill>
          </w14:textFill>
        </w:rPr>
        <w:t>运行经费共计安排</w:t>
      </w:r>
      <w:r>
        <w:rPr>
          <w:rFonts w:hint="eastAsia"/>
          <w:color w:val="000000" w:themeColor="text1"/>
          <w:sz w:val="32"/>
          <w:szCs w:val="32"/>
          <w:lang w:val="en-US" w:eastAsia="zh-CN"/>
          <w14:textFill>
            <w14:solidFill>
              <w14:schemeClr w14:val="tx1"/>
            </w14:solidFill>
          </w14:textFill>
        </w:rPr>
        <w:t>51.46</w:t>
      </w:r>
      <w:r>
        <w:rPr>
          <w:color w:val="000000" w:themeColor="text1"/>
          <w:sz w:val="32"/>
          <w:szCs w:val="32"/>
          <w14:textFill>
            <w14:solidFill>
              <w14:schemeClr w14:val="tx1"/>
            </w14:solidFill>
          </w14:textFill>
        </w:rPr>
        <w:t>万元，</w:t>
      </w:r>
      <w:r>
        <w:rPr>
          <w:rFonts w:hint="eastAsia" w:ascii="宋体" w:hAnsi="宋体" w:eastAsia="宋体" w:cs="宋体"/>
          <w:color w:val="000000" w:themeColor="text1"/>
          <w:sz w:val="32"/>
          <w:szCs w:val="32"/>
          <w14:textFill>
            <w14:solidFill>
              <w14:schemeClr w14:val="tx1"/>
            </w14:solidFill>
          </w14:textFill>
        </w:rPr>
        <w:t>其</w:t>
      </w:r>
      <w:r>
        <w:rPr>
          <w:rFonts w:hint="eastAsia" w:ascii="宋体" w:hAnsi="宋体" w:eastAsia="宋体" w:cs="宋体"/>
          <w:sz w:val="32"/>
          <w:szCs w:val="32"/>
        </w:rPr>
        <w:t>中办公费</w:t>
      </w:r>
      <w:r>
        <w:rPr>
          <w:rFonts w:hint="eastAsia" w:ascii="宋体" w:hAnsi="宋体" w:eastAsia="宋体" w:cs="宋体"/>
          <w:sz w:val="32"/>
          <w:szCs w:val="32"/>
          <w:lang w:val="en-US" w:eastAsia="zh-CN"/>
        </w:rPr>
        <w:t>37.99</w:t>
      </w:r>
      <w:r>
        <w:rPr>
          <w:rFonts w:hint="eastAsia" w:ascii="宋体" w:hAnsi="宋体" w:eastAsia="宋体" w:cs="宋体"/>
          <w:sz w:val="32"/>
          <w:szCs w:val="32"/>
        </w:rPr>
        <w:t>万元，水费0.</w:t>
      </w:r>
      <w:r>
        <w:rPr>
          <w:rFonts w:hint="eastAsia" w:ascii="宋体" w:hAnsi="宋体" w:eastAsia="宋体" w:cs="宋体"/>
          <w:sz w:val="32"/>
          <w:szCs w:val="32"/>
          <w:lang w:val="en-US" w:eastAsia="zh-CN"/>
        </w:rPr>
        <w:t>61</w:t>
      </w:r>
      <w:r>
        <w:rPr>
          <w:rFonts w:hint="eastAsia" w:ascii="宋体" w:hAnsi="宋体" w:eastAsia="宋体" w:cs="宋体"/>
          <w:sz w:val="32"/>
          <w:szCs w:val="32"/>
        </w:rPr>
        <w:t>万元，电费</w:t>
      </w:r>
      <w:r>
        <w:rPr>
          <w:rFonts w:hint="eastAsia" w:ascii="宋体" w:hAnsi="宋体" w:eastAsia="宋体" w:cs="宋体"/>
          <w:sz w:val="32"/>
          <w:szCs w:val="32"/>
          <w:lang w:val="en-US" w:eastAsia="zh-CN"/>
        </w:rPr>
        <w:t>1.2</w:t>
      </w:r>
      <w:r>
        <w:rPr>
          <w:rFonts w:hint="eastAsia" w:ascii="宋体" w:hAnsi="宋体" w:eastAsia="宋体" w:cs="宋体"/>
          <w:sz w:val="32"/>
          <w:szCs w:val="32"/>
        </w:rPr>
        <w:t>万元，邮电</w:t>
      </w:r>
      <w:r>
        <w:rPr>
          <w:rFonts w:hint="eastAsia" w:ascii="宋体" w:hAnsi="宋体" w:eastAsia="宋体" w:cs="宋体"/>
          <w:sz w:val="32"/>
          <w:szCs w:val="32"/>
          <w:lang w:eastAsia="zh-CN"/>
        </w:rPr>
        <w:t>费</w:t>
      </w:r>
      <w:r>
        <w:rPr>
          <w:rFonts w:hint="eastAsia" w:ascii="宋体" w:hAnsi="宋体" w:eastAsia="宋体" w:cs="宋体"/>
          <w:sz w:val="32"/>
          <w:szCs w:val="32"/>
          <w:lang w:val="en-US" w:eastAsia="zh-CN"/>
        </w:rPr>
        <w:t>1.26</w:t>
      </w:r>
      <w:r>
        <w:rPr>
          <w:rFonts w:hint="eastAsia" w:ascii="宋体" w:hAnsi="宋体" w:eastAsia="宋体" w:cs="宋体"/>
          <w:sz w:val="32"/>
          <w:szCs w:val="32"/>
        </w:rPr>
        <w:t>万元，差旅费</w:t>
      </w:r>
      <w:r>
        <w:rPr>
          <w:rFonts w:hint="eastAsia" w:ascii="宋体" w:hAnsi="宋体" w:eastAsia="宋体" w:cs="宋体"/>
          <w:sz w:val="32"/>
          <w:szCs w:val="32"/>
          <w:lang w:val="en-US" w:eastAsia="zh-CN"/>
        </w:rPr>
        <w:t>2.4</w:t>
      </w:r>
      <w:r>
        <w:rPr>
          <w:rFonts w:hint="eastAsia" w:ascii="宋体" w:hAnsi="宋体" w:eastAsia="宋体" w:cs="宋体"/>
          <w:sz w:val="32"/>
          <w:szCs w:val="32"/>
        </w:rPr>
        <w:t>万元，</w:t>
      </w:r>
      <w:r>
        <w:rPr>
          <w:rFonts w:hint="eastAsia" w:ascii="宋体" w:hAnsi="宋体" w:eastAsia="宋体" w:cs="宋体"/>
          <w:sz w:val="32"/>
          <w:szCs w:val="32"/>
          <w:lang w:eastAsia="zh-CN"/>
        </w:rPr>
        <w:t>公务接待费</w:t>
      </w:r>
      <w:r>
        <w:rPr>
          <w:rFonts w:hint="eastAsia" w:ascii="宋体" w:hAnsi="宋体" w:eastAsia="宋体" w:cs="宋体"/>
          <w:sz w:val="32"/>
          <w:szCs w:val="32"/>
          <w:lang w:val="en-US" w:eastAsia="zh-CN"/>
        </w:rPr>
        <w:t>2.4万元，</w:t>
      </w:r>
      <w:r>
        <w:rPr>
          <w:rFonts w:hint="eastAsia" w:ascii="宋体" w:hAnsi="宋体" w:eastAsia="宋体" w:cs="宋体"/>
          <w:sz w:val="32"/>
          <w:szCs w:val="32"/>
        </w:rPr>
        <w:t>公务用车运行维护费</w:t>
      </w:r>
      <w:r>
        <w:rPr>
          <w:rFonts w:hint="eastAsia" w:ascii="宋体" w:hAnsi="宋体" w:eastAsia="宋体" w:cs="宋体"/>
          <w:sz w:val="32"/>
          <w:szCs w:val="32"/>
          <w:lang w:val="en-US" w:eastAsia="zh-CN"/>
        </w:rPr>
        <w:t>7</w:t>
      </w:r>
      <w:r>
        <w:rPr>
          <w:rFonts w:hint="eastAsia" w:ascii="宋体" w:hAnsi="宋体" w:eastAsia="宋体" w:cs="宋体"/>
          <w:sz w:val="32"/>
          <w:szCs w:val="32"/>
        </w:rPr>
        <w:t>万元</w:t>
      </w:r>
      <w:r>
        <w:rPr>
          <w:rFonts w:hint="eastAsia" w:ascii="宋体" w:hAnsi="宋体" w:eastAsia="宋体" w:cs="宋体"/>
          <w:sz w:val="32"/>
          <w:szCs w:val="32"/>
          <w:lang w:eastAsia="zh-CN"/>
        </w:rPr>
        <w:t>。</w:t>
      </w:r>
    </w:p>
    <w:p>
      <w:pPr>
        <w:spacing w:before="10" w:after="10" w:line="360" w:lineRule="auto"/>
        <w:ind w:firstLine="640"/>
        <w:outlineLvl w:val="2"/>
      </w:pPr>
      <w:bookmarkStart w:id="1" w:name="_Toc_3_3_0000000013"/>
      <w:r>
        <w:rPr>
          <w:rFonts w:ascii="黑体" w:hAnsi="黑体" w:eastAsia="黑体" w:cs="黑体"/>
          <w:color w:val="000000"/>
          <w:sz w:val="32"/>
        </w:rPr>
        <w:t>四、财政拨款“三公”经费预算情况及增减变化原因</w:t>
      </w:r>
      <w:bookmarkEnd w:id="1"/>
    </w:p>
    <w:p>
      <w:pPr>
        <w:pStyle w:val="18"/>
        <w:rPr>
          <w:rFonts w:ascii="黑体" w:hAnsi="黑体" w:eastAsia="黑体" w:cs="黑体"/>
          <w:color w:val="000000"/>
          <w:sz w:val="32"/>
        </w:rPr>
      </w:pPr>
      <w:r>
        <w:rPr>
          <w:rFonts w:hint="eastAsia" w:ascii="宋体" w:hAnsi="宋体" w:eastAsia="宋体" w:cs="宋体"/>
          <w:sz w:val="32"/>
          <w:szCs w:val="32"/>
        </w:rPr>
        <w:t>2022年，我</w:t>
      </w:r>
      <w:r>
        <w:rPr>
          <w:rFonts w:hint="eastAsia" w:ascii="宋体" w:hAnsi="宋体" w:eastAsia="宋体" w:cs="宋体"/>
          <w:sz w:val="32"/>
          <w:szCs w:val="32"/>
          <w:lang w:val="en-US" w:eastAsia="zh-CN"/>
        </w:rPr>
        <w:t>单位</w:t>
      </w:r>
      <w:r>
        <w:rPr>
          <w:rFonts w:hint="eastAsia" w:ascii="宋体" w:hAnsi="宋体" w:eastAsia="宋体" w:cs="宋体"/>
          <w:sz w:val="32"/>
          <w:szCs w:val="32"/>
        </w:rPr>
        <w:t>财政拨款“三公”经费预算安排</w:t>
      </w:r>
      <w:r>
        <w:rPr>
          <w:rFonts w:hint="eastAsia" w:ascii="宋体" w:hAnsi="宋体" w:eastAsia="宋体" w:cs="宋体"/>
          <w:sz w:val="32"/>
          <w:szCs w:val="32"/>
          <w:lang w:val="en-US" w:eastAsia="zh-CN"/>
        </w:rPr>
        <w:t>9.6</w:t>
      </w:r>
      <w:r>
        <w:rPr>
          <w:rFonts w:hint="eastAsia" w:ascii="宋体" w:hAnsi="宋体" w:eastAsia="宋体" w:cs="宋体"/>
          <w:sz w:val="32"/>
          <w:szCs w:val="32"/>
        </w:rPr>
        <w:t>万元，其中因公出国（境）费</w:t>
      </w:r>
      <w:r>
        <w:rPr>
          <w:rFonts w:hint="eastAsia" w:ascii="宋体" w:hAnsi="宋体" w:eastAsia="宋体" w:cs="宋体"/>
          <w:sz w:val="32"/>
          <w:szCs w:val="32"/>
          <w:lang w:val="en-US" w:eastAsia="zh-CN"/>
        </w:rPr>
        <w:t>0</w:t>
      </w:r>
      <w:r>
        <w:rPr>
          <w:rFonts w:hint="eastAsia" w:ascii="宋体" w:hAnsi="宋体" w:eastAsia="宋体" w:cs="宋体"/>
          <w:sz w:val="32"/>
          <w:szCs w:val="32"/>
        </w:rPr>
        <w:t>万元；公务用车购置及运维费7万元（其中：公务用车购置费为0万元，公务用车运维费7万元)；公务接待费</w:t>
      </w:r>
      <w:r>
        <w:rPr>
          <w:rFonts w:hint="eastAsia" w:ascii="宋体" w:hAnsi="宋体" w:eastAsia="宋体" w:cs="宋体"/>
          <w:sz w:val="32"/>
          <w:szCs w:val="32"/>
          <w:lang w:val="en-US" w:eastAsia="zh-CN"/>
        </w:rPr>
        <w:t>2.4</w:t>
      </w:r>
      <w:r>
        <w:rPr>
          <w:rFonts w:hint="eastAsia" w:ascii="宋体" w:hAnsi="宋体" w:eastAsia="宋体" w:cs="宋体"/>
          <w:sz w:val="32"/>
          <w:szCs w:val="32"/>
        </w:rPr>
        <w:t>万元。与2021年相比</w:t>
      </w:r>
      <w:r>
        <w:rPr>
          <w:rFonts w:hint="eastAsia" w:ascii="宋体" w:hAnsi="宋体" w:eastAsia="宋体" w:cs="宋体"/>
          <w:sz w:val="32"/>
          <w:szCs w:val="32"/>
          <w:lang w:val="en-US" w:eastAsia="zh-CN"/>
        </w:rPr>
        <w:t>没有变化。</w:t>
      </w:r>
      <w:bookmarkStart w:id="2" w:name="_Toc_3_3_0000000014"/>
    </w:p>
    <w:p>
      <w:pPr>
        <w:spacing w:before="10" w:after="10" w:line="360" w:lineRule="auto"/>
        <w:ind w:firstLine="640"/>
        <w:outlineLvl w:val="2"/>
      </w:pPr>
      <w:r>
        <w:rPr>
          <w:rFonts w:ascii="黑体" w:hAnsi="黑体" w:eastAsia="黑体" w:cs="黑体"/>
          <w:color w:val="000000"/>
          <w:sz w:val="32"/>
        </w:rPr>
        <w:t>五、预算绩效信息</w:t>
      </w:r>
      <w:bookmarkEnd w:id="2"/>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1.冀财社（2021）194号提前下达2022年脱贫县离休干部医药费不足和资金绩效目标表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13063022P00373610001X</w:t>
            </w:r>
          </w:p>
        </w:tc>
        <w:tc>
          <w:tcPr>
            <w:tcW w:w="1587" w:type="dxa"/>
            <w:vAlign w:val="center"/>
          </w:tcPr>
          <w:p>
            <w:pPr>
              <w:pStyle w:val="10"/>
            </w:pPr>
            <w:r>
              <w:t>项目名称</w:t>
            </w:r>
          </w:p>
        </w:tc>
        <w:tc>
          <w:tcPr>
            <w:tcW w:w="4422" w:type="dxa"/>
            <w:gridSpan w:val="3"/>
            <w:vAlign w:val="center"/>
          </w:tcPr>
          <w:p>
            <w:pPr>
              <w:pStyle w:val="14"/>
            </w:pPr>
            <w:r>
              <w:t>冀财社（2021）194号提前下达2022年脱贫县离休干部医药费不足和资金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7.20</w:t>
            </w:r>
          </w:p>
        </w:tc>
        <w:tc>
          <w:tcPr>
            <w:tcW w:w="1587" w:type="dxa"/>
            <w:vAlign w:val="center"/>
          </w:tcPr>
          <w:p>
            <w:pPr>
              <w:pStyle w:val="10"/>
            </w:pPr>
            <w:r>
              <w:t>其中：财政    资金</w:t>
            </w:r>
          </w:p>
        </w:tc>
        <w:tc>
          <w:tcPr>
            <w:tcW w:w="1304" w:type="dxa"/>
            <w:vAlign w:val="center"/>
          </w:tcPr>
          <w:p>
            <w:pPr>
              <w:pStyle w:val="14"/>
            </w:pPr>
            <w:r>
              <w:t>7.20</w:t>
            </w:r>
          </w:p>
        </w:tc>
        <w:tc>
          <w:tcPr>
            <w:tcW w:w="1276" w:type="dxa"/>
            <w:vAlign w:val="center"/>
          </w:tcPr>
          <w:p>
            <w:pPr>
              <w:pStyle w:val="10"/>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用于离休干部医药费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1.全额用于离休干部医药费</w:t>
            </w:r>
          </w:p>
          <w:p>
            <w:pPr>
              <w:pStyle w:val="14"/>
            </w:pPr>
            <w:r>
              <w:t>2.全额用于离休干部医药费</w:t>
            </w:r>
          </w:p>
          <w:p>
            <w:pPr>
              <w:pStyle w:val="14"/>
            </w:pPr>
            <w:r>
              <w:t>3.全额用于离休干部医药费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质量指标</w:t>
            </w:r>
          </w:p>
        </w:tc>
        <w:tc>
          <w:tcPr>
            <w:tcW w:w="1332" w:type="dxa"/>
            <w:vAlign w:val="center"/>
          </w:tcPr>
          <w:p>
            <w:pPr>
              <w:pStyle w:val="14"/>
            </w:pPr>
            <w:r>
              <w:t>覆盖率</w:t>
            </w:r>
          </w:p>
        </w:tc>
        <w:tc>
          <w:tcPr>
            <w:tcW w:w="2891" w:type="dxa"/>
            <w:vAlign w:val="center"/>
          </w:tcPr>
          <w:p>
            <w:pPr>
              <w:pStyle w:val="14"/>
            </w:pPr>
            <w:r>
              <w:t>覆盖率</w:t>
            </w:r>
          </w:p>
        </w:tc>
        <w:tc>
          <w:tcPr>
            <w:tcW w:w="1276" w:type="dxa"/>
            <w:vAlign w:val="center"/>
          </w:tcPr>
          <w:p>
            <w:pPr>
              <w:pStyle w:val="14"/>
            </w:pPr>
            <w:r>
              <w:t>100百分比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≥95百分比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经济效益指标</w:t>
            </w:r>
          </w:p>
        </w:tc>
        <w:tc>
          <w:tcPr>
            <w:tcW w:w="1332" w:type="dxa"/>
            <w:vAlign w:val="center"/>
          </w:tcPr>
          <w:p>
            <w:pPr>
              <w:pStyle w:val="14"/>
            </w:pPr>
            <w:r>
              <w:t>资金的使用效率</w:t>
            </w:r>
          </w:p>
        </w:tc>
        <w:tc>
          <w:tcPr>
            <w:tcW w:w="2891" w:type="dxa"/>
            <w:vAlign w:val="center"/>
          </w:tcPr>
          <w:p>
            <w:pPr>
              <w:pStyle w:val="14"/>
            </w:pPr>
            <w:r>
              <w:t>资金的使用效率</w:t>
            </w:r>
          </w:p>
        </w:tc>
        <w:tc>
          <w:tcPr>
            <w:tcW w:w="1276" w:type="dxa"/>
            <w:vAlign w:val="center"/>
          </w:tcPr>
          <w:p>
            <w:pPr>
              <w:pStyle w:val="14"/>
            </w:pPr>
            <w:r>
              <w:t>100百分比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服务效率</w:t>
            </w:r>
          </w:p>
        </w:tc>
        <w:tc>
          <w:tcPr>
            <w:tcW w:w="2891" w:type="dxa"/>
            <w:vAlign w:val="center"/>
          </w:tcPr>
          <w:p>
            <w:pPr>
              <w:pStyle w:val="14"/>
            </w:pPr>
            <w:r>
              <w:t>服务效率</w:t>
            </w:r>
          </w:p>
        </w:tc>
        <w:tc>
          <w:tcPr>
            <w:tcW w:w="1276" w:type="dxa"/>
            <w:vAlign w:val="center"/>
          </w:tcPr>
          <w:p>
            <w:pPr>
              <w:pStyle w:val="14"/>
            </w:pPr>
            <w:r>
              <w:t>≥95百分比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示范带动作用</w:t>
            </w:r>
          </w:p>
        </w:tc>
        <w:tc>
          <w:tcPr>
            <w:tcW w:w="2891" w:type="dxa"/>
            <w:vAlign w:val="center"/>
          </w:tcPr>
          <w:p>
            <w:pPr>
              <w:pStyle w:val="14"/>
            </w:pPr>
            <w:r>
              <w:t>示范带动作用</w:t>
            </w:r>
          </w:p>
        </w:tc>
        <w:tc>
          <w:tcPr>
            <w:tcW w:w="1276" w:type="dxa"/>
            <w:vAlign w:val="center"/>
          </w:tcPr>
          <w:p>
            <w:pPr>
              <w:pStyle w:val="14"/>
            </w:pPr>
            <w:r>
              <w:t>≥95百分比</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服务对象的满意度</w:t>
            </w:r>
          </w:p>
        </w:tc>
        <w:tc>
          <w:tcPr>
            <w:tcW w:w="2891" w:type="dxa"/>
            <w:vAlign w:val="center"/>
          </w:tcPr>
          <w:p>
            <w:pPr>
              <w:pStyle w:val="14"/>
            </w:pPr>
            <w:r>
              <w:t>服务对象的满意度</w:t>
            </w:r>
          </w:p>
        </w:tc>
        <w:tc>
          <w:tcPr>
            <w:tcW w:w="1276" w:type="dxa"/>
            <w:vAlign w:val="center"/>
          </w:tcPr>
          <w:p>
            <w:pPr>
              <w:pStyle w:val="14"/>
            </w:pPr>
            <w:r>
              <w:t>≥98百分比</w:t>
            </w:r>
          </w:p>
        </w:tc>
        <w:tc>
          <w:tcPr>
            <w:tcW w:w="1843" w:type="dxa"/>
            <w:vAlign w:val="center"/>
          </w:tcPr>
          <w:p>
            <w:pPr>
              <w:pStyle w:val="14"/>
            </w:pPr>
          </w:p>
        </w:tc>
      </w:tr>
    </w:tbl>
    <w:p>
      <w:pPr>
        <w:sectPr>
          <w:footerReference r:id="rId3" w:type="default"/>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2.老干部活动经费绩效目标表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13063022P004395100017</w:t>
            </w:r>
          </w:p>
        </w:tc>
        <w:tc>
          <w:tcPr>
            <w:tcW w:w="1587" w:type="dxa"/>
            <w:vAlign w:val="center"/>
          </w:tcPr>
          <w:p>
            <w:pPr>
              <w:pStyle w:val="10"/>
            </w:pPr>
            <w:r>
              <w:t>项目名称</w:t>
            </w:r>
          </w:p>
        </w:tc>
        <w:tc>
          <w:tcPr>
            <w:tcW w:w="4422" w:type="dxa"/>
            <w:gridSpan w:val="3"/>
            <w:vAlign w:val="center"/>
          </w:tcPr>
          <w:p>
            <w:pPr>
              <w:pStyle w:val="14"/>
            </w:pPr>
            <w:r>
              <w:t>老干部活动经费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5.00</w:t>
            </w:r>
          </w:p>
        </w:tc>
        <w:tc>
          <w:tcPr>
            <w:tcW w:w="1587" w:type="dxa"/>
            <w:vAlign w:val="center"/>
          </w:tcPr>
          <w:p>
            <w:pPr>
              <w:pStyle w:val="10"/>
            </w:pPr>
            <w:r>
              <w:t>其中：财政    资金</w:t>
            </w:r>
          </w:p>
        </w:tc>
        <w:tc>
          <w:tcPr>
            <w:tcW w:w="1304" w:type="dxa"/>
            <w:vAlign w:val="center"/>
          </w:tcPr>
          <w:p>
            <w:pPr>
              <w:pStyle w:val="14"/>
            </w:pPr>
            <w:r>
              <w:t>5.00</w:t>
            </w:r>
          </w:p>
        </w:tc>
        <w:tc>
          <w:tcPr>
            <w:tcW w:w="1276" w:type="dxa"/>
            <w:vAlign w:val="center"/>
          </w:tcPr>
          <w:p>
            <w:pPr>
              <w:pStyle w:val="10"/>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用于老干部重大节日开展文体活动或组织老干部参观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1.目标内容1重大节日组织老干部开展各项文体活动，不定期组织老干部参观考察。</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数量指标</w:t>
            </w:r>
          </w:p>
        </w:tc>
        <w:tc>
          <w:tcPr>
            <w:tcW w:w="1332" w:type="dxa"/>
            <w:vAlign w:val="center"/>
          </w:tcPr>
          <w:p>
            <w:pPr>
              <w:pStyle w:val="14"/>
            </w:pPr>
            <w:r>
              <w:t>举办活动场次</w:t>
            </w:r>
          </w:p>
        </w:tc>
        <w:tc>
          <w:tcPr>
            <w:tcW w:w="2891" w:type="dxa"/>
            <w:vAlign w:val="center"/>
          </w:tcPr>
          <w:p>
            <w:pPr>
              <w:pStyle w:val="14"/>
            </w:pPr>
            <w:r>
              <w:t>举办活动场次</w:t>
            </w:r>
          </w:p>
        </w:tc>
        <w:tc>
          <w:tcPr>
            <w:tcW w:w="1276" w:type="dxa"/>
            <w:vAlign w:val="center"/>
          </w:tcPr>
          <w:p>
            <w:pPr>
              <w:pStyle w:val="14"/>
            </w:pPr>
            <w:r>
              <w:t>≥3次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检查项目完成率</w:t>
            </w:r>
          </w:p>
        </w:tc>
        <w:tc>
          <w:tcPr>
            <w:tcW w:w="2891" w:type="dxa"/>
            <w:vAlign w:val="center"/>
          </w:tcPr>
          <w:p>
            <w:pPr>
              <w:pStyle w:val="14"/>
            </w:pPr>
            <w:r>
              <w:t>项目完成率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服务的完成度</w:t>
            </w:r>
          </w:p>
        </w:tc>
        <w:tc>
          <w:tcPr>
            <w:tcW w:w="2891" w:type="dxa"/>
            <w:vAlign w:val="center"/>
          </w:tcPr>
          <w:p>
            <w:pPr>
              <w:pStyle w:val="14"/>
            </w:pPr>
            <w:r>
              <w:t>服务的完成度</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5万元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社会影响力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w:t>
            </w:r>
          </w:p>
        </w:tc>
        <w:tc>
          <w:tcPr>
            <w:tcW w:w="2891" w:type="dxa"/>
            <w:vAlign w:val="center"/>
          </w:tcPr>
          <w:p>
            <w:pPr>
              <w:pStyle w:val="14"/>
            </w:pPr>
            <w:r>
              <w:t>可持续性</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≥90%</w:t>
            </w:r>
          </w:p>
        </w:tc>
        <w:tc>
          <w:tcPr>
            <w:tcW w:w="1843" w:type="dxa"/>
            <w:vAlign w:val="center"/>
          </w:tcPr>
          <w:p>
            <w:pPr>
              <w:pStyle w:val="14"/>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3.老干部局春节慰问老干部及遗属经费绩效目标表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13063022P00439910001X</w:t>
            </w:r>
          </w:p>
        </w:tc>
        <w:tc>
          <w:tcPr>
            <w:tcW w:w="1587" w:type="dxa"/>
            <w:vAlign w:val="center"/>
          </w:tcPr>
          <w:p>
            <w:pPr>
              <w:pStyle w:val="10"/>
            </w:pPr>
            <w:r>
              <w:t>项目名称</w:t>
            </w:r>
          </w:p>
        </w:tc>
        <w:tc>
          <w:tcPr>
            <w:tcW w:w="4422" w:type="dxa"/>
            <w:gridSpan w:val="3"/>
            <w:vAlign w:val="center"/>
          </w:tcPr>
          <w:p>
            <w:pPr>
              <w:pStyle w:val="14"/>
            </w:pPr>
            <w:r>
              <w:t>老干部局春节慰问老干部及遗属经费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1.62</w:t>
            </w:r>
          </w:p>
        </w:tc>
        <w:tc>
          <w:tcPr>
            <w:tcW w:w="1587" w:type="dxa"/>
            <w:vAlign w:val="center"/>
          </w:tcPr>
          <w:p>
            <w:pPr>
              <w:pStyle w:val="10"/>
            </w:pPr>
            <w:r>
              <w:t>其中：财政    资金</w:t>
            </w:r>
          </w:p>
        </w:tc>
        <w:tc>
          <w:tcPr>
            <w:tcW w:w="1304" w:type="dxa"/>
            <w:vAlign w:val="center"/>
          </w:tcPr>
          <w:p>
            <w:pPr>
              <w:pStyle w:val="14"/>
            </w:pPr>
            <w:r>
              <w:t>1.62</w:t>
            </w:r>
          </w:p>
        </w:tc>
        <w:tc>
          <w:tcPr>
            <w:tcW w:w="1276" w:type="dxa"/>
            <w:vAlign w:val="center"/>
          </w:tcPr>
          <w:p>
            <w:pPr>
              <w:pStyle w:val="10"/>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春节期间慰问县级实职老干部和局机关离退休人员及遗属</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1.目标内容1建立长效机制，每年春节慰问1次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数量指标</w:t>
            </w:r>
          </w:p>
        </w:tc>
        <w:tc>
          <w:tcPr>
            <w:tcW w:w="1332" w:type="dxa"/>
            <w:vAlign w:val="center"/>
          </w:tcPr>
          <w:p>
            <w:pPr>
              <w:pStyle w:val="14"/>
            </w:pPr>
            <w:r>
              <w:t>举办活动场次</w:t>
            </w:r>
          </w:p>
        </w:tc>
        <w:tc>
          <w:tcPr>
            <w:tcW w:w="2891" w:type="dxa"/>
            <w:vAlign w:val="center"/>
          </w:tcPr>
          <w:p>
            <w:pPr>
              <w:pStyle w:val="14"/>
            </w:pPr>
            <w:r>
              <w:t>举办活动场次</w:t>
            </w:r>
          </w:p>
        </w:tc>
        <w:tc>
          <w:tcPr>
            <w:tcW w:w="1276" w:type="dxa"/>
            <w:vAlign w:val="center"/>
          </w:tcPr>
          <w:p>
            <w:pPr>
              <w:pStyle w:val="14"/>
            </w:pPr>
            <w:r>
              <w:t>1次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符合标准</w:t>
            </w:r>
          </w:p>
        </w:tc>
        <w:tc>
          <w:tcPr>
            <w:tcW w:w="2891" w:type="dxa"/>
            <w:vAlign w:val="center"/>
          </w:tcPr>
          <w:p>
            <w:pPr>
              <w:pStyle w:val="14"/>
            </w:pPr>
            <w:r>
              <w:t>符合标准</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1.62万元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经济效益指标</w:t>
            </w:r>
          </w:p>
        </w:tc>
        <w:tc>
          <w:tcPr>
            <w:tcW w:w="1332" w:type="dxa"/>
            <w:vAlign w:val="center"/>
          </w:tcPr>
          <w:p>
            <w:pPr>
              <w:pStyle w:val="14"/>
            </w:pPr>
            <w:r>
              <w:t>资金的使用效率</w:t>
            </w:r>
          </w:p>
        </w:tc>
        <w:tc>
          <w:tcPr>
            <w:tcW w:w="2891" w:type="dxa"/>
            <w:vAlign w:val="center"/>
          </w:tcPr>
          <w:p>
            <w:pPr>
              <w:pStyle w:val="14"/>
            </w:pPr>
            <w:r>
              <w:t>资金的使用效率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社会影响力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结果准确性</w:t>
            </w:r>
          </w:p>
        </w:tc>
        <w:tc>
          <w:tcPr>
            <w:tcW w:w="2891" w:type="dxa"/>
            <w:vAlign w:val="center"/>
          </w:tcPr>
          <w:p>
            <w:pPr>
              <w:pStyle w:val="14"/>
            </w:pPr>
            <w:r>
              <w:t>结果准确性</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增强影响力</w:t>
            </w:r>
          </w:p>
        </w:tc>
        <w:tc>
          <w:tcPr>
            <w:tcW w:w="2891" w:type="dxa"/>
            <w:vAlign w:val="center"/>
          </w:tcPr>
          <w:p>
            <w:pPr>
              <w:pStyle w:val="14"/>
            </w:pPr>
            <w:r>
              <w:t>增强影响力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≥90%</w:t>
            </w:r>
          </w:p>
        </w:tc>
        <w:tc>
          <w:tcPr>
            <w:tcW w:w="1843" w:type="dxa"/>
            <w:vAlign w:val="center"/>
          </w:tcPr>
          <w:p>
            <w:pPr>
              <w:pStyle w:val="14"/>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4.老干部局关心下一代及老促会工作经费绩效目标表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13063022P00440510001X</w:t>
            </w:r>
          </w:p>
        </w:tc>
        <w:tc>
          <w:tcPr>
            <w:tcW w:w="1587" w:type="dxa"/>
            <w:vAlign w:val="center"/>
          </w:tcPr>
          <w:p>
            <w:pPr>
              <w:pStyle w:val="10"/>
            </w:pPr>
            <w:r>
              <w:t>项目名称</w:t>
            </w:r>
          </w:p>
        </w:tc>
        <w:tc>
          <w:tcPr>
            <w:tcW w:w="4422" w:type="dxa"/>
            <w:gridSpan w:val="3"/>
            <w:vAlign w:val="center"/>
          </w:tcPr>
          <w:p>
            <w:pPr>
              <w:pStyle w:val="14"/>
            </w:pPr>
            <w:r>
              <w:t>老干部局关心下一代及老促会工作经费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10.00</w:t>
            </w:r>
          </w:p>
        </w:tc>
        <w:tc>
          <w:tcPr>
            <w:tcW w:w="1587" w:type="dxa"/>
            <w:vAlign w:val="center"/>
          </w:tcPr>
          <w:p>
            <w:pPr>
              <w:pStyle w:val="10"/>
            </w:pPr>
            <w:r>
              <w:t>其中：财政    资金</w:t>
            </w:r>
          </w:p>
        </w:tc>
        <w:tc>
          <w:tcPr>
            <w:tcW w:w="1304" w:type="dxa"/>
            <w:vAlign w:val="center"/>
          </w:tcPr>
          <w:p>
            <w:pPr>
              <w:pStyle w:val="14"/>
            </w:pPr>
            <w:r>
              <w:t>10.00</w:t>
            </w:r>
          </w:p>
        </w:tc>
        <w:tc>
          <w:tcPr>
            <w:tcW w:w="1276" w:type="dxa"/>
            <w:vAlign w:val="center"/>
          </w:tcPr>
          <w:p>
            <w:pPr>
              <w:pStyle w:val="10"/>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用于日常活动和改善办公条件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1.目标内容1开展各项关心下一代活动，改善办公条件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数量指标</w:t>
            </w:r>
          </w:p>
        </w:tc>
        <w:tc>
          <w:tcPr>
            <w:tcW w:w="1332" w:type="dxa"/>
            <w:vAlign w:val="center"/>
          </w:tcPr>
          <w:p>
            <w:pPr>
              <w:pStyle w:val="14"/>
            </w:pPr>
            <w:r>
              <w:t>举办活动场次</w:t>
            </w:r>
          </w:p>
        </w:tc>
        <w:tc>
          <w:tcPr>
            <w:tcW w:w="2891" w:type="dxa"/>
            <w:vAlign w:val="center"/>
          </w:tcPr>
          <w:p>
            <w:pPr>
              <w:pStyle w:val="14"/>
            </w:pPr>
            <w:r>
              <w:t>举办活动场次</w:t>
            </w:r>
          </w:p>
        </w:tc>
        <w:tc>
          <w:tcPr>
            <w:tcW w:w="1276" w:type="dxa"/>
            <w:vAlign w:val="center"/>
          </w:tcPr>
          <w:p>
            <w:pPr>
              <w:pStyle w:val="14"/>
            </w:pPr>
            <w:r>
              <w:t>≥1次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专款专用率</w:t>
            </w:r>
          </w:p>
        </w:tc>
        <w:tc>
          <w:tcPr>
            <w:tcW w:w="2891" w:type="dxa"/>
            <w:vAlign w:val="center"/>
          </w:tcPr>
          <w:p>
            <w:pPr>
              <w:pStyle w:val="14"/>
            </w:pPr>
            <w:r>
              <w:t>专款专用率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工作任务完成及时率</w:t>
            </w:r>
          </w:p>
        </w:tc>
        <w:tc>
          <w:tcPr>
            <w:tcW w:w="2891" w:type="dxa"/>
            <w:vAlign w:val="center"/>
          </w:tcPr>
          <w:p>
            <w:pPr>
              <w:pStyle w:val="14"/>
            </w:pPr>
            <w:r>
              <w:t>工作任务完成及时率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总成本</w:t>
            </w:r>
          </w:p>
        </w:tc>
        <w:tc>
          <w:tcPr>
            <w:tcW w:w="2891" w:type="dxa"/>
            <w:vAlign w:val="center"/>
          </w:tcPr>
          <w:p>
            <w:pPr>
              <w:pStyle w:val="14"/>
            </w:pPr>
            <w:r>
              <w:t>总成本</w:t>
            </w:r>
          </w:p>
        </w:tc>
        <w:tc>
          <w:tcPr>
            <w:tcW w:w="1276" w:type="dxa"/>
            <w:vAlign w:val="center"/>
          </w:tcPr>
          <w:p>
            <w:pPr>
              <w:pStyle w:val="14"/>
            </w:pPr>
            <w:r>
              <w:t>≤10万元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经济效益指标</w:t>
            </w:r>
          </w:p>
        </w:tc>
        <w:tc>
          <w:tcPr>
            <w:tcW w:w="1332" w:type="dxa"/>
            <w:vAlign w:val="center"/>
          </w:tcPr>
          <w:p>
            <w:pPr>
              <w:pStyle w:val="14"/>
            </w:pPr>
            <w:r>
              <w:t>成本利用率</w:t>
            </w:r>
          </w:p>
        </w:tc>
        <w:tc>
          <w:tcPr>
            <w:tcW w:w="2891" w:type="dxa"/>
            <w:vAlign w:val="center"/>
          </w:tcPr>
          <w:p>
            <w:pPr>
              <w:pStyle w:val="14"/>
            </w:pPr>
            <w:r>
              <w:t>成本利用率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社会影响力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持续发展作用力</w:t>
            </w:r>
          </w:p>
        </w:tc>
        <w:tc>
          <w:tcPr>
            <w:tcW w:w="2891" w:type="dxa"/>
            <w:vAlign w:val="center"/>
          </w:tcPr>
          <w:p>
            <w:pPr>
              <w:pStyle w:val="14"/>
            </w:pPr>
            <w:r>
              <w:t>持续发展作用力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≥90%</w:t>
            </w:r>
          </w:p>
        </w:tc>
        <w:tc>
          <w:tcPr>
            <w:tcW w:w="1843" w:type="dxa"/>
            <w:vAlign w:val="center"/>
          </w:tcPr>
          <w:p>
            <w:pPr>
              <w:pStyle w:val="14"/>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5.老干部局任过副县级及其以上离退休老干部体检费2.6万绩效目标表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13063022P00439710001J</w:t>
            </w:r>
          </w:p>
        </w:tc>
        <w:tc>
          <w:tcPr>
            <w:tcW w:w="1587" w:type="dxa"/>
            <w:vAlign w:val="center"/>
          </w:tcPr>
          <w:p>
            <w:pPr>
              <w:pStyle w:val="10"/>
            </w:pPr>
            <w:r>
              <w:t>项目名称</w:t>
            </w:r>
          </w:p>
        </w:tc>
        <w:tc>
          <w:tcPr>
            <w:tcW w:w="4422" w:type="dxa"/>
            <w:gridSpan w:val="3"/>
            <w:vAlign w:val="center"/>
          </w:tcPr>
          <w:p>
            <w:pPr>
              <w:pStyle w:val="14"/>
            </w:pPr>
            <w:r>
              <w:t>老干部局任过副县级及其以上离退休老干部体检费2.6万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2.60</w:t>
            </w:r>
          </w:p>
        </w:tc>
        <w:tc>
          <w:tcPr>
            <w:tcW w:w="1587" w:type="dxa"/>
            <w:vAlign w:val="center"/>
          </w:tcPr>
          <w:p>
            <w:pPr>
              <w:pStyle w:val="10"/>
            </w:pPr>
            <w:r>
              <w:t>其中：财政    资金</w:t>
            </w:r>
          </w:p>
        </w:tc>
        <w:tc>
          <w:tcPr>
            <w:tcW w:w="1304" w:type="dxa"/>
            <w:vAlign w:val="center"/>
          </w:tcPr>
          <w:p>
            <w:pPr>
              <w:pStyle w:val="14"/>
            </w:pPr>
            <w:r>
              <w:t>2.60</w:t>
            </w:r>
          </w:p>
        </w:tc>
        <w:tc>
          <w:tcPr>
            <w:tcW w:w="1276" w:type="dxa"/>
            <w:vAlign w:val="center"/>
          </w:tcPr>
          <w:p>
            <w:pPr>
              <w:pStyle w:val="10"/>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用于县级实职离退休干部体检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1.目标内容1建立长效机制，每年县级实职离退休干部体检1次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数量指标</w:t>
            </w:r>
          </w:p>
        </w:tc>
        <w:tc>
          <w:tcPr>
            <w:tcW w:w="1332" w:type="dxa"/>
            <w:vAlign w:val="center"/>
          </w:tcPr>
          <w:p>
            <w:pPr>
              <w:pStyle w:val="14"/>
            </w:pPr>
            <w:r>
              <w:t>体检次数</w:t>
            </w:r>
          </w:p>
        </w:tc>
        <w:tc>
          <w:tcPr>
            <w:tcW w:w="2891" w:type="dxa"/>
            <w:vAlign w:val="center"/>
          </w:tcPr>
          <w:p>
            <w:pPr>
              <w:pStyle w:val="14"/>
            </w:pPr>
            <w:r>
              <w:t>体检次数</w:t>
            </w:r>
          </w:p>
        </w:tc>
        <w:tc>
          <w:tcPr>
            <w:tcW w:w="1276" w:type="dxa"/>
            <w:vAlign w:val="center"/>
          </w:tcPr>
          <w:p>
            <w:pPr>
              <w:pStyle w:val="14"/>
            </w:pPr>
            <w:r>
              <w:t>1次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项目完成率</w:t>
            </w:r>
          </w:p>
        </w:tc>
        <w:tc>
          <w:tcPr>
            <w:tcW w:w="2891" w:type="dxa"/>
            <w:vAlign w:val="center"/>
          </w:tcPr>
          <w:p>
            <w:pPr>
              <w:pStyle w:val="14"/>
            </w:pPr>
            <w:r>
              <w:t>项目完成率</w:t>
            </w:r>
          </w:p>
        </w:tc>
        <w:tc>
          <w:tcPr>
            <w:tcW w:w="1276" w:type="dxa"/>
            <w:vAlign w:val="center"/>
          </w:tcPr>
          <w:p>
            <w:pPr>
              <w:pStyle w:val="14"/>
            </w:pPr>
            <w:r>
              <w:t>≥80%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工作任务完成及时率</w:t>
            </w:r>
          </w:p>
        </w:tc>
        <w:tc>
          <w:tcPr>
            <w:tcW w:w="2891" w:type="dxa"/>
            <w:vAlign w:val="center"/>
          </w:tcPr>
          <w:p>
            <w:pPr>
              <w:pStyle w:val="14"/>
            </w:pPr>
            <w:r>
              <w:t>工作任务完成及时率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≤2.6万元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经济效益指标</w:t>
            </w:r>
          </w:p>
        </w:tc>
        <w:tc>
          <w:tcPr>
            <w:tcW w:w="1332" w:type="dxa"/>
            <w:vAlign w:val="center"/>
          </w:tcPr>
          <w:p>
            <w:pPr>
              <w:pStyle w:val="14"/>
            </w:pPr>
            <w:r>
              <w:t>资金的使用效率</w:t>
            </w:r>
          </w:p>
        </w:tc>
        <w:tc>
          <w:tcPr>
            <w:tcW w:w="2891" w:type="dxa"/>
            <w:vAlign w:val="center"/>
          </w:tcPr>
          <w:p>
            <w:pPr>
              <w:pStyle w:val="14"/>
            </w:pPr>
            <w:r>
              <w:t>资金的使用效率</w:t>
            </w:r>
          </w:p>
        </w:tc>
        <w:tc>
          <w:tcPr>
            <w:tcW w:w="1276" w:type="dxa"/>
            <w:vAlign w:val="center"/>
          </w:tcPr>
          <w:p>
            <w:pPr>
              <w:pStyle w:val="14"/>
            </w:pPr>
            <w:r>
              <w:t>≥80%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受益人数</w:t>
            </w:r>
          </w:p>
        </w:tc>
        <w:tc>
          <w:tcPr>
            <w:tcW w:w="2891" w:type="dxa"/>
            <w:vAlign w:val="center"/>
          </w:tcPr>
          <w:p>
            <w:pPr>
              <w:pStyle w:val="14"/>
            </w:pPr>
            <w:r>
              <w:t>受益人数</w:t>
            </w:r>
          </w:p>
        </w:tc>
        <w:tc>
          <w:tcPr>
            <w:tcW w:w="1276" w:type="dxa"/>
            <w:vAlign w:val="center"/>
          </w:tcPr>
          <w:p>
            <w:pPr>
              <w:pStyle w:val="14"/>
            </w:pPr>
            <w:r>
              <w:t>≥15人</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可持续性服务</w:t>
            </w:r>
          </w:p>
        </w:tc>
        <w:tc>
          <w:tcPr>
            <w:tcW w:w="2891" w:type="dxa"/>
            <w:vAlign w:val="center"/>
          </w:tcPr>
          <w:p>
            <w:pPr>
              <w:pStyle w:val="14"/>
            </w:pPr>
            <w:r>
              <w:t>可持续性服务</w:t>
            </w:r>
          </w:p>
        </w:tc>
        <w:tc>
          <w:tcPr>
            <w:tcW w:w="1276" w:type="dxa"/>
            <w:vAlign w:val="center"/>
          </w:tcPr>
          <w:p>
            <w:pPr>
              <w:pStyle w:val="14"/>
            </w:pPr>
            <w:r>
              <w:t>1次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≥90%</w:t>
            </w:r>
          </w:p>
        </w:tc>
        <w:tc>
          <w:tcPr>
            <w:tcW w:w="1843" w:type="dxa"/>
            <w:vAlign w:val="center"/>
          </w:tcPr>
          <w:p>
            <w:pPr>
              <w:pStyle w:val="14"/>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6.离退休干部特困救助绩效目标表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13063022P003XY410002K</w:t>
            </w:r>
          </w:p>
        </w:tc>
        <w:tc>
          <w:tcPr>
            <w:tcW w:w="1587" w:type="dxa"/>
            <w:vAlign w:val="center"/>
          </w:tcPr>
          <w:p>
            <w:pPr>
              <w:pStyle w:val="10"/>
            </w:pPr>
            <w:r>
              <w:t>项目名称</w:t>
            </w:r>
          </w:p>
        </w:tc>
        <w:tc>
          <w:tcPr>
            <w:tcW w:w="4422" w:type="dxa"/>
            <w:gridSpan w:val="3"/>
            <w:vAlign w:val="center"/>
          </w:tcPr>
          <w:p>
            <w:pPr>
              <w:pStyle w:val="14"/>
            </w:pPr>
            <w:r>
              <w:t>离退休干部特困救助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5.00</w:t>
            </w:r>
          </w:p>
        </w:tc>
        <w:tc>
          <w:tcPr>
            <w:tcW w:w="1587" w:type="dxa"/>
            <w:vAlign w:val="center"/>
          </w:tcPr>
          <w:p>
            <w:pPr>
              <w:pStyle w:val="10"/>
            </w:pPr>
            <w:r>
              <w:t>其中：财政    资金</w:t>
            </w:r>
          </w:p>
        </w:tc>
        <w:tc>
          <w:tcPr>
            <w:tcW w:w="1304" w:type="dxa"/>
            <w:vAlign w:val="center"/>
          </w:tcPr>
          <w:p>
            <w:pPr>
              <w:pStyle w:val="14"/>
            </w:pPr>
            <w:r>
              <w:t>5.00</w:t>
            </w:r>
          </w:p>
        </w:tc>
        <w:tc>
          <w:tcPr>
            <w:tcW w:w="1276" w:type="dxa"/>
            <w:vAlign w:val="center"/>
          </w:tcPr>
          <w:p>
            <w:pPr>
              <w:pStyle w:val="10"/>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用于帮扶生活困难离退休干部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1.目标内容1解决离退休干部实际生活困难，建立长效机制。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数量指标</w:t>
            </w:r>
          </w:p>
        </w:tc>
        <w:tc>
          <w:tcPr>
            <w:tcW w:w="1332" w:type="dxa"/>
            <w:vAlign w:val="center"/>
          </w:tcPr>
          <w:p>
            <w:pPr>
              <w:pStyle w:val="14"/>
            </w:pPr>
            <w:r>
              <w:t>每年特困帮扶次数</w:t>
            </w:r>
          </w:p>
        </w:tc>
        <w:tc>
          <w:tcPr>
            <w:tcW w:w="2891" w:type="dxa"/>
            <w:vAlign w:val="center"/>
          </w:tcPr>
          <w:p>
            <w:pPr>
              <w:pStyle w:val="14"/>
            </w:pPr>
            <w:r>
              <w:t>每年特困帮扶次数</w:t>
            </w:r>
          </w:p>
        </w:tc>
        <w:tc>
          <w:tcPr>
            <w:tcW w:w="1276" w:type="dxa"/>
            <w:vAlign w:val="center"/>
          </w:tcPr>
          <w:p>
            <w:pPr>
              <w:pStyle w:val="14"/>
            </w:pPr>
            <w:r>
              <w:t>1次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5万元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经济效益指标</w:t>
            </w:r>
          </w:p>
        </w:tc>
        <w:tc>
          <w:tcPr>
            <w:tcW w:w="1332" w:type="dxa"/>
            <w:vAlign w:val="center"/>
          </w:tcPr>
          <w:p>
            <w:pPr>
              <w:pStyle w:val="14"/>
            </w:pPr>
            <w:r>
              <w:t>资金的使用效率</w:t>
            </w:r>
          </w:p>
        </w:tc>
        <w:tc>
          <w:tcPr>
            <w:tcW w:w="2891" w:type="dxa"/>
            <w:vAlign w:val="center"/>
          </w:tcPr>
          <w:p>
            <w:pPr>
              <w:pStyle w:val="14"/>
            </w:pPr>
            <w:r>
              <w:t>资金的使用效率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受益总人数</w:t>
            </w:r>
          </w:p>
        </w:tc>
        <w:tc>
          <w:tcPr>
            <w:tcW w:w="2891" w:type="dxa"/>
            <w:vAlign w:val="center"/>
          </w:tcPr>
          <w:p>
            <w:pPr>
              <w:pStyle w:val="14"/>
            </w:pPr>
            <w:r>
              <w:t>受益总人数</w:t>
            </w:r>
          </w:p>
        </w:tc>
        <w:tc>
          <w:tcPr>
            <w:tcW w:w="1276" w:type="dxa"/>
            <w:vAlign w:val="center"/>
          </w:tcPr>
          <w:p>
            <w:pPr>
              <w:pStyle w:val="14"/>
            </w:pPr>
            <w:r>
              <w:t>≥40人</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可持续性服务</w:t>
            </w:r>
          </w:p>
        </w:tc>
        <w:tc>
          <w:tcPr>
            <w:tcW w:w="2891" w:type="dxa"/>
            <w:vAlign w:val="center"/>
          </w:tcPr>
          <w:p>
            <w:pPr>
              <w:pStyle w:val="14"/>
            </w:pPr>
            <w:r>
              <w:t>可持续性服务</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满意率</w:t>
            </w:r>
          </w:p>
        </w:tc>
        <w:tc>
          <w:tcPr>
            <w:tcW w:w="2891" w:type="dxa"/>
            <w:vAlign w:val="center"/>
          </w:tcPr>
          <w:p>
            <w:pPr>
              <w:pStyle w:val="14"/>
            </w:pPr>
            <w:r>
              <w:t>满意率</w:t>
            </w:r>
          </w:p>
        </w:tc>
        <w:tc>
          <w:tcPr>
            <w:tcW w:w="1276" w:type="dxa"/>
            <w:vAlign w:val="center"/>
          </w:tcPr>
          <w:p>
            <w:pPr>
              <w:pStyle w:val="14"/>
            </w:pPr>
            <w:r>
              <w:t>≥90%</w:t>
            </w:r>
          </w:p>
        </w:tc>
        <w:tc>
          <w:tcPr>
            <w:tcW w:w="1843" w:type="dxa"/>
            <w:vAlign w:val="center"/>
          </w:tcPr>
          <w:p>
            <w:pPr>
              <w:pStyle w:val="14"/>
            </w:pP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jc w:val="left"/>
        <w:outlineLvl w:val="3"/>
      </w:pPr>
      <w:bookmarkStart w:id="9" w:name="_Toc_4_4_0000000010"/>
      <w:r>
        <w:rPr>
          <w:rFonts w:ascii="方正仿宋_GBK" w:hAnsi="方正仿宋_GBK" w:eastAsia="方正仿宋_GBK" w:cs="方正仿宋_GBK"/>
          <w:color w:val="000000"/>
          <w:sz w:val="28"/>
        </w:rPr>
        <w:t>7.重阳节老干部工作会议绩效目标表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21"/>
            </w:pPr>
            <w:r>
              <w:t>287001中国共产党涞源县委员会老干部局本级</w:t>
            </w:r>
          </w:p>
        </w:tc>
        <w:tc>
          <w:tcPr>
            <w:tcW w:w="1843"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4"/>
            </w:pPr>
            <w:r>
              <w:t>13063022P006A4W10002L</w:t>
            </w:r>
          </w:p>
        </w:tc>
        <w:tc>
          <w:tcPr>
            <w:tcW w:w="1587" w:type="dxa"/>
            <w:vAlign w:val="center"/>
          </w:tcPr>
          <w:p>
            <w:pPr>
              <w:pStyle w:val="10"/>
            </w:pPr>
            <w:r>
              <w:t>项目名称</w:t>
            </w:r>
          </w:p>
        </w:tc>
        <w:tc>
          <w:tcPr>
            <w:tcW w:w="4422" w:type="dxa"/>
            <w:gridSpan w:val="3"/>
            <w:vAlign w:val="center"/>
          </w:tcPr>
          <w:p>
            <w:pPr>
              <w:pStyle w:val="14"/>
            </w:pPr>
            <w:r>
              <w:t>重阳节老干部工作会议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4"/>
            </w:pPr>
            <w:r>
              <w:t>1.60</w:t>
            </w:r>
          </w:p>
        </w:tc>
        <w:tc>
          <w:tcPr>
            <w:tcW w:w="1587" w:type="dxa"/>
            <w:vAlign w:val="center"/>
          </w:tcPr>
          <w:p>
            <w:pPr>
              <w:pStyle w:val="10"/>
            </w:pPr>
            <w:r>
              <w:t>其中：财政    资金</w:t>
            </w:r>
          </w:p>
        </w:tc>
        <w:tc>
          <w:tcPr>
            <w:tcW w:w="1304" w:type="dxa"/>
            <w:vAlign w:val="center"/>
          </w:tcPr>
          <w:p>
            <w:pPr>
              <w:pStyle w:val="14"/>
            </w:pPr>
            <w:r>
              <w:t>1.60</w:t>
            </w:r>
          </w:p>
        </w:tc>
        <w:tc>
          <w:tcPr>
            <w:tcW w:w="1276" w:type="dxa"/>
            <w:vAlign w:val="center"/>
          </w:tcPr>
          <w:p>
            <w:pPr>
              <w:pStyle w:val="10"/>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重阳节召开老干部工作会议或座谈会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4"/>
            </w:pPr>
            <w:r>
              <w:t>1.目标内容1.建立长效机制，每年召开1次老干工作会议或座谈会。</w:t>
            </w:r>
          </w:p>
          <w:p>
            <w:pPr>
              <w:pStyle w:val="14"/>
            </w:pPr>
            <w:r>
              <w:t>2.目标内容2.弘扬敬老助老风尚，为老干部多办实事好事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4"/>
            </w:pPr>
            <w:r>
              <w:t>数量指标</w:t>
            </w:r>
          </w:p>
        </w:tc>
        <w:tc>
          <w:tcPr>
            <w:tcW w:w="1332" w:type="dxa"/>
            <w:vAlign w:val="center"/>
          </w:tcPr>
          <w:p>
            <w:pPr>
              <w:pStyle w:val="14"/>
            </w:pPr>
            <w:r>
              <w:t>会议召开次数</w:t>
            </w:r>
          </w:p>
        </w:tc>
        <w:tc>
          <w:tcPr>
            <w:tcW w:w="2891" w:type="dxa"/>
            <w:vAlign w:val="center"/>
          </w:tcPr>
          <w:p>
            <w:pPr>
              <w:pStyle w:val="14"/>
            </w:pPr>
            <w:r>
              <w:t>会议召开次数</w:t>
            </w:r>
          </w:p>
        </w:tc>
        <w:tc>
          <w:tcPr>
            <w:tcW w:w="1276" w:type="dxa"/>
            <w:vAlign w:val="center"/>
          </w:tcPr>
          <w:p>
            <w:pPr>
              <w:pStyle w:val="14"/>
            </w:pPr>
            <w:r>
              <w:t>1次</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检查项目完成率</w:t>
            </w:r>
          </w:p>
        </w:tc>
        <w:tc>
          <w:tcPr>
            <w:tcW w:w="2891" w:type="dxa"/>
            <w:vAlign w:val="center"/>
          </w:tcPr>
          <w:p>
            <w:pPr>
              <w:pStyle w:val="14"/>
            </w:pPr>
            <w:r>
              <w:t>检查项目完成率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各项任务完成及时率（%）</w:t>
            </w:r>
          </w:p>
        </w:tc>
        <w:tc>
          <w:tcPr>
            <w:tcW w:w="2891" w:type="dxa"/>
            <w:vAlign w:val="center"/>
          </w:tcPr>
          <w:p>
            <w:pPr>
              <w:pStyle w:val="14"/>
            </w:pPr>
            <w:r>
              <w:t>各项任务完成及时率（%）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资金成本</w:t>
            </w:r>
          </w:p>
        </w:tc>
        <w:tc>
          <w:tcPr>
            <w:tcW w:w="2891" w:type="dxa"/>
            <w:vAlign w:val="center"/>
          </w:tcPr>
          <w:p>
            <w:pPr>
              <w:pStyle w:val="14"/>
            </w:pPr>
            <w:r>
              <w:t>资金成本</w:t>
            </w:r>
          </w:p>
        </w:tc>
        <w:tc>
          <w:tcPr>
            <w:tcW w:w="1276" w:type="dxa"/>
            <w:vAlign w:val="center"/>
          </w:tcPr>
          <w:p>
            <w:pPr>
              <w:pStyle w:val="14"/>
            </w:pPr>
            <w:r>
              <w:t>≤1.6万元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4"/>
            </w:pPr>
            <w:r>
              <w:t>社会效益指标</w:t>
            </w:r>
          </w:p>
        </w:tc>
        <w:tc>
          <w:tcPr>
            <w:tcW w:w="1332" w:type="dxa"/>
            <w:vAlign w:val="center"/>
          </w:tcPr>
          <w:p>
            <w:pPr>
              <w:pStyle w:val="14"/>
            </w:pPr>
            <w:r>
              <w:t>社会影响力</w:t>
            </w:r>
          </w:p>
        </w:tc>
        <w:tc>
          <w:tcPr>
            <w:tcW w:w="2891" w:type="dxa"/>
            <w:vAlign w:val="center"/>
          </w:tcPr>
          <w:p>
            <w:pPr>
              <w:pStyle w:val="14"/>
            </w:pPr>
            <w:r>
              <w:t>社会影响力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持续提升我局社会影响力</w:t>
            </w:r>
          </w:p>
        </w:tc>
        <w:tc>
          <w:tcPr>
            <w:tcW w:w="2891" w:type="dxa"/>
            <w:vAlign w:val="center"/>
          </w:tcPr>
          <w:p>
            <w:pPr>
              <w:pStyle w:val="14"/>
            </w:pPr>
            <w:r>
              <w:t>持续提升我局社会影响力</w:t>
            </w:r>
          </w:p>
        </w:tc>
        <w:tc>
          <w:tcPr>
            <w:tcW w:w="1276" w:type="dxa"/>
            <w:vAlign w:val="center"/>
          </w:tcPr>
          <w:p>
            <w:pPr>
              <w:pStyle w:val="14"/>
            </w:pPr>
            <w:r>
              <w:t>≥90%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≤1.6万元</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100%</w:t>
            </w:r>
          </w:p>
        </w:tc>
        <w:tc>
          <w:tcPr>
            <w:tcW w:w="18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≥90%</w:t>
            </w:r>
          </w:p>
        </w:tc>
        <w:tc>
          <w:tcPr>
            <w:tcW w:w="1843" w:type="dxa"/>
            <w:vAlign w:val="center"/>
          </w:tcPr>
          <w:p>
            <w:pPr>
              <w:pStyle w:val="14"/>
            </w:pPr>
          </w:p>
        </w:tc>
      </w:tr>
    </w:tbl>
    <w:p/>
    <w:p/>
    <w:p>
      <w:pPr>
        <w:spacing w:line="500" w:lineRule="exact"/>
        <w:ind w:firstLine="640" w:firstLineChars="200"/>
        <w:jc w:val="left"/>
        <w:rPr>
          <w:rFonts w:hint="eastAsia" w:ascii="宋体" w:hAnsi="宋体" w:eastAsia="宋体" w:cs="宋体"/>
          <w:sz w:val="32"/>
          <w:szCs w:val="32"/>
          <w:lang w:val="en-US" w:eastAsia="zh-CN"/>
        </w:rPr>
      </w:pPr>
    </w:p>
    <w:p>
      <w:pPr>
        <w:widowControl/>
        <w:spacing w:line="560" w:lineRule="atLeast"/>
        <w:jc w:val="both"/>
        <w:rPr>
          <w:rFonts w:hint="eastAsia" w:ascii="????_GBK" w:hAnsi="宋体" w:cs="Times New Roman"/>
          <w:b/>
          <w:bCs/>
          <w:color w:val="111111"/>
          <w:kern w:val="0"/>
          <w:sz w:val="32"/>
          <w:szCs w:val="32"/>
          <w:lang w:eastAsia="zh-CN"/>
        </w:rPr>
      </w:pPr>
    </w:p>
    <w:p>
      <w:pPr>
        <w:widowControl/>
        <w:spacing w:line="560" w:lineRule="atLeast"/>
        <w:ind w:firstLine="643" w:firstLineChars="200"/>
        <w:jc w:val="both"/>
        <w:rPr>
          <w:rFonts w:hint="eastAsia" w:ascii="????_GBK" w:hAnsi="宋体" w:cs="Times New Roman"/>
          <w:b/>
          <w:bCs/>
          <w:color w:val="111111"/>
          <w:kern w:val="0"/>
          <w:sz w:val="32"/>
          <w:szCs w:val="32"/>
          <w:lang w:eastAsia="zh-CN"/>
        </w:rPr>
      </w:pPr>
      <w:r>
        <w:rPr>
          <w:rFonts w:hint="eastAsia" w:ascii="????_GBK" w:hAnsi="宋体" w:cs="Times New Roman"/>
          <w:b/>
          <w:bCs/>
          <w:color w:val="111111"/>
          <w:kern w:val="0"/>
          <w:sz w:val="32"/>
          <w:szCs w:val="32"/>
          <w:lang w:eastAsia="zh-CN"/>
        </w:rPr>
        <w:t>六</w:t>
      </w:r>
      <w:r>
        <w:rPr>
          <w:rFonts w:ascii="????_GBK" w:hAnsi="宋体" w:eastAsia="Times New Roman" w:cs="Times New Roman"/>
          <w:b/>
          <w:bCs/>
          <w:color w:val="111111"/>
          <w:kern w:val="0"/>
          <w:sz w:val="32"/>
          <w:szCs w:val="32"/>
        </w:rPr>
        <w:t>：</w:t>
      </w:r>
      <w:r>
        <w:rPr>
          <w:rFonts w:hint="eastAsia" w:ascii="????_GBK" w:hAnsi="宋体" w:cs="Times New Roman"/>
          <w:b/>
          <w:bCs/>
          <w:color w:val="111111"/>
          <w:kern w:val="0"/>
          <w:sz w:val="32"/>
          <w:szCs w:val="32"/>
          <w:lang w:eastAsia="zh-CN"/>
        </w:rPr>
        <w:t>政府采购预算情况</w:t>
      </w:r>
    </w:p>
    <w:p>
      <w:pPr>
        <w:widowControl/>
        <w:spacing w:line="560" w:lineRule="atLeast"/>
        <w:ind w:firstLine="640"/>
        <w:jc w:val="both"/>
        <w:rPr>
          <w:rFonts w:hint="eastAsia" w:ascii="宋体" w:hAnsi="宋体" w:eastAsia="宋体" w:cs="宋体"/>
          <w:b w:val="0"/>
          <w:bCs w:val="0"/>
          <w:color w:val="111111"/>
          <w:kern w:val="0"/>
          <w:sz w:val="32"/>
          <w:szCs w:val="32"/>
          <w:lang w:val="en-US" w:eastAsia="zh-CN"/>
        </w:rPr>
      </w:pPr>
      <w:r>
        <w:rPr>
          <w:rFonts w:hint="eastAsia" w:ascii="宋体" w:hAnsi="宋体" w:eastAsia="宋体" w:cs="宋体"/>
          <w:b w:val="0"/>
          <w:bCs w:val="0"/>
          <w:color w:val="111111"/>
          <w:kern w:val="0"/>
          <w:sz w:val="32"/>
          <w:szCs w:val="32"/>
          <w:lang w:val="en-US" w:eastAsia="zh-CN"/>
        </w:rPr>
        <w:t>我单位2022年无政府采购预算。</w:t>
      </w:r>
    </w:p>
    <w:p>
      <w:pPr>
        <w:widowControl/>
        <w:spacing w:line="560" w:lineRule="atLeast"/>
        <w:ind w:firstLine="643" w:firstLineChars="200"/>
        <w:jc w:val="both"/>
        <w:rPr>
          <w:rFonts w:hint="eastAsia" w:ascii="宋体" w:hAnsi="宋体" w:eastAsia="宋体" w:cs="宋体"/>
          <w:b/>
          <w:bCs/>
          <w:color w:val="111111"/>
          <w:kern w:val="0"/>
          <w:sz w:val="32"/>
          <w:szCs w:val="32"/>
          <w:lang w:eastAsia="zh-CN"/>
        </w:rPr>
      </w:pPr>
      <w:r>
        <w:rPr>
          <w:rFonts w:hint="eastAsia" w:ascii="宋体" w:hAnsi="宋体" w:eastAsia="宋体" w:cs="宋体"/>
          <w:b/>
          <w:bCs/>
          <w:color w:val="111111"/>
          <w:kern w:val="0"/>
          <w:sz w:val="32"/>
          <w:szCs w:val="32"/>
          <w:lang w:eastAsia="zh-CN"/>
        </w:rPr>
        <w:t>七、国有资产信息</w:t>
      </w:r>
    </w:p>
    <w:p>
      <w:pPr>
        <w:widowControl/>
        <w:spacing w:line="560" w:lineRule="atLeast"/>
        <w:ind w:firstLine="640"/>
        <w:jc w:val="both"/>
        <w:rPr>
          <w:rFonts w:hint="eastAsia" w:ascii="宋体" w:hAnsi="宋体" w:eastAsia="宋体" w:cs="宋体"/>
          <w:sz w:val="32"/>
          <w:szCs w:val="32"/>
        </w:rPr>
      </w:pPr>
      <w:r>
        <w:rPr>
          <w:rFonts w:hint="eastAsia" w:ascii="宋体" w:hAnsi="宋体" w:eastAsia="宋体" w:cs="宋体"/>
          <w:b w:val="0"/>
          <w:bCs w:val="0"/>
          <w:color w:val="111111"/>
          <w:kern w:val="0"/>
          <w:sz w:val="32"/>
          <w:szCs w:val="32"/>
          <w:lang w:val="en-US" w:eastAsia="zh-CN"/>
        </w:rPr>
        <w:t>截至2021年年底我单位固定资产原值131.83万元，2022年无拟购置情况。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20</w:t>
      </w:r>
      <w:r>
        <w:rPr>
          <w:rFonts w:hint="eastAsia" w:ascii="宋体" w:hAnsi="宋体" w:eastAsia="宋体" w:cs="宋体"/>
          <w:sz w:val="32"/>
          <w:szCs w:val="32"/>
          <w:lang w:val="en-US" w:eastAsia="zh-CN"/>
        </w:rPr>
        <w:t>21</w:t>
      </w:r>
      <w:r>
        <w:rPr>
          <w:rFonts w:hint="eastAsia" w:ascii="宋体" w:hAnsi="宋体" w:eastAsia="宋体" w:cs="宋体"/>
          <w:sz w:val="32"/>
          <w:szCs w:val="32"/>
        </w:rPr>
        <w:t>年国有资产占有情况见下表：</w:t>
      </w:r>
    </w:p>
    <w:tbl>
      <w:tblPr>
        <w:tblStyle w:val="5"/>
        <w:tblW w:w="13800" w:type="dxa"/>
        <w:tblInd w:w="-106" w:type="dxa"/>
        <w:tblLayout w:type="fixed"/>
        <w:tblCellMar>
          <w:top w:w="0" w:type="dxa"/>
          <w:left w:w="108" w:type="dxa"/>
          <w:bottom w:w="0" w:type="dxa"/>
          <w:right w:w="108" w:type="dxa"/>
        </w:tblCellMar>
      </w:tblPr>
      <w:tblGrid>
        <w:gridCol w:w="5973"/>
        <w:gridCol w:w="2493"/>
        <w:gridCol w:w="5334"/>
      </w:tblGrid>
      <w:tr>
        <w:tblPrEx>
          <w:tblCellMar>
            <w:top w:w="0" w:type="dxa"/>
            <w:left w:w="108" w:type="dxa"/>
            <w:bottom w:w="0" w:type="dxa"/>
            <w:right w:w="108" w:type="dxa"/>
          </w:tblCellMar>
        </w:tblPrEx>
        <w:trPr>
          <w:trHeight w:val="500" w:hRule="atLeast"/>
        </w:trPr>
        <w:tc>
          <w:tcPr>
            <w:tcW w:w="13800" w:type="dxa"/>
            <w:gridSpan w:val="3"/>
            <w:tcBorders>
              <w:top w:val="nil"/>
              <w:left w:val="nil"/>
              <w:bottom w:val="single" w:color="auto" w:sz="4" w:space="0"/>
              <w:right w:val="nil"/>
            </w:tcBorders>
            <w:noWrap w:val="0"/>
            <w:vAlign w:val="center"/>
          </w:tcPr>
          <w:p>
            <w:pPr>
              <w:widowControl/>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24"/>
                <w:szCs w:val="24"/>
              </w:rPr>
              <w:t>截止时间：</w:t>
            </w:r>
            <w:r>
              <w:rPr>
                <w:rFonts w:ascii="仿宋_GB2312" w:hAnsi="宋体" w:eastAsia="仿宋_GB2312" w:cs="仿宋_GB2312"/>
                <w:color w:val="000000"/>
                <w:kern w:val="0"/>
                <w:sz w:val="24"/>
                <w:szCs w:val="24"/>
              </w:rPr>
              <w:t>20</w:t>
            </w:r>
            <w:r>
              <w:rPr>
                <w:rFonts w:hint="eastAsia" w:ascii="仿宋_GB2312" w:hAnsi="宋体" w:eastAsia="仿宋_GB2312" w:cs="仿宋_GB2312"/>
                <w:color w:val="000000"/>
                <w:kern w:val="0"/>
                <w:sz w:val="24"/>
                <w:szCs w:val="24"/>
                <w:lang w:val="en-US" w:eastAsia="zh-CN"/>
              </w:rPr>
              <w:t>21</w:t>
            </w:r>
            <w:r>
              <w:rPr>
                <w:rFonts w:hint="eastAsia" w:ascii="仿宋_GB2312" w:hAnsi="宋体" w:eastAsia="仿宋_GB2312" w:cs="仿宋_GB2312"/>
                <w:color w:val="000000"/>
                <w:kern w:val="0"/>
                <w:sz w:val="24"/>
                <w:szCs w:val="24"/>
              </w:rPr>
              <w:t>年</w:t>
            </w:r>
            <w:r>
              <w:rPr>
                <w:rFonts w:ascii="仿宋_GB2312" w:hAnsi="宋体" w:eastAsia="仿宋_GB2312" w:cs="仿宋_GB2312"/>
                <w:color w:val="000000"/>
                <w:kern w:val="0"/>
                <w:sz w:val="24"/>
                <w:szCs w:val="24"/>
              </w:rPr>
              <w:t>12</w:t>
            </w:r>
            <w:r>
              <w:rPr>
                <w:rFonts w:hint="eastAsia" w:ascii="仿宋_GB2312" w:hAnsi="宋体" w:eastAsia="仿宋_GB2312" w:cs="仿宋_GB2312"/>
                <w:color w:val="000000"/>
                <w:kern w:val="0"/>
                <w:sz w:val="24"/>
                <w:szCs w:val="24"/>
              </w:rPr>
              <w:t>月</w:t>
            </w:r>
            <w:r>
              <w:rPr>
                <w:rFonts w:ascii="仿宋_GB2312" w:hAnsi="宋体" w:eastAsia="仿宋_GB2312" w:cs="仿宋_GB2312"/>
                <w:color w:val="000000"/>
                <w:kern w:val="0"/>
                <w:sz w:val="24"/>
                <w:szCs w:val="24"/>
              </w:rPr>
              <w:t>31</w:t>
            </w:r>
            <w:r>
              <w:rPr>
                <w:rFonts w:hint="eastAsia" w:ascii="仿宋_GB2312" w:hAnsi="宋体" w:eastAsia="仿宋_GB2312" w:cs="仿宋_GB2312"/>
                <w:color w:val="000000"/>
                <w:kern w:val="0"/>
                <w:sz w:val="24"/>
                <w:szCs w:val="24"/>
              </w:rPr>
              <w:t>日</w:t>
            </w:r>
          </w:p>
        </w:tc>
      </w:tr>
      <w:tr>
        <w:tblPrEx>
          <w:tblCellMar>
            <w:top w:w="0" w:type="dxa"/>
            <w:left w:w="108" w:type="dxa"/>
            <w:bottom w:w="0" w:type="dxa"/>
            <w:right w:w="108" w:type="dxa"/>
          </w:tblCellMar>
        </w:tblPrEx>
        <w:trPr>
          <w:trHeight w:val="828" w:hRule="atLeast"/>
        </w:trPr>
        <w:tc>
          <w:tcPr>
            <w:tcW w:w="5973" w:type="dxa"/>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项　　目</w:t>
            </w:r>
          </w:p>
        </w:tc>
        <w:tc>
          <w:tcPr>
            <w:tcW w:w="2493"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数量</w:t>
            </w:r>
          </w:p>
        </w:tc>
        <w:tc>
          <w:tcPr>
            <w:tcW w:w="5334" w:type="dxa"/>
            <w:tcBorders>
              <w:top w:val="nil"/>
              <w:left w:val="nil"/>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价值（单位：万元）</w:t>
            </w:r>
          </w:p>
        </w:tc>
      </w:tr>
      <w:tr>
        <w:tblPrEx>
          <w:tblCellMar>
            <w:top w:w="0" w:type="dxa"/>
            <w:left w:w="108" w:type="dxa"/>
            <w:bottom w:w="0" w:type="dxa"/>
            <w:right w:w="108" w:type="dxa"/>
          </w:tblCellMar>
        </w:tblPrEx>
        <w:trPr>
          <w:trHeight w:val="553" w:hRule="atLeast"/>
        </w:trPr>
        <w:tc>
          <w:tcPr>
            <w:tcW w:w="5973" w:type="dxa"/>
            <w:tcBorders>
              <w:top w:val="nil"/>
              <w:left w:val="single" w:color="auto" w:sz="4" w:space="0"/>
              <w:bottom w:val="single" w:color="auto" w:sz="4" w:space="0"/>
              <w:right w:val="single" w:color="auto" w:sz="4" w:space="0"/>
            </w:tcBorders>
            <w:noWrap w:val="0"/>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固定资产总额</w:t>
            </w:r>
          </w:p>
        </w:tc>
        <w:tc>
          <w:tcPr>
            <w:tcW w:w="249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szCs w:val="24"/>
              </w:rPr>
            </w:pPr>
            <w:r>
              <w:rPr>
                <w:rFonts w:ascii="宋体" w:hAnsi="宋体" w:cs="宋体"/>
                <w:color w:val="000000"/>
                <w:kern w:val="0"/>
                <w:sz w:val="24"/>
                <w:szCs w:val="24"/>
              </w:rPr>
              <w:t>—</w:t>
            </w:r>
          </w:p>
        </w:tc>
        <w:tc>
          <w:tcPr>
            <w:tcW w:w="5334" w:type="dxa"/>
            <w:tcBorders>
              <w:top w:val="nil"/>
              <w:left w:val="nil"/>
              <w:bottom w:val="single" w:color="auto" w:sz="4" w:space="0"/>
              <w:right w:val="single" w:color="auto" w:sz="4" w:space="0"/>
            </w:tcBorders>
            <w:noWrap w:val="0"/>
            <w:vAlign w:val="center"/>
          </w:tcPr>
          <w:p>
            <w:pPr>
              <w:widowControl/>
              <w:jc w:val="center"/>
              <w:rPr>
                <w:rFonts w:hint="default" w:ascii="宋体" w:eastAsia="宋体" w:cs="宋体"/>
                <w:b/>
                <w:bCs/>
                <w:color w:val="000000"/>
                <w:kern w:val="0"/>
                <w:sz w:val="24"/>
                <w:szCs w:val="24"/>
                <w:lang w:val="en-US" w:eastAsia="zh-CN"/>
              </w:rPr>
            </w:pPr>
            <w:r>
              <w:rPr>
                <w:rFonts w:hint="eastAsia" w:ascii="宋体" w:cs="宋体"/>
                <w:b/>
                <w:bCs/>
                <w:color w:val="000000"/>
                <w:kern w:val="0"/>
                <w:sz w:val="24"/>
                <w:szCs w:val="24"/>
                <w:lang w:val="en-US" w:eastAsia="zh-CN"/>
              </w:rPr>
              <w:t>131.83</w:t>
            </w:r>
          </w:p>
        </w:tc>
      </w:tr>
      <w:tr>
        <w:tblPrEx>
          <w:tblCellMar>
            <w:top w:w="0" w:type="dxa"/>
            <w:left w:w="108" w:type="dxa"/>
            <w:bottom w:w="0" w:type="dxa"/>
            <w:right w:w="108" w:type="dxa"/>
          </w:tblCellMar>
        </w:tblPrEx>
        <w:trPr>
          <w:trHeight w:val="541" w:hRule="atLeast"/>
        </w:trPr>
        <w:tc>
          <w:tcPr>
            <w:tcW w:w="5973" w:type="dxa"/>
            <w:tcBorders>
              <w:top w:val="nil"/>
              <w:left w:val="single" w:color="auto" w:sz="4" w:space="0"/>
              <w:bottom w:val="single" w:color="auto" w:sz="4" w:space="0"/>
              <w:right w:val="single" w:color="auto" w:sz="4" w:space="0"/>
            </w:tcBorders>
            <w:noWrap w:val="0"/>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、房屋（平方米）</w:t>
            </w:r>
          </w:p>
        </w:tc>
        <w:tc>
          <w:tcPr>
            <w:tcW w:w="249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szCs w:val="24"/>
              </w:rPr>
            </w:pPr>
            <w:r>
              <w:rPr>
                <w:rFonts w:ascii="宋体" w:hAnsi="宋体" w:cs="宋体"/>
                <w:color w:val="000000"/>
                <w:kern w:val="0"/>
                <w:sz w:val="24"/>
                <w:szCs w:val="24"/>
              </w:rPr>
              <w:t>1028</w:t>
            </w:r>
          </w:p>
        </w:tc>
        <w:tc>
          <w:tcPr>
            <w:tcW w:w="5334"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szCs w:val="24"/>
              </w:rPr>
            </w:pPr>
            <w:r>
              <w:rPr>
                <w:rFonts w:ascii="宋体" w:hAnsi="宋体" w:cs="宋体"/>
                <w:color w:val="000000"/>
                <w:kern w:val="0"/>
                <w:sz w:val="24"/>
                <w:szCs w:val="24"/>
              </w:rPr>
              <w:t>25</w:t>
            </w:r>
          </w:p>
        </w:tc>
      </w:tr>
      <w:tr>
        <w:tblPrEx>
          <w:tblCellMar>
            <w:top w:w="0" w:type="dxa"/>
            <w:left w:w="108" w:type="dxa"/>
            <w:bottom w:w="0" w:type="dxa"/>
            <w:right w:w="108" w:type="dxa"/>
          </w:tblCellMar>
        </w:tblPrEx>
        <w:trPr>
          <w:trHeight w:val="472" w:hRule="atLeast"/>
        </w:trPr>
        <w:tc>
          <w:tcPr>
            <w:tcW w:w="597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cs="Times New Roman"/>
                <w:color w:val="000000"/>
                <w:kern w:val="0"/>
                <w:sz w:val="24"/>
                <w:szCs w:val="24"/>
              </w:rPr>
            </w:pPr>
            <w:r>
              <w:rPr>
                <w:rFonts w:hint="eastAsia" w:ascii="宋体" w:hAnsi="宋体" w:cs="宋体"/>
                <w:color w:val="000000"/>
                <w:kern w:val="0"/>
                <w:sz w:val="24"/>
                <w:szCs w:val="24"/>
              </w:rPr>
              <w:t>其中：办公用房（平方米）</w:t>
            </w:r>
          </w:p>
        </w:tc>
        <w:tc>
          <w:tcPr>
            <w:tcW w:w="2493" w:type="dxa"/>
            <w:tcBorders>
              <w:top w:val="single" w:color="auto" w:sz="4" w:space="0"/>
              <w:left w:val="nil"/>
              <w:bottom w:val="single" w:color="auto" w:sz="4" w:space="0"/>
              <w:right w:val="single" w:color="auto" w:sz="4" w:space="0"/>
            </w:tcBorders>
            <w:noWrap w:val="0"/>
            <w:vAlign w:val="center"/>
          </w:tcPr>
          <w:p>
            <w:pPr>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144</w:t>
            </w:r>
          </w:p>
        </w:tc>
        <w:tc>
          <w:tcPr>
            <w:tcW w:w="5334" w:type="dxa"/>
            <w:tcBorders>
              <w:top w:val="single" w:color="auto" w:sz="4" w:space="0"/>
              <w:left w:val="nil"/>
              <w:bottom w:val="single" w:color="auto" w:sz="4" w:space="0"/>
              <w:right w:val="single" w:color="auto" w:sz="4" w:space="0"/>
            </w:tcBorders>
            <w:noWrap w:val="0"/>
            <w:vAlign w:val="center"/>
          </w:tcPr>
          <w:p>
            <w:pPr>
              <w:jc w:val="center"/>
              <w:rPr>
                <w:rFonts w:hint="eastAsia" w:ascii="宋体" w:eastAsia="宋体" w:cs="宋体"/>
                <w:color w:val="000000"/>
                <w:kern w:val="0"/>
                <w:sz w:val="24"/>
                <w:szCs w:val="24"/>
                <w:lang w:val="en-US" w:eastAsia="zh-CN"/>
              </w:rPr>
            </w:pPr>
            <w:r>
              <w:rPr>
                <w:rFonts w:hint="eastAsia" w:ascii="宋体" w:cs="宋体"/>
                <w:color w:val="000000"/>
                <w:kern w:val="0"/>
                <w:sz w:val="24"/>
                <w:szCs w:val="24"/>
                <w:lang w:val="en-US" w:eastAsia="zh-CN"/>
              </w:rPr>
              <w:t>3.5</w:t>
            </w:r>
          </w:p>
        </w:tc>
      </w:tr>
      <w:tr>
        <w:tblPrEx>
          <w:tblCellMar>
            <w:top w:w="0" w:type="dxa"/>
            <w:left w:w="108" w:type="dxa"/>
            <w:bottom w:w="0" w:type="dxa"/>
            <w:right w:w="108" w:type="dxa"/>
          </w:tblCellMar>
        </w:tblPrEx>
        <w:trPr>
          <w:trHeight w:val="553" w:hRule="atLeast"/>
        </w:trPr>
        <w:tc>
          <w:tcPr>
            <w:tcW w:w="5973" w:type="dxa"/>
            <w:tcBorders>
              <w:top w:val="nil"/>
              <w:left w:val="single" w:color="auto" w:sz="4" w:space="0"/>
              <w:bottom w:val="single" w:color="auto" w:sz="4" w:space="0"/>
              <w:right w:val="single" w:color="auto" w:sz="4" w:space="0"/>
            </w:tcBorders>
            <w:noWrap w:val="0"/>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、车辆（台、辆）</w:t>
            </w:r>
          </w:p>
        </w:tc>
        <w:tc>
          <w:tcPr>
            <w:tcW w:w="249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szCs w:val="24"/>
              </w:rPr>
            </w:pPr>
            <w:r>
              <w:rPr>
                <w:rFonts w:ascii="宋体" w:hAnsi="宋体" w:cs="宋体"/>
                <w:color w:val="000000"/>
                <w:kern w:val="0"/>
                <w:sz w:val="24"/>
                <w:szCs w:val="24"/>
              </w:rPr>
              <w:t>2</w:t>
            </w:r>
          </w:p>
        </w:tc>
        <w:tc>
          <w:tcPr>
            <w:tcW w:w="5334"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szCs w:val="24"/>
              </w:rPr>
            </w:pPr>
            <w:r>
              <w:rPr>
                <w:rFonts w:ascii="宋体" w:hAnsi="宋体" w:cs="宋体"/>
                <w:color w:val="000000"/>
                <w:kern w:val="0"/>
                <w:sz w:val="24"/>
                <w:szCs w:val="24"/>
              </w:rPr>
              <w:t>23.12</w:t>
            </w:r>
          </w:p>
        </w:tc>
      </w:tr>
      <w:tr>
        <w:tblPrEx>
          <w:tblCellMar>
            <w:top w:w="0" w:type="dxa"/>
            <w:left w:w="108" w:type="dxa"/>
            <w:bottom w:w="0" w:type="dxa"/>
            <w:right w:w="108" w:type="dxa"/>
          </w:tblCellMar>
        </w:tblPrEx>
        <w:trPr>
          <w:trHeight w:val="679" w:hRule="atLeast"/>
        </w:trPr>
        <w:tc>
          <w:tcPr>
            <w:tcW w:w="5973" w:type="dxa"/>
            <w:tcBorders>
              <w:top w:val="nil"/>
              <w:left w:val="single" w:color="auto" w:sz="4" w:space="0"/>
              <w:bottom w:val="single" w:color="auto" w:sz="4" w:space="0"/>
              <w:right w:val="single" w:color="auto" w:sz="4" w:space="0"/>
            </w:tcBorders>
            <w:noWrap w:val="0"/>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3</w:t>
            </w:r>
            <w:r>
              <w:rPr>
                <w:rFonts w:hint="eastAsia" w:ascii="宋体" w:hAnsi="宋体" w:cs="宋体"/>
                <w:color w:val="000000"/>
                <w:kern w:val="0"/>
                <w:sz w:val="24"/>
                <w:szCs w:val="24"/>
              </w:rPr>
              <w:t>、单价在</w:t>
            </w:r>
            <w:r>
              <w:rPr>
                <w:rFonts w:ascii="宋体" w:hAnsi="宋体" w:cs="宋体"/>
                <w:color w:val="000000"/>
                <w:kern w:val="0"/>
                <w:sz w:val="24"/>
                <w:szCs w:val="24"/>
              </w:rPr>
              <w:t>20</w:t>
            </w:r>
            <w:r>
              <w:rPr>
                <w:rFonts w:hint="eastAsia" w:ascii="宋体" w:hAnsi="宋体" w:cs="宋体"/>
                <w:color w:val="000000"/>
                <w:kern w:val="0"/>
                <w:sz w:val="24"/>
                <w:szCs w:val="24"/>
              </w:rPr>
              <w:t>万元以上的设备</w:t>
            </w:r>
          </w:p>
        </w:tc>
        <w:tc>
          <w:tcPr>
            <w:tcW w:w="2493"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szCs w:val="24"/>
              </w:rPr>
            </w:pPr>
            <w:r>
              <w:rPr>
                <w:rFonts w:ascii="宋体" w:hAnsi="宋体" w:cs="宋体"/>
                <w:color w:val="000000"/>
                <w:kern w:val="0"/>
                <w:sz w:val="24"/>
                <w:szCs w:val="24"/>
              </w:rPr>
              <w:t>—</w:t>
            </w:r>
          </w:p>
        </w:tc>
        <w:tc>
          <w:tcPr>
            <w:tcW w:w="5334" w:type="dxa"/>
            <w:tcBorders>
              <w:top w:val="nil"/>
              <w:left w:val="nil"/>
              <w:bottom w:val="single" w:color="auto" w:sz="4" w:space="0"/>
              <w:right w:val="single" w:color="auto" w:sz="4" w:space="0"/>
            </w:tcBorders>
            <w:noWrap w:val="0"/>
            <w:vAlign w:val="center"/>
          </w:tcPr>
          <w:p>
            <w:pPr>
              <w:widowControl/>
              <w:jc w:val="center"/>
              <w:rPr>
                <w:rFonts w:ascii="宋体" w:cs="宋体"/>
                <w:color w:val="000000"/>
                <w:kern w:val="0"/>
                <w:sz w:val="24"/>
                <w:szCs w:val="24"/>
              </w:rPr>
            </w:pPr>
            <w:r>
              <w:rPr>
                <w:rFonts w:ascii="宋体" w:cs="宋体"/>
                <w:color w:val="000000"/>
                <w:kern w:val="0"/>
                <w:sz w:val="24"/>
                <w:szCs w:val="24"/>
              </w:rPr>
              <w:t>0.00</w:t>
            </w:r>
          </w:p>
        </w:tc>
      </w:tr>
      <w:tr>
        <w:tblPrEx>
          <w:tblCellMar>
            <w:top w:w="0" w:type="dxa"/>
            <w:left w:w="108" w:type="dxa"/>
            <w:bottom w:w="0" w:type="dxa"/>
            <w:right w:w="108" w:type="dxa"/>
          </w:tblCellMar>
        </w:tblPrEx>
        <w:trPr>
          <w:trHeight w:val="507" w:hRule="atLeast"/>
        </w:trPr>
        <w:tc>
          <w:tcPr>
            <w:tcW w:w="5973"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cs="Times New Roman"/>
                <w:color w:val="000000"/>
                <w:kern w:val="0"/>
                <w:sz w:val="24"/>
                <w:szCs w:val="24"/>
              </w:rPr>
            </w:pPr>
            <w:r>
              <w:rPr>
                <w:rFonts w:ascii="宋体" w:hAnsi="宋体" w:cs="宋体"/>
                <w:color w:val="000000"/>
                <w:kern w:val="0"/>
                <w:sz w:val="24"/>
                <w:szCs w:val="24"/>
              </w:rPr>
              <w:t xml:space="preserve">  4</w:t>
            </w:r>
            <w:r>
              <w:rPr>
                <w:rFonts w:hint="eastAsia" w:ascii="宋体" w:hAnsi="宋体" w:cs="宋体"/>
                <w:color w:val="000000"/>
                <w:kern w:val="0"/>
                <w:sz w:val="24"/>
                <w:szCs w:val="24"/>
              </w:rPr>
              <w:t>、其他固定资产</w:t>
            </w:r>
          </w:p>
        </w:tc>
        <w:tc>
          <w:tcPr>
            <w:tcW w:w="2493" w:type="dxa"/>
            <w:tcBorders>
              <w:top w:val="single" w:color="auto" w:sz="4" w:space="0"/>
              <w:left w:val="nil"/>
              <w:bottom w:val="single" w:color="auto" w:sz="4" w:space="0"/>
              <w:right w:val="single" w:color="auto" w:sz="4" w:space="0"/>
            </w:tcBorders>
            <w:noWrap w:val="0"/>
            <w:vAlign w:val="center"/>
          </w:tcPr>
          <w:p>
            <w:pPr>
              <w:jc w:val="center"/>
              <w:rPr>
                <w:rFonts w:ascii="宋体" w:cs="宋体"/>
                <w:color w:val="000000"/>
                <w:kern w:val="0"/>
                <w:sz w:val="24"/>
                <w:szCs w:val="24"/>
              </w:rPr>
            </w:pPr>
            <w:r>
              <w:rPr>
                <w:rFonts w:ascii="宋体" w:hAnsi="宋体" w:cs="宋体"/>
                <w:color w:val="000000"/>
                <w:kern w:val="0"/>
                <w:sz w:val="24"/>
                <w:szCs w:val="24"/>
              </w:rPr>
              <w:t>—</w:t>
            </w:r>
          </w:p>
        </w:tc>
        <w:tc>
          <w:tcPr>
            <w:tcW w:w="5334" w:type="dxa"/>
            <w:tcBorders>
              <w:top w:val="single" w:color="auto" w:sz="4" w:space="0"/>
              <w:left w:val="nil"/>
              <w:bottom w:val="single" w:color="auto" w:sz="4" w:space="0"/>
              <w:right w:val="single" w:color="auto" w:sz="4" w:space="0"/>
            </w:tcBorders>
            <w:noWrap w:val="0"/>
            <w:vAlign w:val="center"/>
          </w:tcPr>
          <w:p>
            <w:pPr>
              <w:jc w:val="center"/>
              <w:rPr>
                <w:rFonts w:hint="default" w:ascii="宋体" w:eastAsia="宋体" w:cs="宋体"/>
                <w:color w:val="000000"/>
                <w:kern w:val="0"/>
                <w:sz w:val="24"/>
                <w:szCs w:val="24"/>
                <w:lang w:val="en-US" w:eastAsia="zh-CN"/>
              </w:rPr>
            </w:pPr>
            <w:r>
              <w:rPr>
                <w:rFonts w:hint="eastAsia" w:ascii="宋体" w:eastAsia="宋体" w:cs="宋体"/>
                <w:color w:val="000000"/>
                <w:kern w:val="0"/>
                <w:sz w:val="24"/>
                <w:szCs w:val="24"/>
                <w:lang w:val="en-US" w:eastAsia="zh-CN"/>
              </w:rPr>
              <w:t>83.71</w:t>
            </w:r>
          </w:p>
        </w:tc>
      </w:tr>
    </w:tbl>
    <w:p>
      <w:pPr>
        <w:spacing w:before="10" w:after="10"/>
        <w:ind w:firstLine="640"/>
        <w:outlineLvl w:val="2"/>
        <w:rPr>
          <w:rFonts w:hint="eastAsia" w:ascii="宋体" w:hAnsi="宋体" w:eastAsia="宋体" w:cs="宋体"/>
          <w:b/>
          <w:bCs/>
        </w:rPr>
      </w:pPr>
      <w:bookmarkStart w:id="10" w:name="_Toc_3_3_0000000017"/>
      <w:r>
        <w:rPr>
          <w:rFonts w:hint="eastAsia" w:ascii="宋体" w:hAnsi="宋体" w:eastAsia="宋体" w:cs="宋体"/>
          <w:b/>
          <w:bCs/>
          <w:color w:val="000000"/>
          <w:sz w:val="32"/>
        </w:rPr>
        <w:t>八、名词解释</w:t>
      </w:r>
      <w:bookmarkEnd w:id="1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rPr>
      </w:pPr>
      <w:bookmarkStart w:id="11" w:name="_Toc_3_3_0000000018"/>
      <w:r>
        <w:rPr>
          <w:rFonts w:hint="eastAsia" w:ascii="宋体" w:hAnsi="宋体" w:eastAsia="宋体" w:cs="宋体"/>
          <w:color w:val="000000"/>
          <w:sz w:val="32"/>
          <w:szCs w:val="32"/>
        </w:rPr>
        <w:t>1、</w:t>
      </w:r>
      <w:r>
        <w:rPr>
          <w:rFonts w:hint="eastAsia" w:ascii="宋体" w:hAnsi="宋体" w:eastAsia="宋体" w:cs="宋体"/>
          <w:b/>
          <w:color w:val="000000"/>
          <w:sz w:val="32"/>
          <w:szCs w:val="32"/>
        </w:rPr>
        <w:t>一般公共预算拨款收入：</w:t>
      </w:r>
      <w:r>
        <w:rPr>
          <w:rFonts w:hint="eastAsia" w:ascii="宋体" w:hAnsi="宋体" w:eastAsia="宋体" w:cs="宋体"/>
          <w:color w:val="000000"/>
          <w:sz w:val="32"/>
          <w:szCs w:val="32"/>
        </w:rPr>
        <w:t>指</w:t>
      </w:r>
      <w:r>
        <w:rPr>
          <w:rFonts w:hint="eastAsia" w:ascii="宋体" w:hAnsi="宋体" w:eastAsia="宋体" w:cs="宋体"/>
          <w:color w:val="000000"/>
          <w:sz w:val="32"/>
          <w:szCs w:val="32"/>
          <w:lang w:eastAsia="zh-CN"/>
        </w:rPr>
        <w:t>县</w:t>
      </w:r>
      <w:r>
        <w:rPr>
          <w:rFonts w:hint="eastAsia" w:ascii="宋体" w:hAnsi="宋体" w:eastAsia="宋体" w:cs="宋体"/>
          <w:color w:val="000000"/>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outlineLvl w:val="0"/>
        <w:rPr>
          <w:rFonts w:hint="eastAsia" w:ascii="宋体" w:hAnsi="宋体" w:eastAsia="宋体" w:cs="宋体"/>
          <w:sz w:val="32"/>
          <w:szCs w:val="32"/>
        </w:rPr>
      </w:pPr>
      <w:r>
        <w:rPr>
          <w:rFonts w:hint="eastAsia" w:ascii="宋体" w:hAnsi="宋体" w:eastAsia="宋体" w:cs="宋体"/>
          <w:b/>
          <w:bCs/>
          <w:sz w:val="32"/>
          <w:szCs w:val="32"/>
        </w:rPr>
        <w:t>2、其他收入：</w:t>
      </w:r>
      <w:r>
        <w:rPr>
          <w:rFonts w:hint="eastAsia" w:ascii="宋体" w:hAnsi="宋体" w:eastAsia="宋体" w:cs="宋体"/>
          <w:sz w:val="32"/>
          <w:szCs w:val="32"/>
        </w:rPr>
        <w:t>指除上述“财政拨款收入”、“事业收入”等以外的收入。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outlineLvl w:val="0"/>
        <w:rPr>
          <w:rFonts w:hint="eastAsia" w:ascii="宋体" w:hAnsi="宋体" w:eastAsia="宋体" w:cs="宋体"/>
          <w:sz w:val="32"/>
          <w:szCs w:val="32"/>
        </w:rPr>
      </w:pPr>
      <w:r>
        <w:rPr>
          <w:rFonts w:hint="eastAsia" w:ascii="宋体" w:hAnsi="宋体" w:eastAsia="宋体" w:cs="宋体"/>
          <w:b/>
          <w:bCs/>
          <w:sz w:val="32"/>
          <w:szCs w:val="32"/>
        </w:rPr>
        <w:t>3、基本支出：</w:t>
      </w:r>
      <w:r>
        <w:rPr>
          <w:rFonts w:hint="eastAsia" w:ascii="宋体" w:hAnsi="宋体" w:eastAsia="宋体" w:cs="宋体"/>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outlineLvl w:val="0"/>
        <w:rPr>
          <w:rFonts w:hint="eastAsia" w:ascii="宋体" w:hAnsi="宋体" w:eastAsia="宋体" w:cs="宋体"/>
          <w:sz w:val="32"/>
          <w:szCs w:val="32"/>
        </w:rPr>
      </w:pPr>
      <w:r>
        <w:rPr>
          <w:rFonts w:hint="eastAsia" w:ascii="宋体" w:hAnsi="宋体" w:eastAsia="宋体" w:cs="宋体"/>
          <w:b/>
          <w:bCs/>
          <w:sz w:val="32"/>
          <w:szCs w:val="32"/>
        </w:rPr>
        <w:t>4、项目支出：</w:t>
      </w:r>
      <w:r>
        <w:rPr>
          <w:rFonts w:hint="eastAsia" w:ascii="宋体" w:hAnsi="宋体" w:eastAsia="宋体" w:cs="宋体"/>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宋体" w:hAnsi="宋体" w:eastAsia="宋体" w:cs="宋体"/>
          <w:sz w:val="32"/>
          <w:szCs w:val="32"/>
        </w:rPr>
      </w:pP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w:t>
      </w:r>
      <w:r>
        <w:rPr>
          <w:rFonts w:hint="eastAsia" w:ascii="宋体" w:hAnsi="宋体" w:eastAsia="宋体" w:cs="宋体"/>
          <w:b/>
          <w:color w:val="000000"/>
          <w:sz w:val="32"/>
          <w:szCs w:val="32"/>
        </w:rPr>
        <w:t>“三公”经费：</w:t>
      </w:r>
      <w:r>
        <w:rPr>
          <w:rFonts w:hint="eastAsia" w:ascii="宋体" w:hAnsi="宋体" w:eastAsia="宋体" w:cs="宋体"/>
          <w:color w:val="000000"/>
          <w:sz w:val="32"/>
          <w:szCs w:val="32"/>
        </w:rPr>
        <w:t>纳入</w:t>
      </w:r>
      <w:r>
        <w:rPr>
          <w:rFonts w:hint="eastAsia" w:ascii="宋体" w:hAnsi="宋体" w:eastAsia="宋体" w:cs="宋体"/>
          <w:color w:val="000000"/>
          <w:sz w:val="32"/>
          <w:szCs w:val="32"/>
          <w:lang w:val="en-US" w:eastAsia="zh-CN"/>
        </w:rPr>
        <w:t>县</w:t>
      </w:r>
      <w:r>
        <w:rPr>
          <w:rFonts w:hint="eastAsia" w:ascii="宋体" w:hAnsi="宋体" w:eastAsia="宋体" w:cs="宋体"/>
          <w:color w:val="000000"/>
          <w:sz w:val="32"/>
          <w:szCs w:val="32"/>
        </w:rPr>
        <w:t>级财政预算管理的“三公”经费，是指</w:t>
      </w:r>
      <w:r>
        <w:rPr>
          <w:rFonts w:hint="eastAsia" w:ascii="宋体" w:hAnsi="宋体" w:eastAsia="宋体" w:cs="宋体"/>
          <w:color w:val="000000"/>
          <w:sz w:val="32"/>
          <w:szCs w:val="32"/>
          <w:lang w:val="en-US" w:eastAsia="zh-CN"/>
        </w:rPr>
        <w:t>县</w:t>
      </w:r>
      <w:r>
        <w:rPr>
          <w:rFonts w:hint="eastAsia" w:ascii="宋体" w:hAnsi="宋体" w:eastAsia="宋体" w:cs="宋体"/>
          <w:color w:val="000000"/>
          <w:sz w:val="32"/>
          <w:szCs w:val="32"/>
        </w:rPr>
        <w:t>级部门用财政拨款安排的因公出国（境）费、公务用车购置及运维费和公务接待费。其中，因公出国（境）费反映单位公务出国</w:t>
      </w:r>
      <w:bookmarkStart w:id="12" w:name="_GoBack"/>
      <w:bookmarkEnd w:id="12"/>
      <w:r>
        <w:rPr>
          <w:rFonts w:hint="eastAsia" w:ascii="宋体" w:hAnsi="宋体" w:eastAsia="宋体" w:cs="宋体"/>
          <w:color w:val="000000"/>
          <w:sz w:val="32"/>
          <w:szCs w:val="32"/>
        </w:rPr>
        <w:t>（境）的住宿费、旅费、伙食补助费、杂费、培训费等支出；公务用车购置及运维费反映单位公务用车购置费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32"/>
          <w:szCs w:val="32"/>
        </w:rPr>
      </w:pPr>
      <w:r>
        <w:rPr>
          <w:rFonts w:hint="eastAsia" w:ascii="宋体" w:hAnsi="宋体" w:eastAsia="宋体" w:cs="宋体"/>
          <w:color w:val="000000"/>
          <w:sz w:val="32"/>
          <w:szCs w:val="32"/>
          <w:lang w:val="en-US" w:eastAsia="zh-CN"/>
        </w:rPr>
        <w:t>6</w:t>
      </w:r>
      <w:r>
        <w:rPr>
          <w:rFonts w:hint="eastAsia" w:ascii="宋体" w:hAnsi="宋体" w:eastAsia="宋体" w:cs="宋体"/>
          <w:color w:val="000000"/>
          <w:sz w:val="32"/>
          <w:szCs w:val="32"/>
        </w:rPr>
        <w:t>、</w:t>
      </w:r>
      <w:r>
        <w:rPr>
          <w:rFonts w:hint="eastAsia" w:ascii="宋体" w:hAnsi="宋体" w:eastAsia="宋体" w:cs="宋体"/>
          <w:b/>
          <w:color w:val="000000"/>
          <w:sz w:val="32"/>
          <w:szCs w:val="32"/>
        </w:rPr>
        <w:t>机关运行费：</w:t>
      </w:r>
      <w:r>
        <w:rPr>
          <w:rFonts w:hint="eastAsia" w:ascii="宋体" w:hAnsi="宋体" w:eastAsia="宋体" w:cs="宋体"/>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before="10" w:after="10" w:line="500" w:lineRule="exact"/>
        <w:ind w:firstLine="640"/>
        <w:textAlignment w:val="auto"/>
        <w:outlineLvl w:val="2"/>
        <w:rPr>
          <w:rFonts w:hint="eastAsia" w:ascii="宋体" w:hAnsi="宋体" w:eastAsia="宋体" w:cs="宋体"/>
          <w:b/>
          <w:bCs/>
          <w:sz w:val="32"/>
          <w:szCs w:val="32"/>
        </w:rPr>
      </w:pPr>
      <w:r>
        <w:rPr>
          <w:rFonts w:hint="eastAsia" w:ascii="宋体" w:hAnsi="宋体" w:eastAsia="宋体" w:cs="宋体"/>
          <w:b/>
          <w:bCs/>
          <w:color w:val="000000"/>
          <w:sz w:val="32"/>
          <w:szCs w:val="32"/>
        </w:rPr>
        <w:t>九、其他需要说明的事项</w:t>
      </w:r>
      <w:bookmarkEnd w:id="11"/>
    </w:p>
    <w:p>
      <w:pPr>
        <w:keepNext w:val="0"/>
        <w:keepLines w:val="0"/>
        <w:pageBreakBefore w:val="0"/>
        <w:widowControl w:val="0"/>
        <w:kinsoku/>
        <w:wordWrap/>
        <w:overflowPunct/>
        <w:topLinePunct w:val="0"/>
        <w:autoSpaceDE/>
        <w:autoSpaceDN/>
        <w:bidi w:val="0"/>
        <w:adjustRightInd/>
        <w:snapToGrid/>
        <w:spacing w:line="500" w:lineRule="exact"/>
        <w:ind w:firstLine="560"/>
        <w:textAlignment w:val="auto"/>
        <w:rPr>
          <w:rFonts w:hint="eastAsia" w:ascii="宋体" w:hAnsi="宋体" w:eastAsia="宋体" w:cs="宋体"/>
          <w:sz w:val="32"/>
          <w:szCs w:val="32"/>
          <w:lang w:eastAsia="zh-CN"/>
        </w:rPr>
      </w:pPr>
      <w:r>
        <w:rPr>
          <w:rFonts w:hint="eastAsia" w:ascii="宋体" w:hAnsi="宋体" w:eastAsia="宋体" w:cs="宋体"/>
          <w:color w:val="000000"/>
          <w:sz w:val="32"/>
          <w:szCs w:val="32"/>
        </w:rPr>
        <w:t>我</w:t>
      </w:r>
      <w:r>
        <w:rPr>
          <w:rFonts w:hint="eastAsia" w:ascii="宋体" w:hAnsi="宋体" w:eastAsia="宋体" w:cs="宋体"/>
          <w:color w:val="000000"/>
          <w:sz w:val="32"/>
          <w:szCs w:val="32"/>
          <w:lang w:val="en-US" w:eastAsia="zh-CN"/>
        </w:rPr>
        <w:t>单位</w:t>
      </w:r>
      <w:r>
        <w:rPr>
          <w:rFonts w:hint="eastAsia" w:ascii="宋体" w:hAnsi="宋体" w:eastAsia="宋体" w:cs="宋体"/>
          <w:color w:val="000000"/>
          <w:sz w:val="32"/>
          <w:szCs w:val="32"/>
        </w:rPr>
        <w:t>无其他需要说明的事项</w:t>
      </w:r>
      <w:r>
        <w:rPr>
          <w:rFonts w:hint="eastAsia" w:ascii="宋体" w:hAnsi="宋体" w:eastAsia="宋体" w:cs="宋体"/>
          <w:color w:val="000000"/>
          <w:sz w:val="32"/>
          <w:szCs w:val="32"/>
          <w:lang w:eastAsia="zh-CN"/>
        </w:rPr>
        <w:t>。</w:t>
      </w:r>
    </w:p>
    <w:p>
      <w:pPr>
        <w:rPr>
          <w:rFonts w:hint="eastAsia" w:ascii="宋体" w:hAnsi="宋体" w:eastAsia="宋体" w:cs="宋体"/>
          <w:sz w:val="32"/>
          <w:szCs w:val="32"/>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34C68"/>
    <w:rsid w:val="03AC38D7"/>
    <w:rsid w:val="05137986"/>
    <w:rsid w:val="073836D3"/>
    <w:rsid w:val="11580E12"/>
    <w:rsid w:val="13180F89"/>
    <w:rsid w:val="137E6912"/>
    <w:rsid w:val="150373E8"/>
    <w:rsid w:val="187B7D1F"/>
    <w:rsid w:val="1D530ADA"/>
    <w:rsid w:val="1E92427D"/>
    <w:rsid w:val="24B44889"/>
    <w:rsid w:val="262670C1"/>
    <w:rsid w:val="308C2216"/>
    <w:rsid w:val="41BC0E77"/>
    <w:rsid w:val="43346E69"/>
    <w:rsid w:val="46054AED"/>
    <w:rsid w:val="532742F5"/>
    <w:rsid w:val="566C201F"/>
    <w:rsid w:val="58134C68"/>
    <w:rsid w:val="60D85E3E"/>
    <w:rsid w:val="620E74D8"/>
    <w:rsid w:val="639A76F3"/>
    <w:rsid w:val="681A6AB6"/>
    <w:rsid w:val="6D302B21"/>
    <w:rsid w:val="70175564"/>
    <w:rsid w:val="766548B6"/>
    <w:rsid w:val="77CE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ind w:firstLine="560"/>
    </w:pPr>
    <w:rPr>
      <w:rFonts w:eastAsia="方正仿宋_GBK"/>
      <w:color w:val="000000"/>
      <w:sz w:val="28"/>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2022-02-22T12:11:00Z</dcterms:created>
  <dc:creator>Administrator</dc:creator>
  <cp:lastModifiedBy>Administrator</cp:lastModifiedBy>
  <cp:lastPrinted>2022-02-22T13:43:00Z</cp:lastPrinted>
  <dcterms:modified xsi:type="dcterms:W3CDTF">2022-02-22T16:19:13Z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A1F58DCDADA342E39BE136E1B1B63C0E</vt:lpwstr>
  </property>
</Properties>
</file>