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A569">
      <w:pPr>
        <w:jc w:val="center"/>
        <w:rPr>
          <w:rFonts w:hint="eastAsia" w:ascii="宋体" w:hAnsi="宋体" w:eastAsia="宋体" w:cs="宋体"/>
          <w:sz w:val="44"/>
          <w:szCs w:val="44"/>
        </w:rPr>
      </w:pPr>
      <w:r>
        <w:rPr>
          <w:rFonts w:hint="eastAsia" w:ascii="宋体" w:hAnsi="宋体" w:eastAsia="宋体" w:cs="宋体"/>
          <w:sz w:val="44"/>
          <w:szCs w:val="44"/>
        </w:rPr>
        <w:t>涞源县上庄乡人民政府涉企行政检查计划</w:t>
      </w:r>
    </w:p>
    <w:p w14:paraId="76BD9054"/>
    <w:p w14:paraId="789CA405">
      <w:pPr>
        <w:ind w:firstLine="600" w:firstLineChars="200"/>
        <w:rPr>
          <w:rFonts w:hint="eastAsia" w:ascii="仿宋" w:hAnsi="仿宋" w:eastAsia="仿宋" w:cs="仿宋"/>
          <w:sz w:val="30"/>
          <w:szCs w:val="30"/>
        </w:rPr>
      </w:pPr>
      <w:r>
        <w:rPr>
          <w:rFonts w:hint="eastAsia" w:ascii="仿宋" w:hAnsi="仿宋" w:eastAsia="仿宋" w:cs="仿宋"/>
          <w:sz w:val="30"/>
          <w:szCs w:val="30"/>
        </w:rPr>
        <w:t>为进一步优化营商环境，加强对辖区内企业的有效监管，保障企业合法合规经营，依据《河北省涉企行政检查事项清单》，结合上庄乡实际情况，特制定涉企行政执法检查计划。</w:t>
      </w:r>
    </w:p>
    <w:p w14:paraId="3CEA8B9C">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ind w:firstLine="600" w:firstLineChars="200"/>
        <w:rPr>
          <w:rFonts w:hint="eastAsia" w:ascii="仿宋" w:hAnsi="仿宋" w:eastAsia="仿宋" w:cs="仿宋"/>
          <w:sz w:val="30"/>
          <w:szCs w:val="30"/>
        </w:rPr>
      </w:pPr>
      <w:r>
        <w:rPr>
          <w:rFonts w:hint="eastAsia" w:ascii="仿宋" w:hAnsi="仿宋" w:eastAsia="仿宋" w:cs="仿宋"/>
          <w:sz w:val="30"/>
          <w:szCs w:val="30"/>
        </w:rPr>
        <w:t>通过定期和不定期的行政执法检查，规范上庄乡辖区内企业在城市管理、农业经营、清真食品生产经营等方面的行为，确保企业严格遵守相关法律法规，维护良好的市场秩序和生态环境，促进企业健康稳定发展。</w:t>
      </w:r>
    </w:p>
    <w:p w14:paraId="7AD50B88">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ind w:firstLine="600" w:firstLineChars="200"/>
        <w:rPr>
          <w:rFonts w:hint="eastAsia" w:ascii="仿宋" w:hAnsi="仿宋" w:eastAsia="仿宋" w:cs="仿宋"/>
          <w:sz w:val="30"/>
          <w:szCs w:val="30"/>
        </w:rPr>
      </w:pPr>
      <w:r>
        <w:rPr>
          <w:rFonts w:hint="eastAsia" w:ascii="仿宋" w:hAnsi="仿宋" w:eastAsia="仿宋" w:cs="仿宋"/>
          <w:sz w:val="30"/>
          <w:szCs w:val="30"/>
        </w:rPr>
        <w:t>涞源县上庄乡人民政府综合行政执法队作为检查主体，负责具体实施涉企行政执法检查工作。执法队成员需具备相应执法资质，熟悉相关法律法规和业务知识，确保执法检查的专业性和规范性。</w:t>
      </w:r>
    </w:p>
    <w:p w14:paraId="024FEB62">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ind w:firstLine="600" w:firstLineChars="200"/>
        <w:rPr>
          <w:rFonts w:hint="eastAsia" w:ascii="仿宋" w:hAnsi="仿宋" w:eastAsia="仿宋" w:cs="仿宋"/>
          <w:sz w:val="30"/>
          <w:szCs w:val="30"/>
        </w:rPr>
      </w:pPr>
      <w:r>
        <w:rPr>
          <w:rFonts w:hint="eastAsia" w:ascii="仿宋" w:hAnsi="仿宋" w:eastAsia="仿宋" w:cs="仿宋"/>
          <w:sz w:val="30"/>
          <w:szCs w:val="30"/>
        </w:rPr>
        <w:t>上庄乡辖区内从事车辆清洗、维修经营的企业；农业经营企业；生产、经营清真食品的企业。</w:t>
      </w:r>
    </w:p>
    <w:p w14:paraId="51A8213C">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ind w:firstLine="600" w:firstLineChars="200"/>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 年 11 月 30 日修正）第三十八条规定，检查从事车辆清洗、维修经营活动的企业是否在室内进行作业，有无占用道路、绿地、公共场所等违规行为。</w:t>
      </w:r>
    </w:p>
    <w:p w14:paraId="182CEA35">
      <w:pPr>
        <w:ind w:firstLine="600" w:firstLineChars="200"/>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 年 11 月 28 日修正）第二十五条规定，检查农业经营企业对农产品采收后的秸秆及树叶、荒草是否妥善采取综合利用措施处理，是否存在因未妥善处理而导致露天焚烧的情况。</w:t>
      </w:r>
    </w:p>
    <w:p w14:paraId="03B7326A">
      <w:pPr>
        <w:ind w:firstLine="600" w:firstLineChars="200"/>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 年 11 月 29 日公布）第四条规定，检查生产、经营清真食品的企业在原料采购、生产加工、储存运输、销售等环节是否符合清真食品相关标准和要求，确保清真食品的生产经营规范合法。</w:t>
      </w:r>
    </w:p>
    <w:p w14:paraId="02B7DD37">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五、检查方式</w:t>
      </w:r>
    </w:p>
    <w:p w14:paraId="435320A4">
      <w:pPr>
        <w:ind w:firstLine="600" w:firstLineChars="200"/>
        <w:rPr>
          <w:rFonts w:hint="eastAsia" w:ascii="仿宋" w:hAnsi="仿宋" w:eastAsia="仿宋" w:cs="仿宋"/>
          <w:sz w:val="30"/>
          <w:szCs w:val="30"/>
        </w:rPr>
      </w:pPr>
      <w:r>
        <w:rPr>
          <w:rFonts w:hint="eastAsia" w:ascii="仿宋" w:hAnsi="仿宋" w:eastAsia="仿宋" w:cs="仿宋"/>
          <w:sz w:val="30"/>
          <w:szCs w:val="30"/>
        </w:rPr>
        <w:t>日常检查与重点抽查结合，注重多方协作联动，在检查过程中，加强与上级主管部门、市场监管、环保等相关单位的沟通协作，必要时开展联合执法检查，形成监管合力，提升检查效果和执法权威性。</w:t>
      </w:r>
    </w:p>
    <w:p w14:paraId="6C6FB0BF">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六、工作要求</w:t>
      </w:r>
    </w:p>
    <w:p w14:paraId="133C95E6">
      <w:pPr>
        <w:ind w:firstLine="600" w:firstLineChars="200"/>
        <w:rPr>
          <w:rFonts w:hint="eastAsia" w:ascii="仿宋" w:hAnsi="仿宋" w:eastAsia="仿宋" w:cs="仿宋"/>
          <w:sz w:val="30"/>
          <w:szCs w:val="30"/>
        </w:rPr>
      </w:pPr>
      <w:r>
        <w:rPr>
          <w:rFonts w:hint="eastAsia" w:ascii="仿宋" w:hAnsi="仿宋" w:eastAsia="仿宋" w:cs="仿宋"/>
          <w:sz w:val="30"/>
          <w:szCs w:val="30"/>
        </w:rPr>
        <w:t>严格规范执法：检查人员必须严格按照法律法规规定的程序和要求开展检查工作，亮证执法，文明执法，确保执法过程合法、公正、透明。在检查过程中，充分保障企业的陈述权、申辩权等合法权益。</w:t>
      </w:r>
    </w:p>
    <w:p w14:paraId="21A99574">
      <w:pPr>
        <w:ind w:firstLine="600" w:firstLineChars="200"/>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ind w:firstLine="600" w:firstLineChars="200"/>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ind w:firstLine="600" w:firstLineChars="200"/>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ind w:firstLine="600" w:firstLineChars="200"/>
        <w:rPr>
          <w:rFonts w:hint="eastAsia" w:ascii="仿宋" w:hAnsi="仿宋" w:eastAsia="仿宋" w:cs="仿宋"/>
          <w:sz w:val="30"/>
          <w:szCs w:val="30"/>
        </w:rPr>
      </w:pPr>
    </w:p>
    <w:p w14:paraId="1D523E42">
      <w:pPr>
        <w:ind w:firstLine="600" w:firstLineChars="200"/>
        <w:jc w:val="right"/>
        <w:rPr>
          <w:rFonts w:hint="eastAsia" w:ascii="仿宋" w:hAnsi="仿宋" w:eastAsia="仿宋" w:cs="仿宋"/>
          <w:sz w:val="30"/>
          <w:szCs w:val="30"/>
        </w:rPr>
      </w:pPr>
      <w:r>
        <w:rPr>
          <w:rFonts w:hint="eastAsia" w:ascii="仿宋" w:hAnsi="仿宋" w:eastAsia="仿宋" w:cs="仿宋"/>
          <w:sz w:val="30"/>
          <w:szCs w:val="30"/>
        </w:rPr>
        <w:t>涞源县上庄乡人民政府</w:t>
      </w:r>
      <w:r>
        <w:rPr>
          <w:rFonts w:hint="eastAsia" w:ascii="仿宋" w:hAnsi="仿宋" w:eastAsia="仿宋" w:cs="仿宋"/>
          <w:sz w:val="30"/>
          <w:szCs w:val="30"/>
        </w:rPr>
        <w:br w:type="textWrapping"/>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年1月5日</w:t>
      </w:r>
    </w:p>
    <w:p w14:paraId="79B7778D">
      <w:pPr>
        <w:ind w:firstLine="600" w:firstLineChars="200"/>
        <w:rPr>
          <w:rFonts w:hint="eastAsia" w:ascii="仿宋" w:hAnsi="仿宋" w:eastAsia="仿宋" w:cs="仿宋"/>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000C2B4C"/>
    <w:rsid w:val="00242920"/>
    <w:rsid w:val="004B1A65"/>
    <w:rsid w:val="007A401B"/>
    <w:rsid w:val="00A77590"/>
    <w:rsid w:val="102D2075"/>
    <w:rsid w:val="12B91B6C"/>
    <w:rsid w:val="1F9A4E7E"/>
    <w:rsid w:val="34F062F7"/>
    <w:rsid w:val="3EF3106E"/>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1257</Words>
  <Characters>1275</Characters>
  <Lines>41</Lines>
  <Paragraphs>38</Paragraphs>
  <TotalTime>117</TotalTime>
  <ScaleCrop>false</ScaleCrop>
  <LinksUpToDate>false</LinksUpToDate>
  <CharactersWithSpaces>1290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李伟</cp:lastModifiedBy>
  <dcterms:modified xsi:type="dcterms:W3CDTF">2026-02-04T01:39:26Z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248412BAFF454C91BFFA0C587532E98B_11</vt:lpwstr>
  </property>
  <property fmtid="{D5CDD505-2E9C-101B-9397-08002B2CF9AE}" pid="4" name="KSOTemplateDocerSaveRecord">
    <vt:lpwstr>eyJoZGlkIjoiZDAwN2YxMWJkMDczN2ZlZGZlN2RkMjUxZGQ4YjJkZWIiLCJ1c2VySWQiOiI4MjUyNTcyMDYifQ==</vt:lpwstr>
  </property>
</Properties>
</file>