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2024年单位预算信息公开目录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一、涞源县应急管理局本级收支预算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一、涞源县应急管理局本级收支预算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9"/>
            </w:pPr>
            <w:r>
              <w:t>426001涞源县应急管理局本级</w:t>
            </w:r>
          </w:p>
        </w:tc>
        <w:tc>
          <w:tcPr>
            <w:tcW w:w="2126" w:type="dxa"/>
            <w:tcBorders>
              <w:top w:val="single" w:color="FFFFFF" w:sz="6" w:space="0"/>
              <w:left w:val="single" w:color="FFFFFF" w:sz="6" w:space="0"/>
              <w:right w:val="single" w:color="FFFFFF" w:sz="6" w:space="0"/>
            </w:tcBorders>
            <w:vAlign w:val="center"/>
          </w:tcPr>
          <w:p>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3083.11</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69.50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274.00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22.07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r>
              <w:t>4131.61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r>
              <w:t>2500.00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3083.11</w:t>
            </w:r>
          </w:p>
        </w:tc>
        <w:tc>
          <w:tcPr>
            <w:tcW w:w="4535" w:type="dxa"/>
            <w:vAlign w:val="center"/>
          </w:tcPr>
          <w:p>
            <w:pPr>
              <w:pStyle w:val="14"/>
            </w:pPr>
            <w:r>
              <w:t>本年支出合计</w:t>
            </w:r>
          </w:p>
        </w:tc>
        <w:tc>
          <w:tcPr>
            <w:tcW w:w="2126" w:type="dxa"/>
            <w:vAlign w:val="center"/>
          </w:tcPr>
          <w:p>
            <w:pPr>
              <w:pStyle w:val="15"/>
            </w:pPr>
            <w:r>
              <w:t>6997.18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r>
              <w:t>3914.06</w:t>
            </w: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6997.18</w:t>
            </w:r>
          </w:p>
        </w:tc>
        <w:tc>
          <w:tcPr>
            <w:tcW w:w="4535" w:type="dxa"/>
            <w:vAlign w:val="center"/>
          </w:tcPr>
          <w:p>
            <w:pPr>
              <w:pStyle w:val="14"/>
            </w:pPr>
            <w:r>
              <w:t>支出总计</w:t>
            </w:r>
          </w:p>
        </w:tc>
        <w:tc>
          <w:tcPr>
            <w:tcW w:w="2126" w:type="dxa"/>
            <w:vAlign w:val="center"/>
          </w:tcPr>
          <w:p>
            <w:pPr>
              <w:pStyle w:val="15"/>
            </w:pPr>
            <w:r>
              <w:t>6997.18</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153"/>
        <w:gridCol w:w="1153"/>
        <w:gridCol w:w="1156"/>
        <w:gridCol w:w="1153"/>
        <w:gridCol w:w="1162"/>
        <w:gridCol w:w="1153"/>
        <w:gridCol w:w="1153"/>
        <w:gridCol w:w="1156"/>
        <w:gridCol w:w="1153"/>
        <w:gridCol w:w="1153"/>
        <w:gridCol w:w="1153"/>
        <w:gridCol w:w="1156"/>
        <w:gridCol w:w="11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23" w:type="pct"/>
            <w:gridSpan w:val="5"/>
            <w:tcBorders>
              <w:top w:val="single" w:color="FFFFFF" w:sz="6" w:space="0"/>
              <w:left w:val="single" w:color="FFFFFF" w:sz="6" w:space="0"/>
              <w:right w:val="single" w:color="FFFFFF" w:sz="6" w:space="0"/>
            </w:tcBorders>
            <w:vAlign w:val="center"/>
          </w:tcPr>
          <w:p>
            <w:pPr>
              <w:pStyle w:val="9"/>
            </w:pPr>
            <w:r>
              <w:t>426001涞源县应急管理局本级</w:t>
            </w:r>
          </w:p>
        </w:tc>
        <w:tc>
          <w:tcPr>
            <w:tcW w:w="1153" w:type="pct"/>
            <w:gridSpan w:val="3"/>
            <w:tcBorders>
              <w:top w:val="single" w:color="FFFFFF" w:sz="6" w:space="0"/>
              <w:left w:val="single" w:color="FFFFFF" w:sz="6" w:space="0"/>
              <w:right w:val="single" w:color="FFFFFF" w:sz="6" w:space="0"/>
            </w:tcBorders>
            <w:vAlign w:val="center"/>
          </w:tcPr>
          <w:p>
            <w:pPr>
              <w:pStyle w:val="8"/>
            </w:pPr>
            <w:r>
              <w:t>预算年度：2024</w:t>
            </w:r>
          </w:p>
        </w:tc>
        <w:tc>
          <w:tcPr>
            <w:tcW w:w="1923" w:type="pct"/>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84" w:type="pct"/>
            <w:vMerge w:val="restart"/>
            <w:vAlign w:val="center"/>
          </w:tcPr>
          <w:p>
            <w:pPr>
              <w:pStyle w:val="10"/>
            </w:pPr>
            <w:r>
              <w:t>序号</w:t>
            </w:r>
          </w:p>
        </w:tc>
        <w:tc>
          <w:tcPr>
            <w:tcW w:w="769" w:type="pct"/>
            <w:gridSpan w:val="2"/>
            <w:vAlign w:val="center"/>
          </w:tcPr>
          <w:p>
            <w:pPr>
              <w:pStyle w:val="10"/>
            </w:pPr>
            <w:r>
              <w:t>功能分类科目</w:t>
            </w:r>
          </w:p>
        </w:tc>
        <w:tc>
          <w:tcPr>
            <w:tcW w:w="384" w:type="pct"/>
            <w:vMerge w:val="restart"/>
            <w:vAlign w:val="center"/>
          </w:tcPr>
          <w:p>
            <w:pPr>
              <w:pStyle w:val="10"/>
            </w:pPr>
            <w:r>
              <w:t>合计</w:t>
            </w:r>
          </w:p>
        </w:tc>
        <w:tc>
          <w:tcPr>
            <w:tcW w:w="3076" w:type="pct"/>
            <w:gridSpan w:val="8"/>
            <w:vAlign w:val="center"/>
          </w:tcPr>
          <w:p>
            <w:pPr>
              <w:pStyle w:val="10"/>
            </w:pPr>
            <w:r>
              <w:t>本年收入</w:t>
            </w:r>
          </w:p>
        </w:tc>
        <w:tc>
          <w:tcPr>
            <w:tcW w:w="384" w:type="pct"/>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84" w:type="pct"/>
            <w:vMerge w:val="continue"/>
          </w:tcPr>
          <w:p/>
        </w:tc>
        <w:tc>
          <w:tcPr>
            <w:tcW w:w="384" w:type="pct"/>
            <w:vAlign w:val="center"/>
          </w:tcPr>
          <w:p>
            <w:pPr>
              <w:pStyle w:val="10"/>
            </w:pPr>
            <w:r>
              <w:t>科目    编码</w:t>
            </w:r>
          </w:p>
        </w:tc>
        <w:tc>
          <w:tcPr>
            <w:tcW w:w="384" w:type="pct"/>
            <w:vAlign w:val="center"/>
          </w:tcPr>
          <w:p>
            <w:pPr>
              <w:pStyle w:val="10"/>
            </w:pPr>
            <w:r>
              <w:t>科目名称</w:t>
            </w:r>
          </w:p>
        </w:tc>
        <w:tc>
          <w:tcPr>
            <w:tcW w:w="384" w:type="pct"/>
            <w:vMerge w:val="continue"/>
          </w:tcPr>
          <w:p/>
        </w:tc>
        <w:tc>
          <w:tcPr>
            <w:tcW w:w="384" w:type="pct"/>
            <w:vAlign w:val="center"/>
          </w:tcPr>
          <w:p>
            <w:pPr>
              <w:pStyle w:val="10"/>
            </w:pPr>
            <w:r>
              <w:t>小计</w:t>
            </w:r>
          </w:p>
        </w:tc>
        <w:tc>
          <w:tcPr>
            <w:tcW w:w="384" w:type="pct"/>
            <w:vAlign w:val="center"/>
          </w:tcPr>
          <w:p>
            <w:pPr>
              <w:pStyle w:val="10"/>
            </w:pPr>
            <w:r>
              <w:t>财政拨款 收入</w:t>
            </w:r>
          </w:p>
        </w:tc>
        <w:tc>
          <w:tcPr>
            <w:tcW w:w="384" w:type="pct"/>
            <w:vAlign w:val="center"/>
          </w:tcPr>
          <w:p>
            <w:pPr>
              <w:pStyle w:val="10"/>
            </w:pPr>
            <w:r>
              <w:t>财政专户 收入</w:t>
            </w:r>
          </w:p>
        </w:tc>
        <w:tc>
          <w:tcPr>
            <w:tcW w:w="384" w:type="pct"/>
            <w:vAlign w:val="center"/>
          </w:tcPr>
          <w:p>
            <w:pPr>
              <w:pStyle w:val="10"/>
            </w:pPr>
            <w:r>
              <w:t>事业收入</w:t>
            </w:r>
          </w:p>
        </w:tc>
        <w:tc>
          <w:tcPr>
            <w:tcW w:w="384" w:type="pct"/>
            <w:vAlign w:val="center"/>
          </w:tcPr>
          <w:p>
            <w:pPr>
              <w:pStyle w:val="10"/>
            </w:pPr>
            <w:r>
              <w:t>经营收入</w:t>
            </w:r>
          </w:p>
        </w:tc>
        <w:tc>
          <w:tcPr>
            <w:tcW w:w="384" w:type="pct"/>
            <w:vAlign w:val="center"/>
          </w:tcPr>
          <w:p>
            <w:pPr>
              <w:pStyle w:val="10"/>
            </w:pPr>
            <w:r>
              <w:t>上级补助收入</w:t>
            </w:r>
          </w:p>
        </w:tc>
        <w:tc>
          <w:tcPr>
            <w:tcW w:w="384" w:type="pct"/>
            <w:vAlign w:val="center"/>
          </w:tcPr>
          <w:p>
            <w:pPr>
              <w:pStyle w:val="10"/>
            </w:pPr>
            <w:r>
              <w:t>附属单位上缴收入</w:t>
            </w:r>
          </w:p>
        </w:tc>
        <w:tc>
          <w:tcPr>
            <w:tcW w:w="384" w:type="pct"/>
            <w:vAlign w:val="center"/>
          </w:tcPr>
          <w:p>
            <w:pPr>
              <w:pStyle w:val="10"/>
            </w:pPr>
            <w:r>
              <w:t>其他收入</w:t>
            </w:r>
          </w:p>
        </w:tc>
        <w:tc>
          <w:tcPr>
            <w:tcW w:w="384" w:type="pct"/>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84" w:type="pct"/>
            <w:vAlign w:val="center"/>
          </w:tcPr>
          <w:p>
            <w:pPr>
              <w:pStyle w:val="10"/>
            </w:pPr>
            <w:r>
              <w:t>栏次</w:t>
            </w:r>
          </w:p>
        </w:tc>
        <w:tc>
          <w:tcPr>
            <w:tcW w:w="384" w:type="pct"/>
            <w:vAlign w:val="center"/>
          </w:tcPr>
          <w:p>
            <w:pPr>
              <w:pStyle w:val="10"/>
            </w:pPr>
            <w:r>
              <w:t>1</w:t>
            </w:r>
          </w:p>
        </w:tc>
        <w:tc>
          <w:tcPr>
            <w:tcW w:w="384" w:type="pct"/>
            <w:vAlign w:val="center"/>
          </w:tcPr>
          <w:p>
            <w:pPr>
              <w:pStyle w:val="10"/>
            </w:pPr>
            <w:r>
              <w:t>2</w:t>
            </w:r>
          </w:p>
        </w:tc>
        <w:tc>
          <w:tcPr>
            <w:tcW w:w="384" w:type="pct"/>
            <w:vAlign w:val="center"/>
          </w:tcPr>
          <w:p>
            <w:pPr>
              <w:pStyle w:val="10"/>
            </w:pPr>
            <w:r>
              <w:t>3</w:t>
            </w:r>
          </w:p>
        </w:tc>
        <w:tc>
          <w:tcPr>
            <w:tcW w:w="384" w:type="pct"/>
            <w:vAlign w:val="center"/>
          </w:tcPr>
          <w:p>
            <w:pPr>
              <w:pStyle w:val="10"/>
            </w:pPr>
            <w:r>
              <w:t>4</w:t>
            </w:r>
          </w:p>
        </w:tc>
        <w:tc>
          <w:tcPr>
            <w:tcW w:w="384" w:type="pct"/>
            <w:vAlign w:val="center"/>
          </w:tcPr>
          <w:p>
            <w:pPr>
              <w:pStyle w:val="10"/>
            </w:pPr>
            <w:r>
              <w:t>5</w:t>
            </w:r>
          </w:p>
        </w:tc>
        <w:tc>
          <w:tcPr>
            <w:tcW w:w="384" w:type="pct"/>
            <w:vAlign w:val="center"/>
          </w:tcPr>
          <w:p>
            <w:pPr>
              <w:pStyle w:val="10"/>
            </w:pPr>
            <w:r>
              <w:t>6</w:t>
            </w:r>
          </w:p>
        </w:tc>
        <w:tc>
          <w:tcPr>
            <w:tcW w:w="384" w:type="pct"/>
            <w:vAlign w:val="center"/>
          </w:tcPr>
          <w:p>
            <w:pPr>
              <w:pStyle w:val="10"/>
            </w:pPr>
            <w:r>
              <w:t>7</w:t>
            </w:r>
          </w:p>
        </w:tc>
        <w:tc>
          <w:tcPr>
            <w:tcW w:w="384" w:type="pct"/>
            <w:vAlign w:val="center"/>
          </w:tcPr>
          <w:p>
            <w:pPr>
              <w:pStyle w:val="10"/>
            </w:pPr>
            <w:r>
              <w:t>8</w:t>
            </w:r>
          </w:p>
        </w:tc>
        <w:tc>
          <w:tcPr>
            <w:tcW w:w="384" w:type="pct"/>
            <w:vAlign w:val="center"/>
          </w:tcPr>
          <w:p>
            <w:pPr>
              <w:pStyle w:val="10"/>
            </w:pPr>
            <w:r>
              <w:t>9</w:t>
            </w:r>
          </w:p>
        </w:tc>
        <w:tc>
          <w:tcPr>
            <w:tcW w:w="384" w:type="pct"/>
            <w:vAlign w:val="center"/>
          </w:tcPr>
          <w:p>
            <w:pPr>
              <w:pStyle w:val="10"/>
            </w:pPr>
            <w:r>
              <w:t>10</w:t>
            </w:r>
          </w:p>
        </w:tc>
        <w:tc>
          <w:tcPr>
            <w:tcW w:w="384" w:type="pct"/>
            <w:vAlign w:val="center"/>
          </w:tcPr>
          <w:p>
            <w:pPr>
              <w:pStyle w:val="10"/>
            </w:pPr>
            <w:r>
              <w:t>11</w:t>
            </w:r>
          </w:p>
        </w:tc>
        <w:tc>
          <w:tcPr>
            <w:tcW w:w="384" w:type="pct"/>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4" w:type="pct"/>
            <w:vAlign w:val="center"/>
          </w:tcPr>
          <w:p>
            <w:pPr>
              <w:pStyle w:val="13"/>
            </w:pPr>
            <w:r>
              <w:t>1</w:t>
            </w:r>
          </w:p>
        </w:tc>
        <w:tc>
          <w:tcPr>
            <w:tcW w:w="384" w:type="pct"/>
            <w:vAlign w:val="center"/>
          </w:tcPr>
          <w:p>
            <w:pPr>
              <w:pStyle w:val="16"/>
            </w:pPr>
          </w:p>
        </w:tc>
        <w:tc>
          <w:tcPr>
            <w:tcW w:w="384" w:type="pct"/>
            <w:vAlign w:val="center"/>
          </w:tcPr>
          <w:p>
            <w:pPr>
              <w:pStyle w:val="14"/>
            </w:pPr>
            <w:r>
              <w:t>合计</w:t>
            </w:r>
          </w:p>
        </w:tc>
        <w:tc>
          <w:tcPr>
            <w:tcW w:w="384" w:type="pct"/>
            <w:vAlign w:val="center"/>
          </w:tcPr>
          <w:p>
            <w:pPr>
              <w:pStyle w:val="15"/>
            </w:pPr>
            <w:r>
              <w:t>6997.18</w:t>
            </w:r>
          </w:p>
        </w:tc>
        <w:tc>
          <w:tcPr>
            <w:tcW w:w="384" w:type="pct"/>
            <w:vAlign w:val="center"/>
          </w:tcPr>
          <w:p>
            <w:pPr>
              <w:pStyle w:val="15"/>
            </w:pPr>
            <w:r>
              <w:t>3083.11</w:t>
            </w:r>
          </w:p>
        </w:tc>
        <w:tc>
          <w:tcPr>
            <w:tcW w:w="384" w:type="pct"/>
            <w:vAlign w:val="center"/>
          </w:tcPr>
          <w:p>
            <w:pPr>
              <w:pStyle w:val="15"/>
            </w:pPr>
            <w:r>
              <w:t>3083.11</w:t>
            </w:r>
          </w:p>
        </w:tc>
        <w:tc>
          <w:tcPr>
            <w:tcW w:w="384" w:type="pct"/>
            <w:vAlign w:val="center"/>
          </w:tcPr>
          <w:p>
            <w:pPr>
              <w:pStyle w:val="15"/>
            </w:pPr>
          </w:p>
        </w:tc>
        <w:tc>
          <w:tcPr>
            <w:tcW w:w="384" w:type="pct"/>
            <w:vAlign w:val="center"/>
          </w:tcPr>
          <w:p>
            <w:pPr>
              <w:pStyle w:val="15"/>
            </w:pPr>
          </w:p>
        </w:tc>
        <w:tc>
          <w:tcPr>
            <w:tcW w:w="384" w:type="pct"/>
            <w:vAlign w:val="center"/>
          </w:tcPr>
          <w:p>
            <w:pPr>
              <w:pStyle w:val="15"/>
            </w:pPr>
          </w:p>
        </w:tc>
        <w:tc>
          <w:tcPr>
            <w:tcW w:w="384" w:type="pct"/>
            <w:vAlign w:val="center"/>
          </w:tcPr>
          <w:p>
            <w:pPr>
              <w:pStyle w:val="15"/>
            </w:pPr>
          </w:p>
        </w:tc>
        <w:tc>
          <w:tcPr>
            <w:tcW w:w="384" w:type="pct"/>
            <w:vAlign w:val="center"/>
          </w:tcPr>
          <w:p>
            <w:pPr>
              <w:pStyle w:val="15"/>
            </w:pPr>
          </w:p>
        </w:tc>
        <w:tc>
          <w:tcPr>
            <w:tcW w:w="384" w:type="pct"/>
            <w:vAlign w:val="center"/>
          </w:tcPr>
          <w:p>
            <w:pPr>
              <w:pStyle w:val="15"/>
            </w:pPr>
          </w:p>
        </w:tc>
        <w:tc>
          <w:tcPr>
            <w:tcW w:w="384" w:type="pct"/>
            <w:vAlign w:val="center"/>
          </w:tcPr>
          <w:p>
            <w:pPr>
              <w:pStyle w:val="15"/>
            </w:pPr>
            <w:r>
              <w:t>3914.06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4" w:type="pct"/>
            <w:vAlign w:val="center"/>
          </w:tcPr>
          <w:p>
            <w:pPr>
              <w:pStyle w:val="13"/>
            </w:pPr>
            <w:r>
              <w:t>2</w:t>
            </w:r>
          </w:p>
        </w:tc>
        <w:tc>
          <w:tcPr>
            <w:tcW w:w="384" w:type="pct"/>
            <w:vAlign w:val="center"/>
          </w:tcPr>
          <w:p>
            <w:pPr>
              <w:pStyle w:val="12"/>
            </w:pPr>
            <w:r>
              <w:t>208</w:t>
            </w:r>
          </w:p>
        </w:tc>
        <w:tc>
          <w:tcPr>
            <w:tcW w:w="384" w:type="pct"/>
            <w:vAlign w:val="center"/>
          </w:tcPr>
          <w:p>
            <w:pPr>
              <w:pStyle w:val="12"/>
            </w:pPr>
            <w:r>
              <w:t>社会保障和就业支出</w:t>
            </w:r>
          </w:p>
        </w:tc>
        <w:tc>
          <w:tcPr>
            <w:tcW w:w="384" w:type="pct"/>
            <w:vAlign w:val="center"/>
          </w:tcPr>
          <w:p>
            <w:pPr>
              <w:pStyle w:val="11"/>
            </w:pPr>
            <w:r>
              <w:t>69.50</w:t>
            </w:r>
          </w:p>
        </w:tc>
        <w:tc>
          <w:tcPr>
            <w:tcW w:w="384" w:type="pct"/>
            <w:vAlign w:val="center"/>
          </w:tcPr>
          <w:p>
            <w:pPr>
              <w:pStyle w:val="11"/>
            </w:pPr>
            <w:r>
              <w:t>69.50</w:t>
            </w:r>
          </w:p>
        </w:tc>
        <w:tc>
          <w:tcPr>
            <w:tcW w:w="384" w:type="pct"/>
            <w:vAlign w:val="center"/>
          </w:tcPr>
          <w:p>
            <w:pPr>
              <w:pStyle w:val="11"/>
            </w:pPr>
            <w:r>
              <w:t>69.50</w:t>
            </w: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4" w:type="pct"/>
            <w:vAlign w:val="center"/>
          </w:tcPr>
          <w:p>
            <w:pPr>
              <w:pStyle w:val="13"/>
            </w:pPr>
            <w:r>
              <w:t>3</w:t>
            </w:r>
          </w:p>
        </w:tc>
        <w:tc>
          <w:tcPr>
            <w:tcW w:w="384" w:type="pct"/>
            <w:vAlign w:val="center"/>
          </w:tcPr>
          <w:p>
            <w:pPr>
              <w:pStyle w:val="12"/>
            </w:pPr>
            <w:r>
              <w:t>20805</w:t>
            </w:r>
          </w:p>
        </w:tc>
        <w:tc>
          <w:tcPr>
            <w:tcW w:w="384" w:type="pct"/>
            <w:vAlign w:val="center"/>
          </w:tcPr>
          <w:p>
            <w:pPr>
              <w:pStyle w:val="12"/>
            </w:pPr>
            <w:r>
              <w:t>行政事业单位养老支出</w:t>
            </w:r>
          </w:p>
        </w:tc>
        <w:tc>
          <w:tcPr>
            <w:tcW w:w="384" w:type="pct"/>
            <w:vAlign w:val="center"/>
          </w:tcPr>
          <w:p>
            <w:pPr>
              <w:pStyle w:val="11"/>
            </w:pPr>
            <w:r>
              <w:t>69.50</w:t>
            </w:r>
          </w:p>
        </w:tc>
        <w:tc>
          <w:tcPr>
            <w:tcW w:w="384" w:type="pct"/>
            <w:vAlign w:val="center"/>
          </w:tcPr>
          <w:p>
            <w:pPr>
              <w:pStyle w:val="11"/>
            </w:pPr>
            <w:r>
              <w:t>69.50</w:t>
            </w:r>
          </w:p>
        </w:tc>
        <w:tc>
          <w:tcPr>
            <w:tcW w:w="384" w:type="pct"/>
            <w:vAlign w:val="center"/>
          </w:tcPr>
          <w:p>
            <w:pPr>
              <w:pStyle w:val="11"/>
            </w:pPr>
            <w:r>
              <w:t>69.50</w:t>
            </w: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4" w:type="pct"/>
            <w:vAlign w:val="center"/>
          </w:tcPr>
          <w:p>
            <w:pPr>
              <w:pStyle w:val="13"/>
            </w:pPr>
            <w:r>
              <w:t>4</w:t>
            </w:r>
          </w:p>
        </w:tc>
        <w:tc>
          <w:tcPr>
            <w:tcW w:w="384" w:type="pct"/>
            <w:vAlign w:val="center"/>
          </w:tcPr>
          <w:p>
            <w:pPr>
              <w:pStyle w:val="12"/>
            </w:pPr>
            <w:r>
              <w:t>2080501</w:t>
            </w:r>
          </w:p>
        </w:tc>
        <w:tc>
          <w:tcPr>
            <w:tcW w:w="384" w:type="pct"/>
            <w:vAlign w:val="center"/>
          </w:tcPr>
          <w:p>
            <w:pPr>
              <w:pStyle w:val="12"/>
            </w:pPr>
            <w:r>
              <w:t>行政单位离退休</w:t>
            </w:r>
          </w:p>
        </w:tc>
        <w:tc>
          <w:tcPr>
            <w:tcW w:w="384" w:type="pct"/>
            <w:vAlign w:val="center"/>
          </w:tcPr>
          <w:p>
            <w:pPr>
              <w:pStyle w:val="11"/>
            </w:pPr>
            <w:r>
              <w:t>3.27</w:t>
            </w:r>
          </w:p>
        </w:tc>
        <w:tc>
          <w:tcPr>
            <w:tcW w:w="384" w:type="pct"/>
            <w:vAlign w:val="center"/>
          </w:tcPr>
          <w:p>
            <w:pPr>
              <w:pStyle w:val="11"/>
            </w:pPr>
            <w:r>
              <w:t>3.27</w:t>
            </w:r>
          </w:p>
        </w:tc>
        <w:tc>
          <w:tcPr>
            <w:tcW w:w="384" w:type="pct"/>
            <w:vAlign w:val="center"/>
          </w:tcPr>
          <w:p>
            <w:pPr>
              <w:pStyle w:val="11"/>
            </w:pPr>
            <w:r>
              <w:t>3.27</w:t>
            </w: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4" w:type="pct"/>
            <w:vAlign w:val="center"/>
          </w:tcPr>
          <w:p>
            <w:pPr>
              <w:pStyle w:val="13"/>
            </w:pPr>
            <w:r>
              <w:t>5</w:t>
            </w:r>
          </w:p>
        </w:tc>
        <w:tc>
          <w:tcPr>
            <w:tcW w:w="384" w:type="pct"/>
            <w:vAlign w:val="center"/>
          </w:tcPr>
          <w:p>
            <w:pPr>
              <w:pStyle w:val="12"/>
            </w:pPr>
            <w:r>
              <w:t>2080505</w:t>
            </w:r>
          </w:p>
        </w:tc>
        <w:tc>
          <w:tcPr>
            <w:tcW w:w="384" w:type="pct"/>
            <w:vAlign w:val="center"/>
          </w:tcPr>
          <w:p>
            <w:pPr>
              <w:pStyle w:val="12"/>
            </w:pPr>
            <w:r>
              <w:t>机关事业单位基本养老保险缴费支出</w:t>
            </w:r>
          </w:p>
        </w:tc>
        <w:tc>
          <w:tcPr>
            <w:tcW w:w="384" w:type="pct"/>
            <w:vAlign w:val="center"/>
          </w:tcPr>
          <w:p>
            <w:pPr>
              <w:pStyle w:val="11"/>
            </w:pPr>
            <w:r>
              <w:t>44.15</w:t>
            </w:r>
          </w:p>
        </w:tc>
        <w:tc>
          <w:tcPr>
            <w:tcW w:w="384" w:type="pct"/>
            <w:vAlign w:val="center"/>
          </w:tcPr>
          <w:p>
            <w:pPr>
              <w:pStyle w:val="11"/>
            </w:pPr>
            <w:r>
              <w:t>44.15</w:t>
            </w:r>
          </w:p>
        </w:tc>
        <w:tc>
          <w:tcPr>
            <w:tcW w:w="384" w:type="pct"/>
            <w:vAlign w:val="center"/>
          </w:tcPr>
          <w:p>
            <w:pPr>
              <w:pStyle w:val="11"/>
            </w:pPr>
            <w:r>
              <w:t>44.15</w:t>
            </w: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4" w:type="pct"/>
            <w:vAlign w:val="center"/>
          </w:tcPr>
          <w:p>
            <w:pPr>
              <w:pStyle w:val="13"/>
            </w:pPr>
            <w:r>
              <w:t>6</w:t>
            </w:r>
          </w:p>
        </w:tc>
        <w:tc>
          <w:tcPr>
            <w:tcW w:w="384" w:type="pct"/>
            <w:vAlign w:val="center"/>
          </w:tcPr>
          <w:p>
            <w:pPr>
              <w:pStyle w:val="12"/>
            </w:pPr>
            <w:r>
              <w:t>2080506</w:t>
            </w:r>
          </w:p>
        </w:tc>
        <w:tc>
          <w:tcPr>
            <w:tcW w:w="384" w:type="pct"/>
            <w:vAlign w:val="center"/>
          </w:tcPr>
          <w:p>
            <w:pPr>
              <w:pStyle w:val="12"/>
            </w:pPr>
            <w:r>
              <w:t>机关事业单位职业年金缴费支出</w:t>
            </w:r>
          </w:p>
        </w:tc>
        <w:tc>
          <w:tcPr>
            <w:tcW w:w="384" w:type="pct"/>
            <w:vAlign w:val="center"/>
          </w:tcPr>
          <w:p>
            <w:pPr>
              <w:pStyle w:val="11"/>
            </w:pPr>
            <w:r>
              <w:t>22.08</w:t>
            </w:r>
          </w:p>
        </w:tc>
        <w:tc>
          <w:tcPr>
            <w:tcW w:w="384" w:type="pct"/>
            <w:vAlign w:val="center"/>
          </w:tcPr>
          <w:p>
            <w:pPr>
              <w:pStyle w:val="11"/>
            </w:pPr>
            <w:r>
              <w:t>22.08</w:t>
            </w:r>
          </w:p>
        </w:tc>
        <w:tc>
          <w:tcPr>
            <w:tcW w:w="384" w:type="pct"/>
            <w:vAlign w:val="center"/>
          </w:tcPr>
          <w:p>
            <w:pPr>
              <w:pStyle w:val="11"/>
            </w:pPr>
            <w:r>
              <w:t>22.08</w:t>
            </w: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4" w:type="pct"/>
            <w:vAlign w:val="center"/>
          </w:tcPr>
          <w:p>
            <w:pPr>
              <w:pStyle w:val="13"/>
            </w:pPr>
            <w:r>
              <w:t>7</w:t>
            </w:r>
          </w:p>
        </w:tc>
        <w:tc>
          <w:tcPr>
            <w:tcW w:w="384" w:type="pct"/>
            <w:vAlign w:val="center"/>
          </w:tcPr>
          <w:p>
            <w:pPr>
              <w:pStyle w:val="12"/>
            </w:pPr>
            <w:r>
              <w:t>213</w:t>
            </w:r>
          </w:p>
        </w:tc>
        <w:tc>
          <w:tcPr>
            <w:tcW w:w="384" w:type="pct"/>
            <w:vAlign w:val="center"/>
          </w:tcPr>
          <w:p>
            <w:pPr>
              <w:pStyle w:val="12"/>
            </w:pPr>
            <w:r>
              <w:t>农林水支出</w:t>
            </w:r>
          </w:p>
        </w:tc>
        <w:tc>
          <w:tcPr>
            <w:tcW w:w="384" w:type="pct"/>
            <w:vAlign w:val="center"/>
          </w:tcPr>
          <w:p>
            <w:pPr>
              <w:pStyle w:val="11"/>
            </w:pPr>
            <w:r>
              <w:t>274.00</w:t>
            </w:r>
          </w:p>
        </w:tc>
        <w:tc>
          <w:tcPr>
            <w:tcW w:w="384" w:type="pct"/>
            <w:vAlign w:val="center"/>
          </w:tcPr>
          <w:p>
            <w:pPr>
              <w:pStyle w:val="11"/>
            </w:pPr>
            <w:r>
              <w:t>274.00</w:t>
            </w:r>
          </w:p>
        </w:tc>
        <w:tc>
          <w:tcPr>
            <w:tcW w:w="384" w:type="pct"/>
            <w:vAlign w:val="center"/>
          </w:tcPr>
          <w:p>
            <w:pPr>
              <w:pStyle w:val="11"/>
            </w:pPr>
            <w:r>
              <w:t>274.00</w:t>
            </w: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4" w:type="pct"/>
            <w:vAlign w:val="center"/>
          </w:tcPr>
          <w:p>
            <w:pPr>
              <w:pStyle w:val="13"/>
            </w:pPr>
            <w:r>
              <w:t>8</w:t>
            </w:r>
          </w:p>
        </w:tc>
        <w:tc>
          <w:tcPr>
            <w:tcW w:w="384" w:type="pct"/>
            <w:vAlign w:val="center"/>
          </w:tcPr>
          <w:p>
            <w:pPr>
              <w:pStyle w:val="12"/>
            </w:pPr>
            <w:r>
              <w:t>21302</w:t>
            </w:r>
          </w:p>
        </w:tc>
        <w:tc>
          <w:tcPr>
            <w:tcW w:w="384" w:type="pct"/>
            <w:vAlign w:val="center"/>
          </w:tcPr>
          <w:p>
            <w:pPr>
              <w:pStyle w:val="12"/>
            </w:pPr>
            <w:r>
              <w:t>林业和草原</w:t>
            </w:r>
          </w:p>
        </w:tc>
        <w:tc>
          <w:tcPr>
            <w:tcW w:w="384" w:type="pct"/>
            <w:vAlign w:val="center"/>
          </w:tcPr>
          <w:p>
            <w:pPr>
              <w:pStyle w:val="11"/>
            </w:pPr>
            <w:r>
              <w:t>274.00</w:t>
            </w:r>
          </w:p>
        </w:tc>
        <w:tc>
          <w:tcPr>
            <w:tcW w:w="384" w:type="pct"/>
            <w:vAlign w:val="center"/>
          </w:tcPr>
          <w:p>
            <w:pPr>
              <w:pStyle w:val="11"/>
            </w:pPr>
            <w:r>
              <w:t>274.00</w:t>
            </w:r>
          </w:p>
        </w:tc>
        <w:tc>
          <w:tcPr>
            <w:tcW w:w="384" w:type="pct"/>
            <w:vAlign w:val="center"/>
          </w:tcPr>
          <w:p>
            <w:pPr>
              <w:pStyle w:val="11"/>
            </w:pPr>
            <w:r>
              <w:t>274.00</w:t>
            </w: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4" w:type="pct"/>
            <w:vAlign w:val="center"/>
          </w:tcPr>
          <w:p>
            <w:pPr>
              <w:pStyle w:val="13"/>
            </w:pPr>
            <w:r>
              <w:t>9</w:t>
            </w:r>
          </w:p>
        </w:tc>
        <w:tc>
          <w:tcPr>
            <w:tcW w:w="384" w:type="pct"/>
            <w:vAlign w:val="center"/>
          </w:tcPr>
          <w:p>
            <w:pPr>
              <w:pStyle w:val="12"/>
            </w:pPr>
            <w:r>
              <w:t>2130234</w:t>
            </w:r>
          </w:p>
        </w:tc>
        <w:tc>
          <w:tcPr>
            <w:tcW w:w="384" w:type="pct"/>
            <w:vAlign w:val="center"/>
          </w:tcPr>
          <w:p>
            <w:pPr>
              <w:pStyle w:val="12"/>
            </w:pPr>
            <w:r>
              <w:t>林业草原防灾减灾</w:t>
            </w:r>
          </w:p>
        </w:tc>
        <w:tc>
          <w:tcPr>
            <w:tcW w:w="384" w:type="pct"/>
            <w:vAlign w:val="center"/>
          </w:tcPr>
          <w:p>
            <w:pPr>
              <w:pStyle w:val="11"/>
            </w:pPr>
            <w:r>
              <w:t>274.00</w:t>
            </w:r>
          </w:p>
        </w:tc>
        <w:tc>
          <w:tcPr>
            <w:tcW w:w="384" w:type="pct"/>
            <w:vAlign w:val="center"/>
          </w:tcPr>
          <w:p>
            <w:pPr>
              <w:pStyle w:val="11"/>
            </w:pPr>
            <w:r>
              <w:t>274.00</w:t>
            </w:r>
          </w:p>
        </w:tc>
        <w:tc>
          <w:tcPr>
            <w:tcW w:w="384" w:type="pct"/>
            <w:vAlign w:val="center"/>
          </w:tcPr>
          <w:p>
            <w:pPr>
              <w:pStyle w:val="11"/>
            </w:pPr>
            <w:r>
              <w:t>274.00</w:t>
            </w: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4" w:type="pct"/>
            <w:vAlign w:val="center"/>
          </w:tcPr>
          <w:p>
            <w:pPr>
              <w:pStyle w:val="13"/>
            </w:pPr>
            <w:r>
              <w:t>10</w:t>
            </w:r>
          </w:p>
        </w:tc>
        <w:tc>
          <w:tcPr>
            <w:tcW w:w="384" w:type="pct"/>
            <w:vAlign w:val="center"/>
          </w:tcPr>
          <w:p>
            <w:pPr>
              <w:pStyle w:val="12"/>
            </w:pPr>
            <w:r>
              <w:t>221</w:t>
            </w:r>
          </w:p>
        </w:tc>
        <w:tc>
          <w:tcPr>
            <w:tcW w:w="384" w:type="pct"/>
            <w:vAlign w:val="center"/>
          </w:tcPr>
          <w:p>
            <w:pPr>
              <w:pStyle w:val="12"/>
            </w:pPr>
            <w:r>
              <w:t>住房保障支出</w:t>
            </w:r>
          </w:p>
        </w:tc>
        <w:tc>
          <w:tcPr>
            <w:tcW w:w="384" w:type="pct"/>
            <w:vAlign w:val="center"/>
          </w:tcPr>
          <w:p>
            <w:pPr>
              <w:pStyle w:val="11"/>
            </w:pPr>
            <w:r>
              <w:t>22.07</w:t>
            </w:r>
          </w:p>
        </w:tc>
        <w:tc>
          <w:tcPr>
            <w:tcW w:w="384" w:type="pct"/>
            <w:vAlign w:val="center"/>
          </w:tcPr>
          <w:p>
            <w:pPr>
              <w:pStyle w:val="11"/>
            </w:pPr>
            <w:r>
              <w:t>22.07</w:t>
            </w:r>
          </w:p>
        </w:tc>
        <w:tc>
          <w:tcPr>
            <w:tcW w:w="384" w:type="pct"/>
            <w:vAlign w:val="center"/>
          </w:tcPr>
          <w:p>
            <w:pPr>
              <w:pStyle w:val="11"/>
            </w:pPr>
            <w:r>
              <w:t>22.07</w:t>
            </w: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4" w:type="pct"/>
            <w:vAlign w:val="center"/>
          </w:tcPr>
          <w:p>
            <w:pPr>
              <w:pStyle w:val="13"/>
            </w:pPr>
            <w:r>
              <w:t>11</w:t>
            </w:r>
          </w:p>
        </w:tc>
        <w:tc>
          <w:tcPr>
            <w:tcW w:w="384" w:type="pct"/>
            <w:vAlign w:val="center"/>
          </w:tcPr>
          <w:p>
            <w:pPr>
              <w:pStyle w:val="12"/>
            </w:pPr>
            <w:r>
              <w:t>22102</w:t>
            </w:r>
          </w:p>
        </w:tc>
        <w:tc>
          <w:tcPr>
            <w:tcW w:w="384" w:type="pct"/>
            <w:vAlign w:val="center"/>
          </w:tcPr>
          <w:p>
            <w:pPr>
              <w:pStyle w:val="12"/>
            </w:pPr>
            <w:r>
              <w:t>住房改革支出</w:t>
            </w:r>
          </w:p>
        </w:tc>
        <w:tc>
          <w:tcPr>
            <w:tcW w:w="384" w:type="pct"/>
            <w:vAlign w:val="center"/>
          </w:tcPr>
          <w:p>
            <w:pPr>
              <w:pStyle w:val="11"/>
            </w:pPr>
            <w:r>
              <w:t>22.07</w:t>
            </w:r>
          </w:p>
        </w:tc>
        <w:tc>
          <w:tcPr>
            <w:tcW w:w="384" w:type="pct"/>
            <w:vAlign w:val="center"/>
          </w:tcPr>
          <w:p>
            <w:pPr>
              <w:pStyle w:val="11"/>
            </w:pPr>
            <w:r>
              <w:t>22.07</w:t>
            </w:r>
          </w:p>
        </w:tc>
        <w:tc>
          <w:tcPr>
            <w:tcW w:w="384" w:type="pct"/>
            <w:vAlign w:val="center"/>
          </w:tcPr>
          <w:p>
            <w:pPr>
              <w:pStyle w:val="11"/>
            </w:pPr>
            <w:r>
              <w:t>22.07</w:t>
            </w: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4" w:type="pct"/>
            <w:vAlign w:val="center"/>
          </w:tcPr>
          <w:p>
            <w:pPr>
              <w:pStyle w:val="13"/>
            </w:pPr>
            <w:r>
              <w:t>12</w:t>
            </w:r>
          </w:p>
        </w:tc>
        <w:tc>
          <w:tcPr>
            <w:tcW w:w="384" w:type="pct"/>
            <w:vAlign w:val="center"/>
          </w:tcPr>
          <w:p>
            <w:pPr>
              <w:pStyle w:val="12"/>
            </w:pPr>
            <w:r>
              <w:t>2210201</w:t>
            </w:r>
          </w:p>
        </w:tc>
        <w:tc>
          <w:tcPr>
            <w:tcW w:w="384" w:type="pct"/>
            <w:vAlign w:val="center"/>
          </w:tcPr>
          <w:p>
            <w:pPr>
              <w:pStyle w:val="12"/>
            </w:pPr>
            <w:r>
              <w:t>住房公积金</w:t>
            </w:r>
          </w:p>
        </w:tc>
        <w:tc>
          <w:tcPr>
            <w:tcW w:w="384" w:type="pct"/>
            <w:vAlign w:val="center"/>
          </w:tcPr>
          <w:p>
            <w:pPr>
              <w:pStyle w:val="11"/>
            </w:pPr>
            <w:r>
              <w:t>22.07</w:t>
            </w:r>
          </w:p>
        </w:tc>
        <w:tc>
          <w:tcPr>
            <w:tcW w:w="384" w:type="pct"/>
            <w:vAlign w:val="center"/>
          </w:tcPr>
          <w:p>
            <w:pPr>
              <w:pStyle w:val="11"/>
            </w:pPr>
            <w:r>
              <w:t>22.07</w:t>
            </w:r>
          </w:p>
        </w:tc>
        <w:tc>
          <w:tcPr>
            <w:tcW w:w="384" w:type="pct"/>
            <w:vAlign w:val="center"/>
          </w:tcPr>
          <w:p>
            <w:pPr>
              <w:pStyle w:val="11"/>
            </w:pPr>
            <w:r>
              <w:t>22.07</w:t>
            </w: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4" w:type="pct"/>
            <w:vAlign w:val="center"/>
          </w:tcPr>
          <w:p>
            <w:pPr>
              <w:pStyle w:val="13"/>
            </w:pPr>
            <w:r>
              <w:t>13</w:t>
            </w:r>
          </w:p>
        </w:tc>
        <w:tc>
          <w:tcPr>
            <w:tcW w:w="384" w:type="pct"/>
            <w:vAlign w:val="center"/>
          </w:tcPr>
          <w:p>
            <w:pPr>
              <w:pStyle w:val="12"/>
            </w:pPr>
            <w:r>
              <w:t>224</w:t>
            </w:r>
          </w:p>
        </w:tc>
        <w:tc>
          <w:tcPr>
            <w:tcW w:w="384" w:type="pct"/>
            <w:vAlign w:val="center"/>
          </w:tcPr>
          <w:p>
            <w:pPr>
              <w:pStyle w:val="12"/>
            </w:pPr>
            <w:r>
              <w:t>灾害防治及应急管理支出</w:t>
            </w:r>
          </w:p>
        </w:tc>
        <w:tc>
          <w:tcPr>
            <w:tcW w:w="384" w:type="pct"/>
            <w:vAlign w:val="center"/>
          </w:tcPr>
          <w:p>
            <w:pPr>
              <w:pStyle w:val="11"/>
            </w:pPr>
            <w:r>
              <w:t>4131.61</w:t>
            </w:r>
          </w:p>
        </w:tc>
        <w:tc>
          <w:tcPr>
            <w:tcW w:w="384" w:type="pct"/>
            <w:vAlign w:val="center"/>
          </w:tcPr>
          <w:p>
            <w:pPr>
              <w:pStyle w:val="11"/>
            </w:pPr>
            <w:r>
              <w:t>2717.54</w:t>
            </w:r>
          </w:p>
        </w:tc>
        <w:tc>
          <w:tcPr>
            <w:tcW w:w="384" w:type="pct"/>
            <w:vAlign w:val="center"/>
          </w:tcPr>
          <w:p>
            <w:pPr>
              <w:pStyle w:val="11"/>
            </w:pPr>
            <w:r>
              <w:t>2717.54</w:t>
            </w: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r>
              <w:t>1414.06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4" w:type="pct"/>
            <w:vAlign w:val="center"/>
          </w:tcPr>
          <w:p>
            <w:pPr>
              <w:pStyle w:val="13"/>
            </w:pPr>
            <w:r>
              <w:t>14</w:t>
            </w:r>
          </w:p>
        </w:tc>
        <w:tc>
          <w:tcPr>
            <w:tcW w:w="384" w:type="pct"/>
            <w:vAlign w:val="center"/>
          </w:tcPr>
          <w:p>
            <w:pPr>
              <w:pStyle w:val="12"/>
            </w:pPr>
            <w:r>
              <w:t>22401</w:t>
            </w:r>
          </w:p>
        </w:tc>
        <w:tc>
          <w:tcPr>
            <w:tcW w:w="384" w:type="pct"/>
            <w:vAlign w:val="center"/>
          </w:tcPr>
          <w:p>
            <w:pPr>
              <w:pStyle w:val="12"/>
            </w:pPr>
            <w:r>
              <w:t>应急管理事务</w:t>
            </w:r>
          </w:p>
        </w:tc>
        <w:tc>
          <w:tcPr>
            <w:tcW w:w="384" w:type="pct"/>
            <w:vAlign w:val="center"/>
          </w:tcPr>
          <w:p>
            <w:pPr>
              <w:pStyle w:val="11"/>
            </w:pPr>
            <w:r>
              <w:t>3660.56</w:t>
            </w:r>
          </w:p>
        </w:tc>
        <w:tc>
          <w:tcPr>
            <w:tcW w:w="384" w:type="pct"/>
            <w:vAlign w:val="center"/>
          </w:tcPr>
          <w:p>
            <w:pPr>
              <w:pStyle w:val="11"/>
            </w:pPr>
            <w:r>
              <w:t>2660.56</w:t>
            </w:r>
          </w:p>
        </w:tc>
        <w:tc>
          <w:tcPr>
            <w:tcW w:w="384" w:type="pct"/>
            <w:vAlign w:val="center"/>
          </w:tcPr>
          <w:p>
            <w:pPr>
              <w:pStyle w:val="11"/>
            </w:pPr>
            <w:r>
              <w:t>2660.56</w:t>
            </w: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r>
              <w:t>1000.00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4" w:type="pct"/>
            <w:vAlign w:val="center"/>
          </w:tcPr>
          <w:p>
            <w:pPr>
              <w:pStyle w:val="13"/>
            </w:pPr>
            <w:r>
              <w:t>15</w:t>
            </w:r>
          </w:p>
        </w:tc>
        <w:tc>
          <w:tcPr>
            <w:tcW w:w="384" w:type="pct"/>
            <w:vAlign w:val="center"/>
          </w:tcPr>
          <w:p>
            <w:pPr>
              <w:pStyle w:val="12"/>
            </w:pPr>
            <w:r>
              <w:t>2240101</w:t>
            </w:r>
          </w:p>
        </w:tc>
        <w:tc>
          <w:tcPr>
            <w:tcW w:w="384" w:type="pct"/>
            <w:vAlign w:val="center"/>
          </w:tcPr>
          <w:p>
            <w:pPr>
              <w:pStyle w:val="12"/>
            </w:pPr>
            <w:r>
              <w:t>行政运行</w:t>
            </w:r>
          </w:p>
        </w:tc>
        <w:tc>
          <w:tcPr>
            <w:tcW w:w="384" w:type="pct"/>
            <w:vAlign w:val="center"/>
          </w:tcPr>
          <w:p>
            <w:pPr>
              <w:pStyle w:val="11"/>
            </w:pPr>
            <w:r>
              <w:t>2108.03</w:t>
            </w:r>
          </w:p>
        </w:tc>
        <w:tc>
          <w:tcPr>
            <w:tcW w:w="384" w:type="pct"/>
            <w:vAlign w:val="center"/>
          </w:tcPr>
          <w:p>
            <w:pPr>
              <w:pStyle w:val="11"/>
            </w:pPr>
            <w:r>
              <w:t>2108.03</w:t>
            </w:r>
          </w:p>
        </w:tc>
        <w:tc>
          <w:tcPr>
            <w:tcW w:w="384" w:type="pct"/>
            <w:vAlign w:val="center"/>
          </w:tcPr>
          <w:p>
            <w:pPr>
              <w:pStyle w:val="11"/>
            </w:pPr>
            <w:r>
              <w:t>2108.03</w:t>
            </w: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4" w:type="pct"/>
            <w:vAlign w:val="center"/>
          </w:tcPr>
          <w:p>
            <w:pPr>
              <w:pStyle w:val="13"/>
            </w:pPr>
            <w:r>
              <w:t>16</w:t>
            </w:r>
          </w:p>
        </w:tc>
        <w:tc>
          <w:tcPr>
            <w:tcW w:w="384" w:type="pct"/>
            <w:vAlign w:val="center"/>
          </w:tcPr>
          <w:p>
            <w:pPr>
              <w:pStyle w:val="12"/>
            </w:pPr>
            <w:r>
              <w:t>2240104</w:t>
            </w:r>
          </w:p>
        </w:tc>
        <w:tc>
          <w:tcPr>
            <w:tcW w:w="384" w:type="pct"/>
            <w:vAlign w:val="center"/>
          </w:tcPr>
          <w:p>
            <w:pPr>
              <w:pStyle w:val="12"/>
            </w:pPr>
            <w:r>
              <w:t>灾害风险防治</w:t>
            </w:r>
          </w:p>
        </w:tc>
        <w:tc>
          <w:tcPr>
            <w:tcW w:w="384" w:type="pct"/>
            <w:vAlign w:val="center"/>
          </w:tcPr>
          <w:p>
            <w:pPr>
              <w:pStyle w:val="11"/>
            </w:pPr>
            <w:r>
              <w:t>1515.90</w:t>
            </w:r>
          </w:p>
        </w:tc>
        <w:tc>
          <w:tcPr>
            <w:tcW w:w="384" w:type="pct"/>
            <w:vAlign w:val="center"/>
          </w:tcPr>
          <w:p>
            <w:pPr>
              <w:pStyle w:val="11"/>
            </w:pPr>
            <w:r>
              <w:t>515.90</w:t>
            </w:r>
          </w:p>
        </w:tc>
        <w:tc>
          <w:tcPr>
            <w:tcW w:w="384" w:type="pct"/>
            <w:vAlign w:val="center"/>
          </w:tcPr>
          <w:p>
            <w:pPr>
              <w:pStyle w:val="11"/>
            </w:pPr>
            <w:r>
              <w:t>515.90</w:t>
            </w: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r>
              <w:t>1000.00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4" w:type="pct"/>
            <w:vAlign w:val="center"/>
          </w:tcPr>
          <w:p>
            <w:pPr>
              <w:pStyle w:val="13"/>
            </w:pPr>
            <w:r>
              <w:t>17</w:t>
            </w:r>
          </w:p>
        </w:tc>
        <w:tc>
          <w:tcPr>
            <w:tcW w:w="384" w:type="pct"/>
            <w:vAlign w:val="center"/>
          </w:tcPr>
          <w:p>
            <w:pPr>
              <w:pStyle w:val="12"/>
            </w:pPr>
            <w:r>
              <w:t>2240106</w:t>
            </w:r>
          </w:p>
        </w:tc>
        <w:tc>
          <w:tcPr>
            <w:tcW w:w="384" w:type="pct"/>
            <w:vAlign w:val="center"/>
          </w:tcPr>
          <w:p>
            <w:pPr>
              <w:pStyle w:val="12"/>
            </w:pPr>
            <w:r>
              <w:t>安全监管</w:t>
            </w:r>
          </w:p>
        </w:tc>
        <w:tc>
          <w:tcPr>
            <w:tcW w:w="384" w:type="pct"/>
            <w:vAlign w:val="center"/>
          </w:tcPr>
          <w:p>
            <w:pPr>
              <w:pStyle w:val="11"/>
            </w:pPr>
            <w:r>
              <w:t>36.63</w:t>
            </w:r>
          </w:p>
        </w:tc>
        <w:tc>
          <w:tcPr>
            <w:tcW w:w="384" w:type="pct"/>
            <w:vAlign w:val="center"/>
          </w:tcPr>
          <w:p>
            <w:pPr>
              <w:pStyle w:val="11"/>
            </w:pPr>
            <w:r>
              <w:t>36.63</w:t>
            </w:r>
          </w:p>
        </w:tc>
        <w:tc>
          <w:tcPr>
            <w:tcW w:w="384" w:type="pct"/>
            <w:vAlign w:val="center"/>
          </w:tcPr>
          <w:p>
            <w:pPr>
              <w:pStyle w:val="11"/>
            </w:pPr>
            <w:r>
              <w:t>36.63</w:t>
            </w: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4" w:type="pct"/>
            <w:vAlign w:val="center"/>
          </w:tcPr>
          <w:p>
            <w:pPr>
              <w:pStyle w:val="13"/>
            </w:pPr>
            <w:r>
              <w:t>18</w:t>
            </w:r>
          </w:p>
        </w:tc>
        <w:tc>
          <w:tcPr>
            <w:tcW w:w="384" w:type="pct"/>
            <w:vAlign w:val="center"/>
          </w:tcPr>
          <w:p>
            <w:pPr>
              <w:pStyle w:val="12"/>
            </w:pPr>
            <w:r>
              <w:t>22407</w:t>
            </w:r>
          </w:p>
        </w:tc>
        <w:tc>
          <w:tcPr>
            <w:tcW w:w="384" w:type="pct"/>
            <w:vAlign w:val="center"/>
          </w:tcPr>
          <w:p>
            <w:pPr>
              <w:pStyle w:val="12"/>
            </w:pPr>
            <w:r>
              <w:t>自然灾害救灾及恢复重建支出</w:t>
            </w:r>
          </w:p>
        </w:tc>
        <w:tc>
          <w:tcPr>
            <w:tcW w:w="384" w:type="pct"/>
            <w:vAlign w:val="center"/>
          </w:tcPr>
          <w:p>
            <w:pPr>
              <w:pStyle w:val="11"/>
            </w:pPr>
            <w:r>
              <w:t>471.05</w:t>
            </w:r>
          </w:p>
        </w:tc>
        <w:tc>
          <w:tcPr>
            <w:tcW w:w="384" w:type="pct"/>
            <w:vAlign w:val="center"/>
          </w:tcPr>
          <w:p>
            <w:pPr>
              <w:pStyle w:val="11"/>
            </w:pPr>
            <w:r>
              <w:t>56.98</w:t>
            </w:r>
          </w:p>
        </w:tc>
        <w:tc>
          <w:tcPr>
            <w:tcW w:w="384" w:type="pct"/>
            <w:vAlign w:val="center"/>
          </w:tcPr>
          <w:p>
            <w:pPr>
              <w:pStyle w:val="11"/>
            </w:pPr>
            <w:r>
              <w:t>56.98</w:t>
            </w: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r>
              <w:t>414.06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4" w:type="pct"/>
            <w:vAlign w:val="center"/>
          </w:tcPr>
          <w:p>
            <w:pPr>
              <w:pStyle w:val="13"/>
            </w:pPr>
            <w:r>
              <w:t>19</w:t>
            </w:r>
          </w:p>
        </w:tc>
        <w:tc>
          <w:tcPr>
            <w:tcW w:w="384" w:type="pct"/>
            <w:vAlign w:val="center"/>
          </w:tcPr>
          <w:p>
            <w:pPr>
              <w:pStyle w:val="12"/>
            </w:pPr>
            <w:r>
              <w:t>2240703</w:t>
            </w:r>
          </w:p>
        </w:tc>
        <w:tc>
          <w:tcPr>
            <w:tcW w:w="384" w:type="pct"/>
            <w:vAlign w:val="center"/>
          </w:tcPr>
          <w:p>
            <w:pPr>
              <w:pStyle w:val="12"/>
            </w:pPr>
            <w:r>
              <w:t>自然灾害救灾补助</w:t>
            </w:r>
          </w:p>
        </w:tc>
        <w:tc>
          <w:tcPr>
            <w:tcW w:w="384" w:type="pct"/>
            <w:vAlign w:val="center"/>
          </w:tcPr>
          <w:p>
            <w:pPr>
              <w:pStyle w:val="11"/>
            </w:pPr>
            <w:r>
              <w:t>471.05</w:t>
            </w:r>
          </w:p>
        </w:tc>
        <w:tc>
          <w:tcPr>
            <w:tcW w:w="384" w:type="pct"/>
            <w:vAlign w:val="center"/>
          </w:tcPr>
          <w:p>
            <w:pPr>
              <w:pStyle w:val="11"/>
            </w:pPr>
            <w:r>
              <w:t>56.98</w:t>
            </w:r>
          </w:p>
        </w:tc>
        <w:tc>
          <w:tcPr>
            <w:tcW w:w="384" w:type="pct"/>
            <w:vAlign w:val="center"/>
          </w:tcPr>
          <w:p>
            <w:pPr>
              <w:pStyle w:val="11"/>
            </w:pPr>
            <w:r>
              <w:t>56.98</w:t>
            </w: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r>
              <w:t>414.06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4" w:type="pct"/>
            <w:vAlign w:val="center"/>
          </w:tcPr>
          <w:p>
            <w:pPr>
              <w:pStyle w:val="13"/>
            </w:pPr>
            <w:r>
              <w:t>20</w:t>
            </w:r>
          </w:p>
        </w:tc>
        <w:tc>
          <w:tcPr>
            <w:tcW w:w="384" w:type="pct"/>
            <w:vAlign w:val="center"/>
          </w:tcPr>
          <w:p>
            <w:pPr>
              <w:pStyle w:val="12"/>
            </w:pPr>
            <w:r>
              <w:t>229</w:t>
            </w:r>
          </w:p>
        </w:tc>
        <w:tc>
          <w:tcPr>
            <w:tcW w:w="384" w:type="pct"/>
            <w:vAlign w:val="center"/>
          </w:tcPr>
          <w:p>
            <w:pPr>
              <w:pStyle w:val="12"/>
            </w:pPr>
            <w:r>
              <w:t>其他支出</w:t>
            </w:r>
          </w:p>
        </w:tc>
        <w:tc>
          <w:tcPr>
            <w:tcW w:w="384" w:type="pct"/>
            <w:vAlign w:val="center"/>
          </w:tcPr>
          <w:p>
            <w:pPr>
              <w:pStyle w:val="11"/>
            </w:pPr>
            <w:r>
              <w:t>2500.00</w:t>
            </w: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r>
              <w:t>2500.00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4" w:type="pct"/>
            <w:vAlign w:val="center"/>
          </w:tcPr>
          <w:p>
            <w:pPr>
              <w:pStyle w:val="13"/>
            </w:pPr>
            <w:r>
              <w:t>21</w:t>
            </w:r>
          </w:p>
        </w:tc>
        <w:tc>
          <w:tcPr>
            <w:tcW w:w="384" w:type="pct"/>
            <w:vAlign w:val="center"/>
          </w:tcPr>
          <w:p>
            <w:pPr>
              <w:pStyle w:val="12"/>
            </w:pPr>
            <w:r>
              <w:t>22904</w:t>
            </w:r>
          </w:p>
        </w:tc>
        <w:tc>
          <w:tcPr>
            <w:tcW w:w="384" w:type="pct"/>
            <w:vAlign w:val="center"/>
          </w:tcPr>
          <w:p>
            <w:pPr>
              <w:pStyle w:val="12"/>
            </w:pPr>
            <w:r>
              <w:t>其他政府性基金及对应专项债务收入安排的支出</w:t>
            </w:r>
          </w:p>
        </w:tc>
        <w:tc>
          <w:tcPr>
            <w:tcW w:w="384" w:type="pct"/>
            <w:vAlign w:val="center"/>
          </w:tcPr>
          <w:p>
            <w:pPr>
              <w:pStyle w:val="11"/>
            </w:pPr>
            <w:r>
              <w:t>2500.00</w:t>
            </w: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r>
              <w:t>2500.00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4" w:type="pct"/>
            <w:vAlign w:val="center"/>
          </w:tcPr>
          <w:p>
            <w:pPr>
              <w:pStyle w:val="13"/>
            </w:pPr>
            <w:r>
              <w:t>22</w:t>
            </w:r>
          </w:p>
        </w:tc>
        <w:tc>
          <w:tcPr>
            <w:tcW w:w="384" w:type="pct"/>
            <w:vAlign w:val="center"/>
          </w:tcPr>
          <w:p>
            <w:pPr>
              <w:pStyle w:val="12"/>
            </w:pPr>
            <w:r>
              <w:t>2290402</w:t>
            </w:r>
          </w:p>
        </w:tc>
        <w:tc>
          <w:tcPr>
            <w:tcW w:w="384" w:type="pct"/>
            <w:vAlign w:val="center"/>
          </w:tcPr>
          <w:p>
            <w:pPr>
              <w:pStyle w:val="12"/>
            </w:pPr>
            <w:r>
              <w:t>其他地方自行试点项目收益专项债券收入安排的支出</w:t>
            </w:r>
          </w:p>
        </w:tc>
        <w:tc>
          <w:tcPr>
            <w:tcW w:w="384" w:type="pct"/>
            <w:vAlign w:val="center"/>
          </w:tcPr>
          <w:p>
            <w:pPr>
              <w:pStyle w:val="11"/>
            </w:pPr>
            <w:r>
              <w:t>2500.00</w:t>
            </w: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p>
        </w:tc>
        <w:tc>
          <w:tcPr>
            <w:tcW w:w="384" w:type="pct"/>
            <w:vAlign w:val="center"/>
          </w:tcPr>
          <w:p>
            <w:pPr>
              <w:pStyle w:val="11"/>
            </w:pPr>
            <w:r>
              <w:t>2500.00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67"/>
        <w:gridCol w:w="1667"/>
        <w:gridCol w:w="1670"/>
        <w:gridCol w:w="1667"/>
        <w:gridCol w:w="1667"/>
        <w:gridCol w:w="1667"/>
        <w:gridCol w:w="1667"/>
        <w:gridCol w:w="1667"/>
        <w:gridCol w:w="16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66" w:type="pct"/>
            <w:gridSpan w:val="3"/>
            <w:tcBorders>
              <w:top w:val="single" w:color="FFFFFF" w:sz="6" w:space="0"/>
              <w:left w:val="single" w:color="FFFFFF" w:sz="6" w:space="0"/>
              <w:right w:val="single" w:color="FFFFFF" w:sz="6" w:space="0"/>
            </w:tcBorders>
            <w:vAlign w:val="center"/>
          </w:tcPr>
          <w:p>
            <w:pPr>
              <w:pStyle w:val="9"/>
            </w:pPr>
            <w:r>
              <w:t>426001涞源县应急管理局本级</w:t>
            </w:r>
          </w:p>
        </w:tc>
        <w:tc>
          <w:tcPr>
            <w:tcW w:w="1110" w:type="pct"/>
            <w:gridSpan w:val="2"/>
            <w:tcBorders>
              <w:top w:val="single" w:color="FFFFFF" w:sz="6" w:space="0"/>
              <w:left w:val="single" w:color="FFFFFF" w:sz="6" w:space="0"/>
              <w:right w:val="single" w:color="FFFFFF" w:sz="6" w:space="0"/>
            </w:tcBorders>
            <w:vAlign w:val="center"/>
          </w:tcPr>
          <w:p>
            <w:pPr>
              <w:pStyle w:val="8"/>
            </w:pPr>
            <w:r>
              <w:t>预算年度：2024</w:t>
            </w:r>
          </w:p>
        </w:tc>
        <w:tc>
          <w:tcPr>
            <w:tcW w:w="2222" w:type="pct"/>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55" w:type="pct"/>
            <w:vMerge w:val="restart"/>
            <w:vAlign w:val="center"/>
          </w:tcPr>
          <w:p>
            <w:pPr>
              <w:pStyle w:val="10"/>
            </w:pPr>
            <w:r>
              <w:t>序号</w:t>
            </w:r>
          </w:p>
        </w:tc>
        <w:tc>
          <w:tcPr>
            <w:tcW w:w="1111" w:type="pct"/>
            <w:gridSpan w:val="2"/>
            <w:vAlign w:val="center"/>
          </w:tcPr>
          <w:p>
            <w:pPr>
              <w:pStyle w:val="10"/>
            </w:pPr>
            <w:r>
              <w:t>功能分类科目</w:t>
            </w:r>
          </w:p>
        </w:tc>
        <w:tc>
          <w:tcPr>
            <w:tcW w:w="555" w:type="pct"/>
            <w:vMerge w:val="restart"/>
            <w:vAlign w:val="center"/>
          </w:tcPr>
          <w:p>
            <w:pPr>
              <w:pStyle w:val="10"/>
            </w:pPr>
            <w:r>
              <w:t>合计</w:t>
            </w:r>
          </w:p>
        </w:tc>
        <w:tc>
          <w:tcPr>
            <w:tcW w:w="555" w:type="pct"/>
            <w:vMerge w:val="restart"/>
            <w:vAlign w:val="center"/>
          </w:tcPr>
          <w:p>
            <w:pPr>
              <w:pStyle w:val="10"/>
            </w:pPr>
            <w:r>
              <w:t>基本支出</w:t>
            </w:r>
          </w:p>
        </w:tc>
        <w:tc>
          <w:tcPr>
            <w:tcW w:w="555" w:type="pct"/>
            <w:vMerge w:val="restart"/>
            <w:vAlign w:val="center"/>
          </w:tcPr>
          <w:p>
            <w:pPr>
              <w:pStyle w:val="10"/>
            </w:pPr>
            <w:r>
              <w:t>项目支出</w:t>
            </w:r>
          </w:p>
        </w:tc>
        <w:tc>
          <w:tcPr>
            <w:tcW w:w="555" w:type="pct"/>
            <w:vMerge w:val="restart"/>
            <w:vAlign w:val="center"/>
          </w:tcPr>
          <w:p>
            <w:pPr>
              <w:pStyle w:val="10"/>
            </w:pPr>
            <w:r>
              <w:t>经营支出</w:t>
            </w:r>
          </w:p>
        </w:tc>
        <w:tc>
          <w:tcPr>
            <w:tcW w:w="555" w:type="pct"/>
            <w:vMerge w:val="restart"/>
            <w:vAlign w:val="center"/>
          </w:tcPr>
          <w:p>
            <w:pPr>
              <w:pStyle w:val="10"/>
            </w:pPr>
            <w:r>
              <w:t>上解上级     支出</w:t>
            </w:r>
          </w:p>
        </w:tc>
        <w:tc>
          <w:tcPr>
            <w:tcW w:w="555" w:type="pct"/>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55" w:type="pct"/>
            <w:vMerge w:val="continue"/>
          </w:tcPr>
          <w:p/>
        </w:tc>
        <w:tc>
          <w:tcPr>
            <w:tcW w:w="555" w:type="pct"/>
            <w:vAlign w:val="center"/>
          </w:tcPr>
          <w:p>
            <w:pPr>
              <w:pStyle w:val="10"/>
            </w:pPr>
            <w:r>
              <w:t>科目    编码</w:t>
            </w:r>
          </w:p>
        </w:tc>
        <w:tc>
          <w:tcPr>
            <w:tcW w:w="555" w:type="pct"/>
            <w:vAlign w:val="center"/>
          </w:tcPr>
          <w:p>
            <w:pPr>
              <w:pStyle w:val="10"/>
            </w:pPr>
            <w:r>
              <w:t>科目名称</w:t>
            </w:r>
          </w:p>
        </w:tc>
        <w:tc>
          <w:tcPr>
            <w:tcW w:w="555" w:type="pct"/>
            <w:vMerge w:val="continue"/>
          </w:tcPr>
          <w:p/>
        </w:tc>
        <w:tc>
          <w:tcPr>
            <w:tcW w:w="555" w:type="pct"/>
            <w:vMerge w:val="continue"/>
          </w:tcPr>
          <w:p/>
        </w:tc>
        <w:tc>
          <w:tcPr>
            <w:tcW w:w="555" w:type="pct"/>
            <w:vMerge w:val="continue"/>
          </w:tcPr>
          <w:p/>
        </w:tc>
        <w:tc>
          <w:tcPr>
            <w:tcW w:w="555" w:type="pct"/>
            <w:vMerge w:val="continue"/>
          </w:tcPr>
          <w:p/>
        </w:tc>
        <w:tc>
          <w:tcPr>
            <w:tcW w:w="555" w:type="pct"/>
            <w:vMerge w:val="continue"/>
          </w:tcPr>
          <w:p/>
        </w:tc>
        <w:tc>
          <w:tcPr>
            <w:tcW w:w="555" w:type="pct"/>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55" w:type="pct"/>
            <w:vAlign w:val="center"/>
          </w:tcPr>
          <w:p>
            <w:pPr>
              <w:pStyle w:val="10"/>
            </w:pPr>
            <w:r>
              <w:t>栏次</w:t>
            </w:r>
          </w:p>
        </w:tc>
        <w:tc>
          <w:tcPr>
            <w:tcW w:w="555" w:type="pct"/>
            <w:vAlign w:val="center"/>
          </w:tcPr>
          <w:p>
            <w:pPr>
              <w:pStyle w:val="10"/>
            </w:pPr>
            <w:r>
              <w:t>1</w:t>
            </w:r>
          </w:p>
        </w:tc>
        <w:tc>
          <w:tcPr>
            <w:tcW w:w="555" w:type="pct"/>
            <w:vAlign w:val="center"/>
          </w:tcPr>
          <w:p>
            <w:pPr>
              <w:pStyle w:val="10"/>
            </w:pPr>
            <w:r>
              <w:t>2</w:t>
            </w:r>
          </w:p>
        </w:tc>
        <w:tc>
          <w:tcPr>
            <w:tcW w:w="555" w:type="pct"/>
            <w:vAlign w:val="center"/>
          </w:tcPr>
          <w:p>
            <w:pPr>
              <w:pStyle w:val="10"/>
            </w:pPr>
            <w:r>
              <w:t>3</w:t>
            </w:r>
          </w:p>
        </w:tc>
        <w:tc>
          <w:tcPr>
            <w:tcW w:w="555" w:type="pct"/>
            <w:vAlign w:val="center"/>
          </w:tcPr>
          <w:p>
            <w:pPr>
              <w:pStyle w:val="10"/>
            </w:pPr>
            <w:r>
              <w:t>4</w:t>
            </w:r>
          </w:p>
        </w:tc>
        <w:tc>
          <w:tcPr>
            <w:tcW w:w="555" w:type="pct"/>
            <w:vAlign w:val="center"/>
          </w:tcPr>
          <w:p>
            <w:pPr>
              <w:pStyle w:val="10"/>
            </w:pPr>
            <w:r>
              <w:t>5</w:t>
            </w:r>
          </w:p>
        </w:tc>
        <w:tc>
          <w:tcPr>
            <w:tcW w:w="555" w:type="pct"/>
            <w:vAlign w:val="center"/>
          </w:tcPr>
          <w:p>
            <w:pPr>
              <w:pStyle w:val="10"/>
            </w:pPr>
            <w:r>
              <w:t>6</w:t>
            </w:r>
          </w:p>
        </w:tc>
        <w:tc>
          <w:tcPr>
            <w:tcW w:w="555" w:type="pct"/>
            <w:vAlign w:val="center"/>
          </w:tcPr>
          <w:p>
            <w:pPr>
              <w:pStyle w:val="10"/>
            </w:pPr>
            <w:r>
              <w:t>7</w:t>
            </w:r>
          </w:p>
        </w:tc>
        <w:tc>
          <w:tcPr>
            <w:tcW w:w="555" w:type="pct"/>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5" w:type="pct"/>
            <w:vAlign w:val="center"/>
          </w:tcPr>
          <w:p>
            <w:pPr>
              <w:pStyle w:val="13"/>
            </w:pPr>
            <w:r>
              <w:t>1</w:t>
            </w:r>
          </w:p>
        </w:tc>
        <w:tc>
          <w:tcPr>
            <w:tcW w:w="555" w:type="pct"/>
            <w:vAlign w:val="center"/>
          </w:tcPr>
          <w:p>
            <w:pPr>
              <w:pStyle w:val="16"/>
            </w:pPr>
          </w:p>
        </w:tc>
        <w:tc>
          <w:tcPr>
            <w:tcW w:w="555" w:type="pct"/>
            <w:vAlign w:val="center"/>
          </w:tcPr>
          <w:p>
            <w:pPr>
              <w:pStyle w:val="14"/>
            </w:pPr>
            <w:r>
              <w:t>合计</w:t>
            </w:r>
          </w:p>
        </w:tc>
        <w:tc>
          <w:tcPr>
            <w:tcW w:w="555" w:type="pct"/>
            <w:vAlign w:val="center"/>
          </w:tcPr>
          <w:p>
            <w:pPr>
              <w:pStyle w:val="15"/>
            </w:pPr>
            <w:r>
              <w:t>6997.18</w:t>
            </w:r>
          </w:p>
        </w:tc>
        <w:tc>
          <w:tcPr>
            <w:tcW w:w="555" w:type="pct"/>
            <w:vAlign w:val="center"/>
          </w:tcPr>
          <w:p>
            <w:pPr>
              <w:pStyle w:val="15"/>
            </w:pPr>
            <w:r>
              <w:t>2199.60</w:t>
            </w:r>
          </w:p>
        </w:tc>
        <w:tc>
          <w:tcPr>
            <w:tcW w:w="555" w:type="pct"/>
            <w:vAlign w:val="center"/>
          </w:tcPr>
          <w:p>
            <w:pPr>
              <w:pStyle w:val="15"/>
            </w:pPr>
            <w:r>
              <w:t>4797.57</w:t>
            </w:r>
          </w:p>
        </w:tc>
        <w:tc>
          <w:tcPr>
            <w:tcW w:w="555" w:type="pct"/>
            <w:vAlign w:val="center"/>
          </w:tcPr>
          <w:p>
            <w:pPr>
              <w:pStyle w:val="15"/>
            </w:pPr>
          </w:p>
        </w:tc>
        <w:tc>
          <w:tcPr>
            <w:tcW w:w="555" w:type="pct"/>
            <w:vAlign w:val="center"/>
          </w:tcPr>
          <w:p>
            <w:pPr>
              <w:pStyle w:val="15"/>
            </w:pPr>
          </w:p>
        </w:tc>
        <w:tc>
          <w:tcPr>
            <w:tcW w:w="555" w:type="pct"/>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5" w:type="pct"/>
            <w:vAlign w:val="center"/>
          </w:tcPr>
          <w:p>
            <w:pPr>
              <w:pStyle w:val="13"/>
            </w:pPr>
            <w:r>
              <w:t>2</w:t>
            </w:r>
          </w:p>
        </w:tc>
        <w:tc>
          <w:tcPr>
            <w:tcW w:w="555" w:type="pct"/>
            <w:vAlign w:val="center"/>
          </w:tcPr>
          <w:p>
            <w:pPr>
              <w:pStyle w:val="12"/>
            </w:pPr>
            <w:r>
              <w:t>208</w:t>
            </w:r>
          </w:p>
        </w:tc>
        <w:tc>
          <w:tcPr>
            <w:tcW w:w="555" w:type="pct"/>
            <w:vAlign w:val="center"/>
          </w:tcPr>
          <w:p>
            <w:pPr>
              <w:pStyle w:val="12"/>
            </w:pPr>
            <w:r>
              <w:t>社会保障和就业支出</w:t>
            </w:r>
          </w:p>
        </w:tc>
        <w:tc>
          <w:tcPr>
            <w:tcW w:w="555" w:type="pct"/>
            <w:vAlign w:val="center"/>
          </w:tcPr>
          <w:p>
            <w:pPr>
              <w:pStyle w:val="11"/>
            </w:pPr>
            <w:r>
              <w:t>69.50</w:t>
            </w:r>
          </w:p>
        </w:tc>
        <w:tc>
          <w:tcPr>
            <w:tcW w:w="555" w:type="pct"/>
            <w:vAlign w:val="center"/>
          </w:tcPr>
          <w:p>
            <w:pPr>
              <w:pStyle w:val="11"/>
            </w:pPr>
            <w:r>
              <w:t>69.50</w:t>
            </w: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5" w:type="pct"/>
            <w:vAlign w:val="center"/>
          </w:tcPr>
          <w:p>
            <w:pPr>
              <w:pStyle w:val="13"/>
            </w:pPr>
            <w:r>
              <w:t>3</w:t>
            </w:r>
          </w:p>
        </w:tc>
        <w:tc>
          <w:tcPr>
            <w:tcW w:w="555" w:type="pct"/>
            <w:vAlign w:val="center"/>
          </w:tcPr>
          <w:p>
            <w:pPr>
              <w:pStyle w:val="12"/>
            </w:pPr>
            <w:r>
              <w:t>20805</w:t>
            </w:r>
          </w:p>
        </w:tc>
        <w:tc>
          <w:tcPr>
            <w:tcW w:w="555" w:type="pct"/>
            <w:vAlign w:val="center"/>
          </w:tcPr>
          <w:p>
            <w:pPr>
              <w:pStyle w:val="12"/>
            </w:pPr>
            <w:r>
              <w:t>行政事业单位养老支出</w:t>
            </w:r>
          </w:p>
        </w:tc>
        <w:tc>
          <w:tcPr>
            <w:tcW w:w="555" w:type="pct"/>
            <w:vAlign w:val="center"/>
          </w:tcPr>
          <w:p>
            <w:pPr>
              <w:pStyle w:val="11"/>
            </w:pPr>
            <w:r>
              <w:t>69.50</w:t>
            </w:r>
          </w:p>
        </w:tc>
        <w:tc>
          <w:tcPr>
            <w:tcW w:w="555" w:type="pct"/>
            <w:vAlign w:val="center"/>
          </w:tcPr>
          <w:p>
            <w:pPr>
              <w:pStyle w:val="11"/>
            </w:pPr>
            <w:r>
              <w:t>69.50</w:t>
            </w: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5" w:type="pct"/>
            <w:vAlign w:val="center"/>
          </w:tcPr>
          <w:p>
            <w:pPr>
              <w:pStyle w:val="13"/>
            </w:pPr>
            <w:r>
              <w:t>4</w:t>
            </w:r>
          </w:p>
        </w:tc>
        <w:tc>
          <w:tcPr>
            <w:tcW w:w="555" w:type="pct"/>
            <w:vAlign w:val="center"/>
          </w:tcPr>
          <w:p>
            <w:pPr>
              <w:pStyle w:val="12"/>
            </w:pPr>
            <w:r>
              <w:t>2080501</w:t>
            </w:r>
          </w:p>
        </w:tc>
        <w:tc>
          <w:tcPr>
            <w:tcW w:w="555" w:type="pct"/>
            <w:vAlign w:val="center"/>
          </w:tcPr>
          <w:p>
            <w:pPr>
              <w:pStyle w:val="12"/>
            </w:pPr>
            <w:r>
              <w:t>行政单位离退休</w:t>
            </w:r>
          </w:p>
        </w:tc>
        <w:tc>
          <w:tcPr>
            <w:tcW w:w="555" w:type="pct"/>
            <w:vAlign w:val="center"/>
          </w:tcPr>
          <w:p>
            <w:pPr>
              <w:pStyle w:val="11"/>
            </w:pPr>
            <w:r>
              <w:t>3.27</w:t>
            </w:r>
          </w:p>
        </w:tc>
        <w:tc>
          <w:tcPr>
            <w:tcW w:w="555" w:type="pct"/>
            <w:vAlign w:val="center"/>
          </w:tcPr>
          <w:p>
            <w:pPr>
              <w:pStyle w:val="11"/>
            </w:pPr>
            <w:r>
              <w:t>3.27</w:t>
            </w: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5" w:type="pct"/>
            <w:vAlign w:val="center"/>
          </w:tcPr>
          <w:p>
            <w:pPr>
              <w:pStyle w:val="13"/>
            </w:pPr>
            <w:r>
              <w:t>5</w:t>
            </w:r>
          </w:p>
        </w:tc>
        <w:tc>
          <w:tcPr>
            <w:tcW w:w="555" w:type="pct"/>
            <w:vAlign w:val="center"/>
          </w:tcPr>
          <w:p>
            <w:pPr>
              <w:pStyle w:val="12"/>
            </w:pPr>
            <w:r>
              <w:t>2080505</w:t>
            </w:r>
          </w:p>
        </w:tc>
        <w:tc>
          <w:tcPr>
            <w:tcW w:w="555" w:type="pct"/>
            <w:vAlign w:val="center"/>
          </w:tcPr>
          <w:p>
            <w:pPr>
              <w:pStyle w:val="12"/>
            </w:pPr>
            <w:r>
              <w:t>机关事业单位基本养老保险缴费支出</w:t>
            </w:r>
          </w:p>
        </w:tc>
        <w:tc>
          <w:tcPr>
            <w:tcW w:w="555" w:type="pct"/>
            <w:vAlign w:val="center"/>
          </w:tcPr>
          <w:p>
            <w:pPr>
              <w:pStyle w:val="11"/>
            </w:pPr>
            <w:r>
              <w:t>44.15</w:t>
            </w:r>
          </w:p>
        </w:tc>
        <w:tc>
          <w:tcPr>
            <w:tcW w:w="555" w:type="pct"/>
            <w:vAlign w:val="center"/>
          </w:tcPr>
          <w:p>
            <w:pPr>
              <w:pStyle w:val="11"/>
            </w:pPr>
            <w:r>
              <w:t>44.15</w:t>
            </w: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5" w:type="pct"/>
            <w:vAlign w:val="center"/>
          </w:tcPr>
          <w:p>
            <w:pPr>
              <w:pStyle w:val="13"/>
            </w:pPr>
            <w:r>
              <w:t>6</w:t>
            </w:r>
          </w:p>
        </w:tc>
        <w:tc>
          <w:tcPr>
            <w:tcW w:w="555" w:type="pct"/>
            <w:vAlign w:val="center"/>
          </w:tcPr>
          <w:p>
            <w:pPr>
              <w:pStyle w:val="12"/>
            </w:pPr>
            <w:r>
              <w:t>2080506</w:t>
            </w:r>
          </w:p>
        </w:tc>
        <w:tc>
          <w:tcPr>
            <w:tcW w:w="555" w:type="pct"/>
            <w:vAlign w:val="center"/>
          </w:tcPr>
          <w:p>
            <w:pPr>
              <w:pStyle w:val="12"/>
            </w:pPr>
            <w:r>
              <w:t>机关事业单位职业年金缴费支出</w:t>
            </w:r>
          </w:p>
        </w:tc>
        <w:tc>
          <w:tcPr>
            <w:tcW w:w="555" w:type="pct"/>
            <w:vAlign w:val="center"/>
          </w:tcPr>
          <w:p>
            <w:pPr>
              <w:pStyle w:val="11"/>
            </w:pPr>
            <w:r>
              <w:t>22.08</w:t>
            </w:r>
          </w:p>
        </w:tc>
        <w:tc>
          <w:tcPr>
            <w:tcW w:w="555" w:type="pct"/>
            <w:vAlign w:val="center"/>
          </w:tcPr>
          <w:p>
            <w:pPr>
              <w:pStyle w:val="11"/>
            </w:pPr>
            <w:r>
              <w:t>22.08</w:t>
            </w: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5" w:type="pct"/>
            <w:vAlign w:val="center"/>
          </w:tcPr>
          <w:p>
            <w:pPr>
              <w:pStyle w:val="13"/>
            </w:pPr>
            <w:r>
              <w:t>7</w:t>
            </w:r>
          </w:p>
        </w:tc>
        <w:tc>
          <w:tcPr>
            <w:tcW w:w="555" w:type="pct"/>
            <w:vAlign w:val="center"/>
          </w:tcPr>
          <w:p>
            <w:pPr>
              <w:pStyle w:val="12"/>
            </w:pPr>
            <w:r>
              <w:t>213</w:t>
            </w:r>
          </w:p>
        </w:tc>
        <w:tc>
          <w:tcPr>
            <w:tcW w:w="555" w:type="pct"/>
            <w:vAlign w:val="center"/>
          </w:tcPr>
          <w:p>
            <w:pPr>
              <w:pStyle w:val="12"/>
            </w:pPr>
            <w:r>
              <w:t>农林水支出</w:t>
            </w:r>
          </w:p>
        </w:tc>
        <w:tc>
          <w:tcPr>
            <w:tcW w:w="555" w:type="pct"/>
            <w:vAlign w:val="center"/>
          </w:tcPr>
          <w:p>
            <w:pPr>
              <w:pStyle w:val="11"/>
            </w:pPr>
            <w:r>
              <w:t>274.00</w:t>
            </w:r>
          </w:p>
        </w:tc>
        <w:tc>
          <w:tcPr>
            <w:tcW w:w="555" w:type="pct"/>
            <w:vAlign w:val="center"/>
          </w:tcPr>
          <w:p>
            <w:pPr>
              <w:pStyle w:val="11"/>
            </w:pPr>
          </w:p>
        </w:tc>
        <w:tc>
          <w:tcPr>
            <w:tcW w:w="555" w:type="pct"/>
            <w:vAlign w:val="center"/>
          </w:tcPr>
          <w:p>
            <w:pPr>
              <w:pStyle w:val="11"/>
            </w:pPr>
            <w:r>
              <w:t>274.00</w:t>
            </w: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5" w:type="pct"/>
            <w:vAlign w:val="center"/>
          </w:tcPr>
          <w:p>
            <w:pPr>
              <w:pStyle w:val="13"/>
            </w:pPr>
            <w:r>
              <w:t>8</w:t>
            </w:r>
          </w:p>
        </w:tc>
        <w:tc>
          <w:tcPr>
            <w:tcW w:w="555" w:type="pct"/>
            <w:vAlign w:val="center"/>
          </w:tcPr>
          <w:p>
            <w:pPr>
              <w:pStyle w:val="12"/>
            </w:pPr>
            <w:r>
              <w:t>21302</w:t>
            </w:r>
          </w:p>
        </w:tc>
        <w:tc>
          <w:tcPr>
            <w:tcW w:w="555" w:type="pct"/>
            <w:vAlign w:val="center"/>
          </w:tcPr>
          <w:p>
            <w:pPr>
              <w:pStyle w:val="12"/>
            </w:pPr>
            <w:r>
              <w:t>林业和草原</w:t>
            </w:r>
          </w:p>
        </w:tc>
        <w:tc>
          <w:tcPr>
            <w:tcW w:w="555" w:type="pct"/>
            <w:vAlign w:val="center"/>
          </w:tcPr>
          <w:p>
            <w:pPr>
              <w:pStyle w:val="11"/>
            </w:pPr>
            <w:r>
              <w:t>274.00</w:t>
            </w:r>
          </w:p>
        </w:tc>
        <w:tc>
          <w:tcPr>
            <w:tcW w:w="555" w:type="pct"/>
            <w:vAlign w:val="center"/>
          </w:tcPr>
          <w:p>
            <w:pPr>
              <w:pStyle w:val="11"/>
            </w:pPr>
          </w:p>
        </w:tc>
        <w:tc>
          <w:tcPr>
            <w:tcW w:w="555" w:type="pct"/>
            <w:vAlign w:val="center"/>
          </w:tcPr>
          <w:p>
            <w:pPr>
              <w:pStyle w:val="11"/>
            </w:pPr>
            <w:r>
              <w:t>274.00</w:t>
            </w: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5" w:type="pct"/>
            <w:vAlign w:val="center"/>
          </w:tcPr>
          <w:p>
            <w:pPr>
              <w:pStyle w:val="13"/>
            </w:pPr>
            <w:r>
              <w:t>9</w:t>
            </w:r>
          </w:p>
        </w:tc>
        <w:tc>
          <w:tcPr>
            <w:tcW w:w="555" w:type="pct"/>
            <w:vAlign w:val="center"/>
          </w:tcPr>
          <w:p>
            <w:pPr>
              <w:pStyle w:val="12"/>
            </w:pPr>
            <w:r>
              <w:t>2130234</w:t>
            </w:r>
          </w:p>
        </w:tc>
        <w:tc>
          <w:tcPr>
            <w:tcW w:w="555" w:type="pct"/>
            <w:vAlign w:val="center"/>
          </w:tcPr>
          <w:p>
            <w:pPr>
              <w:pStyle w:val="12"/>
            </w:pPr>
            <w:r>
              <w:t>林业草原防灾减灾</w:t>
            </w:r>
          </w:p>
        </w:tc>
        <w:tc>
          <w:tcPr>
            <w:tcW w:w="555" w:type="pct"/>
            <w:vAlign w:val="center"/>
          </w:tcPr>
          <w:p>
            <w:pPr>
              <w:pStyle w:val="11"/>
            </w:pPr>
            <w:r>
              <w:t>274.00</w:t>
            </w:r>
          </w:p>
        </w:tc>
        <w:tc>
          <w:tcPr>
            <w:tcW w:w="555" w:type="pct"/>
            <w:vAlign w:val="center"/>
          </w:tcPr>
          <w:p>
            <w:pPr>
              <w:pStyle w:val="11"/>
            </w:pPr>
          </w:p>
        </w:tc>
        <w:tc>
          <w:tcPr>
            <w:tcW w:w="555" w:type="pct"/>
            <w:vAlign w:val="center"/>
          </w:tcPr>
          <w:p>
            <w:pPr>
              <w:pStyle w:val="11"/>
            </w:pPr>
            <w:r>
              <w:t>274.00</w:t>
            </w: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5" w:type="pct"/>
            <w:vAlign w:val="center"/>
          </w:tcPr>
          <w:p>
            <w:pPr>
              <w:pStyle w:val="13"/>
            </w:pPr>
            <w:r>
              <w:t>10</w:t>
            </w:r>
          </w:p>
        </w:tc>
        <w:tc>
          <w:tcPr>
            <w:tcW w:w="555" w:type="pct"/>
            <w:vAlign w:val="center"/>
          </w:tcPr>
          <w:p>
            <w:pPr>
              <w:pStyle w:val="12"/>
            </w:pPr>
            <w:r>
              <w:t>221</w:t>
            </w:r>
          </w:p>
        </w:tc>
        <w:tc>
          <w:tcPr>
            <w:tcW w:w="555" w:type="pct"/>
            <w:vAlign w:val="center"/>
          </w:tcPr>
          <w:p>
            <w:pPr>
              <w:pStyle w:val="12"/>
            </w:pPr>
            <w:r>
              <w:t>住房保障支出</w:t>
            </w:r>
          </w:p>
        </w:tc>
        <w:tc>
          <w:tcPr>
            <w:tcW w:w="555" w:type="pct"/>
            <w:vAlign w:val="center"/>
          </w:tcPr>
          <w:p>
            <w:pPr>
              <w:pStyle w:val="11"/>
            </w:pPr>
            <w:r>
              <w:t>22.07</w:t>
            </w:r>
          </w:p>
        </w:tc>
        <w:tc>
          <w:tcPr>
            <w:tcW w:w="555" w:type="pct"/>
            <w:vAlign w:val="center"/>
          </w:tcPr>
          <w:p>
            <w:pPr>
              <w:pStyle w:val="11"/>
            </w:pPr>
            <w:r>
              <w:t>22.07</w:t>
            </w: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5" w:type="pct"/>
            <w:vAlign w:val="center"/>
          </w:tcPr>
          <w:p>
            <w:pPr>
              <w:pStyle w:val="13"/>
            </w:pPr>
            <w:r>
              <w:t>11</w:t>
            </w:r>
          </w:p>
        </w:tc>
        <w:tc>
          <w:tcPr>
            <w:tcW w:w="555" w:type="pct"/>
            <w:vAlign w:val="center"/>
          </w:tcPr>
          <w:p>
            <w:pPr>
              <w:pStyle w:val="12"/>
            </w:pPr>
            <w:r>
              <w:t>22102</w:t>
            </w:r>
          </w:p>
        </w:tc>
        <w:tc>
          <w:tcPr>
            <w:tcW w:w="555" w:type="pct"/>
            <w:vAlign w:val="center"/>
          </w:tcPr>
          <w:p>
            <w:pPr>
              <w:pStyle w:val="12"/>
            </w:pPr>
            <w:r>
              <w:t>住房改革支出</w:t>
            </w:r>
          </w:p>
        </w:tc>
        <w:tc>
          <w:tcPr>
            <w:tcW w:w="555" w:type="pct"/>
            <w:vAlign w:val="center"/>
          </w:tcPr>
          <w:p>
            <w:pPr>
              <w:pStyle w:val="11"/>
            </w:pPr>
            <w:r>
              <w:t>22.07</w:t>
            </w:r>
          </w:p>
        </w:tc>
        <w:tc>
          <w:tcPr>
            <w:tcW w:w="555" w:type="pct"/>
            <w:vAlign w:val="center"/>
          </w:tcPr>
          <w:p>
            <w:pPr>
              <w:pStyle w:val="11"/>
            </w:pPr>
            <w:r>
              <w:t>22.07</w:t>
            </w: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5" w:type="pct"/>
            <w:vAlign w:val="center"/>
          </w:tcPr>
          <w:p>
            <w:pPr>
              <w:pStyle w:val="13"/>
            </w:pPr>
            <w:r>
              <w:t>12</w:t>
            </w:r>
          </w:p>
        </w:tc>
        <w:tc>
          <w:tcPr>
            <w:tcW w:w="555" w:type="pct"/>
            <w:vAlign w:val="center"/>
          </w:tcPr>
          <w:p>
            <w:pPr>
              <w:pStyle w:val="12"/>
            </w:pPr>
            <w:r>
              <w:t>2210201</w:t>
            </w:r>
          </w:p>
        </w:tc>
        <w:tc>
          <w:tcPr>
            <w:tcW w:w="555" w:type="pct"/>
            <w:vAlign w:val="center"/>
          </w:tcPr>
          <w:p>
            <w:pPr>
              <w:pStyle w:val="12"/>
            </w:pPr>
            <w:r>
              <w:t>住房公积金</w:t>
            </w:r>
          </w:p>
        </w:tc>
        <w:tc>
          <w:tcPr>
            <w:tcW w:w="555" w:type="pct"/>
            <w:vAlign w:val="center"/>
          </w:tcPr>
          <w:p>
            <w:pPr>
              <w:pStyle w:val="11"/>
            </w:pPr>
            <w:r>
              <w:t>22.07</w:t>
            </w:r>
          </w:p>
        </w:tc>
        <w:tc>
          <w:tcPr>
            <w:tcW w:w="555" w:type="pct"/>
            <w:vAlign w:val="center"/>
          </w:tcPr>
          <w:p>
            <w:pPr>
              <w:pStyle w:val="11"/>
            </w:pPr>
            <w:r>
              <w:t>22.07</w:t>
            </w: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5" w:type="pct"/>
            <w:vAlign w:val="center"/>
          </w:tcPr>
          <w:p>
            <w:pPr>
              <w:pStyle w:val="13"/>
            </w:pPr>
            <w:r>
              <w:t>13</w:t>
            </w:r>
          </w:p>
        </w:tc>
        <w:tc>
          <w:tcPr>
            <w:tcW w:w="555" w:type="pct"/>
            <w:vAlign w:val="center"/>
          </w:tcPr>
          <w:p>
            <w:pPr>
              <w:pStyle w:val="12"/>
            </w:pPr>
            <w:r>
              <w:t>224</w:t>
            </w:r>
          </w:p>
        </w:tc>
        <w:tc>
          <w:tcPr>
            <w:tcW w:w="555" w:type="pct"/>
            <w:vAlign w:val="center"/>
          </w:tcPr>
          <w:p>
            <w:pPr>
              <w:pStyle w:val="12"/>
            </w:pPr>
            <w:r>
              <w:t>灾害防治及应急管理支出</w:t>
            </w:r>
          </w:p>
        </w:tc>
        <w:tc>
          <w:tcPr>
            <w:tcW w:w="555" w:type="pct"/>
            <w:vAlign w:val="center"/>
          </w:tcPr>
          <w:p>
            <w:pPr>
              <w:pStyle w:val="11"/>
            </w:pPr>
            <w:r>
              <w:t>4131.61</w:t>
            </w:r>
          </w:p>
        </w:tc>
        <w:tc>
          <w:tcPr>
            <w:tcW w:w="555" w:type="pct"/>
            <w:vAlign w:val="center"/>
          </w:tcPr>
          <w:p>
            <w:pPr>
              <w:pStyle w:val="11"/>
            </w:pPr>
            <w:r>
              <w:t>2108.03</w:t>
            </w:r>
          </w:p>
        </w:tc>
        <w:tc>
          <w:tcPr>
            <w:tcW w:w="555" w:type="pct"/>
            <w:vAlign w:val="center"/>
          </w:tcPr>
          <w:p>
            <w:pPr>
              <w:pStyle w:val="11"/>
            </w:pPr>
            <w:r>
              <w:t>2023.57</w:t>
            </w: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5" w:type="pct"/>
            <w:vAlign w:val="center"/>
          </w:tcPr>
          <w:p>
            <w:pPr>
              <w:pStyle w:val="13"/>
            </w:pPr>
            <w:r>
              <w:t>14</w:t>
            </w:r>
          </w:p>
        </w:tc>
        <w:tc>
          <w:tcPr>
            <w:tcW w:w="555" w:type="pct"/>
            <w:vAlign w:val="center"/>
          </w:tcPr>
          <w:p>
            <w:pPr>
              <w:pStyle w:val="12"/>
            </w:pPr>
            <w:r>
              <w:t>22401</w:t>
            </w:r>
          </w:p>
        </w:tc>
        <w:tc>
          <w:tcPr>
            <w:tcW w:w="555" w:type="pct"/>
            <w:vAlign w:val="center"/>
          </w:tcPr>
          <w:p>
            <w:pPr>
              <w:pStyle w:val="12"/>
            </w:pPr>
            <w:r>
              <w:t>应急管理事务</w:t>
            </w:r>
          </w:p>
        </w:tc>
        <w:tc>
          <w:tcPr>
            <w:tcW w:w="555" w:type="pct"/>
            <w:vAlign w:val="center"/>
          </w:tcPr>
          <w:p>
            <w:pPr>
              <w:pStyle w:val="11"/>
            </w:pPr>
            <w:r>
              <w:t>3660.56</w:t>
            </w:r>
          </w:p>
        </w:tc>
        <w:tc>
          <w:tcPr>
            <w:tcW w:w="555" w:type="pct"/>
            <w:vAlign w:val="center"/>
          </w:tcPr>
          <w:p>
            <w:pPr>
              <w:pStyle w:val="11"/>
            </w:pPr>
            <w:r>
              <w:t>2108.03</w:t>
            </w:r>
          </w:p>
        </w:tc>
        <w:tc>
          <w:tcPr>
            <w:tcW w:w="555" w:type="pct"/>
            <w:vAlign w:val="center"/>
          </w:tcPr>
          <w:p>
            <w:pPr>
              <w:pStyle w:val="11"/>
            </w:pPr>
            <w:r>
              <w:t>1552.53</w:t>
            </w: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5" w:type="pct"/>
            <w:vAlign w:val="center"/>
          </w:tcPr>
          <w:p>
            <w:pPr>
              <w:pStyle w:val="13"/>
            </w:pPr>
            <w:r>
              <w:t>15</w:t>
            </w:r>
          </w:p>
        </w:tc>
        <w:tc>
          <w:tcPr>
            <w:tcW w:w="555" w:type="pct"/>
            <w:vAlign w:val="center"/>
          </w:tcPr>
          <w:p>
            <w:pPr>
              <w:pStyle w:val="12"/>
            </w:pPr>
            <w:r>
              <w:t>2240101</w:t>
            </w:r>
          </w:p>
        </w:tc>
        <w:tc>
          <w:tcPr>
            <w:tcW w:w="555" w:type="pct"/>
            <w:vAlign w:val="center"/>
          </w:tcPr>
          <w:p>
            <w:pPr>
              <w:pStyle w:val="12"/>
            </w:pPr>
            <w:r>
              <w:t>行政运行</w:t>
            </w:r>
          </w:p>
        </w:tc>
        <w:tc>
          <w:tcPr>
            <w:tcW w:w="555" w:type="pct"/>
            <w:vAlign w:val="center"/>
          </w:tcPr>
          <w:p>
            <w:pPr>
              <w:pStyle w:val="11"/>
            </w:pPr>
            <w:r>
              <w:t>2108.03</w:t>
            </w:r>
          </w:p>
        </w:tc>
        <w:tc>
          <w:tcPr>
            <w:tcW w:w="555" w:type="pct"/>
            <w:vAlign w:val="center"/>
          </w:tcPr>
          <w:p>
            <w:pPr>
              <w:pStyle w:val="11"/>
            </w:pPr>
            <w:r>
              <w:t>2108.03</w:t>
            </w: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5" w:type="pct"/>
            <w:vAlign w:val="center"/>
          </w:tcPr>
          <w:p>
            <w:pPr>
              <w:pStyle w:val="13"/>
            </w:pPr>
            <w:r>
              <w:t>16</w:t>
            </w:r>
          </w:p>
        </w:tc>
        <w:tc>
          <w:tcPr>
            <w:tcW w:w="555" w:type="pct"/>
            <w:vAlign w:val="center"/>
          </w:tcPr>
          <w:p>
            <w:pPr>
              <w:pStyle w:val="12"/>
            </w:pPr>
            <w:r>
              <w:t>2240104</w:t>
            </w:r>
          </w:p>
        </w:tc>
        <w:tc>
          <w:tcPr>
            <w:tcW w:w="555" w:type="pct"/>
            <w:vAlign w:val="center"/>
          </w:tcPr>
          <w:p>
            <w:pPr>
              <w:pStyle w:val="12"/>
            </w:pPr>
            <w:r>
              <w:t>灾害风险防治</w:t>
            </w:r>
          </w:p>
        </w:tc>
        <w:tc>
          <w:tcPr>
            <w:tcW w:w="555" w:type="pct"/>
            <w:vAlign w:val="center"/>
          </w:tcPr>
          <w:p>
            <w:pPr>
              <w:pStyle w:val="11"/>
            </w:pPr>
            <w:r>
              <w:t>1515.90</w:t>
            </w:r>
          </w:p>
        </w:tc>
        <w:tc>
          <w:tcPr>
            <w:tcW w:w="555" w:type="pct"/>
            <w:vAlign w:val="center"/>
          </w:tcPr>
          <w:p>
            <w:pPr>
              <w:pStyle w:val="11"/>
            </w:pPr>
          </w:p>
        </w:tc>
        <w:tc>
          <w:tcPr>
            <w:tcW w:w="555" w:type="pct"/>
            <w:vAlign w:val="center"/>
          </w:tcPr>
          <w:p>
            <w:pPr>
              <w:pStyle w:val="11"/>
            </w:pPr>
            <w:r>
              <w:t>1515.90</w:t>
            </w: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5" w:type="pct"/>
            <w:vAlign w:val="center"/>
          </w:tcPr>
          <w:p>
            <w:pPr>
              <w:pStyle w:val="13"/>
            </w:pPr>
            <w:r>
              <w:t>17</w:t>
            </w:r>
          </w:p>
        </w:tc>
        <w:tc>
          <w:tcPr>
            <w:tcW w:w="555" w:type="pct"/>
            <w:vAlign w:val="center"/>
          </w:tcPr>
          <w:p>
            <w:pPr>
              <w:pStyle w:val="12"/>
            </w:pPr>
            <w:r>
              <w:t>2240106</w:t>
            </w:r>
          </w:p>
        </w:tc>
        <w:tc>
          <w:tcPr>
            <w:tcW w:w="555" w:type="pct"/>
            <w:vAlign w:val="center"/>
          </w:tcPr>
          <w:p>
            <w:pPr>
              <w:pStyle w:val="12"/>
            </w:pPr>
            <w:r>
              <w:t>安全监管</w:t>
            </w:r>
          </w:p>
        </w:tc>
        <w:tc>
          <w:tcPr>
            <w:tcW w:w="555" w:type="pct"/>
            <w:vAlign w:val="center"/>
          </w:tcPr>
          <w:p>
            <w:pPr>
              <w:pStyle w:val="11"/>
            </w:pPr>
            <w:r>
              <w:t>36.63</w:t>
            </w:r>
          </w:p>
        </w:tc>
        <w:tc>
          <w:tcPr>
            <w:tcW w:w="555" w:type="pct"/>
            <w:vAlign w:val="center"/>
          </w:tcPr>
          <w:p>
            <w:pPr>
              <w:pStyle w:val="11"/>
            </w:pPr>
          </w:p>
        </w:tc>
        <w:tc>
          <w:tcPr>
            <w:tcW w:w="555" w:type="pct"/>
            <w:vAlign w:val="center"/>
          </w:tcPr>
          <w:p>
            <w:pPr>
              <w:pStyle w:val="11"/>
            </w:pPr>
            <w:r>
              <w:t>36.63</w:t>
            </w: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5" w:type="pct"/>
            <w:vAlign w:val="center"/>
          </w:tcPr>
          <w:p>
            <w:pPr>
              <w:pStyle w:val="13"/>
            </w:pPr>
            <w:r>
              <w:t>18</w:t>
            </w:r>
          </w:p>
        </w:tc>
        <w:tc>
          <w:tcPr>
            <w:tcW w:w="555" w:type="pct"/>
            <w:vAlign w:val="center"/>
          </w:tcPr>
          <w:p>
            <w:pPr>
              <w:pStyle w:val="12"/>
            </w:pPr>
            <w:r>
              <w:t>22407</w:t>
            </w:r>
          </w:p>
        </w:tc>
        <w:tc>
          <w:tcPr>
            <w:tcW w:w="555" w:type="pct"/>
            <w:vAlign w:val="center"/>
          </w:tcPr>
          <w:p>
            <w:pPr>
              <w:pStyle w:val="12"/>
            </w:pPr>
            <w:r>
              <w:t>自然灾害救灾及恢复重建支出</w:t>
            </w:r>
          </w:p>
        </w:tc>
        <w:tc>
          <w:tcPr>
            <w:tcW w:w="555" w:type="pct"/>
            <w:vAlign w:val="center"/>
          </w:tcPr>
          <w:p>
            <w:pPr>
              <w:pStyle w:val="11"/>
            </w:pPr>
            <w:r>
              <w:t>471.05</w:t>
            </w:r>
          </w:p>
        </w:tc>
        <w:tc>
          <w:tcPr>
            <w:tcW w:w="555" w:type="pct"/>
            <w:vAlign w:val="center"/>
          </w:tcPr>
          <w:p>
            <w:pPr>
              <w:pStyle w:val="11"/>
            </w:pPr>
          </w:p>
        </w:tc>
        <w:tc>
          <w:tcPr>
            <w:tcW w:w="555" w:type="pct"/>
            <w:vAlign w:val="center"/>
          </w:tcPr>
          <w:p>
            <w:pPr>
              <w:pStyle w:val="11"/>
            </w:pPr>
            <w:r>
              <w:t>471.05</w:t>
            </w: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5" w:type="pct"/>
            <w:vAlign w:val="center"/>
          </w:tcPr>
          <w:p>
            <w:pPr>
              <w:pStyle w:val="13"/>
            </w:pPr>
            <w:r>
              <w:t>19</w:t>
            </w:r>
          </w:p>
        </w:tc>
        <w:tc>
          <w:tcPr>
            <w:tcW w:w="555" w:type="pct"/>
            <w:vAlign w:val="center"/>
          </w:tcPr>
          <w:p>
            <w:pPr>
              <w:pStyle w:val="12"/>
            </w:pPr>
            <w:r>
              <w:t>2240703</w:t>
            </w:r>
          </w:p>
        </w:tc>
        <w:tc>
          <w:tcPr>
            <w:tcW w:w="555" w:type="pct"/>
            <w:vAlign w:val="center"/>
          </w:tcPr>
          <w:p>
            <w:pPr>
              <w:pStyle w:val="12"/>
            </w:pPr>
            <w:r>
              <w:t>自然灾害救灾补助</w:t>
            </w:r>
          </w:p>
        </w:tc>
        <w:tc>
          <w:tcPr>
            <w:tcW w:w="555" w:type="pct"/>
            <w:vAlign w:val="center"/>
          </w:tcPr>
          <w:p>
            <w:pPr>
              <w:pStyle w:val="11"/>
            </w:pPr>
            <w:r>
              <w:t>471.05</w:t>
            </w:r>
          </w:p>
        </w:tc>
        <w:tc>
          <w:tcPr>
            <w:tcW w:w="555" w:type="pct"/>
            <w:vAlign w:val="center"/>
          </w:tcPr>
          <w:p>
            <w:pPr>
              <w:pStyle w:val="11"/>
            </w:pPr>
          </w:p>
        </w:tc>
        <w:tc>
          <w:tcPr>
            <w:tcW w:w="555" w:type="pct"/>
            <w:vAlign w:val="center"/>
          </w:tcPr>
          <w:p>
            <w:pPr>
              <w:pStyle w:val="11"/>
            </w:pPr>
            <w:r>
              <w:t>471.05</w:t>
            </w: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5" w:type="pct"/>
            <w:vAlign w:val="center"/>
          </w:tcPr>
          <w:p>
            <w:pPr>
              <w:pStyle w:val="13"/>
            </w:pPr>
            <w:r>
              <w:t>20</w:t>
            </w:r>
          </w:p>
        </w:tc>
        <w:tc>
          <w:tcPr>
            <w:tcW w:w="555" w:type="pct"/>
            <w:vAlign w:val="center"/>
          </w:tcPr>
          <w:p>
            <w:pPr>
              <w:pStyle w:val="12"/>
            </w:pPr>
            <w:r>
              <w:t>229</w:t>
            </w:r>
          </w:p>
        </w:tc>
        <w:tc>
          <w:tcPr>
            <w:tcW w:w="555" w:type="pct"/>
            <w:vAlign w:val="center"/>
          </w:tcPr>
          <w:p>
            <w:pPr>
              <w:pStyle w:val="12"/>
            </w:pPr>
            <w:r>
              <w:t>其他支出</w:t>
            </w:r>
          </w:p>
        </w:tc>
        <w:tc>
          <w:tcPr>
            <w:tcW w:w="555" w:type="pct"/>
            <w:vAlign w:val="center"/>
          </w:tcPr>
          <w:p>
            <w:pPr>
              <w:pStyle w:val="11"/>
            </w:pPr>
            <w:r>
              <w:t>2500.00</w:t>
            </w:r>
          </w:p>
        </w:tc>
        <w:tc>
          <w:tcPr>
            <w:tcW w:w="555" w:type="pct"/>
            <w:vAlign w:val="center"/>
          </w:tcPr>
          <w:p>
            <w:pPr>
              <w:pStyle w:val="11"/>
            </w:pPr>
          </w:p>
        </w:tc>
        <w:tc>
          <w:tcPr>
            <w:tcW w:w="555" w:type="pct"/>
            <w:vAlign w:val="center"/>
          </w:tcPr>
          <w:p>
            <w:pPr>
              <w:pStyle w:val="11"/>
            </w:pPr>
            <w:r>
              <w:t>2500.00</w:t>
            </w: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5" w:type="pct"/>
            <w:vAlign w:val="center"/>
          </w:tcPr>
          <w:p>
            <w:pPr>
              <w:pStyle w:val="13"/>
            </w:pPr>
            <w:r>
              <w:t>21</w:t>
            </w:r>
          </w:p>
        </w:tc>
        <w:tc>
          <w:tcPr>
            <w:tcW w:w="555" w:type="pct"/>
            <w:vAlign w:val="center"/>
          </w:tcPr>
          <w:p>
            <w:pPr>
              <w:pStyle w:val="12"/>
            </w:pPr>
            <w:r>
              <w:t>22904</w:t>
            </w:r>
          </w:p>
        </w:tc>
        <w:tc>
          <w:tcPr>
            <w:tcW w:w="555" w:type="pct"/>
            <w:vAlign w:val="center"/>
          </w:tcPr>
          <w:p>
            <w:pPr>
              <w:pStyle w:val="12"/>
            </w:pPr>
            <w:r>
              <w:t>其他政府性基金及对应专项债务收入安排的支出</w:t>
            </w:r>
          </w:p>
        </w:tc>
        <w:tc>
          <w:tcPr>
            <w:tcW w:w="555" w:type="pct"/>
            <w:vAlign w:val="center"/>
          </w:tcPr>
          <w:p>
            <w:pPr>
              <w:pStyle w:val="11"/>
            </w:pPr>
            <w:r>
              <w:t>2500.00</w:t>
            </w:r>
          </w:p>
        </w:tc>
        <w:tc>
          <w:tcPr>
            <w:tcW w:w="555" w:type="pct"/>
            <w:vAlign w:val="center"/>
          </w:tcPr>
          <w:p>
            <w:pPr>
              <w:pStyle w:val="11"/>
            </w:pPr>
          </w:p>
        </w:tc>
        <w:tc>
          <w:tcPr>
            <w:tcW w:w="555" w:type="pct"/>
            <w:vAlign w:val="center"/>
          </w:tcPr>
          <w:p>
            <w:pPr>
              <w:pStyle w:val="11"/>
            </w:pPr>
            <w:r>
              <w:t>2500.00</w:t>
            </w: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5" w:type="pct"/>
            <w:vAlign w:val="center"/>
          </w:tcPr>
          <w:p>
            <w:pPr>
              <w:pStyle w:val="13"/>
            </w:pPr>
            <w:r>
              <w:t>22</w:t>
            </w:r>
          </w:p>
        </w:tc>
        <w:tc>
          <w:tcPr>
            <w:tcW w:w="555" w:type="pct"/>
            <w:vAlign w:val="center"/>
          </w:tcPr>
          <w:p>
            <w:pPr>
              <w:pStyle w:val="12"/>
            </w:pPr>
            <w:r>
              <w:t>2290402</w:t>
            </w:r>
          </w:p>
        </w:tc>
        <w:tc>
          <w:tcPr>
            <w:tcW w:w="555" w:type="pct"/>
            <w:vAlign w:val="center"/>
          </w:tcPr>
          <w:p>
            <w:pPr>
              <w:pStyle w:val="12"/>
            </w:pPr>
            <w:r>
              <w:t>其他地方自行试点项目收益专项债券收入安排的支出</w:t>
            </w:r>
          </w:p>
        </w:tc>
        <w:tc>
          <w:tcPr>
            <w:tcW w:w="555" w:type="pct"/>
            <w:vAlign w:val="center"/>
          </w:tcPr>
          <w:p>
            <w:pPr>
              <w:pStyle w:val="11"/>
            </w:pPr>
            <w:r>
              <w:t>2500.00</w:t>
            </w:r>
          </w:p>
        </w:tc>
        <w:tc>
          <w:tcPr>
            <w:tcW w:w="555" w:type="pct"/>
            <w:vAlign w:val="center"/>
          </w:tcPr>
          <w:p>
            <w:pPr>
              <w:pStyle w:val="11"/>
            </w:pPr>
          </w:p>
        </w:tc>
        <w:tc>
          <w:tcPr>
            <w:tcW w:w="555" w:type="pct"/>
            <w:vAlign w:val="center"/>
          </w:tcPr>
          <w:p>
            <w:pPr>
              <w:pStyle w:val="11"/>
            </w:pPr>
            <w:r>
              <w:t>2500.00</w:t>
            </w:r>
          </w:p>
        </w:tc>
        <w:tc>
          <w:tcPr>
            <w:tcW w:w="555" w:type="pct"/>
            <w:vAlign w:val="center"/>
          </w:tcPr>
          <w:p>
            <w:pPr>
              <w:pStyle w:val="11"/>
            </w:pPr>
          </w:p>
        </w:tc>
        <w:tc>
          <w:tcPr>
            <w:tcW w:w="555" w:type="pct"/>
            <w:vAlign w:val="center"/>
          </w:tcPr>
          <w:p>
            <w:pPr>
              <w:pStyle w:val="11"/>
            </w:pPr>
          </w:p>
        </w:tc>
        <w:tc>
          <w:tcPr>
            <w:tcW w:w="555" w:type="pct"/>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877"/>
        <w:gridCol w:w="1877"/>
        <w:gridCol w:w="1877"/>
        <w:gridCol w:w="1877"/>
        <w:gridCol w:w="1877"/>
        <w:gridCol w:w="1877"/>
        <w:gridCol w:w="1877"/>
        <w:gridCol w:w="187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875" w:type="pct"/>
            <w:gridSpan w:val="3"/>
            <w:tcBorders>
              <w:top w:val="single" w:color="FFFFFF" w:sz="6" w:space="0"/>
              <w:left w:val="single" w:color="FFFFFF" w:sz="6" w:space="0"/>
              <w:right w:val="single" w:color="FFFFFF" w:sz="6" w:space="0"/>
            </w:tcBorders>
            <w:vAlign w:val="center"/>
          </w:tcPr>
          <w:p>
            <w:pPr>
              <w:pStyle w:val="9"/>
            </w:pPr>
            <w:r>
              <w:t>426001涞源县应急管理局本级</w:t>
            </w:r>
          </w:p>
        </w:tc>
        <w:tc>
          <w:tcPr>
            <w:tcW w:w="625" w:type="pct"/>
            <w:tcBorders>
              <w:top w:val="single" w:color="FFFFFF" w:sz="6" w:space="0"/>
              <w:left w:val="single" w:color="FFFFFF" w:sz="6" w:space="0"/>
              <w:right w:val="single" w:color="FFFFFF" w:sz="6" w:space="0"/>
            </w:tcBorders>
            <w:vAlign w:val="center"/>
          </w:tcPr>
          <w:p>
            <w:pPr>
              <w:pStyle w:val="8"/>
            </w:pPr>
            <w:r>
              <w:t>预算年度：2024</w:t>
            </w:r>
          </w:p>
        </w:tc>
        <w:tc>
          <w:tcPr>
            <w:tcW w:w="2500" w:type="pct"/>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25" w:type="pct"/>
            <w:vMerge w:val="restart"/>
            <w:vAlign w:val="center"/>
          </w:tcPr>
          <w:p>
            <w:pPr>
              <w:pStyle w:val="10"/>
            </w:pPr>
            <w:r>
              <w:t>序号</w:t>
            </w:r>
          </w:p>
        </w:tc>
        <w:tc>
          <w:tcPr>
            <w:tcW w:w="1250" w:type="pct"/>
            <w:gridSpan w:val="2"/>
            <w:vAlign w:val="center"/>
          </w:tcPr>
          <w:p>
            <w:pPr>
              <w:pStyle w:val="10"/>
            </w:pPr>
            <w:r>
              <w:t>收入</w:t>
            </w:r>
          </w:p>
        </w:tc>
        <w:tc>
          <w:tcPr>
            <w:tcW w:w="3125" w:type="pct"/>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25" w:type="pct"/>
            <w:vMerge w:val="continue"/>
          </w:tcPr>
          <w:p/>
        </w:tc>
        <w:tc>
          <w:tcPr>
            <w:tcW w:w="625" w:type="pct"/>
            <w:vAlign w:val="center"/>
          </w:tcPr>
          <w:p>
            <w:pPr>
              <w:pStyle w:val="10"/>
            </w:pPr>
            <w:r>
              <w:t>项  目</w:t>
            </w:r>
          </w:p>
        </w:tc>
        <w:tc>
          <w:tcPr>
            <w:tcW w:w="625" w:type="pct"/>
            <w:vAlign w:val="center"/>
          </w:tcPr>
          <w:p>
            <w:pPr>
              <w:pStyle w:val="10"/>
            </w:pPr>
            <w:r>
              <w:t>金额</w:t>
            </w:r>
          </w:p>
        </w:tc>
        <w:tc>
          <w:tcPr>
            <w:tcW w:w="625" w:type="pct"/>
            <w:vAlign w:val="center"/>
          </w:tcPr>
          <w:p>
            <w:pPr>
              <w:pStyle w:val="10"/>
            </w:pPr>
            <w:r>
              <w:t>项  目</w:t>
            </w:r>
          </w:p>
        </w:tc>
        <w:tc>
          <w:tcPr>
            <w:tcW w:w="625" w:type="pct"/>
            <w:vAlign w:val="center"/>
          </w:tcPr>
          <w:p>
            <w:pPr>
              <w:pStyle w:val="10"/>
            </w:pPr>
            <w:r>
              <w:t>合计</w:t>
            </w:r>
          </w:p>
        </w:tc>
        <w:tc>
          <w:tcPr>
            <w:tcW w:w="625" w:type="pct"/>
            <w:vAlign w:val="center"/>
          </w:tcPr>
          <w:p>
            <w:pPr>
              <w:pStyle w:val="10"/>
            </w:pPr>
            <w:r>
              <w:t>一般公共预算财政拨款</w:t>
            </w:r>
          </w:p>
        </w:tc>
        <w:tc>
          <w:tcPr>
            <w:tcW w:w="625" w:type="pct"/>
            <w:vAlign w:val="center"/>
          </w:tcPr>
          <w:p>
            <w:pPr>
              <w:pStyle w:val="10"/>
            </w:pPr>
            <w:r>
              <w:t>政府性基金预算财政    拨款</w:t>
            </w:r>
          </w:p>
        </w:tc>
        <w:tc>
          <w:tcPr>
            <w:tcW w:w="625" w:type="pct"/>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25" w:type="pct"/>
            <w:vAlign w:val="center"/>
          </w:tcPr>
          <w:p>
            <w:pPr>
              <w:pStyle w:val="10"/>
            </w:pPr>
            <w:r>
              <w:t>栏次</w:t>
            </w:r>
          </w:p>
        </w:tc>
        <w:tc>
          <w:tcPr>
            <w:tcW w:w="625" w:type="pct"/>
            <w:vAlign w:val="center"/>
          </w:tcPr>
          <w:p>
            <w:pPr>
              <w:pStyle w:val="10"/>
            </w:pPr>
            <w:r>
              <w:t>1</w:t>
            </w:r>
          </w:p>
        </w:tc>
        <w:tc>
          <w:tcPr>
            <w:tcW w:w="625" w:type="pct"/>
            <w:vAlign w:val="center"/>
          </w:tcPr>
          <w:p>
            <w:pPr>
              <w:pStyle w:val="10"/>
            </w:pPr>
            <w:r>
              <w:t>2</w:t>
            </w:r>
          </w:p>
        </w:tc>
        <w:tc>
          <w:tcPr>
            <w:tcW w:w="625" w:type="pct"/>
            <w:vAlign w:val="center"/>
          </w:tcPr>
          <w:p>
            <w:pPr>
              <w:pStyle w:val="10"/>
            </w:pPr>
            <w:r>
              <w:t>3</w:t>
            </w:r>
          </w:p>
        </w:tc>
        <w:tc>
          <w:tcPr>
            <w:tcW w:w="625" w:type="pct"/>
            <w:vAlign w:val="center"/>
          </w:tcPr>
          <w:p>
            <w:pPr>
              <w:pStyle w:val="10"/>
            </w:pPr>
            <w:r>
              <w:t>4</w:t>
            </w:r>
          </w:p>
        </w:tc>
        <w:tc>
          <w:tcPr>
            <w:tcW w:w="625" w:type="pct"/>
            <w:vAlign w:val="center"/>
          </w:tcPr>
          <w:p>
            <w:pPr>
              <w:pStyle w:val="10"/>
            </w:pPr>
            <w:r>
              <w:t>5</w:t>
            </w:r>
          </w:p>
        </w:tc>
        <w:tc>
          <w:tcPr>
            <w:tcW w:w="625" w:type="pct"/>
            <w:vAlign w:val="center"/>
          </w:tcPr>
          <w:p>
            <w:pPr>
              <w:pStyle w:val="10"/>
            </w:pPr>
            <w:r>
              <w:t>6</w:t>
            </w:r>
          </w:p>
        </w:tc>
        <w:tc>
          <w:tcPr>
            <w:tcW w:w="625" w:type="pct"/>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1</w:t>
            </w:r>
          </w:p>
        </w:tc>
        <w:tc>
          <w:tcPr>
            <w:tcW w:w="625" w:type="pct"/>
            <w:vAlign w:val="center"/>
          </w:tcPr>
          <w:p>
            <w:pPr>
              <w:pStyle w:val="12"/>
            </w:pPr>
            <w:r>
              <w:t>一、一般公共预算拨款</w:t>
            </w:r>
          </w:p>
        </w:tc>
        <w:tc>
          <w:tcPr>
            <w:tcW w:w="625" w:type="pct"/>
            <w:vAlign w:val="center"/>
          </w:tcPr>
          <w:p>
            <w:pPr>
              <w:pStyle w:val="11"/>
            </w:pPr>
            <w:r>
              <w:t>3083.11</w:t>
            </w:r>
          </w:p>
        </w:tc>
        <w:tc>
          <w:tcPr>
            <w:tcW w:w="625" w:type="pct"/>
            <w:vAlign w:val="center"/>
          </w:tcPr>
          <w:p>
            <w:pPr>
              <w:pStyle w:val="12"/>
            </w:pPr>
            <w:r>
              <w:t>一、一般公共服务支出</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2</w:t>
            </w:r>
          </w:p>
        </w:tc>
        <w:tc>
          <w:tcPr>
            <w:tcW w:w="625" w:type="pct"/>
            <w:vAlign w:val="center"/>
          </w:tcPr>
          <w:p>
            <w:pPr>
              <w:pStyle w:val="12"/>
            </w:pPr>
            <w:r>
              <w:t>二、政府性基金预算拨款</w:t>
            </w:r>
          </w:p>
        </w:tc>
        <w:tc>
          <w:tcPr>
            <w:tcW w:w="625" w:type="pct"/>
            <w:vAlign w:val="center"/>
          </w:tcPr>
          <w:p>
            <w:pPr>
              <w:pStyle w:val="11"/>
            </w:pPr>
          </w:p>
        </w:tc>
        <w:tc>
          <w:tcPr>
            <w:tcW w:w="625" w:type="pct"/>
            <w:vAlign w:val="center"/>
          </w:tcPr>
          <w:p>
            <w:pPr>
              <w:pStyle w:val="12"/>
            </w:pPr>
            <w:r>
              <w:t>二、外交支出</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3</w:t>
            </w:r>
          </w:p>
        </w:tc>
        <w:tc>
          <w:tcPr>
            <w:tcW w:w="625" w:type="pct"/>
            <w:vAlign w:val="center"/>
          </w:tcPr>
          <w:p>
            <w:pPr>
              <w:pStyle w:val="12"/>
            </w:pPr>
            <w:r>
              <w:t>三、国有资本经营预算拨款</w:t>
            </w:r>
          </w:p>
        </w:tc>
        <w:tc>
          <w:tcPr>
            <w:tcW w:w="625" w:type="pct"/>
            <w:vAlign w:val="center"/>
          </w:tcPr>
          <w:p>
            <w:pPr>
              <w:pStyle w:val="11"/>
            </w:pPr>
          </w:p>
        </w:tc>
        <w:tc>
          <w:tcPr>
            <w:tcW w:w="625" w:type="pct"/>
            <w:vAlign w:val="center"/>
          </w:tcPr>
          <w:p>
            <w:pPr>
              <w:pStyle w:val="12"/>
            </w:pPr>
            <w:r>
              <w:t>三、国防支出</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4</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四、公共安全支出</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5</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五、教育支出</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6</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六、科学技术支出</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7</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七、文化旅游体育与传媒支出</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8</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八、社会保障和就业支出</w:t>
            </w:r>
          </w:p>
        </w:tc>
        <w:tc>
          <w:tcPr>
            <w:tcW w:w="625" w:type="pct"/>
            <w:vAlign w:val="center"/>
          </w:tcPr>
          <w:p>
            <w:pPr>
              <w:pStyle w:val="11"/>
            </w:pPr>
            <w:r>
              <w:t>69.50</w:t>
            </w:r>
          </w:p>
        </w:tc>
        <w:tc>
          <w:tcPr>
            <w:tcW w:w="625" w:type="pct"/>
            <w:vAlign w:val="center"/>
          </w:tcPr>
          <w:p>
            <w:pPr>
              <w:pStyle w:val="11"/>
            </w:pPr>
            <w:r>
              <w:t>69.50</w:t>
            </w: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9</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九、社会保险基金支出</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10</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十、卫生健康支出</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11</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十一、节能环保支出</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12</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十二、城乡社区支出</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13</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十三、农林水支出</w:t>
            </w:r>
          </w:p>
        </w:tc>
        <w:tc>
          <w:tcPr>
            <w:tcW w:w="625" w:type="pct"/>
            <w:vAlign w:val="center"/>
          </w:tcPr>
          <w:p>
            <w:pPr>
              <w:pStyle w:val="11"/>
            </w:pPr>
            <w:r>
              <w:t>274.00</w:t>
            </w:r>
          </w:p>
        </w:tc>
        <w:tc>
          <w:tcPr>
            <w:tcW w:w="625" w:type="pct"/>
            <w:vAlign w:val="center"/>
          </w:tcPr>
          <w:p>
            <w:pPr>
              <w:pStyle w:val="11"/>
            </w:pPr>
            <w:r>
              <w:t>274.00</w:t>
            </w: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14</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十四、交通运输支出</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15</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十五、资源勘探工业信息等支出</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16</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十六、商业服务业等支出</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17</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十七、金融支出</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18</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十八、援助其他地区支出</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19</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十九、自然资源海洋气象等支出</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20</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二十、住房保障支出</w:t>
            </w:r>
          </w:p>
        </w:tc>
        <w:tc>
          <w:tcPr>
            <w:tcW w:w="625" w:type="pct"/>
            <w:vAlign w:val="center"/>
          </w:tcPr>
          <w:p>
            <w:pPr>
              <w:pStyle w:val="11"/>
            </w:pPr>
            <w:r>
              <w:t>22.07</w:t>
            </w:r>
          </w:p>
        </w:tc>
        <w:tc>
          <w:tcPr>
            <w:tcW w:w="625" w:type="pct"/>
            <w:vAlign w:val="center"/>
          </w:tcPr>
          <w:p>
            <w:pPr>
              <w:pStyle w:val="11"/>
            </w:pPr>
            <w:r>
              <w:t>22.07</w:t>
            </w: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21</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二十一、粮油物资储备支出</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22</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二十二、国有资本经营预算支出</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23</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二十三、灾害防治及应急管理支出</w:t>
            </w:r>
          </w:p>
        </w:tc>
        <w:tc>
          <w:tcPr>
            <w:tcW w:w="625" w:type="pct"/>
            <w:vAlign w:val="center"/>
          </w:tcPr>
          <w:p>
            <w:pPr>
              <w:pStyle w:val="11"/>
            </w:pPr>
            <w:r>
              <w:t>4131.61</w:t>
            </w:r>
          </w:p>
        </w:tc>
        <w:tc>
          <w:tcPr>
            <w:tcW w:w="625" w:type="pct"/>
            <w:vAlign w:val="center"/>
          </w:tcPr>
          <w:p>
            <w:pPr>
              <w:pStyle w:val="11"/>
            </w:pPr>
            <w:r>
              <w:t>4131.61</w:t>
            </w: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24</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二十四、预备费</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25</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二十五、其他支出</w:t>
            </w:r>
          </w:p>
        </w:tc>
        <w:tc>
          <w:tcPr>
            <w:tcW w:w="625" w:type="pct"/>
            <w:vAlign w:val="center"/>
          </w:tcPr>
          <w:p>
            <w:pPr>
              <w:pStyle w:val="11"/>
            </w:pPr>
            <w:r>
              <w:t>2500.00</w:t>
            </w:r>
          </w:p>
        </w:tc>
        <w:tc>
          <w:tcPr>
            <w:tcW w:w="625" w:type="pct"/>
            <w:vAlign w:val="center"/>
          </w:tcPr>
          <w:p>
            <w:pPr>
              <w:pStyle w:val="11"/>
            </w:pPr>
          </w:p>
        </w:tc>
        <w:tc>
          <w:tcPr>
            <w:tcW w:w="625" w:type="pct"/>
            <w:vAlign w:val="center"/>
          </w:tcPr>
          <w:p>
            <w:pPr>
              <w:pStyle w:val="11"/>
            </w:pPr>
            <w:r>
              <w:t>2500.00</w:t>
            </w: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26</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二十六、转移性支出</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27</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二十七、债务还本支出</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28</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二十八、债务付息支出</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29</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二十九、债务发行费用支出</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30</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三十、抗疫特别国债安排的支出</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31</w:t>
            </w:r>
          </w:p>
        </w:tc>
        <w:tc>
          <w:tcPr>
            <w:tcW w:w="625" w:type="pct"/>
            <w:vAlign w:val="center"/>
          </w:tcPr>
          <w:p>
            <w:pPr>
              <w:pStyle w:val="12"/>
            </w:pPr>
          </w:p>
        </w:tc>
        <w:tc>
          <w:tcPr>
            <w:tcW w:w="625" w:type="pct"/>
            <w:vAlign w:val="center"/>
          </w:tcPr>
          <w:p>
            <w:pPr>
              <w:pStyle w:val="11"/>
            </w:pPr>
          </w:p>
        </w:tc>
        <w:tc>
          <w:tcPr>
            <w:tcW w:w="625" w:type="pct"/>
            <w:vAlign w:val="center"/>
          </w:tcPr>
          <w:p>
            <w:pPr>
              <w:pStyle w:val="12"/>
            </w:pPr>
            <w:r>
              <w:t>三十一、人行科目</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32</w:t>
            </w:r>
          </w:p>
        </w:tc>
        <w:tc>
          <w:tcPr>
            <w:tcW w:w="625" w:type="pct"/>
            <w:vAlign w:val="center"/>
          </w:tcPr>
          <w:p>
            <w:pPr>
              <w:pStyle w:val="14"/>
            </w:pPr>
            <w:r>
              <w:t>本年收入合计</w:t>
            </w:r>
          </w:p>
        </w:tc>
        <w:tc>
          <w:tcPr>
            <w:tcW w:w="625" w:type="pct"/>
            <w:vAlign w:val="center"/>
          </w:tcPr>
          <w:p>
            <w:pPr>
              <w:pStyle w:val="15"/>
            </w:pPr>
            <w:r>
              <w:t>3083.11</w:t>
            </w:r>
          </w:p>
        </w:tc>
        <w:tc>
          <w:tcPr>
            <w:tcW w:w="625" w:type="pct"/>
            <w:vAlign w:val="center"/>
          </w:tcPr>
          <w:p>
            <w:pPr>
              <w:pStyle w:val="14"/>
            </w:pPr>
            <w:r>
              <w:t>本年支出合计</w:t>
            </w:r>
          </w:p>
        </w:tc>
        <w:tc>
          <w:tcPr>
            <w:tcW w:w="625" w:type="pct"/>
            <w:vAlign w:val="center"/>
          </w:tcPr>
          <w:p>
            <w:pPr>
              <w:pStyle w:val="15"/>
            </w:pPr>
            <w:r>
              <w:t>6997.18</w:t>
            </w:r>
          </w:p>
        </w:tc>
        <w:tc>
          <w:tcPr>
            <w:tcW w:w="625" w:type="pct"/>
            <w:vAlign w:val="center"/>
          </w:tcPr>
          <w:p>
            <w:pPr>
              <w:pStyle w:val="15"/>
            </w:pPr>
            <w:r>
              <w:t>4497.18</w:t>
            </w:r>
          </w:p>
        </w:tc>
        <w:tc>
          <w:tcPr>
            <w:tcW w:w="625" w:type="pct"/>
            <w:vAlign w:val="center"/>
          </w:tcPr>
          <w:p>
            <w:pPr>
              <w:pStyle w:val="15"/>
            </w:pPr>
            <w:r>
              <w:t>2500.00</w:t>
            </w:r>
          </w:p>
        </w:tc>
        <w:tc>
          <w:tcPr>
            <w:tcW w:w="625" w:type="pct"/>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33</w:t>
            </w:r>
          </w:p>
        </w:tc>
        <w:tc>
          <w:tcPr>
            <w:tcW w:w="625" w:type="pct"/>
            <w:vAlign w:val="center"/>
          </w:tcPr>
          <w:p>
            <w:pPr>
              <w:pStyle w:val="12"/>
            </w:pPr>
            <w:r>
              <w:t>年初财政拨款结转和结余</w:t>
            </w:r>
          </w:p>
        </w:tc>
        <w:tc>
          <w:tcPr>
            <w:tcW w:w="625" w:type="pct"/>
            <w:vAlign w:val="center"/>
          </w:tcPr>
          <w:p>
            <w:pPr>
              <w:pStyle w:val="11"/>
            </w:pPr>
            <w:r>
              <w:t>3914.06</w:t>
            </w:r>
          </w:p>
        </w:tc>
        <w:tc>
          <w:tcPr>
            <w:tcW w:w="625" w:type="pct"/>
            <w:vAlign w:val="center"/>
          </w:tcPr>
          <w:p>
            <w:pPr>
              <w:pStyle w:val="12"/>
            </w:pPr>
            <w:r>
              <w:t>年末财政拨款结转和结余</w:t>
            </w: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34</w:t>
            </w:r>
          </w:p>
        </w:tc>
        <w:tc>
          <w:tcPr>
            <w:tcW w:w="625" w:type="pct"/>
            <w:vAlign w:val="center"/>
          </w:tcPr>
          <w:p>
            <w:pPr>
              <w:pStyle w:val="12"/>
            </w:pPr>
            <w:r>
              <w:t>一、一般公共预算拨款</w:t>
            </w:r>
          </w:p>
        </w:tc>
        <w:tc>
          <w:tcPr>
            <w:tcW w:w="625" w:type="pct"/>
            <w:vAlign w:val="center"/>
          </w:tcPr>
          <w:p>
            <w:pPr>
              <w:pStyle w:val="11"/>
            </w:pPr>
            <w:r>
              <w:t>1414.06</w:t>
            </w:r>
          </w:p>
        </w:tc>
        <w:tc>
          <w:tcPr>
            <w:tcW w:w="625" w:type="pct"/>
            <w:vAlign w:val="center"/>
          </w:tcPr>
          <w:p>
            <w:pPr>
              <w:pStyle w:val="12"/>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35</w:t>
            </w:r>
          </w:p>
        </w:tc>
        <w:tc>
          <w:tcPr>
            <w:tcW w:w="625" w:type="pct"/>
            <w:vAlign w:val="center"/>
          </w:tcPr>
          <w:p>
            <w:pPr>
              <w:pStyle w:val="12"/>
            </w:pPr>
            <w:r>
              <w:t>二、政府性基金预算拨款</w:t>
            </w:r>
          </w:p>
        </w:tc>
        <w:tc>
          <w:tcPr>
            <w:tcW w:w="625" w:type="pct"/>
            <w:vAlign w:val="center"/>
          </w:tcPr>
          <w:p>
            <w:pPr>
              <w:pStyle w:val="11"/>
            </w:pPr>
            <w:r>
              <w:t>2500.00</w:t>
            </w:r>
          </w:p>
        </w:tc>
        <w:tc>
          <w:tcPr>
            <w:tcW w:w="625" w:type="pct"/>
            <w:vAlign w:val="center"/>
          </w:tcPr>
          <w:p>
            <w:pPr>
              <w:pStyle w:val="12"/>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36</w:t>
            </w:r>
          </w:p>
        </w:tc>
        <w:tc>
          <w:tcPr>
            <w:tcW w:w="625" w:type="pct"/>
            <w:vAlign w:val="center"/>
          </w:tcPr>
          <w:p>
            <w:pPr>
              <w:pStyle w:val="12"/>
            </w:pPr>
            <w:r>
              <w:t>三、国有资本经营预算拨款</w:t>
            </w:r>
          </w:p>
        </w:tc>
        <w:tc>
          <w:tcPr>
            <w:tcW w:w="625" w:type="pct"/>
            <w:vAlign w:val="center"/>
          </w:tcPr>
          <w:p>
            <w:pPr>
              <w:pStyle w:val="11"/>
            </w:pPr>
          </w:p>
        </w:tc>
        <w:tc>
          <w:tcPr>
            <w:tcW w:w="625" w:type="pct"/>
            <w:vAlign w:val="center"/>
          </w:tcPr>
          <w:p>
            <w:pPr>
              <w:pStyle w:val="12"/>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c>
          <w:tcPr>
            <w:tcW w:w="625"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3"/>
            </w:pPr>
            <w:r>
              <w:t>37</w:t>
            </w:r>
          </w:p>
        </w:tc>
        <w:tc>
          <w:tcPr>
            <w:tcW w:w="625" w:type="pct"/>
            <w:vAlign w:val="center"/>
          </w:tcPr>
          <w:p>
            <w:pPr>
              <w:pStyle w:val="14"/>
            </w:pPr>
            <w:r>
              <w:t>收入总计</w:t>
            </w:r>
          </w:p>
        </w:tc>
        <w:tc>
          <w:tcPr>
            <w:tcW w:w="625" w:type="pct"/>
            <w:vAlign w:val="center"/>
          </w:tcPr>
          <w:p>
            <w:pPr>
              <w:pStyle w:val="15"/>
            </w:pPr>
            <w:r>
              <w:t>6997.18</w:t>
            </w:r>
          </w:p>
        </w:tc>
        <w:tc>
          <w:tcPr>
            <w:tcW w:w="625" w:type="pct"/>
            <w:vAlign w:val="center"/>
          </w:tcPr>
          <w:p>
            <w:pPr>
              <w:pStyle w:val="14"/>
            </w:pPr>
            <w:r>
              <w:t>支出总计</w:t>
            </w:r>
          </w:p>
        </w:tc>
        <w:tc>
          <w:tcPr>
            <w:tcW w:w="625" w:type="pct"/>
            <w:vAlign w:val="center"/>
          </w:tcPr>
          <w:p>
            <w:pPr>
              <w:pStyle w:val="15"/>
            </w:pPr>
            <w:r>
              <w:t>6997.18</w:t>
            </w:r>
          </w:p>
        </w:tc>
        <w:tc>
          <w:tcPr>
            <w:tcW w:w="625" w:type="pct"/>
            <w:vAlign w:val="center"/>
          </w:tcPr>
          <w:p>
            <w:pPr>
              <w:pStyle w:val="15"/>
            </w:pPr>
            <w:r>
              <w:t>4497.18</w:t>
            </w:r>
          </w:p>
        </w:tc>
        <w:tc>
          <w:tcPr>
            <w:tcW w:w="625" w:type="pct"/>
            <w:vAlign w:val="center"/>
          </w:tcPr>
          <w:p>
            <w:pPr>
              <w:pStyle w:val="15"/>
            </w:pPr>
            <w:r>
              <w:t>2500.00</w:t>
            </w:r>
          </w:p>
        </w:tc>
        <w:tc>
          <w:tcPr>
            <w:tcW w:w="625" w:type="pct"/>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2501"/>
        <w:gridCol w:w="2501"/>
        <w:gridCol w:w="2505"/>
        <w:gridCol w:w="2502"/>
        <w:gridCol w:w="2502"/>
        <w:gridCol w:w="250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0" w:type="pct"/>
            <w:gridSpan w:val="3"/>
            <w:tcBorders>
              <w:top w:val="single" w:color="FFFFFF" w:sz="6" w:space="0"/>
              <w:left w:val="single" w:color="FFFFFF" w:sz="6" w:space="0"/>
              <w:right w:val="single" w:color="FFFFFF" w:sz="6" w:space="0"/>
            </w:tcBorders>
            <w:vAlign w:val="center"/>
          </w:tcPr>
          <w:p>
            <w:pPr>
              <w:pStyle w:val="9"/>
            </w:pPr>
            <w:r>
              <w:t>426001涞源县应急管理局本级</w:t>
            </w:r>
          </w:p>
        </w:tc>
        <w:tc>
          <w:tcPr>
            <w:tcW w:w="833" w:type="pct"/>
            <w:tcBorders>
              <w:top w:val="single" w:color="FFFFFF" w:sz="6" w:space="0"/>
              <w:left w:val="single" w:color="FFFFFF" w:sz="6" w:space="0"/>
              <w:right w:val="single" w:color="FFFFFF" w:sz="6" w:space="0"/>
            </w:tcBorders>
            <w:vAlign w:val="center"/>
          </w:tcPr>
          <w:p>
            <w:pPr>
              <w:pStyle w:val="8"/>
            </w:pPr>
            <w:r>
              <w:t>预算年度：2024</w:t>
            </w:r>
          </w:p>
        </w:tc>
        <w:tc>
          <w:tcPr>
            <w:tcW w:w="1666" w:type="pct"/>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33" w:type="pct"/>
            <w:vMerge w:val="restart"/>
            <w:vAlign w:val="center"/>
          </w:tcPr>
          <w:p>
            <w:pPr>
              <w:pStyle w:val="10"/>
            </w:pPr>
            <w:r>
              <w:t>序号</w:t>
            </w:r>
          </w:p>
        </w:tc>
        <w:tc>
          <w:tcPr>
            <w:tcW w:w="1666" w:type="pct"/>
            <w:gridSpan w:val="2"/>
            <w:vAlign w:val="center"/>
          </w:tcPr>
          <w:p>
            <w:pPr>
              <w:pStyle w:val="10"/>
            </w:pPr>
            <w:r>
              <w:t>功能分类科目</w:t>
            </w:r>
          </w:p>
        </w:tc>
        <w:tc>
          <w:tcPr>
            <w:tcW w:w="833" w:type="pct"/>
            <w:vMerge w:val="restart"/>
            <w:vAlign w:val="center"/>
          </w:tcPr>
          <w:p>
            <w:pPr>
              <w:pStyle w:val="10"/>
            </w:pPr>
            <w:r>
              <w:t>合计</w:t>
            </w:r>
          </w:p>
        </w:tc>
        <w:tc>
          <w:tcPr>
            <w:tcW w:w="833" w:type="pct"/>
            <w:vMerge w:val="restart"/>
            <w:vAlign w:val="center"/>
          </w:tcPr>
          <w:p>
            <w:pPr>
              <w:pStyle w:val="10"/>
            </w:pPr>
            <w:r>
              <w:t>基本支出</w:t>
            </w:r>
          </w:p>
        </w:tc>
        <w:tc>
          <w:tcPr>
            <w:tcW w:w="833" w:type="pct"/>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33" w:type="pct"/>
            <w:vMerge w:val="continue"/>
          </w:tcPr>
          <w:p/>
        </w:tc>
        <w:tc>
          <w:tcPr>
            <w:tcW w:w="833" w:type="pct"/>
            <w:vAlign w:val="center"/>
          </w:tcPr>
          <w:p>
            <w:pPr>
              <w:pStyle w:val="10"/>
            </w:pPr>
            <w:r>
              <w:t>科目编码</w:t>
            </w:r>
          </w:p>
        </w:tc>
        <w:tc>
          <w:tcPr>
            <w:tcW w:w="833" w:type="pct"/>
            <w:vAlign w:val="center"/>
          </w:tcPr>
          <w:p>
            <w:pPr>
              <w:pStyle w:val="10"/>
            </w:pPr>
            <w:r>
              <w:t>科目名称</w:t>
            </w:r>
          </w:p>
        </w:tc>
        <w:tc>
          <w:tcPr>
            <w:tcW w:w="833" w:type="pct"/>
            <w:vMerge w:val="continue"/>
          </w:tcPr>
          <w:p/>
        </w:tc>
        <w:tc>
          <w:tcPr>
            <w:tcW w:w="833" w:type="pct"/>
            <w:vMerge w:val="continue"/>
          </w:tcPr>
          <w:p/>
        </w:tc>
        <w:tc>
          <w:tcPr>
            <w:tcW w:w="833" w:type="pct"/>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33" w:type="pct"/>
            <w:vAlign w:val="center"/>
          </w:tcPr>
          <w:p>
            <w:pPr>
              <w:pStyle w:val="10"/>
            </w:pPr>
            <w:r>
              <w:t>栏次</w:t>
            </w:r>
          </w:p>
        </w:tc>
        <w:tc>
          <w:tcPr>
            <w:tcW w:w="833" w:type="pct"/>
            <w:vAlign w:val="center"/>
          </w:tcPr>
          <w:p>
            <w:pPr>
              <w:pStyle w:val="10"/>
            </w:pPr>
            <w:r>
              <w:t>1</w:t>
            </w:r>
          </w:p>
        </w:tc>
        <w:tc>
          <w:tcPr>
            <w:tcW w:w="833" w:type="pct"/>
            <w:vAlign w:val="center"/>
          </w:tcPr>
          <w:p>
            <w:pPr>
              <w:pStyle w:val="10"/>
            </w:pPr>
            <w:r>
              <w:t>2</w:t>
            </w:r>
          </w:p>
        </w:tc>
        <w:tc>
          <w:tcPr>
            <w:tcW w:w="833" w:type="pct"/>
            <w:vAlign w:val="center"/>
          </w:tcPr>
          <w:p>
            <w:pPr>
              <w:pStyle w:val="10"/>
            </w:pPr>
            <w:r>
              <w:t>3</w:t>
            </w:r>
          </w:p>
        </w:tc>
        <w:tc>
          <w:tcPr>
            <w:tcW w:w="833" w:type="pct"/>
            <w:vAlign w:val="center"/>
          </w:tcPr>
          <w:p>
            <w:pPr>
              <w:pStyle w:val="10"/>
            </w:pPr>
            <w:r>
              <w:t>4</w:t>
            </w:r>
          </w:p>
        </w:tc>
        <w:tc>
          <w:tcPr>
            <w:tcW w:w="833" w:type="pct"/>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1</w:t>
            </w:r>
          </w:p>
        </w:tc>
        <w:tc>
          <w:tcPr>
            <w:tcW w:w="833" w:type="pct"/>
            <w:vAlign w:val="center"/>
          </w:tcPr>
          <w:p>
            <w:pPr>
              <w:pStyle w:val="16"/>
            </w:pPr>
          </w:p>
        </w:tc>
        <w:tc>
          <w:tcPr>
            <w:tcW w:w="833" w:type="pct"/>
            <w:vAlign w:val="center"/>
          </w:tcPr>
          <w:p>
            <w:pPr>
              <w:pStyle w:val="14"/>
            </w:pPr>
            <w:r>
              <w:t>合计</w:t>
            </w:r>
          </w:p>
        </w:tc>
        <w:tc>
          <w:tcPr>
            <w:tcW w:w="833" w:type="pct"/>
            <w:vAlign w:val="center"/>
          </w:tcPr>
          <w:p>
            <w:pPr>
              <w:pStyle w:val="15"/>
            </w:pPr>
            <w:r>
              <w:t>4497.18</w:t>
            </w:r>
          </w:p>
        </w:tc>
        <w:tc>
          <w:tcPr>
            <w:tcW w:w="833" w:type="pct"/>
            <w:vAlign w:val="center"/>
          </w:tcPr>
          <w:p>
            <w:pPr>
              <w:pStyle w:val="15"/>
            </w:pPr>
            <w:r>
              <w:t>2199.60</w:t>
            </w:r>
          </w:p>
        </w:tc>
        <w:tc>
          <w:tcPr>
            <w:tcW w:w="833" w:type="pct"/>
            <w:vAlign w:val="center"/>
          </w:tcPr>
          <w:p>
            <w:pPr>
              <w:pStyle w:val="15"/>
            </w:pPr>
            <w:r>
              <w:t>2297.57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2</w:t>
            </w:r>
          </w:p>
        </w:tc>
        <w:tc>
          <w:tcPr>
            <w:tcW w:w="833" w:type="pct"/>
            <w:vAlign w:val="center"/>
          </w:tcPr>
          <w:p>
            <w:pPr>
              <w:pStyle w:val="12"/>
            </w:pPr>
            <w:r>
              <w:t>208</w:t>
            </w:r>
          </w:p>
        </w:tc>
        <w:tc>
          <w:tcPr>
            <w:tcW w:w="833" w:type="pct"/>
            <w:vAlign w:val="center"/>
          </w:tcPr>
          <w:p>
            <w:pPr>
              <w:pStyle w:val="12"/>
            </w:pPr>
            <w:r>
              <w:t>社会保障和就业支出</w:t>
            </w:r>
          </w:p>
        </w:tc>
        <w:tc>
          <w:tcPr>
            <w:tcW w:w="833" w:type="pct"/>
            <w:vAlign w:val="center"/>
          </w:tcPr>
          <w:p>
            <w:pPr>
              <w:pStyle w:val="11"/>
            </w:pPr>
            <w:r>
              <w:t>69.50</w:t>
            </w:r>
          </w:p>
        </w:tc>
        <w:tc>
          <w:tcPr>
            <w:tcW w:w="833" w:type="pct"/>
            <w:vAlign w:val="center"/>
          </w:tcPr>
          <w:p>
            <w:pPr>
              <w:pStyle w:val="11"/>
            </w:pPr>
            <w:r>
              <w:t>69.50</w:t>
            </w: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3</w:t>
            </w:r>
          </w:p>
        </w:tc>
        <w:tc>
          <w:tcPr>
            <w:tcW w:w="833" w:type="pct"/>
            <w:vAlign w:val="center"/>
          </w:tcPr>
          <w:p>
            <w:pPr>
              <w:pStyle w:val="12"/>
            </w:pPr>
            <w:r>
              <w:t>20805</w:t>
            </w:r>
          </w:p>
        </w:tc>
        <w:tc>
          <w:tcPr>
            <w:tcW w:w="833" w:type="pct"/>
            <w:vAlign w:val="center"/>
          </w:tcPr>
          <w:p>
            <w:pPr>
              <w:pStyle w:val="12"/>
            </w:pPr>
            <w:r>
              <w:t>行政事业单位养老支出</w:t>
            </w:r>
          </w:p>
        </w:tc>
        <w:tc>
          <w:tcPr>
            <w:tcW w:w="833" w:type="pct"/>
            <w:vAlign w:val="center"/>
          </w:tcPr>
          <w:p>
            <w:pPr>
              <w:pStyle w:val="11"/>
            </w:pPr>
            <w:r>
              <w:t>69.50</w:t>
            </w:r>
          </w:p>
        </w:tc>
        <w:tc>
          <w:tcPr>
            <w:tcW w:w="833" w:type="pct"/>
            <w:vAlign w:val="center"/>
          </w:tcPr>
          <w:p>
            <w:pPr>
              <w:pStyle w:val="11"/>
            </w:pPr>
            <w:r>
              <w:t>69.50</w:t>
            </w: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4</w:t>
            </w:r>
          </w:p>
        </w:tc>
        <w:tc>
          <w:tcPr>
            <w:tcW w:w="833" w:type="pct"/>
            <w:vAlign w:val="center"/>
          </w:tcPr>
          <w:p>
            <w:pPr>
              <w:pStyle w:val="12"/>
            </w:pPr>
            <w:r>
              <w:t>2080501</w:t>
            </w:r>
          </w:p>
        </w:tc>
        <w:tc>
          <w:tcPr>
            <w:tcW w:w="833" w:type="pct"/>
            <w:vAlign w:val="center"/>
          </w:tcPr>
          <w:p>
            <w:pPr>
              <w:pStyle w:val="12"/>
            </w:pPr>
            <w:r>
              <w:t>行政单位离退休</w:t>
            </w:r>
          </w:p>
        </w:tc>
        <w:tc>
          <w:tcPr>
            <w:tcW w:w="833" w:type="pct"/>
            <w:vAlign w:val="center"/>
          </w:tcPr>
          <w:p>
            <w:pPr>
              <w:pStyle w:val="11"/>
            </w:pPr>
            <w:r>
              <w:t>3.27</w:t>
            </w:r>
          </w:p>
        </w:tc>
        <w:tc>
          <w:tcPr>
            <w:tcW w:w="833" w:type="pct"/>
            <w:vAlign w:val="center"/>
          </w:tcPr>
          <w:p>
            <w:pPr>
              <w:pStyle w:val="11"/>
            </w:pPr>
            <w:r>
              <w:t>3.27</w:t>
            </w: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5</w:t>
            </w:r>
          </w:p>
        </w:tc>
        <w:tc>
          <w:tcPr>
            <w:tcW w:w="833" w:type="pct"/>
            <w:vAlign w:val="center"/>
          </w:tcPr>
          <w:p>
            <w:pPr>
              <w:pStyle w:val="12"/>
            </w:pPr>
            <w:r>
              <w:t>2080505</w:t>
            </w:r>
          </w:p>
        </w:tc>
        <w:tc>
          <w:tcPr>
            <w:tcW w:w="833" w:type="pct"/>
            <w:vAlign w:val="center"/>
          </w:tcPr>
          <w:p>
            <w:pPr>
              <w:pStyle w:val="12"/>
            </w:pPr>
            <w:r>
              <w:t>机关事业单位基本养老保险缴费支出</w:t>
            </w:r>
          </w:p>
        </w:tc>
        <w:tc>
          <w:tcPr>
            <w:tcW w:w="833" w:type="pct"/>
            <w:vAlign w:val="center"/>
          </w:tcPr>
          <w:p>
            <w:pPr>
              <w:pStyle w:val="11"/>
            </w:pPr>
            <w:r>
              <w:t>44.15</w:t>
            </w:r>
          </w:p>
        </w:tc>
        <w:tc>
          <w:tcPr>
            <w:tcW w:w="833" w:type="pct"/>
            <w:vAlign w:val="center"/>
          </w:tcPr>
          <w:p>
            <w:pPr>
              <w:pStyle w:val="11"/>
            </w:pPr>
            <w:r>
              <w:t>44.15</w:t>
            </w: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6</w:t>
            </w:r>
          </w:p>
        </w:tc>
        <w:tc>
          <w:tcPr>
            <w:tcW w:w="833" w:type="pct"/>
            <w:vAlign w:val="center"/>
          </w:tcPr>
          <w:p>
            <w:pPr>
              <w:pStyle w:val="12"/>
            </w:pPr>
            <w:r>
              <w:t>2080506</w:t>
            </w:r>
          </w:p>
        </w:tc>
        <w:tc>
          <w:tcPr>
            <w:tcW w:w="833" w:type="pct"/>
            <w:vAlign w:val="center"/>
          </w:tcPr>
          <w:p>
            <w:pPr>
              <w:pStyle w:val="12"/>
            </w:pPr>
            <w:r>
              <w:t>机关事业单位职业年金缴费支出</w:t>
            </w:r>
          </w:p>
        </w:tc>
        <w:tc>
          <w:tcPr>
            <w:tcW w:w="833" w:type="pct"/>
            <w:vAlign w:val="center"/>
          </w:tcPr>
          <w:p>
            <w:pPr>
              <w:pStyle w:val="11"/>
            </w:pPr>
            <w:r>
              <w:t>22.08</w:t>
            </w:r>
          </w:p>
        </w:tc>
        <w:tc>
          <w:tcPr>
            <w:tcW w:w="833" w:type="pct"/>
            <w:vAlign w:val="center"/>
          </w:tcPr>
          <w:p>
            <w:pPr>
              <w:pStyle w:val="11"/>
            </w:pPr>
            <w:r>
              <w:t>22.08</w:t>
            </w: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7</w:t>
            </w:r>
          </w:p>
        </w:tc>
        <w:tc>
          <w:tcPr>
            <w:tcW w:w="833" w:type="pct"/>
            <w:vAlign w:val="center"/>
          </w:tcPr>
          <w:p>
            <w:pPr>
              <w:pStyle w:val="12"/>
            </w:pPr>
            <w:r>
              <w:t>213</w:t>
            </w:r>
          </w:p>
        </w:tc>
        <w:tc>
          <w:tcPr>
            <w:tcW w:w="833" w:type="pct"/>
            <w:vAlign w:val="center"/>
          </w:tcPr>
          <w:p>
            <w:pPr>
              <w:pStyle w:val="12"/>
            </w:pPr>
            <w:r>
              <w:t>农林水支出</w:t>
            </w:r>
          </w:p>
        </w:tc>
        <w:tc>
          <w:tcPr>
            <w:tcW w:w="833" w:type="pct"/>
            <w:vAlign w:val="center"/>
          </w:tcPr>
          <w:p>
            <w:pPr>
              <w:pStyle w:val="11"/>
            </w:pPr>
            <w:r>
              <w:t>274.00</w:t>
            </w:r>
          </w:p>
        </w:tc>
        <w:tc>
          <w:tcPr>
            <w:tcW w:w="833" w:type="pct"/>
            <w:vAlign w:val="center"/>
          </w:tcPr>
          <w:p>
            <w:pPr>
              <w:pStyle w:val="11"/>
            </w:pPr>
          </w:p>
        </w:tc>
        <w:tc>
          <w:tcPr>
            <w:tcW w:w="833" w:type="pct"/>
            <w:vAlign w:val="center"/>
          </w:tcPr>
          <w:p>
            <w:pPr>
              <w:pStyle w:val="11"/>
            </w:pPr>
            <w:r>
              <w:t>274.00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8</w:t>
            </w:r>
          </w:p>
        </w:tc>
        <w:tc>
          <w:tcPr>
            <w:tcW w:w="833" w:type="pct"/>
            <w:vAlign w:val="center"/>
          </w:tcPr>
          <w:p>
            <w:pPr>
              <w:pStyle w:val="12"/>
            </w:pPr>
            <w:r>
              <w:t>21302</w:t>
            </w:r>
          </w:p>
        </w:tc>
        <w:tc>
          <w:tcPr>
            <w:tcW w:w="833" w:type="pct"/>
            <w:vAlign w:val="center"/>
          </w:tcPr>
          <w:p>
            <w:pPr>
              <w:pStyle w:val="12"/>
            </w:pPr>
            <w:r>
              <w:t>林业和草原</w:t>
            </w:r>
          </w:p>
        </w:tc>
        <w:tc>
          <w:tcPr>
            <w:tcW w:w="833" w:type="pct"/>
            <w:vAlign w:val="center"/>
          </w:tcPr>
          <w:p>
            <w:pPr>
              <w:pStyle w:val="11"/>
            </w:pPr>
            <w:r>
              <w:t>274.00</w:t>
            </w:r>
          </w:p>
        </w:tc>
        <w:tc>
          <w:tcPr>
            <w:tcW w:w="833" w:type="pct"/>
            <w:vAlign w:val="center"/>
          </w:tcPr>
          <w:p>
            <w:pPr>
              <w:pStyle w:val="11"/>
            </w:pPr>
          </w:p>
        </w:tc>
        <w:tc>
          <w:tcPr>
            <w:tcW w:w="833" w:type="pct"/>
            <w:vAlign w:val="center"/>
          </w:tcPr>
          <w:p>
            <w:pPr>
              <w:pStyle w:val="11"/>
            </w:pPr>
            <w:r>
              <w:t>274.00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9</w:t>
            </w:r>
          </w:p>
        </w:tc>
        <w:tc>
          <w:tcPr>
            <w:tcW w:w="833" w:type="pct"/>
            <w:vAlign w:val="center"/>
          </w:tcPr>
          <w:p>
            <w:pPr>
              <w:pStyle w:val="12"/>
            </w:pPr>
            <w:r>
              <w:t>2130234</w:t>
            </w:r>
          </w:p>
        </w:tc>
        <w:tc>
          <w:tcPr>
            <w:tcW w:w="833" w:type="pct"/>
            <w:vAlign w:val="center"/>
          </w:tcPr>
          <w:p>
            <w:pPr>
              <w:pStyle w:val="12"/>
            </w:pPr>
            <w:r>
              <w:t>林业草原防灾减灾</w:t>
            </w:r>
          </w:p>
        </w:tc>
        <w:tc>
          <w:tcPr>
            <w:tcW w:w="833" w:type="pct"/>
            <w:vAlign w:val="center"/>
          </w:tcPr>
          <w:p>
            <w:pPr>
              <w:pStyle w:val="11"/>
            </w:pPr>
            <w:r>
              <w:t>274.00</w:t>
            </w:r>
          </w:p>
        </w:tc>
        <w:tc>
          <w:tcPr>
            <w:tcW w:w="833" w:type="pct"/>
            <w:vAlign w:val="center"/>
          </w:tcPr>
          <w:p>
            <w:pPr>
              <w:pStyle w:val="11"/>
            </w:pPr>
          </w:p>
        </w:tc>
        <w:tc>
          <w:tcPr>
            <w:tcW w:w="833" w:type="pct"/>
            <w:vAlign w:val="center"/>
          </w:tcPr>
          <w:p>
            <w:pPr>
              <w:pStyle w:val="11"/>
            </w:pPr>
            <w:r>
              <w:t>274.00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10</w:t>
            </w:r>
          </w:p>
        </w:tc>
        <w:tc>
          <w:tcPr>
            <w:tcW w:w="833" w:type="pct"/>
            <w:vAlign w:val="center"/>
          </w:tcPr>
          <w:p>
            <w:pPr>
              <w:pStyle w:val="12"/>
            </w:pPr>
            <w:r>
              <w:t>221</w:t>
            </w:r>
          </w:p>
        </w:tc>
        <w:tc>
          <w:tcPr>
            <w:tcW w:w="833" w:type="pct"/>
            <w:vAlign w:val="center"/>
          </w:tcPr>
          <w:p>
            <w:pPr>
              <w:pStyle w:val="12"/>
            </w:pPr>
            <w:r>
              <w:t>住房保障支出</w:t>
            </w:r>
          </w:p>
        </w:tc>
        <w:tc>
          <w:tcPr>
            <w:tcW w:w="833" w:type="pct"/>
            <w:vAlign w:val="center"/>
          </w:tcPr>
          <w:p>
            <w:pPr>
              <w:pStyle w:val="11"/>
            </w:pPr>
            <w:r>
              <w:t>22.07</w:t>
            </w:r>
          </w:p>
        </w:tc>
        <w:tc>
          <w:tcPr>
            <w:tcW w:w="833" w:type="pct"/>
            <w:vAlign w:val="center"/>
          </w:tcPr>
          <w:p>
            <w:pPr>
              <w:pStyle w:val="11"/>
            </w:pPr>
            <w:r>
              <w:t>22.07</w:t>
            </w: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11</w:t>
            </w:r>
          </w:p>
        </w:tc>
        <w:tc>
          <w:tcPr>
            <w:tcW w:w="833" w:type="pct"/>
            <w:vAlign w:val="center"/>
          </w:tcPr>
          <w:p>
            <w:pPr>
              <w:pStyle w:val="12"/>
            </w:pPr>
            <w:r>
              <w:t>22102</w:t>
            </w:r>
          </w:p>
        </w:tc>
        <w:tc>
          <w:tcPr>
            <w:tcW w:w="833" w:type="pct"/>
            <w:vAlign w:val="center"/>
          </w:tcPr>
          <w:p>
            <w:pPr>
              <w:pStyle w:val="12"/>
            </w:pPr>
            <w:r>
              <w:t>住房改革支出</w:t>
            </w:r>
          </w:p>
        </w:tc>
        <w:tc>
          <w:tcPr>
            <w:tcW w:w="833" w:type="pct"/>
            <w:vAlign w:val="center"/>
          </w:tcPr>
          <w:p>
            <w:pPr>
              <w:pStyle w:val="11"/>
            </w:pPr>
            <w:r>
              <w:t>22.07</w:t>
            </w:r>
          </w:p>
        </w:tc>
        <w:tc>
          <w:tcPr>
            <w:tcW w:w="833" w:type="pct"/>
            <w:vAlign w:val="center"/>
          </w:tcPr>
          <w:p>
            <w:pPr>
              <w:pStyle w:val="11"/>
            </w:pPr>
            <w:r>
              <w:t>22.07</w:t>
            </w: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12</w:t>
            </w:r>
          </w:p>
        </w:tc>
        <w:tc>
          <w:tcPr>
            <w:tcW w:w="833" w:type="pct"/>
            <w:vAlign w:val="center"/>
          </w:tcPr>
          <w:p>
            <w:pPr>
              <w:pStyle w:val="12"/>
            </w:pPr>
            <w:r>
              <w:t>2210201</w:t>
            </w:r>
          </w:p>
        </w:tc>
        <w:tc>
          <w:tcPr>
            <w:tcW w:w="833" w:type="pct"/>
            <w:vAlign w:val="center"/>
          </w:tcPr>
          <w:p>
            <w:pPr>
              <w:pStyle w:val="12"/>
            </w:pPr>
            <w:r>
              <w:t>住房公积金</w:t>
            </w:r>
          </w:p>
        </w:tc>
        <w:tc>
          <w:tcPr>
            <w:tcW w:w="833" w:type="pct"/>
            <w:vAlign w:val="center"/>
          </w:tcPr>
          <w:p>
            <w:pPr>
              <w:pStyle w:val="11"/>
            </w:pPr>
            <w:r>
              <w:t>22.07</w:t>
            </w:r>
          </w:p>
        </w:tc>
        <w:tc>
          <w:tcPr>
            <w:tcW w:w="833" w:type="pct"/>
            <w:vAlign w:val="center"/>
          </w:tcPr>
          <w:p>
            <w:pPr>
              <w:pStyle w:val="11"/>
            </w:pPr>
            <w:r>
              <w:t>22.07</w:t>
            </w: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13</w:t>
            </w:r>
          </w:p>
        </w:tc>
        <w:tc>
          <w:tcPr>
            <w:tcW w:w="833" w:type="pct"/>
            <w:vAlign w:val="center"/>
          </w:tcPr>
          <w:p>
            <w:pPr>
              <w:pStyle w:val="12"/>
            </w:pPr>
            <w:r>
              <w:t>224</w:t>
            </w:r>
          </w:p>
        </w:tc>
        <w:tc>
          <w:tcPr>
            <w:tcW w:w="833" w:type="pct"/>
            <w:vAlign w:val="center"/>
          </w:tcPr>
          <w:p>
            <w:pPr>
              <w:pStyle w:val="12"/>
            </w:pPr>
            <w:r>
              <w:t>灾害防治及应急管理支出</w:t>
            </w:r>
          </w:p>
        </w:tc>
        <w:tc>
          <w:tcPr>
            <w:tcW w:w="833" w:type="pct"/>
            <w:vAlign w:val="center"/>
          </w:tcPr>
          <w:p>
            <w:pPr>
              <w:pStyle w:val="11"/>
            </w:pPr>
            <w:r>
              <w:t>4131.61</w:t>
            </w:r>
          </w:p>
        </w:tc>
        <w:tc>
          <w:tcPr>
            <w:tcW w:w="833" w:type="pct"/>
            <w:vAlign w:val="center"/>
          </w:tcPr>
          <w:p>
            <w:pPr>
              <w:pStyle w:val="11"/>
            </w:pPr>
            <w:r>
              <w:t>2108.03</w:t>
            </w:r>
          </w:p>
        </w:tc>
        <w:tc>
          <w:tcPr>
            <w:tcW w:w="833" w:type="pct"/>
            <w:vAlign w:val="center"/>
          </w:tcPr>
          <w:p>
            <w:pPr>
              <w:pStyle w:val="11"/>
            </w:pPr>
            <w:r>
              <w:t>2023.57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14</w:t>
            </w:r>
          </w:p>
        </w:tc>
        <w:tc>
          <w:tcPr>
            <w:tcW w:w="833" w:type="pct"/>
            <w:vAlign w:val="center"/>
          </w:tcPr>
          <w:p>
            <w:pPr>
              <w:pStyle w:val="12"/>
            </w:pPr>
            <w:r>
              <w:t>22401</w:t>
            </w:r>
          </w:p>
        </w:tc>
        <w:tc>
          <w:tcPr>
            <w:tcW w:w="833" w:type="pct"/>
            <w:vAlign w:val="center"/>
          </w:tcPr>
          <w:p>
            <w:pPr>
              <w:pStyle w:val="12"/>
            </w:pPr>
            <w:r>
              <w:t>应急管理事务</w:t>
            </w:r>
          </w:p>
        </w:tc>
        <w:tc>
          <w:tcPr>
            <w:tcW w:w="833" w:type="pct"/>
            <w:vAlign w:val="center"/>
          </w:tcPr>
          <w:p>
            <w:pPr>
              <w:pStyle w:val="11"/>
            </w:pPr>
            <w:r>
              <w:t>3660.56</w:t>
            </w:r>
          </w:p>
        </w:tc>
        <w:tc>
          <w:tcPr>
            <w:tcW w:w="833" w:type="pct"/>
            <w:vAlign w:val="center"/>
          </w:tcPr>
          <w:p>
            <w:pPr>
              <w:pStyle w:val="11"/>
            </w:pPr>
            <w:r>
              <w:t>2108.03</w:t>
            </w:r>
          </w:p>
        </w:tc>
        <w:tc>
          <w:tcPr>
            <w:tcW w:w="833" w:type="pct"/>
            <w:vAlign w:val="center"/>
          </w:tcPr>
          <w:p>
            <w:pPr>
              <w:pStyle w:val="11"/>
            </w:pPr>
            <w:r>
              <w:t>1552.53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15</w:t>
            </w:r>
          </w:p>
        </w:tc>
        <w:tc>
          <w:tcPr>
            <w:tcW w:w="833" w:type="pct"/>
            <w:vAlign w:val="center"/>
          </w:tcPr>
          <w:p>
            <w:pPr>
              <w:pStyle w:val="12"/>
            </w:pPr>
            <w:r>
              <w:t>2240101</w:t>
            </w:r>
          </w:p>
        </w:tc>
        <w:tc>
          <w:tcPr>
            <w:tcW w:w="833" w:type="pct"/>
            <w:vAlign w:val="center"/>
          </w:tcPr>
          <w:p>
            <w:pPr>
              <w:pStyle w:val="12"/>
            </w:pPr>
            <w:r>
              <w:t>行政运行</w:t>
            </w:r>
          </w:p>
        </w:tc>
        <w:tc>
          <w:tcPr>
            <w:tcW w:w="833" w:type="pct"/>
            <w:vAlign w:val="center"/>
          </w:tcPr>
          <w:p>
            <w:pPr>
              <w:pStyle w:val="11"/>
            </w:pPr>
            <w:r>
              <w:t>2108.03</w:t>
            </w:r>
          </w:p>
        </w:tc>
        <w:tc>
          <w:tcPr>
            <w:tcW w:w="833" w:type="pct"/>
            <w:vAlign w:val="center"/>
          </w:tcPr>
          <w:p>
            <w:pPr>
              <w:pStyle w:val="11"/>
            </w:pPr>
            <w:r>
              <w:t>2108.03</w:t>
            </w: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16</w:t>
            </w:r>
          </w:p>
        </w:tc>
        <w:tc>
          <w:tcPr>
            <w:tcW w:w="833" w:type="pct"/>
            <w:vAlign w:val="center"/>
          </w:tcPr>
          <w:p>
            <w:pPr>
              <w:pStyle w:val="12"/>
            </w:pPr>
            <w:r>
              <w:t>2240104</w:t>
            </w:r>
          </w:p>
        </w:tc>
        <w:tc>
          <w:tcPr>
            <w:tcW w:w="833" w:type="pct"/>
            <w:vAlign w:val="center"/>
          </w:tcPr>
          <w:p>
            <w:pPr>
              <w:pStyle w:val="12"/>
            </w:pPr>
            <w:r>
              <w:t>灾害风险防治</w:t>
            </w:r>
          </w:p>
        </w:tc>
        <w:tc>
          <w:tcPr>
            <w:tcW w:w="833" w:type="pct"/>
            <w:vAlign w:val="center"/>
          </w:tcPr>
          <w:p>
            <w:pPr>
              <w:pStyle w:val="11"/>
            </w:pPr>
            <w:r>
              <w:t>1515.90</w:t>
            </w:r>
          </w:p>
        </w:tc>
        <w:tc>
          <w:tcPr>
            <w:tcW w:w="833" w:type="pct"/>
            <w:vAlign w:val="center"/>
          </w:tcPr>
          <w:p>
            <w:pPr>
              <w:pStyle w:val="11"/>
            </w:pPr>
          </w:p>
        </w:tc>
        <w:tc>
          <w:tcPr>
            <w:tcW w:w="833" w:type="pct"/>
            <w:vAlign w:val="center"/>
          </w:tcPr>
          <w:p>
            <w:pPr>
              <w:pStyle w:val="11"/>
            </w:pPr>
            <w:r>
              <w:t>1515.90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17</w:t>
            </w:r>
          </w:p>
        </w:tc>
        <w:tc>
          <w:tcPr>
            <w:tcW w:w="833" w:type="pct"/>
            <w:vAlign w:val="center"/>
          </w:tcPr>
          <w:p>
            <w:pPr>
              <w:pStyle w:val="12"/>
            </w:pPr>
            <w:r>
              <w:t>2240106</w:t>
            </w:r>
          </w:p>
        </w:tc>
        <w:tc>
          <w:tcPr>
            <w:tcW w:w="833" w:type="pct"/>
            <w:vAlign w:val="center"/>
          </w:tcPr>
          <w:p>
            <w:pPr>
              <w:pStyle w:val="12"/>
            </w:pPr>
            <w:r>
              <w:t>安全监管</w:t>
            </w:r>
          </w:p>
        </w:tc>
        <w:tc>
          <w:tcPr>
            <w:tcW w:w="833" w:type="pct"/>
            <w:vAlign w:val="center"/>
          </w:tcPr>
          <w:p>
            <w:pPr>
              <w:pStyle w:val="11"/>
            </w:pPr>
            <w:r>
              <w:t>36.63</w:t>
            </w:r>
          </w:p>
        </w:tc>
        <w:tc>
          <w:tcPr>
            <w:tcW w:w="833" w:type="pct"/>
            <w:vAlign w:val="center"/>
          </w:tcPr>
          <w:p>
            <w:pPr>
              <w:pStyle w:val="11"/>
            </w:pPr>
          </w:p>
        </w:tc>
        <w:tc>
          <w:tcPr>
            <w:tcW w:w="833" w:type="pct"/>
            <w:vAlign w:val="center"/>
          </w:tcPr>
          <w:p>
            <w:pPr>
              <w:pStyle w:val="11"/>
            </w:pPr>
            <w:r>
              <w:t>36.63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18</w:t>
            </w:r>
          </w:p>
        </w:tc>
        <w:tc>
          <w:tcPr>
            <w:tcW w:w="833" w:type="pct"/>
            <w:vAlign w:val="center"/>
          </w:tcPr>
          <w:p>
            <w:pPr>
              <w:pStyle w:val="12"/>
            </w:pPr>
            <w:r>
              <w:t>22407</w:t>
            </w:r>
          </w:p>
        </w:tc>
        <w:tc>
          <w:tcPr>
            <w:tcW w:w="833" w:type="pct"/>
            <w:vAlign w:val="center"/>
          </w:tcPr>
          <w:p>
            <w:pPr>
              <w:pStyle w:val="12"/>
            </w:pPr>
            <w:r>
              <w:t>自然灾害救灾及恢复重建支出</w:t>
            </w:r>
          </w:p>
        </w:tc>
        <w:tc>
          <w:tcPr>
            <w:tcW w:w="833" w:type="pct"/>
            <w:vAlign w:val="center"/>
          </w:tcPr>
          <w:p>
            <w:pPr>
              <w:pStyle w:val="11"/>
            </w:pPr>
            <w:r>
              <w:t>471.05</w:t>
            </w:r>
          </w:p>
        </w:tc>
        <w:tc>
          <w:tcPr>
            <w:tcW w:w="833" w:type="pct"/>
            <w:vAlign w:val="center"/>
          </w:tcPr>
          <w:p>
            <w:pPr>
              <w:pStyle w:val="11"/>
            </w:pPr>
          </w:p>
        </w:tc>
        <w:tc>
          <w:tcPr>
            <w:tcW w:w="833" w:type="pct"/>
            <w:vAlign w:val="center"/>
          </w:tcPr>
          <w:p>
            <w:pPr>
              <w:pStyle w:val="11"/>
            </w:pPr>
            <w:r>
              <w:t>471.05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19</w:t>
            </w:r>
          </w:p>
        </w:tc>
        <w:tc>
          <w:tcPr>
            <w:tcW w:w="833" w:type="pct"/>
            <w:vAlign w:val="center"/>
          </w:tcPr>
          <w:p>
            <w:pPr>
              <w:pStyle w:val="12"/>
            </w:pPr>
            <w:r>
              <w:t>2240703</w:t>
            </w:r>
          </w:p>
        </w:tc>
        <w:tc>
          <w:tcPr>
            <w:tcW w:w="833" w:type="pct"/>
            <w:vAlign w:val="center"/>
          </w:tcPr>
          <w:p>
            <w:pPr>
              <w:pStyle w:val="12"/>
            </w:pPr>
            <w:r>
              <w:t>自然灾害救灾补助</w:t>
            </w:r>
          </w:p>
        </w:tc>
        <w:tc>
          <w:tcPr>
            <w:tcW w:w="833" w:type="pct"/>
            <w:vAlign w:val="center"/>
          </w:tcPr>
          <w:p>
            <w:pPr>
              <w:pStyle w:val="11"/>
            </w:pPr>
            <w:r>
              <w:t>471.05</w:t>
            </w:r>
          </w:p>
        </w:tc>
        <w:tc>
          <w:tcPr>
            <w:tcW w:w="833" w:type="pct"/>
            <w:vAlign w:val="center"/>
          </w:tcPr>
          <w:p>
            <w:pPr>
              <w:pStyle w:val="11"/>
            </w:pPr>
          </w:p>
        </w:tc>
        <w:tc>
          <w:tcPr>
            <w:tcW w:w="833" w:type="pct"/>
            <w:vAlign w:val="center"/>
          </w:tcPr>
          <w:p>
            <w:pPr>
              <w:pStyle w:val="11"/>
            </w:pPr>
            <w:r>
              <w:t>471.05</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2501"/>
        <w:gridCol w:w="2501"/>
        <w:gridCol w:w="2505"/>
        <w:gridCol w:w="2502"/>
        <w:gridCol w:w="2502"/>
        <w:gridCol w:w="250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0" w:type="pct"/>
            <w:gridSpan w:val="3"/>
            <w:tcBorders>
              <w:top w:val="single" w:color="FFFFFF" w:sz="6" w:space="0"/>
              <w:left w:val="single" w:color="FFFFFF" w:sz="6" w:space="0"/>
              <w:right w:val="single" w:color="FFFFFF" w:sz="6" w:space="0"/>
            </w:tcBorders>
            <w:vAlign w:val="center"/>
          </w:tcPr>
          <w:p>
            <w:pPr>
              <w:pStyle w:val="9"/>
            </w:pPr>
            <w:r>
              <w:t>426001涞源县应急管理局本级</w:t>
            </w:r>
          </w:p>
        </w:tc>
        <w:tc>
          <w:tcPr>
            <w:tcW w:w="833" w:type="pct"/>
            <w:tcBorders>
              <w:top w:val="single" w:color="FFFFFF" w:sz="6" w:space="0"/>
              <w:left w:val="single" w:color="FFFFFF" w:sz="6" w:space="0"/>
              <w:right w:val="single" w:color="FFFFFF" w:sz="6" w:space="0"/>
            </w:tcBorders>
            <w:vAlign w:val="center"/>
          </w:tcPr>
          <w:p>
            <w:pPr>
              <w:pStyle w:val="8"/>
            </w:pPr>
            <w:r>
              <w:t>预算年度：2024</w:t>
            </w:r>
          </w:p>
        </w:tc>
        <w:tc>
          <w:tcPr>
            <w:tcW w:w="1666" w:type="pct"/>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33" w:type="pct"/>
            <w:vMerge w:val="restart"/>
            <w:vAlign w:val="center"/>
          </w:tcPr>
          <w:p>
            <w:pPr>
              <w:pStyle w:val="10"/>
            </w:pPr>
            <w:r>
              <w:t>序号</w:t>
            </w:r>
          </w:p>
        </w:tc>
        <w:tc>
          <w:tcPr>
            <w:tcW w:w="1666" w:type="pct"/>
            <w:gridSpan w:val="2"/>
            <w:vAlign w:val="center"/>
          </w:tcPr>
          <w:p>
            <w:pPr>
              <w:pStyle w:val="10"/>
            </w:pPr>
            <w:r>
              <w:t>支出部门经济分类科目</w:t>
            </w:r>
          </w:p>
        </w:tc>
        <w:tc>
          <w:tcPr>
            <w:tcW w:w="2499" w:type="pct"/>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33" w:type="pct"/>
            <w:vMerge w:val="continue"/>
          </w:tcPr>
          <w:p/>
        </w:tc>
        <w:tc>
          <w:tcPr>
            <w:tcW w:w="833" w:type="pct"/>
            <w:vAlign w:val="center"/>
          </w:tcPr>
          <w:p>
            <w:pPr>
              <w:pStyle w:val="10"/>
            </w:pPr>
            <w:r>
              <w:t>科目编码</w:t>
            </w:r>
          </w:p>
        </w:tc>
        <w:tc>
          <w:tcPr>
            <w:tcW w:w="833" w:type="pct"/>
            <w:vAlign w:val="center"/>
          </w:tcPr>
          <w:p>
            <w:pPr>
              <w:pStyle w:val="10"/>
            </w:pPr>
            <w:r>
              <w:t>科目名称</w:t>
            </w:r>
          </w:p>
        </w:tc>
        <w:tc>
          <w:tcPr>
            <w:tcW w:w="833" w:type="pct"/>
            <w:vAlign w:val="center"/>
          </w:tcPr>
          <w:p>
            <w:pPr>
              <w:pStyle w:val="10"/>
            </w:pPr>
            <w:r>
              <w:t>合计</w:t>
            </w:r>
          </w:p>
        </w:tc>
        <w:tc>
          <w:tcPr>
            <w:tcW w:w="833" w:type="pct"/>
            <w:vAlign w:val="center"/>
          </w:tcPr>
          <w:p>
            <w:pPr>
              <w:pStyle w:val="10"/>
            </w:pPr>
            <w:r>
              <w:t>人员经费</w:t>
            </w:r>
          </w:p>
        </w:tc>
        <w:tc>
          <w:tcPr>
            <w:tcW w:w="833" w:type="pct"/>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33" w:type="pct"/>
            <w:vAlign w:val="center"/>
          </w:tcPr>
          <w:p>
            <w:pPr>
              <w:pStyle w:val="10"/>
            </w:pPr>
            <w:r>
              <w:t>栏次</w:t>
            </w:r>
          </w:p>
        </w:tc>
        <w:tc>
          <w:tcPr>
            <w:tcW w:w="833" w:type="pct"/>
            <w:vAlign w:val="center"/>
          </w:tcPr>
          <w:p>
            <w:pPr>
              <w:pStyle w:val="10"/>
            </w:pPr>
            <w:r>
              <w:t>1</w:t>
            </w:r>
          </w:p>
        </w:tc>
        <w:tc>
          <w:tcPr>
            <w:tcW w:w="833" w:type="pct"/>
            <w:vAlign w:val="center"/>
          </w:tcPr>
          <w:p>
            <w:pPr>
              <w:pStyle w:val="10"/>
            </w:pPr>
            <w:r>
              <w:t>2</w:t>
            </w:r>
          </w:p>
        </w:tc>
        <w:tc>
          <w:tcPr>
            <w:tcW w:w="833" w:type="pct"/>
            <w:vAlign w:val="center"/>
          </w:tcPr>
          <w:p>
            <w:pPr>
              <w:pStyle w:val="10"/>
            </w:pPr>
            <w:r>
              <w:t>3</w:t>
            </w:r>
          </w:p>
        </w:tc>
        <w:tc>
          <w:tcPr>
            <w:tcW w:w="833" w:type="pct"/>
            <w:vAlign w:val="center"/>
          </w:tcPr>
          <w:p>
            <w:pPr>
              <w:pStyle w:val="10"/>
            </w:pPr>
            <w:r>
              <w:t>4</w:t>
            </w:r>
          </w:p>
        </w:tc>
        <w:tc>
          <w:tcPr>
            <w:tcW w:w="833" w:type="pct"/>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1</w:t>
            </w:r>
          </w:p>
        </w:tc>
        <w:tc>
          <w:tcPr>
            <w:tcW w:w="833" w:type="pct"/>
            <w:vAlign w:val="center"/>
          </w:tcPr>
          <w:p>
            <w:pPr>
              <w:pStyle w:val="16"/>
            </w:pPr>
          </w:p>
        </w:tc>
        <w:tc>
          <w:tcPr>
            <w:tcW w:w="833" w:type="pct"/>
            <w:vAlign w:val="center"/>
          </w:tcPr>
          <w:p>
            <w:pPr>
              <w:pStyle w:val="14"/>
            </w:pPr>
            <w:r>
              <w:t>合计</w:t>
            </w:r>
          </w:p>
        </w:tc>
        <w:tc>
          <w:tcPr>
            <w:tcW w:w="833" w:type="pct"/>
            <w:vAlign w:val="center"/>
          </w:tcPr>
          <w:p>
            <w:pPr>
              <w:pStyle w:val="15"/>
            </w:pPr>
            <w:r>
              <w:t>2199.60</w:t>
            </w:r>
          </w:p>
        </w:tc>
        <w:tc>
          <w:tcPr>
            <w:tcW w:w="833" w:type="pct"/>
            <w:vAlign w:val="center"/>
          </w:tcPr>
          <w:p>
            <w:pPr>
              <w:pStyle w:val="15"/>
            </w:pPr>
            <w:r>
              <w:t>2102.38</w:t>
            </w:r>
          </w:p>
        </w:tc>
        <w:tc>
          <w:tcPr>
            <w:tcW w:w="833" w:type="pct"/>
            <w:vAlign w:val="center"/>
          </w:tcPr>
          <w:p>
            <w:pPr>
              <w:pStyle w:val="15"/>
            </w:pPr>
            <w:r>
              <w:t>97.22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2</w:t>
            </w:r>
          </w:p>
        </w:tc>
        <w:tc>
          <w:tcPr>
            <w:tcW w:w="833" w:type="pct"/>
            <w:vAlign w:val="center"/>
          </w:tcPr>
          <w:p>
            <w:pPr>
              <w:pStyle w:val="12"/>
            </w:pPr>
            <w:r>
              <w:t>301</w:t>
            </w:r>
          </w:p>
        </w:tc>
        <w:tc>
          <w:tcPr>
            <w:tcW w:w="833" w:type="pct"/>
            <w:vAlign w:val="center"/>
          </w:tcPr>
          <w:p>
            <w:pPr>
              <w:pStyle w:val="12"/>
            </w:pPr>
            <w:r>
              <w:t>工资福利支出</w:t>
            </w:r>
          </w:p>
        </w:tc>
        <w:tc>
          <w:tcPr>
            <w:tcW w:w="833" w:type="pct"/>
            <w:vAlign w:val="center"/>
          </w:tcPr>
          <w:p>
            <w:pPr>
              <w:pStyle w:val="11"/>
            </w:pPr>
            <w:r>
              <w:t>2096.71</w:t>
            </w:r>
          </w:p>
        </w:tc>
        <w:tc>
          <w:tcPr>
            <w:tcW w:w="833" w:type="pct"/>
            <w:vAlign w:val="center"/>
          </w:tcPr>
          <w:p>
            <w:pPr>
              <w:pStyle w:val="11"/>
            </w:pPr>
            <w:r>
              <w:t>2096.71</w:t>
            </w: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3</w:t>
            </w:r>
          </w:p>
        </w:tc>
        <w:tc>
          <w:tcPr>
            <w:tcW w:w="833" w:type="pct"/>
            <w:vAlign w:val="center"/>
          </w:tcPr>
          <w:p>
            <w:pPr>
              <w:pStyle w:val="12"/>
            </w:pPr>
            <w:r>
              <w:t>30101</w:t>
            </w:r>
          </w:p>
        </w:tc>
        <w:tc>
          <w:tcPr>
            <w:tcW w:w="833" w:type="pct"/>
            <w:vAlign w:val="center"/>
          </w:tcPr>
          <w:p>
            <w:pPr>
              <w:pStyle w:val="12"/>
            </w:pPr>
            <w:r>
              <w:t>基本工资</w:t>
            </w:r>
          </w:p>
        </w:tc>
        <w:tc>
          <w:tcPr>
            <w:tcW w:w="833" w:type="pct"/>
            <w:vAlign w:val="center"/>
          </w:tcPr>
          <w:p>
            <w:pPr>
              <w:pStyle w:val="11"/>
            </w:pPr>
            <w:r>
              <w:t>1807.65</w:t>
            </w:r>
          </w:p>
        </w:tc>
        <w:tc>
          <w:tcPr>
            <w:tcW w:w="833" w:type="pct"/>
            <w:vAlign w:val="center"/>
          </w:tcPr>
          <w:p>
            <w:pPr>
              <w:pStyle w:val="11"/>
            </w:pPr>
            <w:r>
              <w:t>1807.65</w:t>
            </w: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4</w:t>
            </w:r>
          </w:p>
        </w:tc>
        <w:tc>
          <w:tcPr>
            <w:tcW w:w="833" w:type="pct"/>
            <w:vAlign w:val="center"/>
          </w:tcPr>
          <w:p>
            <w:pPr>
              <w:pStyle w:val="12"/>
            </w:pPr>
            <w:r>
              <w:t>30102</w:t>
            </w:r>
          </w:p>
        </w:tc>
        <w:tc>
          <w:tcPr>
            <w:tcW w:w="833" w:type="pct"/>
            <w:vAlign w:val="center"/>
          </w:tcPr>
          <w:p>
            <w:pPr>
              <w:pStyle w:val="12"/>
            </w:pPr>
            <w:r>
              <w:t>津贴补贴</w:t>
            </w:r>
          </w:p>
        </w:tc>
        <w:tc>
          <w:tcPr>
            <w:tcW w:w="833" w:type="pct"/>
            <w:vAlign w:val="center"/>
          </w:tcPr>
          <w:p>
            <w:pPr>
              <w:pStyle w:val="11"/>
            </w:pPr>
            <w:r>
              <w:t>124.27</w:t>
            </w:r>
          </w:p>
        </w:tc>
        <w:tc>
          <w:tcPr>
            <w:tcW w:w="833" w:type="pct"/>
            <w:vAlign w:val="center"/>
          </w:tcPr>
          <w:p>
            <w:pPr>
              <w:pStyle w:val="11"/>
            </w:pPr>
            <w:r>
              <w:t>124.27</w:t>
            </w: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5</w:t>
            </w:r>
          </w:p>
        </w:tc>
        <w:tc>
          <w:tcPr>
            <w:tcW w:w="833" w:type="pct"/>
            <w:vAlign w:val="center"/>
          </w:tcPr>
          <w:p>
            <w:pPr>
              <w:pStyle w:val="12"/>
            </w:pPr>
            <w:r>
              <w:t>30103</w:t>
            </w:r>
          </w:p>
        </w:tc>
        <w:tc>
          <w:tcPr>
            <w:tcW w:w="833" w:type="pct"/>
            <w:vAlign w:val="center"/>
          </w:tcPr>
          <w:p>
            <w:pPr>
              <w:pStyle w:val="12"/>
            </w:pPr>
            <w:r>
              <w:t>奖金</w:t>
            </w:r>
          </w:p>
        </w:tc>
        <w:tc>
          <w:tcPr>
            <w:tcW w:w="833" w:type="pct"/>
            <w:vAlign w:val="center"/>
          </w:tcPr>
          <w:p>
            <w:pPr>
              <w:pStyle w:val="11"/>
            </w:pPr>
            <w:r>
              <w:t>39.61</w:t>
            </w:r>
          </w:p>
        </w:tc>
        <w:tc>
          <w:tcPr>
            <w:tcW w:w="833" w:type="pct"/>
            <w:vAlign w:val="center"/>
          </w:tcPr>
          <w:p>
            <w:pPr>
              <w:pStyle w:val="11"/>
            </w:pPr>
            <w:r>
              <w:t>39.61</w:t>
            </w: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6</w:t>
            </w:r>
          </w:p>
        </w:tc>
        <w:tc>
          <w:tcPr>
            <w:tcW w:w="833" w:type="pct"/>
            <w:vAlign w:val="center"/>
          </w:tcPr>
          <w:p>
            <w:pPr>
              <w:pStyle w:val="12"/>
            </w:pPr>
            <w:r>
              <w:t>30107</w:t>
            </w:r>
          </w:p>
        </w:tc>
        <w:tc>
          <w:tcPr>
            <w:tcW w:w="833" w:type="pct"/>
            <w:vAlign w:val="center"/>
          </w:tcPr>
          <w:p>
            <w:pPr>
              <w:pStyle w:val="12"/>
            </w:pPr>
            <w:r>
              <w:t>绩效工资</w:t>
            </w:r>
          </w:p>
        </w:tc>
        <w:tc>
          <w:tcPr>
            <w:tcW w:w="833" w:type="pct"/>
            <w:vAlign w:val="center"/>
          </w:tcPr>
          <w:p>
            <w:pPr>
              <w:pStyle w:val="11"/>
            </w:pPr>
            <w:r>
              <w:t>17.67</w:t>
            </w:r>
          </w:p>
        </w:tc>
        <w:tc>
          <w:tcPr>
            <w:tcW w:w="833" w:type="pct"/>
            <w:vAlign w:val="center"/>
          </w:tcPr>
          <w:p>
            <w:pPr>
              <w:pStyle w:val="11"/>
            </w:pPr>
            <w:r>
              <w:t>17.67</w:t>
            </w: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7</w:t>
            </w:r>
          </w:p>
        </w:tc>
        <w:tc>
          <w:tcPr>
            <w:tcW w:w="833" w:type="pct"/>
            <w:vAlign w:val="center"/>
          </w:tcPr>
          <w:p>
            <w:pPr>
              <w:pStyle w:val="12"/>
            </w:pPr>
            <w:r>
              <w:t>30108</w:t>
            </w:r>
          </w:p>
        </w:tc>
        <w:tc>
          <w:tcPr>
            <w:tcW w:w="833" w:type="pct"/>
            <w:vAlign w:val="center"/>
          </w:tcPr>
          <w:p>
            <w:pPr>
              <w:pStyle w:val="12"/>
            </w:pPr>
            <w:r>
              <w:t>机关事业单位基本养老保险缴费</w:t>
            </w:r>
          </w:p>
        </w:tc>
        <w:tc>
          <w:tcPr>
            <w:tcW w:w="833" w:type="pct"/>
            <w:vAlign w:val="center"/>
          </w:tcPr>
          <w:p>
            <w:pPr>
              <w:pStyle w:val="11"/>
            </w:pPr>
            <w:r>
              <w:t>44.15</w:t>
            </w:r>
          </w:p>
        </w:tc>
        <w:tc>
          <w:tcPr>
            <w:tcW w:w="833" w:type="pct"/>
            <w:vAlign w:val="center"/>
          </w:tcPr>
          <w:p>
            <w:pPr>
              <w:pStyle w:val="11"/>
            </w:pPr>
            <w:r>
              <w:t>44.15</w:t>
            </w: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8</w:t>
            </w:r>
          </w:p>
        </w:tc>
        <w:tc>
          <w:tcPr>
            <w:tcW w:w="833" w:type="pct"/>
            <w:vAlign w:val="center"/>
          </w:tcPr>
          <w:p>
            <w:pPr>
              <w:pStyle w:val="12"/>
            </w:pPr>
            <w:r>
              <w:t>30109</w:t>
            </w:r>
          </w:p>
        </w:tc>
        <w:tc>
          <w:tcPr>
            <w:tcW w:w="833" w:type="pct"/>
            <w:vAlign w:val="center"/>
          </w:tcPr>
          <w:p>
            <w:pPr>
              <w:pStyle w:val="12"/>
            </w:pPr>
            <w:r>
              <w:t>职业年金缴费</w:t>
            </w:r>
          </w:p>
        </w:tc>
        <w:tc>
          <w:tcPr>
            <w:tcW w:w="833" w:type="pct"/>
            <w:vAlign w:val="center"/>
          </w:tcPr>
          <w:p>
            <w:pPr>
              <w:pStyle w:val="11"/>
            </w:pPr>
            <w:r>
              <w:t>22.08</w:t>
            </w:r>
          </w:p>
        </w:tc>
        <w:tc>
          <w:tcPr>
            <w:tcW w:w="833" w:type="pct"/>
            <w:vAlign w:val="center"/>
          </w:tcPr>
          <w:p>
            <w:pPr>
              <w:pStyle w:val="11"/>
            </w:pPr>
            <w:r>
              <w:t>22.08</w:t>
            </w: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9</w:t>
            </w:r>
          </w:p>
        </w:tc>
        <w:tc>
          <w:tcPr>
            <w:tcW w:w="833" w:type="pct"/>
            <w:vAlign w:val="center"/>
          </w:tcPr>
          <w:p>
            <w:pPr>
              <w:pStyle w:val="12"/>
            </w:pPr>
            <w:r>
              <w:t>30110</w:t>
            </w:r>
          </w:p>
        </w:tc>
        <w:tc>
          <w:tcPr>
            <w:tcW w:w="833" w:type="pct"/>
            <w:vAlign w:val="center"/>
          </w:tcPr>
          <w:p>
            <w:pPr>
              <w:pStyle w:val="12"/>
            </w:pPr>
            <w:r>
              <w:t>职工基本医疗保险缴费</w:t>
            </w:r>
          </w:p>
        </w:tc>
        <w:tc>
          <w:tcPr>
            <w:tcW w:w="833" w:type="pct"/>
            <w:vAlign w:val="center"/>
          </w:tcPr>
          <w:p>
            <w:pPr>
              <w:pStyle w:val="11"/>
            </w:pPr>
            <w:r>
              <w:t>17.83</w:t>
            </w:r>
          </w:p>
        </w:tc>
        <w:tc>
          <w:tcPr>
            <w:tcW w:w="833" w:type="pct"/>
            <w:vAlign w:val="center"/>
          </w:tcPr>
          <w:p>
            <w:pPr>
              <w:pStyle w:val="11"/>
            </w:pPr>
            <w:r>
              <w:t>17.83</w:t>
            </w: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10</w:t>
            </w:r>
          </w:p>
        </w:tc>
        <w:tc>
          <w:tcPr>
            <w:tcW w:w="833" w:type="pct"/>
            <w:vAlign w:val="center"/>
          </w:tcPr>
          <w:p>
            <w:pPr>
              <w:pStyle w:val="12"/>
            </w:pPr>
            <w:r>
              <w:t>30112</w:t>
            </w:r>
          </w:p>
        </w:tc>
        <w:tc>
          <w:tcPr>
            <w:tcW w:w="833" w:type="pct"/>
            <w:vAlign w:val="center"/>
          </w:tcPr>
          <w:p>
            <w:pPr>
              <w:pStyle w:val="12"/>
            </w:pPr>
            <w:r>
              <w:t>其他社会保障缴费</w:t>
            </w:r>
          </w:p>
        </w:tc>
        <w:tc>
          <w:tcPr>
            <w:tcW w:w="833" w:type="pct"/>
            <w:vAlign w:val="center"/>
          </w:tcPr>
          <w:p>
            <w:pPr>
              <w:pStyle w:val="11"/>
            </w:pPr>
            <w:r>
              <w:t>1.38</w:t>
            </w:r>
          </w:p>
        </w:tc>
        <w:tc>
          <w:tcPr>
            <w:tcW w:w="833" w:type="pct"/>
            <w:vAlign w:val="center"/>
          </w:tcPr>
          <w:p>
            <w:pPr>
              <w:pStyle w:val="11"/>
            </w:pPr>
            <w:r>
              <w:t>1.38</w:t>
            </w: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11</w:t>
            </w:r>
          </w:p>
        </w:tc>
        <w:tc>
          <w:tcPr>
            <w:tcW w:w="833" w:type="pct"/>
            <w:vAlign w:val="center"/>
          </w:tcPr>
          <w:p>
            <w:pPr>
              <w:pStyle w:val="12"/>
            </w:pPr>
            <w:r>
              <w:t>30113</w:t>
            </w:r>
          </w:p>
        </w:tc>
        <w:tc>
          <w:tcPr>
            <w:tcW w:w="833" w:type="pct"/>
            <w:vAlign w:val="center"/>
          </w:tcPr>
          <w:p>
            <w:pPr>
              <w:pStyle w:val="12"/>
            </w:pPr>
            <w:r>
              <w:t>住房公积金</w:t>
            </w:r>
          </w:p>
        </w:tc>
        <w:tc>
          <w:tcPr>
            <w:tcW w:w="833" w:type="pct"/>
            <w:vAlign w:val="center"/>
          </w:tcPr>
          <w:p>
            <w:pPr>
              <w:pStyle w:val="11"/>
            </w:pPr>
            <w:r>
              <w:t>22.07</w:t>
            </w:r>
          </w:p>
        </w:tc>
        <w:tc>
          <w:tcPr>
            <w:tcW w:w="833" w:type="pct"/>
            <w:vAlign w:val="center"/>
          </w:tcPr>
          <w:p>
            <w:pPr>
              <w:pStyle w:val="11"/>
            </w:pPr>
            <w:r>
              <w:t>22.07</w:t>
            </w: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12</w:t>
            </w:r>
          </w:p>
        </w:tc>
        <w:tc>
          <w:tcPr>
            <w:tcW w:w="833" w:type="pct"/>
            <w:vAlign w:val="center"/>
          </w:tcPr>
          <w:p>
            <w:pPr>
              <w:pStyle w:val="12"/>
            </w:pPr>
            <w:r>
              <w:t>302</w:t>
            </w:r>
          </w:p>
        </w:tc>
        <w:tc>
          <w:tcPr>
            <w:tcW w:w="833" w:type="pct"/>
            <w:vAlign w:val="center"/>
          </w:tcPr>
          <w:p>
            <w:pPr>
              <w:pStyle w:val="12"/>
            </w:pPr>
            <w:r>
              <w:t>商品和服务支出</w:t>
            </w:r>
          </w:p>
        </w:tc>
        <w:tc>
          <w:tcPr>
            <w:tcW w:w="833" w:type="pct"/>
            <w:vAlign w:val="center"/>
          </w:tcPr>
          <w:p>
            <w:pPr>
              <w:pStyle w:val="11"/>
            </w:pPr>
            <w:r>
              <w:t>97.22</w:t>
            </w:r>
          </w:p>
        </w:tc>
        <w:tc>
          <w:tcPr>
            <w:tcW w:w="833" w:type="pct"/>
            <w:vAlign w:val="center"/>
          </w:tcPr>
          <w:p>
            <w:pPr>
              <w:pStyle w:val="11"/>
            </w:pPr>
          </w:p>
        </w:tc>
        <w:tc>
          <w:tcPr>
            <w:tcW w:w="833" w:type="pct"/>
            <w:vAlign w:val="center"/>
          </w:tcPr>
          <w:p>
            <w:pPr>
              <w:pStyle w:val="11"/>
            </w:pPr>
            <w:r>
              <w:t>97.22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13</w:t>
            </w:r>
          </w:p>
        </w:tc>
        <w:tc>
          <w:tcPr>
            <w:tcW w:w="833" w:type="pct"/>
            <w:vAlign w:val="center"/>
          </w:tcPr>
          <w:p>
            <w:pPr>
              <w:pStyle w:val="12"/>
            </w:pPr>
            <w:r>
              <w:t>30201</w:t>
            </w:r>
          </w:p>
        </w:tc>
        <w:tc>
          <w:tcPr>
            <w:tcW w:w="833" w:type="pct"/>
            <w:vAlign w:val="center"/>
          </w:tcPr>
          <w:p>
            <w:pPr>
              <w:pStyle w:val="12"/>
            </w:pPr>
            <w:r>
              <w:t>办公费</w:t>
            </w:r>
          </w:p>
        </w:tc>
        <w:tc>
          <w:tcPr>
            <w:tcW w:w="833" w:type="pct"/>
            <w:vAlign w:val="center"/>
          </w:tcPr>
          <w:p>
            <w:pPr>
              <w:pStyle w:val="11"/>
            </w:pPr>
            <w:r>
              <w:t>7.70</w:t>
            </w:r>
          </w:p>
        </w:tc>
        <w:tc>
          <w:tcPr>
            <w:tcW w:w="833" w:type="pct"/>
            <w:vAlign w:val="center"/>
          </w:tcPr>
          <w:p>
            <w:pPr>
              <w:pStyle w:val="11"/>
            </w:pPr>
          </w:p>
        </w:tc>
        <w:tc>
          <w:tcPr>
            <w:tcW w:w="833" w:type="pct"/>
            <w:vAlign w:val="center"/>
          </w:tcPr>
          <w:p>
            <w:pPr>
              <w:pStyle w:val="11"/>
            </w:pPr>
            <w:r>
              <w:t>7.70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14</w:t>
            </w:r>
          </w:p>
        </w:tc>
        <w:tc>
          <w:tcPr>
            <w:tcW w:w="833" w:type="pct"/>
            <w:vAlign w:val="center"/>
          </w:tcPr>
          <w:p>
            <w:pPr>
              <w:pStyle w:val="12"/>
            </w:pPr>
            <w:r>
              <w:t>30205</w:t>
            </w:r>
          </w:p>
        </w:tc>
        <w:tc>
          <w:tcPr>
            <w:tcW w:w="833" w:type="pct"/>
            <w:vAlign w:val="center"/>
          </w:tcPr>
          <w:p>
            <w:pPr>
              <w:pStyle w:val="12"/>
            </w:pPr>
            <w:r>
              <w:t>水费</w:t>
            </w:r>
          </w:p>
        </w:tc>
        <w:tc>
          <w:tcPr>
            <w:tcW w:w="833" w:type="pct"/>
            <w:vAlign w:val="center"/>
          </w:tcPr>
          <w:p>
            <w:pPr>
              <w:pStyle w:val="11"/>
            </w:pPr>
            <w:r>
              <w:t>1.42</w:t>
            </w:r>
          </w:p>
        </w:tc>
        <w:tc>
          <w:tcPr>
            <w:tcW w:w="833" w:type="pct"/>
            <w:vAlign w:val="center"/>
          </w:tcPr>
          <w:p>
            <w:pPr>
              <w:pStyle w:val="11"/>
            </w:pPr>
          </w:p>
        </w:tc>
        <w:tc>
          <w:tcPr>
            <w:tcW w:w="833" w:type="pct"/>
            <w:vAlign w:val="center"/>
          </w:tcPr>
          <w:p>
            <w:pPr>
              <w:pStyle w:val="11"/>
            </w:pPr>
            <w:r>
              <w:t>1.42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15</w:t>
            </w:r>
          </w:p>
        </w:tc>
        <w:tc>
          <w:tcPr>
            <w:tcW w:w="833" w:type="pct"/>
            <w:vAlign w:val="center"/>
          </w:tcPr>
          <w:p>
            <w:pPr>
              <w:pStyle w:val="12"/>
            </w:pPr>
            <w:r>
              <w:t>30206</w:t>
            </w:r>
          </w:p>
        </w:tc>
        <w:tc>
          <w:tcPr>
            <w:tcW w:w="833" w:type="pct"/>
            <w:vAlign w:val="center"/>
          </w:tcPr>
          <w:p>
            <w:pPr>
              <w:pStyle w:val="12"/>
            </w:pPr>
            <w:r>
              <w:t>电费</w:t>
            </w:r>
          </w:p>
        </w:tc>
        <w:tc>
          <w:tcPr>
            <w:tcW w:w="833" w:type="pct"/>
            <w:vAlign w:val="center"/>
          </w:tcPr>
          <w:p>
            <w:pPr>
              <w:pStyle w:val="11"/>
            </w:pPr>
            <w:r>
              <w:t>7.70</w:t>
            </w:r>
          </w:p>
        </w:tc>
        <w:tc>
          <w:tcPr>
            <w:tcW w:w="833" w:type="pct"/>
            <w:vAlign w:val="center"/>
          </w:tcPr>
          <w:p>
            <w:pPr>
              <w:pStyle w:val="11"/>
            </w:pPr>
          </w:p>
        </w:tc>
        <w:tc>
          <w:tcPr>
            <w:tcW w:w="833" w:type="pct"/>
            <w:vAlign w:val="center"/>
          </w:tcPr>
          <w:p>
            <w:pPr>
              <w:pStyle w:val="11"/>
            </w:pPr>
            <w:r>
              <w:t>7.70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16</w:t>
            </w:r>
          </w:p>
        </w:tc>
        <w:tc>
          <w:tcPr>
            <w:tcW w:w="833" w:type="pct"/>
            <w:vAlign w:val="center"/>
          </w:tcPr>
          <w:p>
            <w:pPr>
              <w:pStyle w:val="12"/>
            </w:pPr>
            <w:r>
              <w:t>30207</w:t>
            </w:r>
          </w:p>
        </w:tc>
        <w:tc>
          <w:tcPr>
            <w:tcW w:w="833" w:type="pct"/>
            <w:vAlign w:val="center"/>
          </w:tcPr>
          <w:p>
            <w:pPr>
              <w:pStyle w:val="12"/>
            </w:pPr>
            <w:r>
              <w:t>邮电费</w:t>
            </w:r>
          </w:p>
        </w:tc>
        <w:tc>
          <w:tcPr>
            <w:tcW w:w="833" w:type="pct"/>
            <w:vAlign w:val="center"/>
          </w:tcPr>
          <w:p>
            <w:pPr>
              <w:pStyle w:val="11"/>
            </w:pPr>
            <w:r>
              <w:t>1.08</w:t>
            </w:r>
          </w:p>
        </w:tc>
        <w:tc>
          <w:tcPr>
            <w:tcW w:w="833" w:type="pct"/>
            <w:vAlign w:val="center"/>
          </w:tcPr>
          <w:p>
            <w:pPr>
              <w:pStyle w:val="11"/>
            </w:pPr>
          </w:p>
        </w:tc>
        <w:tc>
          <w:tcPr>
            <w:tcW w:w="833" w:type="pct"/>
            <w:vAlign w:val="center"/>
          </w:tcPr>
          <w:p>
            <w:pPr>
              <w:pStyle w:val="11"/>
            </w:pPr>
            <w:r>
              <w:t>1.08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17</w:t>
            </w:r>
          </w:p>
        </w:tc>
        <w:tc>
          <w:tcPr>
            <w:tcW w:w="833" w:type="pct"/>
            <w:vAlign w:val="center"/>
          </w:tcPr>
          <w:p>
            <w:pPr>
              <w:pStyle w:val="12"/>
            </w:pPr>
            <w:r>
              <w:t>30211</w:t>
            </w:r>
          </w:p>
        </w:tc>
        <w:tc>
          <w:tcPr>
            <w:tcW w:w="833" w:type="pct"/>
            <w:vAlign w:val="center"/>
          </w:tcPr>
          <w:p>
            <w:pPr>
              <w:pStyle w:val="12"/>
            </w:pPr>
            <w:r>
              <w:t>差旅费</w:t>
            </w:r>
          </w:p>
        </w:tc>
        <w:tc>
          <w:tcPr>
            <w:tcW w:w="833" w:type="pct"/>
            <w:vAlign w:val="center"/>
          </w:tcPr>
          <w:p>
            <w:pPr>
              <w:pStyle w:val="11"/>
            </w:pPr>
            <w:r>
              <w:t>15.40</w:t>
            </w:r>
          </w:p>
        </w:tc>
        <w:tc>
          <w:tcPr>
            <w:tcW w:w="833" w:type="pct"/>
            <w:vAlign w:val="center"/>
          </w:tcPr>
          <w:p>
            <w:pPr>
              <w:pStyle w:val="11"/>
            </w:pPr>
          </w:p>
        </w:tc>
        <w:tc>
          <w:tcPr>
            <w:tcW w:w="833" w:type="pct"/>
            <w:vAlign w:val="center"/>
          </w:tcPr>
          <w:p>
            <w:pPr>
              <w:pStyle w:val="11"/>
            </w:pPr>
            <w:r>
              <w:t>15.40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18</w:t>
            </w:r>
          </w:p>
        </w:tc>
        <w:tc>
          <w:tcPr>
            <w:tcW w:w="833" w:type="pct"/>
            <w:vAlign w:val="center"/>
          </w:tcPr>
          <w:p>
            <w:pPr>
              <w:pStyle w:val="12"/>
            </w:pPr>
            <w:r>
              <w:t>30217</w:t>
            </w:r>
          </w:p>
        </w:tc>
        <w:tc>
          <w:tcPr>
            <w:tcW w:w="833" w:type="pct"/>
            <w:vAlign w:val="center"/>
          </w:tcPr>
          <w:p>
            <w:pPr>
              <w:pStyle w:val="12"/>
            </w:pPr>
            <w:r>
              <w:t>公务接待费</w:t>
            </w:r>
          </w:p>
        </w:tc>
        <w:tc>
          <w:tcPr>
            <w:tcW w:w="833" w:type="pct"/>
            <w:vAlign w:val="center"/>
          </w:tcPr>
          <w:p>
            <w:pPr>
              <w:pStyle w:val="11"/>
            </w:pPr>
            <w:r>
              <w:t>5.70</w:t>
            </w:r>
          </w:p>
        </w:tc>
        <w:tc>
          <w:tcPr>
            <w:tcW w:w="833" w:type="pct"/>
            <w:vAlign w:val="center"/>
          </w:tcPr>
          <w:p>
            <w:pPr>
              <w:pStyle w:val="11"/>
            </w:pPr>
          </w:p>
        </w:tc>
        <w:tc>
          <w:tcPr>
            <w:tcW w:w="833" w:type="pct"/>
            <w:vAlign w:val="center"/>
          </w:tcPr>
          <w:p>
            <w:pPr>
              <w:pStyle w:val="11"/>
            </w:pPr>
            <w:r>
              <w:t>5.70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19</w:t>
            </w:r>
          </w:p>
        </w:tc>
        <w:tc>
          <w:tcPr>
            <w:tcW w:w="833" w:type="pct"/>
            <w:vAlign w:val="center"/>
          </w:tcPr>
          <w:p>
            <w:pPr>
              <w:pStyle w:val="12"/>
            </w:pPr>
            <w:r>
              <w:t>30231</w:t>
            </w:r>
          </w:p>
        </w:tc>
        <w:tc>
          <w:tcPr>
            <w:tcW w:w="833" w:type="pct"/>
            <w:vAlign w:val="center"/>
          </w:tcPr>
          <w:p>
            <w:pPr>
              <w:pStyle w:val="12"/>
            </w:pPr>
            <w:r>
              <w:t>公务用车运行维护费</w:t>
            </w:r>
          </w:p>
        </w:tc>
        <w:tc>
          <w:tcPr>
            <w:tcW w:w="833" w:type="pct"/>
            <w:vAlign w:val="center"/>
          </w:tcPr>
          <w:p>
            <w:pPr>
              <w:pStyle w:val="11"/>
            </w:pPr>
            <w:r>
              <w:t>41.50</w:t>
            </w:r>
          </w:p>
        </w:tc>
        <w:tc>
          <w:tcPr>
            <w:tcW w:w="833" w:type="pct"/>
            <w:vAlign w:val="center"/>
          </w:tcPr>
          <w:p>
            <w:pPr>
              <w:pStyle w:val="11"/>
            </w:pPr>
          </w:p>
        </w:tc>
        <w:tc>
          <w:tcPr>
            <w:tcW w:w="833" w:type="pct"/>
            <w:vAlign w:val="center"/>
          </w:tcPr>
          <w:p>
            <w:pPr>
              <w:pStyle w:val="11"/>
            </w:pPr>
            <w:r>
              <w:t>41.50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20</w:t>
            </w:r>
          </w:p>
        </w:tc>
        <w:tc>
          <w:tcPr>
            <w:tcW w:w="833" w:type="pct"/>
            <w:vAlign w:val="center"/>
          </w:tcPr>
          <w:p>
            <w:pPr>
              <w:pStyle w:val="12"/>
            </w:pPr>
            <w:r>
              <w:t>30239</w:t>
            </w:r>
          </w:p>
        </w:tc>
        <w:tc>
          <w:tcPr>
            <w:tcW w:w="833" w:type="pct"/>
            <w:vAlign w:val="center"/>
          </w:tcPr>
          <w:p>
            <w:pPr>
              <w:pStyle w:val="12"/>
            </w:pPr>
            <w:r>
              <w:t>其他交通费用</w:t>
            </w:r>
          </w:p>
        </w:tc>
        <w:tc>
          <w:tcPr>
            <w:tcW w:w="833" w:type="pct"/>
            <w:vAlign w:val="center"/>
          </w:tcPr>
          <w:p>
            <w:pPr>
              <w:pStyle w:val="11"/>
            </w:pPr>
            <w:r>
              <w:t>16.08</w:t>
            </w:r>
          </w:p>
        </w:tc>
        <w:tc>
          <w:tcPr>
            <w:tcW w:w="833" w:type="pct"/>
            <w:vAlign w:val="center"/>
          </w:tcPr>
          <w:p>
            <w:pPr>
              <w:pStyle w:val="11"/>
            </w:pPr>
          </w:p>
        </w:tc>
        <w:tc>
          <w:tcPr>
            <w:tcW w:w="833" w:type="pct"/>
            <w:vAlign w:val="center"/>
          </w:tcPr>
          <w:p>
            <w:pPr>
              <w:pStyle w:val="11"/>
            </w:pPr>
            <w:r>
              <w:t>16.08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21</w:t>
            </w:r>
          </w:p>
        </w:tc>
        <w:tc>
          <w:tcPr>
            <w:tcW w:w="833" w:type="pct"/>
            <w:vAlign w:val="center"/>
          </w:tcPr>
          <w:p>
            <w:pPr>
              <w:pStyle w:val="12"/>
            </w:pPr>
            <w:r>
              <w:t>30299</w:t>
            </w:r>
          </w:p>
        </w:tc>
        <w:tc>
          <w:tcPr>
            <w:tcW w:w="833" w:type="pct"/>
            <w:vAlign w:val="center"/>
          </w:tcPr>
          <w:p>
            <w:pPr>
              <w:pStyle w:val="12"/>
            </w:pPr>
            <w:r>
              <w:t>其他商品和服务支出</w:t>
            </w:r>
          </w:p>
        </w:tc>
        <w:tc>
          <w:tcPr>
            <w:tcW w:w="833" w:type="pct"/>
            <w:vAlign w:val="center"/>
          </w:tcPr>
          <w:p>
            <w:pPr>
              <w:pStyle w:val="11"/>
            </w:pPr>
            <w:r>
              <w:t>0.64</w:t>
            </w:r>
          </w:p>
        </w:tc>
        <w:tc>
          <w:tcPr>
            <w:tcW w:w="833" w:type="pct"/>
            <w:vAlign w:val="center"/>
          </w:tcPr>
          <w:p>
            <w:pPr>
              <w:pStyle w:val="11"/>
            </w:pPr>
          </w:p>
        </w:tc>
        <w:tc>
          <w:tcPr>
            <w:tcW w:w="833" w:type="pct"/>
            <w:vAlign w:val="center"/>
          </w:tcPr>
          <w:p>
            <w:pPr>
              <w:pStyle w:val="11"/>
            </w:pPr>
            <w:r>
              <w:t>0.64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22</w:t>
            </w:r>
          </w:p>
        </w:tc>
        <w:tc>
          <w:tcPr>
            <w:tcW w:w="833" w:type="pct"/>
            <w:vAlign w:val="center"/>
          </w:tcPr>
          <w:p>
            <w:pPr>
              <w:pStyle w:val="12"/>
            </w:pPr>
            <w:r>
              <w:t>303</w:t>
            </w:r>
          </w:p>
        </w:tc>
        <w:tc>
          <w:tcPr>
            <w:tcW w:w="833" w:type="pct"/>
            <w:vAlign w:val="center"/>
          </w:tcPr>
          <w:p>
            <w:pPr>
              <w:pStyle w:val="12"/>
            </w:pPr>
            <w:r>
              <w:t>对个人和家庭的补助</w:t>
            </w:r>
          </w:p>
        </w:tc>
        <w:tc>
          <w:tcPr>
            <w:tcW w:w="833" w:type="pct"/>
            <w:vAlign w:val="center"/>
          </w:tcPr>
          <w:p>
            <w:pPr>
              <w:pStyle w:val="11"/>
            </w:pPr>
            <w:r>
              <w:t>5.67</w:t>
            </w:r>
          </w:p>
        </w:tc>
        <w:tc>
          <w:tcPr>
            <w:tcW w:w="833" w:type="pct"/>
            <w:vAlign w:val="center"/>
          </w:tcPr>
          <w:p>
            <w:pPr>
              <w:pStyle w:val="11"/>
            </w:pPr>
            <w:r>
              <w:t>5.67</w:t>
            </w: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23</w:t>
            </w:r>
          </w:p>
        </w:tc>
        <w:tc>
          <w:tcPr>
            <w:tcW w:w="833" w:type="pct"/>
            <w:vAlign w:val="center"/>
          </w:tcPr>
          <w:p>
            <w:pPr>
              <w:pStyle w:val="12"/>
            </w:pPr>
            <w:r>
              <w:t>30302</w:t>
            </w:r>
          </w:p>
        </w:tc>
        <w:tc>
          <w:tcPr>
            <w:tcW w:w="833" w:type="pct"/>
            <w:vAlign w:val="center"/>
          </w:tcPr>
          <w:p>
            <w:pPr>
              <w:pStyle w:val="12"/>
            </w:pPr>
            <w:r>
              <w:t>退休费</w:t>
            </w:r>
          </w:p>
        </w:tc>
        <w:tc>
          <w:tcPr>
            <w:tcW w:w="833" w:type="pct"/>
            <w:vAlign w:val="center"/>
          </w:tcPr>
          <w:p>
            <w:pPr>
              <w:pStyle w:val="11"/>
            </w:pPr>
            <w:r>
              <w:t>3.27</w:t>
            </w:r>
          </w:p>
        </w:tc>
        <w:tc>
          <w:tcPr>
            <w:tcW w:w="833" w:type="pct"/>
            <w:vAlign w:val="center"/>
          </w:tcPr>
          <w:p>
            <w:pPr>
              <w:pStyle w:val="11"/>
            </w:pPr>
            <w:r>
              <w:t>3.27</w:t>
            </w: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r>
              <w:t>24</w:t>
            </w:r>
          </w:p>
        </w:tc>
        <w:tc>
          <w:tcPr>
            <w:tcW w:w="833" w:type="pct"/>
            <w:vAlign w:val="center"/>
          </w:tcPr>
          <w:p>
            <w:pPr>
              <w:pStyle w:val="12"/>
            </w:pPr>
            <w:r>
              <w:t>30305</w:t>
            </w:r>
          </w:p>
        </w:tc>
        <w:tc>
          <w:tcPr>
            <w:tcW w:w="833" w:type="pct"/>
            <w:vAlign w:val="center"/>
          </w:tcPr>
          <w:p>
            <w:pPr>
              <w:pStyle w:val="12"/>
            </w:pPr>
            <w:r>
              <w:t>生活补助</w:t>
            </w:r>
          </w:p>
        </w:tc>
        <w:tc>
          <w:tcPr>
            <w:tcW w:w="833" w:type="pct"/>
            <w:vAlign w:val="center"/>
          </w:tcPr>
          <w:p>
            <w:pPr>
              <w:pStyle w:val="11"/>
            </w:pPr>
            <w:r>
              <w:t>2.40</w:t>
            </w:r>
          </w:p>
        </w:tc>
        <w:tc>
          <w:tcPr>
            <w:tcW w:w="833" w:type="pct"/>
            <w:vAlign w:val="center"/>
          </w:tcPr>
          <w:p>
            <w:pPr>
              <w:pStyle w:val="11"/>
            </w:pPr>
            <w:r>
              <w:t>2.40</w:t>
            </w:r>
          </w:p>
        </w:tc>
        <w:tc>
          <w:tcPr>
            <w:tcW w:w="833" w:type="pct"/>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2501"/>
        <w:gridCol w:w="2501"/>
        <w:gridCol w:w="2505"/>
        <w:gridCol w:w="2502"/>
        <w:gridCol w:w="2502"/>
        <w:gridCol w:w="250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0" w:type="pct"/>
            <w:gridSpan w:val="3"/>
            <w:tcBorders>
              <w:top w:val="single" w:color="FFFFFF" w:sz="6" w:space="0"/>
              <w:left w:val="single" w:color="FFFFFF" w:sz="6" w:space="0"/>
              <w:right w:val="single" w:color="FFFFFF" w:sz="6" w:space="0"/>
            </w:tcBorders>
            <w:vAlign w:val="center"/>
          </w:tcPr>
          <w:p>
            <w:pPr>
              <w:pStyle w:val="9"/>
            </w:pPr>
            <w:r>
              <w:t>426001涞源县应急管理局本级</w:t>
            </w:r>
          </w:p>
        </w:tc>
        <w:tc>
          <w:tcPr>
            <w:tcW w:w="833" w:type="pct"/>
            <w:tcBorders>
              <w:top w:val="single" w:color="FFFFFF" w:sz="6" w:space="0"/>
              <w:left w:val="single" w:color="FFFFFF" w:sz="6" w:space="0"/>
              <w:right w:val="single" w:color="FFFFFF" w:sz="6" w:space="0"/>
            </w:tcBorders>
            <w:vAlign w:val="center"/>
          </w:tcPr>
          <w:p>
            <w:pPr>
              <w:pStyle w:val="8"/>
            </w:pPr>
            <w:r>
              <w:t>预算年度：2024</w:t>
            </w:r>
          </w:p>
        </w:tc>
        <w:tc>
          <w:tcPr>
            <w:tcW w:w="1666" w:type="pct"/>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33" w:type="pct"/>
            <w:vMerge w:val="restart"/>
            <w:vAlign w:val="center"/>
          </w:tcPr>
          <w:p>
            <w:pPr>
              <w:pStyle w:val="10"/>
            </w:pPr>
            <w:r>
              <w:t>序号</w:t>
            </w:r>
          </w:p>
        </w:tc>
        <w:tc>
          <w:tcPr>
            <w:tcW w:w="1666" w:type="pct"/>
            <w:gridSpan w:val="2"/>
            <w:vAlign w:val="center"/>
          </w:tcPr>
          <w:p>
            <w:pPr>
              <w:pStyle w:val="10"/>
            </w:pPr>
            <w:r>
              <w:t>功能分类科目</w:t>
            </w:r>
          </w:p>
        </w:tc>
        <w:tc>
          <w:tcPr>
            <w:tcW w:w="833" w:type="pct"/>
            <w:vMerge w:val="restart"/>
            <w:vAlign w:val="center"/>
          </w:tcPr>
          <w:p>
            <w:pPr>
              <w:pStyle w:val="10"/>
            </w:pPr>
            <w:r>
              <w:t>合计</w:t>
            </w:r>
          </w:p>
        </w:tc>
        <w:tc>
          <w:tcPr>
            <w:tcW w:w="833" w:type="pct"/>
            <w:vMerge w:val="restart"/>
            <w:vAlign w:val="center"/>
          </w:tcPr>
          <w:p>
            <w:pPr>
              <w:pStyle w:val="10"/>
            </w:pPr>
            <w:r>
              <w:t>基本支出</w:t>
            </w:r>
          </w:p>
        </w:tc>
        <w:tc>
          <w:tcPr>
            <w:tcW w:w="833" w:type="pct"/>
            <w:vMerge w:val="restart"/>
            <w:vAlign w:val="center"/>
          </w:tcPr>
          <w:p>
            <w:pPr>
              <w:pStyle w:val="10"/>
            </w:pPr>
            <w:r>
              <w:t>项目支出</w:t>
            </w:r>
          </w:p>
        </w:tc>
      </w:tr>
      <w:tr>
        <w:tblPrEx>
          <w:tblCellMar>
            <w:top w:w="0" w:type="dxa"/>
            <w:left w:w="108" w:type="dxa"/>
            <w:bottom w:w="0" w:type="dxa"/>
            <w:right w:w="108" w:type="dxa"/>
          </w:tblCellMar>
        </w:tblPrEx>
        <w:trPr>
          <w:trHeight w:val="369" w:hRule="atLeast"/>
          <w:tblHeader/>
          <w:jc w:val="center"/>
        </w:trPr>
        <w:tc>
          <w:tcPr>
            <w:tcW w:w="833" w:type="pct"/>
            <w:vMerge w:val="continue"/>
          </w:tcPr>
          <w:p/>
        </w:tc>
        <w:tc>
          <w:tcPr>
            <w:tcW w:w="833" w:type="pct"/>
            <w:vAlign w:val="center"/>
          </w:tcPr>
          <w:p>
            <w:pPr>
              <w:pStyle w:val="10"/>
            </w:pPr>
            <w:r>
              <w:t>科目编码</w:t>
            </w:r>
          </w:p>
        </w:tc>
        <w:tc>
          <w:tcPr>
            <w:tcW w:w="833" w:type="pct"/>
            <w:vAlign w:val="center"/>
          </w:tcPr>
          <w:p>
            <w:pPr>
              <w:pStyle w:val="10"/>
            </w:pPr>
            <w:r>
              <w:t>科目名称</w:t>
            </w:r>
          </w:p>
        </w:tc>
        <w:tc>
          <w:tcPr>
            <w:tcW w:w="833" w:type="pct"/>
            <w:vMerge w:val="continue"/>
          </w:tcPr>
          <w:p/>
        </w:tc>
        <w:tc>
          <w:tcPr>
            <w:tcW w:w="833" w:type="pct"/>
            <w:vMerge w:val="continue"/>
          </w:tcPr>
          <w:p/>
        </w:tc>
        <w:tc>
          <w:tcPr>
            <w:tcW w:w="833" w:type="pct"/>
            <w:vMerge w:val="continue"/>
          </w:tcPr>
          <w:p/>
        </w:tc>
      </w:tr>
      <w:tr>
        <w:tblPrEx>
          <w:tblCellMar>
            <w:top w:w="0" w:type="dxa"/>
            <w:left w:w="108" w:type="dxa"/>
            <w:bottom w:w="0" w:type="dxa"/>
            <w:right w:w="108" w:type="dxa"/>
          </w:tblCellMar>
        </w:tblPrEx>
        <w:trPr>
          <w:trHeight w:val="369" w:hRule="atLeast"/>
          <w:tblHeader/>
          <w:jc w:val="center"/>
        </w:trPr>
        <w:tc>
          <w:tcPr>
            <w:tcW w:w="833" w:type="pct"/>
            <w:vAlign w:val="center"/>
          </w:tcPr>
          <w:p>
            <w:pPr>
              <w:pStyle w:val="10"/>
            </w:pPr>
            <w:r>
              <w:t>栏次</w:t>
            </w:r>
          </w:p>
        </w:tc>
        <w:tc>
          <w:tcPr>
            <w:tcW w:w="833" w:type="pct"/>
            <w:vAlign w:val="center"/>
          </w:tcPr>
          <w:p>
            <w:pPr>
              <w:pStyle w:val="10"/>
            </w:pPr>
            <w:r>
              <w:t>1</w:t>
            </w:r>
          </w:p>
        </w:tc>
        <w:tc>
          <w:tcPr>
            <w:tcW w:w="833" w:type="pct"/>
            <w:vAlign w:val="center"/>
          </w:tcPr>
          <w:p>
            <w:pPr>
              <w:pStyle w:val="10"/>
            </w:pPr>
            <w:r>
              <w:t>2</w:t>
            </w:r>
          </w:p>
        </w:tc>
        <w:tc>
          <w:tcPr>
            <w:tcW w:w="833" w:type="pct"/>
            <w:vAlign w:val="center"/>
          </w:tcPr>
          <w:p>
            <w:pPr>
              <w:pStyle w:val="10"/>
            </w:pPr>
            <w:r>
              <w:t>3</w:t>
            </w:r>
          </w:p>
        </w:tc>
        <w:tc>
          <w:tcPr>
            <w:tcW w:w="833" w:type="pct"/>
            <w:vAlign w:val="center"/>
          </w:tcPr>
          <w:p>
            <w:pPr>
              <w:pStyle w:val="10"/>
            </w:pPr>
            <w:r>
              <w:t>4</w:t>
            </w:r>
          </w:p>
        </w:tc>
        <w:tc>
          <w:tcPr>
            <w:tcW w:w="833" w:type="pct"/>
            <w:vAlign w:val="center"/>
          </w:tcPr>
          <w:p>
            <w:pPr>
              <w:pStyle w:val="10"/>
            </w:pPr>
            <w:r>
              <w:t>5</w:t>
            </w:r>
          </w:p>
        </w:tc>
      </w:tr>
      <w:tr>
        <w:tblPrEx>
          <w:tblCellMar>
            <w:top w:w="0" w:type="dxa"/>
            <w:left w:w="108" w:type="dxa"/>
            <w:bottom w:w="0" w:type="dxa"/>
            <w:right w:w="108" w:type="dxa"/>
          </w:tblCellMar>
        </w:tblPrEx>
        <w:trPr>
          <w:trHeight w:val="369" w:hRule="atLeast"/>
          <w:jc w:val="center"/>
        </w:trPr>
        <w:tc>
          <w:tcPr>
            <w:tcW w:w="833" w:type="pct"/>
            <w:vAlign w:val="center"/>
          </w:tcPr>
          <w:p>
            <w:pPr>
              <w:pStyle w:val="13"/>
            </w:pPr>
            <w:r>
              <w:t>1</w:t>
            </w:r>
          </w:p>
        </w:tc>
        <w:tc>
          <w:tcPr>
            <w:tcW w:w="833" w:type="pct"/>
            <w:vAlign w:val="center"/>
          </w:tcPr>
          <w:p>
            <w:pPr>
              <w:pStyle w:val="16"/>
            </w:pPr>
          </w:p>
        </w:tc>
        <w:tc>
          <w:tcPr>
            <w:tcW w:w="833" w:type="pct"/>
            <w:vAlign w:val="center"/>
          </w:tcPr>
          <w:p>
            <w:pPr>
              <w:pStyle w:val="14"/>
            </w:pPr>
            <w:r>
              <w:t>合计</w:t>
            </w:r>
          </w:p>
        </w:tc>
        <w:tc>
          <w:tcPr>
            <w:tcW w:w="833" w:type="pct"/>
            <w:vAlign w:val="center"/>
          </w:tcPr>
          <w:p>
            <w:pPr>
              <w:pStyle w:val="15"/>
            </w:pPr>
            <w:r>
              <w:t>2500.00</w:t>
            </w:r>
          </w:p>
        </w:tc>
        <w:tc>
          <w:tcPr>
            <w:tcW w:w="833" w:type="pct"/>
            <w:vAlign w:val="center"/>
          </w:tcPr>
          <w:p>
            <w:pPr>
              <w:pStyle w:val="15"/>
            </w:pPr>
          </w:p>
        </w:tc>
        <w:tc>
          <w:tcPr>
            <w:tcW w:w="833" w:type="pct"/>
            <w:vAlign w:val="center"/>
          </w:tcPr>
          <w:p>
            <w:pPr>
              <w:pStyle w:val="15"/>
            </w:pPr>
            <w:r>
              <w:t>2500.00</w:t>
            </w:r>
          </w:p>
        </w:tc>
      </w:tr>
      <w:tr>
        <w:tblPrEx>
          <w:tblCellMar>
            <w:top w:w="0" w:type="dxa"/>
            <w:left w:w="108" w:type="dxa"/>
            <w:bottom w:w="0" w:type="dxa"/>
            <w:right w:w="108" w:type="dxa"/>
          </w:tblCellMar>
        </w:tblPrEx>
        <w:trPr>
          <w:trHeight w:val="369" w:hRule="atLeast"/>
          <w:jc w:val="center"/>
        </w:trPr>
        <w:tc>
          <w:tcPr>
            <w:tcW w:w="833" w:type="pct"/>
            <w:vAlign w:val="center"/>
          </w:tcPr>
          <w:p>
            <w:pPr>
              <w:pStyle w:val="13"/>
            </w:pPr>
            <w:r>
              <w:t>2</w:t>
            </w:r>
          </w:p>
        </w:tc>
        <w:tc>
          <w:tcPr>
            <w:tcW w:w="833" w:type="pct"/>
            <w:vAlign w:val="center"/>
          </w:tcPr>
          <w:p>
            <w:pPr>
              <w:pStyle w:val="12"/>
            </w:pPr>
            <w:r>
              <w:t>229</w:t>
            </w:r>
          </w:p>
        </w:tc>
        <w:tc>
          <w:tcPr>
            <w:tcW w:w="833" w:type="pct"/>
            <w:vAlign w:val="center"/>
          </w:tcPr>
          <w:p>
            <w:pPr>
              <w:pStyle w:val="12"/>
            </w:pPr>
            <w:r>
              <w:t>其他支出</w:t>
            </w:r>
          </w:p>
        </w:tc>
        <w:tc>
          <w:tcPr>
            <w:tcW w:w="833" w:type="pct"/>
            <w:vAlign w:val="center"/>
          </w:tcPr>
          <w:p>
            <w:pPr>
              <w:pStyle w:val="11"/>
            </w:pPr>
            <w:r>
              <w:t>2500.00</w:t>
            </w:r>
          </w:p>
        </w:tc>
        <w:tc>
          <w:tcPr>
            <w:tcW w:w="833" w:type="pct"/>
            <w:vAlign w:val="center"/>
          </w:tcPr>
          <w:p>
            <w:pPr>
              <w:pStyle w:val="11"/>
            </w:pPr>
          </w:p>
        </w:tc>
        <w:tc>
          <w:tcPr>
            <w:tcW w:w="833" w:type="pct"/>
            <w:vAlign w:val="center"/>
          </w:tcPr>
          <w:p>
            <w:pPr>
              <w:pStyle w:val="11"/>
            </w:pPr>
            <w:r>
              <w:t>2500.00</w:t>
            </w:r>
          </w:p>
        </w:tc>
      </w:tr>
      <w:tr>
        <w:tblPrEx>
          <w:tblCellMar>
            <w:top w:w="0" w:type="dxa"/>
            <w:left w:w="108" w:type="dxa"/>
            <w:bottom w:w="0" w:type="dxa"/>
            <w:right w:w="108" w:type="dxa"/>
          </w:tblCellMar>
        </w:tblPrEx>
        <w:trPr>
          <w:trHeight w:val="369" w:hRule="atLeast"/>
          <w:jc w:val="center"/>
        </w:trPr>
        <w:tc>
          <w:tcPr>
            <w:tcW w:w="833" w:type="pct"/>
            <w:vAlign w:val="center"/>
          </w:tcPr>
          <w:p>
            <w:pPr>
              <w:pStyle w:val="13"/>
            </w:pPr>
            <w:r>
              <w:t>3</w:t>
            </w:r>
          </w:p>
        </w:tc>
        <w:tc>
          <w:tcPr>
            <w:tcW w:w="833" w:type="pct"/>
            <w:vAlign w:val="center"/>
          </w:tcPr>
          <w:p>
            <w:pPr>
              <w:pStyle w:val="12"/>
            </w:pPr>
            <w:r>
              <w:t>22904</w:t>
            </w:r>
          </w:p>
        </w:tc>
        <w:tc>
          <w:tcPr>
            <w:tcW w:w="833" w:type="pct"/>
            <w:vAlign w:val="center"/>
          </w:tcPr>
          <w:p>
            <w:pPr>
              <w:pStyle w:val="12"/>
            </w:pPr>
            <w:r>
              <w:t>其他政府性基金及对应专项债务收入安排的支出</w:t>
            </w:r>
          </w:p>
        </w:tc>
        <w:tc>
          <w:tcPr>
            <w:tcW w:w="833" w:type="pct"/>
            <w:vAlign w:val="center"/>
          </w:tcPr>
          <w:p>
            <w:pPr>
              <w:pStyle w:val="11"/>
            </w:pPr>
            <w:r>
              <w:t>2500.00</w:t>
            </w:r>
          </w:p>
        </w:tc>
        <w:tc>
          <w:tcPr>
            <w:tcW w:w="833" w:type="pct"/>
            <w:vAlign w:val="center"/>
          </w:tcPr>
          <w:p>
            <w:pPr>
              <w:pStyle w:val="11"/>
            </w:pPr>
          </w:p>
        </w:tc>
        <w:tc>
          <w:tcPr>
            <w:tcW w:w="833" w:type="pct"/>
            <w:vAlign w:val="center"/>
          </w:tcPr>
          <w:p>
            <w:pPr>
              <w:pStyle w:val="11"/>
            </w:pPr>
            <w:r>
              <w:t>2500.00</w:t>
            </w:r>
          </w:p>
        </w:tc>
      </w:tr>
      <w:tr>
        <w:tblPrEx>
          <w:tblCellMar>
            <w:top w:w="0" w:type="dxa"/>
            <w:left w:w="108" w:type="dxa"/>
            <w:bottom w:w="0" w:type="dxa"/>
            <w:right w:w="108" w:type="dxa"/>
          </w:tblCellMar>
        </w:tblPrEx>
        <w:trPr>
          <w:trHeight w:val="369" w:hRule="atLeast"/>
          <w:jc w:val="center"/>
        </w:trPr>
        <w:tc>
          <w:tcPr>
            <w:tcW w:w="833" w:type="pct"/>
            <w:vAlign w:val="center"/>
          </w:tcPr>
          <w:p>
            <w:pPr>
              <w:pStyle w:val="13"/>
            </w:pPr>
            <w:r>
              <w:t>4</w:t>
            </w:r>
          </w:p>
        </w:tc>
        <w:tc>
          <w:tcPr>
            <w:tcW w:w="833" w:type="pct"/>
            <w:vAlign w:val="center"/>
          </w:tcPr>
          <w:p>
            <w:pPr>
              <w:pStyle w:val="12"/>
            </w:pPr>
            <w:r>
              <w:t>2290402</w:t>
            </w:r>
          </w:p>
        </w:tc>
        <w:tc>
          <w:tcPr>
            <w:tcW w:w="833" w:type="pct"/>
            <w:vAlign w:val="center"/>
          </w:tcPr>
          <w:p>
            <w:pPr>
              <w:pStyle w:val="12"/>
            </w:pPr>
            <w:r>
              <w:t>其他地方自行试点项目收益专项债券收入安排的支出</w:t>
            </w:r>
          </w:p>
        </w:tc>
        <w:tc>
          <w:tcPr>
            <w:tcW w:w="833" w:type="pct"/>
            <w:vAlign w:val="center"/>
          </w:tcPr>
          <w:p>
            <w:pPr>
              <w:pStyle w:val="11"/>
            </w:pPr>
            <w:r>
              <w:t>2500.00</w:t>
            </w:r>
          </w:p>
        </w:tc>
        <w:tc>
          <w:tcPr>
            <w:tcW w:w="833" w:type="pct"/>
            <w:vAlign w:val="center"/>
          </w:tcPr>
          <w:p>
            <w:pPr>
              <w:pStyle w:val="11"/>
            </w:pPr>
          </w:p>
        </w:tc>
        <w:tc>
          <w:tcPr>
            <w:tcW w:w="833" w:type="pct"/>
            <w:vAlign w:val="center"/>
          </w:tcPr>
          <w:p>
            <w:pPr>
              <w:pStyle w:val="11"/>
            </w:pPr>
            <w:r>
              <w:t>2500.00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2501"/>
        <w:gridCol w:w="2501"/>
        <w:gridCol w:w="2505"/>
        <w:gridCol w:w="2502"/>
        <w:gridCol w:w="2502"/>
        <w:gridCol w:w="250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0" w:type="pct"/>
            <w:gridSpan w:val="3"/>
            <w:tcBorders>
              <w:top w:val="single" w:color="FFFFFF" w:sz="6" w:space="0"/>
              <w:left w:val="single" w:color="FFFFFF" w:sz="6" w:space="0"/>
              <w:right w:val="single" w:color="FFFFFF" w:sz="6" w:space="0"/>
            </w:tcBorders>
            <w:vAlign w:val="center"/>
          </w:tcPr>
          <w:p>
            <w:pPr>
              <w:pStyle w:val="9"/>
            </w:pPr>
            <w:r>
              <w:t>426001涞源县应急管理局本级</w:t>
            </w:r>
          </w:p>
        </w:tc>
        <w:tc>
          <w:tcPr>
            <w:tcW w:w="833" w:type="pct"/>
            <w:tcBorders>
              <w:top w:val="single" w:color="FFFFFF" w:sz="6" w:space="0"/>
              <w:left w:val="single" w:color="FFFFFF" w:sz="6" w:space="0"/>
              <w:right w:val="single" w:color="FFFFFF" w:sz="6" w:space="0"/>
            </w:tcBorders>
            <w:vAlign w:val="center"/>
          </w:tcPr>
          <w:p>
            <w:pPr>
              <w:pStyle w:val="8"/>
            </w:pPr>
            <w:r>
              <w:t>预算年度：2024</w:t>
            </w:r>
          </w:p>
        </w:tc>
        <w:tc>
          <w:tcPr>
            <w:tcW w:w="1666" w:type="pct"/>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33" w:type="pct"/>
            <w:vMerge w:val="restart"/>
            <w:vAlign w:val="center"/>
          </w:tcPr>
          <w:p>
            <w:pPr>
              <w:pStyle w:val="10"/>
            </w:pPr>
            <w:r>
              <w:t>序号</w:t>
            </w:r>
          </w:p>
        </w:tc>
        <w:tc>
          <w:tcPr>
            <w:tcW w:w="1666" w:type="pct"/>
            <w:gridSpan w:val="2"/>
            <w:vAlign w:val="center"/>
          </w:tcPr>
          <w:p>
            <w:pPr>
              <w:pStyle w:val="10"/>
            </w:pPr>
            <w:r>
              <w:t>功能分类科目</w:t>
            </w:r>
          </w:p>
        </w:tc>
        <w:tc>
          <w:tcPr>
            <w:tcW w:w="833" w:type="pct"/>
            <w:vMerge w:val="restart"/>
            <w:vAlign w:val="center"/>
          </w:tcPr>
          <w:p>
            <w:pPr>
              <w:pStyle w:val="10"/>
            </w:pPr>
            <w:r>
              <w:t>合计</w:t>
            </w:r>
          </w:p>
        </w:tc>
        <w:tc>
          <w:tcPr>
            <w:tcW w:w="833" w:type="pct"/>
            <w:vMerge w:val="restart"/>
            <w:vAlign w:val="center"/>
          </w:tcPr>
          <w:p>
            <w:pPr>
              <w:pStyle w:val="10"/>
            </w:pPr>
            <w:r>
              <w:t>基本支出</w:t>
            </w:r>
          </w:p>
        </w:tc>
        <w:tc>
          <w:tcPr>
            <w:tcW w:w="833" w:type="pct"/>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33" w:type="pct"/>
            <w:vMerge w:val="continue"/>
          </w:tcPr>
          <w:p/>
        </w:tc>
        <w:tc>
          <w:tcPr>
            <w:tcW w:w="833" w:type="pct"/>
            <w:vAlign w:val="center"/>
          </w:tcPr>
          <w:p>
            <w:pPr>
              <w:pStyle w:val="10"/>
            </w:pPr>
            <w:r>
              <w:t>科目编码</w:t>
            </w:r>
          </w:p>
        </w:tc>
        <w:tc>
          <w:tcPr>
            <w:tcW w:w="833" w:type="pct"/>
            <w:vAlign w:val="center"/>
          </w:tcPr>
          <w:p>
            <w:pPr>
              <w:pStyle w:val="10"/>
            </w:pPr>
            <w:r>
              <w:t>科目名称</w:t>
            </w:r>
          </w:p>
        </w:tc>
        <w:tc>
          <w:tcPr>
            <w:tcW w:w="833" w:type="pct"/>
            <w:vMerge w:val="continue"/>
          </w:tcPr>
          <w:p/>
        </w:tc>
        <w:tc>
          <w:tcPr>
            <w:tcW w:w="833" w:type="pct"/>
            <w:vMerge w:val="continue"/>
          </w:tcPr>
          <w:p/>
        </w:tc>
        <w:tc>
          <w:tcPr>
            <w:tcW w:w="833" w:type="pct"/>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33" w:type="pct"/>
            <w:vAlign w:val="center"/>
          </w:tcPr>
          <w:p>
            <w:pPr>
              <w:pStyle w:val="10"/>
            </w:pPr>
            <w:r>
              <w:t>栏次</w:t>
            </w:r>
          </w:p>
        </w:tc>
        <w:tc>
          <w:tcPr>
            <w:tcW w:w="833" w:type="pct"/>
            <w:vAlign w:val="center"/>
          </w:tcPr>
          <w:p>
            <w:pPr>
              <w:pStyle w:val="10"/>
            </w:pPr>
            <w:r>
              <w:t>1</w:t>
            </w:r>
          </w:p>
        </w:tc>
        <w:tc>
          <w:tcPr>
            <w:tcW w:w="833" w:type="pct"/>
            <w:vAlign w:val="center"/>
          </w:tcPr>
          <w:p>
            <w:pPr>
              <w:pStyle w:val="10"/>
            </w:pPr>
            <w:r>
              <w:t>2</w:t>
            </w:r>
          </w:p>
        </w:tc>
        <w:tc>
          <w:tcPr>
            <w:tcW w:w="833" w:type="pct"/>
            <w:vAlign w:val="center"/>
          </w:tcPr>
          <w:p>
            <w:pPr>
              <w:pStyle w:val="10"/>
            </w:pPr>
            <w:r>
              <w:t>3</w:t>
            </w:r>
          </w:p>
        </w:tc>
        <w:tc>
          <w:tcPr>
            <w:tcW w:w="833" w:type="pct"/>
            <w:vAlign w:val="center"/>
          </w:tcPr>
          <w:p>
            <w:pPr>
              <w:pStyle w:val="10"/>
            </w:pPr>
            <w:r>
              <w:t>4</w:t>
            </w:r>
          </w:p>
        </w:tc>
        <w:tc>
          <w:tcPr>
            <w:tcW w:w="833" w:type="pct"/>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3"/>
            </w:pPr>
          </w:p>
        </w:tc>
        <w:tc>
          <w:tcPr>
            <w:tcW w:w="833" w:type="pct"/>
            <w:vAlign w:val="center"/>
          </w:tcPr>
          <w:p>
            <w:pPr>
              <w:pStyle w:val="12"/>
            </w:pPr>
          </w:p>
        </w:tc>
        <w:tc>
          <w:tcPr>
            <w:tcW w:w="833" w:type="pct"/>
            <w:vAlign w:val="center"/>
          </w:tcPr>
          <w:p>
            <w:pPr>
              <w:pStyle w:val="12"/>
            </w:pPr>
          </w:p>
        </w:tc>
        <w:tc>
          <w:tcPr>
            <w:tcW w:w="833" w:type="pct"/>
            <w:vAlign w:val="center"/>
          </w:tcPr>
          <w:p>
            <w:pPr>
              <w:pStyle w:val="11"/>
            </w:pPr>
          </w:p>
        </w:tc>
        <w:tc>
          <w:tcPr>
            <w:tcW w:w="833" w:type="pct"/>
            <w:vAlign w:val="center"/>
          </w:tcPr>
          <w:p>
            <w:pPr>
              <w:pStyle w:val="11"/>
            </w:pPr>
          </w:p>
        </w:tc>
        <w:tc>
          <w:tcPr>
            <w:tcW w:w="833" w:type="pct"/>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2501"/>
        <w:gridCol w:w="2501"/>
        <w:gridCol w:w="2505"/>
        <w:gridCol w:w="2502"/>
        <w:gridCol w:w="2502"/>
        <w:gridCol w:w="250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0" w:type="pct"/>
            <w:gridSpan w:val="3"/>
            <w:tcBorders>
              <w:top w:val="single" w:color="FFFFFF" w:sz="6" w:space="0"/>
              <w:left w:val="single" w:color="FFFFFF" w:sz="6" w:space="0"/>
              <w:right w:val="single" w:color="FFFFFF" w:sz="6" w:space="0"/>
            </w:tcBorders>
            <w:vAlign w:val="center"/>
          </w:tcPr>
          <w:p>
            <w:pPr>
              <w:pStyle w:val="9"/>
            </w:pPr>
            <w:r>
              <w:t>426001涞源县应急管理局本级</w:t>
            </w:r>
          </w:p>
        </w:tc>
        <w:tc>
          <w:tcPr>
            <w:tcW w:w="833" w:type="pct"/>
            <w:tcBorders>
              <w:top w:val="single" w:color="FFFFFF" w:sz="6" w:space="0"/>
              <w:left w:val="single" w:color="FFFFFF" w:sz="6" w:space="0"/>
              <w:right w:val="single" w:color="FFFFFF" w:sz="6" w:space="0"/>
            </w:tcBorders>
            <w:vAlign w:val="center"/>
          </w:tcPr>
          <w:p>
            <w:pPr>
              <w:pStyle w:val="8"/>
            </w:pPr>
            <w:r>
              <w:t>预算年度：2024</w:t>
            </w:r>
          </w:p>
        </w:tc>
        <w:tc>
          <w:tcPr>
            <w:tcW w:w="1666" w:type="pct"/>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33" w:type="pct"/>
            <w:vMerge w:val="restart"/>
            <w:vAlign w:val="center"/>
          </w:tcPr>
          <w:p>
            <w:pPr>
              <w:pStyle w:val="10"/>
            </w:pPr>
            <w:r>
              <w:t>序号</w:t>
            </w:r>
          </w:p>
        </w:tc>
        <w:tc>
          <w:tcPr>
            <w:tcW w:w="833" w:type="pct"/>
            <w:vMerge w:val="restart"/>
            <w:vAlign w:val="center"/>
          </w:tcPr>
          <w:p>
            <w:pPr>
              <w:pStyle w:val="10"/>
            </w:pPr>
            <w:r>
              <w:t>项  目</w:t>
            </w:r>
          </w:p>
        </w:tc>
        <w:tc>
          <w:tcPr>
            <w:tcW w:w="3333" w:type="pct"/>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33" w:type="pct"/>
            <w:vMerge w:val="continue"/>
          </w:tcPr>
          <w:p/>
        </w:tc>
        <w:tc>
          <w:tcPr>
            <w:tcW w:w="833" w:type="pct"/>
            <w:vMerge w:val="continue"/>
          </w:tcPr>
          <w:p/>
        </w:tc>
        <w:tc>
          <w:tcPr>
            <w:tcW w:w="833" w:type="pct"/>
            <w:vAlign w:val="center"/>
          </w:tcPr>
          <w:p>
            <w:pPr>
              <w:pStyle w:val="10"/>
            </w:pPr>
            <w:r>
              <w:t>合计</w:t>
            </w:r>
          </w:p>
        </w:tc>
        <w:tc>
          <w:tcPr>
            <w:tcW w:w="833" w:type="pct"/>
            <w:vAlign w:val="center"/>
          </w:tcPr>
          <w:p>
            <w:pPr>
              <w:pStyle w:val="10"/>
            </w:pPr>
            <w:r>
              <w:t>一般公共预算              财政拨款</w:t>
            </w:r>
          </w:p>
        </w:tc>
        <w:tc>
          <w:tcPr>
            <w:tcW w:w="833" w:type="pct"/>
            <w:vAlign w:val="center"/>
          </w:tcPr>
          <w:p>
            <w:pPr>
              <w:pStyle w:val="10"/>
            </w:pPr>
            <w:r>
              <w:t>政府性基金                  预算拨款</w:t>
            </w:r>
          </w:p>
        </w:tc>
        <w:tc>
          <w:tcPr>
            <w:tcW w:w="833" w:type="pct"/>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33" w:type="pct"/>
            <w:vAlign w:val="center"/>
          </w:tcPr>
          <w:p>
            <w:pPr>
              <w:pStyle w:val="10"/>
            </w:pPr>
            <w:r>
              <w:t>栏次</w:t>
            </w:r>
          </w:p>
        </w:tc>
        <w:tc>
          <w:tcPr>
            <w:tcW w:w="833" w:type="pct"/>
            <w:vAlign w:val="center"/>
          </w:tcPr>
          <w:p>
            <w:pPr>
              <w:pStyle w:val="10"/>
            </w:pPr>
            <w:r>
              <w:t>1</w:t>
            </w:r>
          </w:p>
        </w:tc>
        <w:tc>
          <w:tcPr>
            <w:tcW w:w="833" w:type="pct"/>
            <w:vAlign w:val="center"/>
          </w:tcPr>
          <w:p>
            <w:pPr>
              <w:pStyle w:val="10"/>
            </w:pPr>
            <w:r>
              <w:t>2</w:t>
            </w:r>
          </w:p>
        </w:tc>
        <w:tc>
          <w:tcPr>
            <w:tcW w:w="833" w:type="pct"/>
            <w:vAlign w:val="center"/>
          </w:tcPr>
          <w:p>
            <w:pPr>
              <w:pStyle w:val="10"/>
            </w:pPr>
            <w:r>
              <w:t>3</w:t>
            </w:r>
          </w:p>
        </w:tc>
        <w:tc>
          <w:tcPr>
            <w:tcW w:w="833" w:type="pct"/>
            <w:vAlign w:val="center"/>
          </w:tcPr>
          <w:p>
            <w:pPr>
              <w:pStyle w:val="10"/>
            </w:pPr>
            <w:r>
              <w:t>4</w:t>
            </w:r>
          </w:p>
        </w:tc>
        <w:tc>
          <w:tcPr>
            <w:tcW w:w="833" w:type="pct"/>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33" w:type="pct"/>
            <w:vAlign w:val="center"/>
          </w:tcPr>
          <w:p>
            <w:pPr>
              <w:pStyle w:val="13"/>
            </w:pPr>
            <w:r>
              <w:t>1</w:t>
            </w:r>
          </w:p>
        </w:tc>
        <w:tc>
          <w:tcPr>
            <w:tcW w:w="833" w:type="pct"/>
            <w:vAlign w:val="center"/>
          </w:tcPr>
          <w:p>
            <w:pPr>
              <w:pStyle w:val="14"/>
            </w:pPr>
            <w:r>
              <w:t>合计</w:t>
            </w:r>
          </w:p>
        </w:tc>
        <w:tc>
          <w:tcPr>
            <w:tcW w:w="833" w:type="pct"/>
            <w:vAlign w:val="center"/>
          </w:tcPr>
          <w:p>
            <w:pPr>
              <w:pStyle w:val="15"/>
            </w:pPr>
            <w:r>
              <w:t>47.20</w:t>
            </w:r>
          </w:p>
        </w:tc>
        <w:tc>
          <w:tcPr>
            <w:tcW w:w="833" w:type="pct"/>
            <w:vAlign w:val="center"/>
          </w:tcPr>
          <w:p>
            <w:pPr>
              <w:pStyle w:val="15"/>
            </w:pPr>
            <w:r>
              <w:t>47.20</w:t>
            </w:r>
          </w:p>
        </w:tc>
        <w:tc>
          <w:tcPr>
            <w:tcW w:w="833" w:type="pct"/>
            <w:vAlign w:val="center"/>
          </w:tcPr>
          <w:p>
            <w:pPr>
              <w:pStyle w:val="15"/>
            </w:pPr>
          </w:p>
        </w:tc>
        <w:tc>
          <w:tcPr>
            <w:tcW w:w="833" w:type="pct"/>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33" w:type="pct"/>
            <w:vAlign w:val="center"/>
          </w:tcPr>
          <w:p>
            <w:pPr>
              <w:pStyle w:val="13"/>
            </w:pPr>
            <w:r>
              <w:t>2</w:t>
            </w:r>
          </w:p>
        </w:tc>
        <w:tc>
          <w:tcPr>
            <w:tcW w:w="833" w:type="pct"/>
            <w:vAlign w:val="center"/>
          </w:tcPr>
          <w:p>
            <w:pPr>
              <w:pStyle w:val="12"/>
            </w:pPr>
            <w:r>
              <w:t>“三公”经费小计</w:t>
            </w:r>
          </w:p>
        </w:tc>
        <w:tc>
          <w:tcPr>
            <w:tcW w:w="833" w:type="pct"/>
            <w:vAlign w:val="center"/>
          </w:tcPr>
          <w:p>
            <w:pPr>
              <w:pStyle w:val="11"/>
            </w:pPr>
            <w:r>
              <w:t>47.20</w:t>
            </w:r>
          </w:p>
        </w:tc>
        <w:tc>
          <w:tcPr>
            <w:tcW w:w="833" w:type="pct"/>
            <w:vAlign w:val="center"/>
          </w:tcPr>
          <w:p>
            <w:pPr>
              <w:pStyle w:val="11"/>
            </w:pPr>
            <w:r>
              <w:t>47.20</w:t>
            </w:r>
          </w:p>
        </w:tc>
        <w:tc>
          <w:tcPr>
            <w:tcW w:w="833" w:type="pct"/>
            <w:vAlign w:val="center"/>
          </w:tcPr>
          <w:p>
            <w:pPr>
              <w:pStyle w:val="11"/>
            </w:pP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33" w:type="pct"/>
            <w:vAlign w:val="center"/>
          </w:tcPr>
          <w:p>
            <w:pPr>
              <w:pStyle w:val="13"/>
            </w:pPr>
            <w:r>
              <w:t>3</w:t>
            </w:r>
          </w:p>
        </w:tc>
        <w:tc>
          <w:tcPr>
            <w:tcW w:w="833" w:type="pct"/>
            <w:vAlign w:val="center"/>
          </w:tcPr>
          <w:p>
            <w:pPr>
              <w:pStyle w:val="12"/>
            </w:pPr>
            <w:r>
              <w:t>一、因公出国（境）费</w:t>
            </w:r>
          </w:p>
        </w:tc>
        <w:tc>
          <w:tcPr>
            <w:tcW w:w="833" w:type="pct"/>
            <w:vAlign w:val="center"/>
          </w:tcPr>
          <w:p>
            <w:pPr>
              <w:pStyle w:val="11"/>
            </w:pPr>
          </w:p>
        </w:tc>
        <w:tc>
          <w:tcPr>
            <w:tcW w:w="833" w:type="pct"/>
            <w:vAlign w:val="center"/>
          </w:tcPr>
          <w:p>
            <w:pPr>
              <w:pStyle w:val="11"/>
            </w:pPr>
          </w:p>
        </w:tc>
        <w:tc>
          <w:tcPr>
            <w:tcW w:w="833" w:type="pct"/>
            <w:vAlign w:val="center"/>
          </w:tcPr>
          <w:p>
            <w:pPr>
              <w:pStyle w:val="11"/>
            </w:pP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33" w:type="pct"/>
            <w:vAlign w:val="center"/>
          </w:tcPr>
          <w:p>
            <w:pPr>
              <w:pStyle w:val="13"/>
            </w:pPr>
            <w:r>
              <w:t>4</w:t>
            </w:r>
          </w:p>
        </w:tc>
        <w:tc>
          <w:tcPr>
            <w:tcW w:w="833" w:type="pct"/>
            <w:vAlign w:val="center"/>
          </w:tcPr>
          <w:p>
            <w:pPr>
              <w:pStyle w:val="12"/>
            </w:pPr>
            <w:r>
              <w:t xml:space="preserve">    其中：教学科研人员因公出国（境）费</w:t>
            </w:r>
          </w:p>
        </w:tc>
        <w:tc>
          <w:tcPr>
            <w:tcW w:w="833" w:type="pct"/>
            <w:vAlign w:val="center"/>
          </w:tcPr>
          <w:p>
            <w:pPr>
              <w:pStyle w:val="11"/>
            </w:pPr>
          </w:p>
        </w:tc>
        <w:tc>
          <w:tcPr>
            <w:tcW w:w="833" w:type="pct"/>
            <w:vAlign w:val="center"/>
          </w:tcPr>
          <w:p>
            <w:pPr>
              <w:pStyle w:val="11"/>
            </w:pPr>
          </w:p>
        </w:tc>
        <w:tc>
          <w:tcPr>
            <w:tcW w:w="833" w:type="pct"/>
            <w:vAlign w:val="center"/>
          </w:tcPr>
          <w:p>
            <w:pPr>
              <w:pStyle w:val="11"/>
            </w:pP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33" w:type="pct"/>
            <w:vAlign w:val="center"/>
          </w:tcPr>
          <w:p>
            <w:pPr>
              <w:pStyle w:val="13"/>
            </w:pPr>
            <w:r>
              <w:t>5</w:t>
            </w:r>
          </w:p>
        </w:tc>
        <w:tc>
          <w:tcPr>
            <w:tcW w:w="833" w:type="pct"/>
            <w:vAlign w:val="center"/>
          </w:tcPr>
          <w:p>
            <w:pPr>
              <w:pStyle w:val="12"/>
            </w:pPr>
            <w:r>
              <w:t xml:space="preserve">          其他因公出国（境）费</w:t>
            </w:r>
          </w:p>
        </w:tc>
        <w:tc>
          <w:tcPr>
            <w:tcW w:w="833" w:type="pct"/>
            <w:vAlign w:val="center"/>
          </w:tcPr>
          <w:p>
            <w:pPr>
              <w:pStyle w:val="11"/>
            </w:pPr>
          </w:p>
        </w:tc>
        <w:tc>
          <w:tcPr>
            <w:tcW w:w="833" w:type="pct"/>
            <w:vAlign w:val="center"/>
          </w:tcPr>
          <w:p>
            <w:pPr>
              <w:pStyle w:val="11"/>
            </w:pPr>
          </w:p>
        </w:tc>
        <w:tc>
          <w:tcPr>
            <w:tcW w:w="833" w:type="pct"/>
            <w:vAlign w:val="center"/>
          </w:tcPr>
          <w:p>
            <w:pPr>
              <w:pStyle w:val="11"/>
            </w:pP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33" w:type="pct"/>
            <w:vAlign w:val="center"/>
          </w:tcPr>
          <w:p>
            <w:pPr>
              <w:pStyle w:val="13"/>
            </w:pPr>
            <w:r>
              <w:t>6</w:t>
            </w:r>
          </w:p>
        </w:tc>
        <w:tc>
          <w:tcPr>
            <w:tcW w:w="833" w:type="pct"/>
            <w:vAlign w:val="center"/>
          </w:tcPr>
          <w:p>
            <w:pPr>
              <w:pStyle w:val="12"/>
            </w:pPr>
            <w:r>
              <w:t>二、公务用车购置及运维费</w:t>
            </w:r>
          </w:p>
        </w:tc>
        <w:tc>
          <w:tcPr>
            <w:tcW w:w="833" w:type="pct"/>
            <w:vAlign w:val="center"/>
          </w:tcPr>
          <w:p>
            <w:pPr>
              <w:pStyle w:val="11"/>
            </w:pPr>
            <w:r>
              <w:t>41.50</w:t>
            </w:r>
          </w:p>
        </w:tc>
        <w:tc>
          <w:tcPr>
            <w:tcW w:w="833" w:type="pct"/>
            <w:vAlign w:val="center"/>
          </w:tcPr>
          <w:p>
            <w:pPr>
              <w:pStyle w:val="11"/>
            </w:pPr>
            <w:r>
              <w:t>41.50</w:t>
            </w:r>
          </w:p>
        </w:tc>
        <w:tc>
          <w:tcPr>
            <w:tcW w:w="833" w:type="pct"/>
            <w:vAlign w:val="center"/>
          </w:tcPr>
          <w:p>
            <w:pPr>
              <w:pStyle w:val="11"/>
            </w:pP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33" w:type="pct"/>
            <w:vAlign w:val="center"/>
          </w:tcPr>
          <w:p>
            <w:pPr>
              <w:pStyle w:val="13"/>
            </w:pPr>
            <w:r>
              <w:t>7</w:t>
            </w:r>
          </w:p>
        </w:tc>
        <w:tc>
          <w:tcPr>
            <w:tcW w:w="833" w:type="pct"/>
            <w:vAlign w:val="center"/>
          </w:tcPr>
          <w:p>
            <w:pPr>
              <w:pStyle w:val="12"/>
            </w:pPr>
            <w:r>
              <w:t xml:space="preserve">    其中：公务用车购置费</w:t>
            </w:r>
          </w:p>
        </w:tc>
        <w:tc>
          <w:tcPr>
            <w:tcW w:w="833" w:type="pct"/>
            <w:vAlign w:val="center"/>
          </w:tcPr>
          <w:p>
            <w:pPr>
              <w:pStyle w:val="11"/>
            </w:pPr>
          </w:p>
        </w:tc>
        <w:tc>
          <w:tcPr>
            <w:tcW w:w="833" w:type="pct"/>
            <w:vAlign w:val="center"/>
          </w:tcPr>
          <w:p>
            <w:pPr>
              <w:pStyle w:val="11"/>
            </w:pPr>
          </w:p>
        </w:tc>
        <w:tc>
          <w:tcPr>
            <w:tcW w:w="833" w:type="pct"/>
            <w:vAlign w:val="center"/>
          </w:tcPr>
          <w:p>
            <w:pPr>
              <w:pStyle w:val="11"/>
            </w:pP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33" w:type="pct"/>
            <w:vAlign w:val="center"/>
          </w:tcPr>
          <w:p>
            <w:pPr>
              <w:pStyle w:val="13"/>
            </w:pPr>
            <w:r>
              <w:t>8</w:t>
            </w:r>
          </w:p>
        </w:tc>
        <w:tc>
          <w:tcPr>
            <w:tcW w:w="833" w:type="pct"/>
            <w:vAlign w:val="center"/>
          </w:tcPr>
          <w:p>
            <w:pPr>
              <w:pStyle w:val="12"/>
            </w:pPr>
            <w:r>
              <w:t xml:space="preserve">          公务用车运行维护费</w:t>
            </w:r>
          </w:p>
        </w:tc>
        <w:tc>
          <w:tcPr>
            <w:tcW w:w="833" w:type="pct"/>
            <w:vAlign w:val="center"/>
          </w:tcPr>
          <w:p>
            <w:pPr>
              <w:pStyle w:val="11"/>
            </w:pPr>
            <w:r>
              <w:t>41.50</w:t>
            </w:r>
          </w:p>
        </w:tc>
        <w:tc>
          <w:tcPr>
            <w:tcW w:w="833" w:type="pct"/>
            <w:vAlign w:val="center"/>
          </w:tcPr>
          <w:p>
            <w:pPr>
              <w:pStyle w:val="11"/>
            </w:pPr>
            <w:r>
              <w:t>41.50</w:t>
            </w:r>
          </w:p>
        </w:tc>
        <w:tc>
          <w:tcPr>
            <w:tcW w:w="833" w:type="pct"/>
            <w:vAlign w:val="center"/>
          </w:tcPr>
          <w:p>
            <w:pPr>
              <w:pStyle w:val="11"/>
            </w:pP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33" w:type="pct"/>
            <w:vAlign w:val="center"/>
          </w:tcPr>
          <w:p>
            <w:pPr>
              <w:pStyle w:val="13"/>
            </w:pPr>
            <w:r>
              <w:t>9</w:t>
            </w:r>
          </w:p>
        </w:tc>
        <w:tc>
          <w:tcPr>
            <w:tcW w:w="833" w:type="pct"/>
            <w:vAlign w:val="center"/>
          </w:tcPr>
          <w:p>
            <w:pPr>
              <w:pStyle w:val="12"/>
            </w:pPr>
            <w:r>
              <w:t>三、公务接待费</w:t>
            </w:r>
          </w:p>
        </w:tc>
        <w:tc>
          <w:tcPr>
            <w:tcW w:w="833" w:type="pct"/>
            <w:vAlign w:val="center"/>
          </w:tcPr>
          <w:p>
            <w:pPr>
              <w:pStyle w:val="11"/>
            </w:pPr>
            <w:r>
              <w:t>5.70</w:t>
            </w:r>
          </w:p>
        </w:tc>
        <w:tc>
          <w:tcPr>
            <w:tcW w:w="833" w:type="pct"/>
            <w:vAlign w:val="center"/>
          </w:tcPr>
          <w:p>
            <w:pPr>
              <w:pStyle w:val="11"/>
            </w:pPr>
            <w:r>
              <w:t>5.70</w:t>
            </w:r>
          </w:p>
        </w:tc>
        <w:tc>
          <w:tcPr>
            <w:tcW w:w="833" w:type="pct"/>
            <w:vAlign w:val="center"/>
          </w:tcPr>
          <w:p>
            <w:pPr>
              <w:pStyle w:val="11"/>
            </w:pP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33" w:type="pct"/>
            <w:vAlign w:val="center"/>
          </w:tcPr>
          <w:p>
            <w:pPr>
              <w:pStyle w:val="13"/>
            </w:pPr>
            <w:r>
              <w:t>10</w:t>
            </w:r>
          </w:p>
        </w:tc>
        <w:tc>
          <w:tcPr>
            <w:tcW w:w="833" w:type="pct"/>
            <w:vAlign w:val="center"/>
          </w:tcPr>
          <w:p>
            <w:pPr>
              <w:pStyle w:val="12"/>
            </w:pPr>
            <w:r>
              <w:t>四、会议费</w:t>
            </w:r>
          </w:p>
        </w:tc>
        <w:tc>
          <w:tcPr>
            <w:tcW w:w="833" w:type="pct"/>
            <w:vAlign w:val="center"/>
          </w:tcPr>
          <w:p>
            <w:pPr>
              <w:pStyle w:val="11"/>
            </w:pPr>
          </w:p>
        </w:tc>
        <w:tc>
          <w:tcPr>
            <w:tcW w:w="833" w:type="pct"/>
            <w:vAlign w:val="center"/>
          </w:tcPr>
          <w:p>
            <w:pPr>
              <w:pStyle w:val="11"/>
            </w:pPr>
          </w:p>
        </w:tc>
        <w:tc>
          <w:tcPr>
            <w:tcW w:w="833" w:type="pct"/>
            <w:vAlign w:val="center"/>
          </w:tcPr>
          <w:p>
            <w:pPr>
              <w:pStyle w:val="11"/>
            </w:pP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33" w:type="pct"/>
            <w:vAlign w:val="center"/>
          </w:tcPr>
          <w:p>
            <w:pPr>
              <w:pStyle w:val="13"/>
            </w:pPr>
            <w:r>
              <w:t>11</w:t>
            </w:r>
          </w:p>
        </w:tc>
        <w:tc>
          <w:tcPr>
            <w:tcW w:w="833" w:type="pct"/>
            <w:vAlign w:val="center"/>
          </w:tcPr>
          <w:p>
            <w:pPr>
              <w:pStyle w:val="12"/>
            </w:pPr>
            <w:r>
              <w:t xml:space="preserve">    其中：省属高校业务性会议费</w:t>
            </w:r>
          </w:p>
        </w:tc>
        <w:tc>
          <w:tcPr>
            <w:tcW w:w="833" w:type="pct"/>
            <w:vAlign w:val="center"/>
          </w:tcPr>
          <w:p>
            <w:pPr>
              <w:pStyle w:val="11"/>
            </w:pPr>
          </w:p>
        </w:tc>
        <w:tc>
          <w:tcPr>
            <w:tcW w:w="833" w:type="pct"/>
            <w:vAlign w:val="center"/>
          </w:tcPr>
          <w:p>
            <w:pPr>
              <w:pStyle w:val="11"/>
            </w:pPr>
          </w:p>
        </w:tc>
        <w:tc>
          <w:tcPr>
            <w:tcW w:w="833" w:type="pct"/>
            <w:vAlign w:val="center"/>
          </w:tcPr>
          <w:p>
            <w:pPr>
              <w:pStyle w:val="11"/>
            </w:pP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33" w:type="pct"/>
            <w:vAlign w:val="center"/>
          </w:tcPr>
          <w:p>
            <w:pPr>
              <w:pStyle w:val="13"/>
            </w:pPr>
            <w:r>
              <w:t>12</w:t>
            </w:r>
          </w:p>
        </w:tc>
        <w:tc>
          <w:tcPr>
            <w:tcW w:w="833" w:type="pct"/>
            <w:vAlign w:val="center"/>
          </w:tcPr>
          <w:p>
            <w:pPr>
              <w:pStyle w:val="12"/>
            </w:pPr>
            <w:r>
              <w:t xml:space="preserve">          其他会议费</w:t>
            </w:r>
          </w:p>
        </w:tc>
        <w:tc>
          <w:tcPr>
            <w:tcW w:w="833" w:type="pct"/>
            <w:vAlign w:val="center"/>
          </w:tcPr>
          <w:p>
            <w:pPr>
              <w:pStyle w:val="11"/>
            </w:pPr>
          </w:p>
        </w:tc>
        <w:tc>
          <w:tcPr>
            <w:tcW w:w="833" w:type="pct"/>
            <w:vAlign w:val="center"/>
          </w:tcPr>
          <w:p>
            <w:pPr>
              <w:pStyle w:val="11"/>
            </w:pPr>
          </w:p>
        </w:tc>
        <w:tc>
          <w:tcPr>
            <w:tcW w:w="833" w:type="pct"/>
            <w:vAlign w:val="center"/>
          </w:tcPr>
          <w:p>
            <w:pPr>
              <w:pStyle w:val="11"/>
            </w:pPr>
          </w:p>
        </w:tc>
        <w:tc>
          <w:tcPr>
            <w:tcW w:w="833" w:type="pct"/>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33" w:type="pct"/>
            <w:vAlign w:val="center"/>
          </w:tcPr>
          <w:p>
            <w:pPr>
              <w:pStyle w:val="13"/>
            </w:pPr>
            <w:r>
              <w:t>13</w:t>
            </w:r>
          </w:p>
        </w:tc>
        <w:tc>
          <w:tcPr>
            <w:tcW w:w="833" w:type="pct"/>
            <w:vAlign w:val="center"/>
          </w:tcPr>
          <w:p>
            <w:pPr>
              <w:pStyle w:val="12"/>
            </w:pPr>
            <w:r>
              <w:t>五、培训费</w:t>
            </w:r>
          </w:p>
        </w:tc>
        <w:tc>
          <w:tcPr>
            <w:tcW w:w="833" w:type="pct"/>
            <w:vAlign w:val="center"/>
          </w:tcPr>
          <w:p>
            <w:pPr>
              <w:pStyle w:val="11"/>
            </w:pPr>
          </w:p>
        </w:tc>
        <w:tc>
          <w:tcPr>
            <w:tcW w:w="833" w:type="pct"/>
            <w:vAlign w:val="center"/>
          </w:tcPr>
          <w:p>
            <w:pPr>
              <w:pStyle w:val="11"/>
            </w:pPr>
          </w:p>
        </w:tc>
        <w:tc>
          <w:tcPr>
            <w:tcW w:w="833" w:type="pct"/>
            <w:vAlign w:val="center"/>
          </w:tcPr>
          <w:p>
            <w:pPr>
              <w:pStyle w:val="11"/>
            </w:pPr>
          </w:p>
        </w:tc>
        <w:tc>
          <w:tcPr>
            <w:tcW w:w="833" w:type="pct"/>
            <w:vAlign w:val="center"/>
          </w:tcPr>
          <w:p>
            <w:pPr>
              <w:pStyle w:val="11"/>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涞源县应急管理局本级2024年单位预算信息公开情况说明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按照《中华人民共和国预算法》、《地方预决算公开操作规程》和《关于进一步推进预算公开工作的实施意见》规定，现将涞源县应急管理局本级2024年单位预算公开如下：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涞源县应急管理局本级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2024年预算收入6997.18万元，其中：一般公共预算收入3083.11万元，基金预算收入0.00万元，国有资本经营预算收入0.00万元，财政专户核拨收入0.00万元，单位资金收入0.00万元，上年结转结余3914.06万元。</w:t>
      </w:r>
    </w:p>
    <w:p>
      <w:pPr>
        <w:pStyle w:val="18"/>
      </w:pPr>
      <w:r>
        <w:t>2、支出说明</w:t>
      </w:r>
    </w:p>
    <w:p>
      <w:pPr>
        <w:pStyle w:val="18"/>
      </w:pPr>
      <w:r>
        <w:t>收支预算总表支出栏、基本支出表、项目支出表按经济分类和支出功能分类科目编制，反映涞源县应急管理局本级年度单位预算中支出预算的总体情况。2024年支出预算6997.18万元，其中基本支出2199.60万元，包括人员经费2102.38万元和日常公用经费97.22万元；项目支出4797.57万元，主要为尾矿库闭库工程款、应急物资保障储备库建设项目、中央自然灾害资金等预算支出</w:t>
      </w:r>
    </w:p>
    <w:p>
      <w:pPr>
        <w:pStyle w:val="18"/>
      </w:pPr>
      <w:r>
        <w:t>3、比上年增减情况</w:t>
      </w:r>
    </w:p>
    <w:p>
      <w:pPr>
        <w:pStyle w:val="18"/>
      </w:pPr>
      <w:r>
        <w:t>2024年预算收支安排6997.18万元，较2023年预算增加2767.03万元，其中：基本支出减少228.81万元，主要为减少人员经费支出项目支出增加2995.83万元，主要为尾矿库闭库工程款、应急物资保障储备库建设项目、中央自然灾害资金等预算支出</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2024年，我单位机关运行经费共计安排97.22万元，主要用于日常维修、办公用房水电费、办公用房取暖费、办公用房物业管理费等日常运行支出。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1、2023年省级自然灾害救助资金绩效目标表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13063023P00039410004G</w:t>
            </w:r>
          </w:p>
        </w:tc>
        <w:tc>
          <w:tcPr>
            <w:tcW w:w="2835" w:type="dxa"/>
            <w:vAlign w:val="center"/>
          </w:tcPr>
          <w:p>
            <w:pPr>
              <w:pStyle w:val="10"/>
            </w:pPr>
            <w:r>
              <w:t>项目名称</w:t>
            </w:r>
          </w:p>
        </w:tc>
        <w:tc>
          <w:tcPr>
            <w:tcW w:w="6094" w:type="dxa"/>
            <w:gridSpan w:val="3"/>
            <w:vAlign w:val="center"/>
          </w:tcPr>
          <w:p>
            <w:pPr>
              <w:pStyle w:val="12"/>
            </w:pPr>
            <w:r>
              <w:t>2023年省级自然灾害救助资金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8.07</w:t>
            </w:r>
          </w:p>
        </w:tc>
        <w:tc>
          <w:tcPr>
            <w:tcW w:w="2835" w:type="dxa"/>
            <w:vAlign w:val="center"/>
          </w:tcPr>
          <w:p>
            <w:pPr>
              <w:pStyle w:val="10"/>
            </w:pPr>
            <w:r>
              <w:t>其中：财政    资金</w:t>
            </w:r>
          </w:p>
        </w:tc>
        <w:tc>
          <w:tcPr>
            <w:tcW w:w="2551" w:type="dxa"/>
            <w:vAlign w:val="center"/>
          </w:tcPr>
          <w:p>
            <w:pPr>
              <w:pStyle w:val="12"/>
            </w:pPr>
            <w:r>
              <w:t>8.07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用于自然灾害救助资金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2.02</w:t>
            </w:r>
          </w:p>
        </w:tc>
        <w:tc>
          <w:tcPr>
            <w:tcW w:w="2835" w:type="dxa"/>
            <w:vAlign w:val="center"/>
          </w:tcPr>
          <w:p>
            <w:pPr>
              <w:pStyle w:val="13"/>
            </w:pPr>
            <w:r>
              <w:t>4.04</w:t>
            </w:r>
          </w:p>
        </w:tc>
        <w:tc>
          <w:tcPr>
            <w:tcW w:w="2551" w:type="dxa"/>
            <w:vAlign w:val="center"/>
          </w:tcPr>
          <w:p>
            <w:pPr>
              <w:pStyle w:val="13"/>
            </w:pPr>
            <w:r>
              <w:t>6.05</w:t>
            </w:r>
          </w:p>
        </w:tc>
        <w:tc>
          <w:tcPr>
            <w:tcW w:w="3543" w:type="dxa"/>
            <w:gridSpan w:val="2"/>
            <w:vAlign w:val="center"/>
          </w:tcPr>
          <w:p>
            <w:pPr>
              <w:pStyle w:val="13"/>
            </w:pPr>
            <w:r>
              <w:t>8.07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1.用于自然灾害救助相关工作。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用于自然灾害救助</w:t>
            </w:r>
          </w:p>
        </w:tc>
        <w:tc>
          <w:tcPr>
            <w:tcW w:w="5386" w:type="dxa"/>
            <w:vAlign w:val="center"/>
          </w:tcPr>
          <w:p>
            <w:pPr>
              <w:pStyle w:val="12"/>
            </w:pPr>
            <w:r>
              <w:t>用于自然灾害救助</w:t>
            </w:r>
          </w:p>
        </w:tc>
        <w:tc>
          <w:tcPr>
            <w:tcW w:w="2268" w:type="dxa"/>
            <w:vAlign w:val="center"/>
          </w:tcPr>
          <w:p>
            <w:pPr>
              <w:pStyle w:val="12"/>
            </w:pPr>
            <w:r>
              <w:t>≤100省财政厅拨付2023年自然灾害救助资金</w:t>
            </w:r>
          </w:p>
        </w:tc>
        <w:tc>
          <w:tcPr>
            <w:tcW w:w="1276" w:type="dxa"/>
            <w:vAlign w:val="center"/>
          </w:tcPr>
          <w:p>
            <w:pPr>
              <w:pStyle w:val="12"/>
            </w:pPr>
            <w:r>
              <w:t>依据冀财建[2023]282号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支付完成率</w:t>
            </w:r>
          </w:p>
        </w:tc>
        <w:tc>
          <w:tcPr>
            <w:tcW w:w="5386" w:type="dxa"/>
            <w:vAlign w:val="center"/>
          </w:tcPr>
          <w:p>
            <w:pPr>
              <w:pStyle w:val="12"/>
            </w:pPr>
            <w:r>
              <w:t>足额完成支付率</w:t>
            </w:r>
          </w:p>
        </w:tc>
        <w:tc>
          <w:tcPr>
            <w:tcW w:w="2268" w:type="dxa"/>
            <w:vAlign w:val="center"/>
          </w:tcPr>
          <w:p>
            <w:pPr>
              <w:pStyle w:val="12"/>
            </w:pPr>
            <w:r>
              <w:t>≤100省财政厅拨付2023年自然灾害救助资金</w:t>
            </w:r>
          </w:p>
        </w:tc>
        <w:tc>
          <w:tcPr>
            <w:tcW w:w="1276" w:type="dxa"/>
            <w:vAlign w:val="center"/>
          </w:tcPr>
          <w:p>
            <w:pPr>
              <w:pStyle w:val="12"/>
            </w:pPr>
            <w:r>
              <w:t>依据冀财建[2023]282号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及时拨付到位率</w:t>
            </w:r>
          </w:p>
        </w:tc>
        <w:tc>
          <w:tcPr>
            <w:tcW w:w="5386" w:type="dxa"/>
            <w:vAlign w:val="center"/>
          </w:tcPr>
          <w:p>
            <w:pPr>
              <w:pStyle w:val="12"/>
            </w:pPr>
            <w:r>
              <w:t>及时拨付到位率</w:t>
            </w:r>
          </w:p>
        </w:tc>
        <w:tc>
          <w:tcPr>
            <w:tcW w:w="2268" w:type="dxa"/>
            <w:vAlign w:val="center"/>
          </w:tcPr>
          <w:p>
            <w:pPr>
              <w:pStyle w:val="12"/>
            </w:pPr>
            <w:r>
              <w:t>≤100省财政厅拨付2023年自然灾害救助资金</w:t>
            </w:r>
          </w:p>
        </w:tc>
        <w:tc>
          <w:tcPr>
            <w:tcW w:w="1276" w:type="dxa"/>
            <w:vAlign w:val="center"/>
          </w:tcPr>
          <w:p>
            <w:pPr>
              <w:pStyle w:val="12"/>
            </w:pPr>
            <w:r>
              <w:t>依据冀财建[2023]282号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资金使用率</w:t>
            </w:r>
          </w:p>
        </w:tc>
        <w:tc>
          <w:tcPr>
            <w:tcW w:w="5386" w:type="dxa"/>
            <w:vAlign w:val="center"/>
          </w:tcPr>
          <w:p>
            <w:pPr>
              <w:pStyle w:val="12"/>
            </w:pPr>
            <w:r>
              <w:t>资金全部用于自然灾害救助</w:t>
            </w:r>
          </w:p>
        </w:tc>
        <w:tc>
          <w:tcPr>
            <w:tcW w:w="2268" w:type="dxa"/>
            <w:vAlign w:val="center"/>
          </w:tcPr>
          <w:p>
            <w:pPr>
              <w:pStyle w:val="12"/>
            </w:pPr>
            <w:r>
              <w:t>≤100省财政厅拨付2023年自然灾害救助资金</w:t>
            </w:r>
          </w:p>
        </w:tc>
        <w:tc>
          <w:tcPr>
            <w:tcW w:w="1276" w:type="dxa"/>
            <w:vAlign w:val="center"/>
          </w:tcPr>
          <w:p>
            <w:pPr>
              <w:pStyle w:val="12"/>
            </w:pPr>
            <w:r>
              <w:t>依据冀财建[2023]282号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经济效益指标</w:t>
            </w:r>
          </w:p>
        </w:tc>
        <w:tc>
          <w:tcPr>
            <w:tcW w:w="5386" w:type="dxa"/>
            <w:vAlign w:val="center"/>
          </w:tcPr>
          <w:p>
            <w:pPr>
              <w:pStyle w:val="12"/>
            </w:pPr>
            <w:r>
              <w:t>经济效益指标</w:t>
            </w:r>
          </w:p>
        </w:tc>
        <w:tc>
          <w:tcPr>
            <w:tcW w:w="2268" w:type="dxa"/>
            <w:vAlign w:val="center"/>
          </w:tcPr>
          <w:p>
            <w:pPr>
              <w:pStyle w:val="12"/>
            </w:pPr>
            <w:r>
              <w:t>≤100省财政厅拨付2023年自然灾害救助资金</w:t>
            </w:r>
          </w:p>
        </w:tc>
        <w:tc>
          <w:tcPr>
            <w:tcW w:w="1276" w:type="dxa"/>
            <w:vAlign w:val="center"/>
          </w:tcPr>
          <w:p>
            <w:pPr>
              <w:pStyle w:val="12"/>
            </w:pPr>
            <w:r>
              <w:t>依据冀财建[2023]282号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社会稳定水平</w:t>
            </w:r>
          </w:p>
        </w:tc>
        <w:tc>
          <w:tcPr>
            <w:tcW w:w="5386" w:type="dxa"/>
            <w:vAlign w:val="center"/>
          </w:tcPr>
          <w:p>
            <w:pPr>
              <w:pStyle w:val="12"/>
            </w:pPr>
            <w:r>
              <w:t>社会稳定水平</w:t>
            </w:r>
          </w:p>
        </w:tc>
        <w:tc>
          <w:tcPr>
            <w:tcW w:w="2268" w:type="dxa"/>
            <w:vAlign w:val="center"/>
          </w:tcPr>
          <w:p>
            <w:pPr>
              <w:pStyle w:val="12"/>
            </w:pPr>
            <w:r>
              <w:t>≤100省财政厅拨付2023年自然灾害救助资金</w:t>
            </w:r>
          </w:p>
        </w:tc>
        <w:tc>
          <w:tcPr>
            <w:tcW w:w="1276" w:type="dxa"/>
            <w:vAlign w:val="center"/>
          </w:tcPr>
          <w:p>
            <w:pPr>
              <w:pStyle w:val="12"/>
            </w:pPr>
            <w:r>
              <w:t>依据冀财建[2023]282号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改善生态环境质量</w:t>
            </w:r>
          </w:p>
        </w:tc>
        <w:tc>
          <w:tcPr>
            <w:tcW w:w="5386" w:type="dxa"/>
            <w:vAlign w:val="center"/>
          </w:tcPr>
          <w:p>
            <w:pPr>
              <w:pStyle w:val="12"/>
            </w:pPr>
            <w:r>
              <w:t>改善生态环境质量</w:t>
            </w:r>
          </w:p>
        </w:tc>
        <w:tc>
          <w:tcPr>
            <w:tcW w:w="2268" w:type="dxa"/>
            <w:vAlign w:val="center"/>
          </w:tcPr>
          <w:p>
            <w:pPr>
              <w:pStyle w:val="12"/>
            </w:pPr>
            <w:r>
              <w:t>≤100省财政厅拨付2023年自然灾害救助资金</w:t>
            </w:r>
          </w:p>
        </w:tc>
        <w:tc>
          <w:tcPr>
            <w:tcW w:w="1276" w:type="dxa"/>
            <w:vAlign w:val="center"/>
          </w:tcPr>
          <w:p>
            <w:pPr>
              <w:pStyle w:val="12"/>
            </w:pPr>
            <w:r>
              <w:t>依据冀财建[2023]282号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w:t>
            </w:r>
          </w:p>
        </w:tc>
        <w:tc>
          <w:tcPr>
            <w:tcW w:w="5386" w:type="dxa"/>
            <w:vAlign w:val="center"/>
          </w:tcPr>
          <w:p>
            <w:pPr>
              <w:pStyle w:val="12"/>
            </w:pPr>
            <w:r>
              <w:t>可持续性</w:t>
            </w:r>
          </w:p>
        </w:tc>
        <w:tc>
          <w:tcPr>
            <w:tcW w:w="2268" w:type="dxa"/>
            <w:vAlign w:val="center"/>
          </w:tcPr>
          <w:p>
            <w:pPr>
              <w:pStyle w:val="12"/>
            </w:pPr>
            <w:r>
              <w:t>≤100省财政厅拨付2023年自然灾害救助资金</w:t>
            </w:r>
          </w:p>
        </w:tc>
        <w:tc>
          <w:tcPr>
            <w:tcW w:w="1276" w:type="dxa"/>
            <w:vAlign w:val="center"/>
          </w:tcPr>
          <w:p>
            <w:pPr>
              <w:pStyle w:val="12"/>
            </w:pPr>
            <w:r>
              <w:t>依据冀财建[2023]282号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≤100省财政厅拨付2023年自然灾害救助资金</w:t>
            </w:r>
          </w:p>
        </w:tc>
        <w:tc>
          <w:tcPr>
            <w:tcW w:w="1276" w:type="dxa"/>
            <w:vAlign w:val="center"/>
          </w:tcPr>
          <w:p>
            <w:pPr>
              <w:pStyle w:val="12"/>
            </w:pPr>
            <w:r>
              <w:t>依据冀财建[2023]282号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2、2023年提前下达自然灾害救助专项资金绩效目标表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13063023P00013810003Q</w:t>
            </w:r>
          </w:p>
        </w:tc>
        <w:tc>
          <w:tcPr>
            <w:tcW w:w="2835" w:type="dxa"/>
            <w:vAlign w:val="center"/>
          </w:tcPr>
          <w:p>
            <w:pPr>
              <w:pStyle w:val="10"/>
            </w:pPr>
            <w:r>
              <w:t>项目名称</w:t>
            </w:r>
          </w:p>
        </w:tc>
        <w:tc>
          <w:tcPr>
            <w:tcW w:w="6094" w:type="dxa"/>
            <w:gridSpan w:val="3"/>
            <w:vAlign w:val="center"/>
          </w:tcPr>
          <w:p>
            <w:pPr>
              <w:pStyle w:val="12"/>
            </w:pPr>
            <w:r>
              <w:t>2023年提前下达自然灾害救助专项资金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0.22</w:t>
            </w:r>
          </w:p>
        </w:tc>
        <w:tc>
          <w:tcPr>
            <w:tcW w:w="2835" w:type="dxa"/>
            <w:vAlign w:val="center"/>
          </w:tcPr>
          <w:p>
            <w:pPr>
              <w:pStyle w:val="10"/>
            </w:pPr>
            <w:r>
              <w:t>其中：财政    资金</w:t>
            </w:r>
          </w:p>
        </w:tc>
        <w:tc>
          <w:tcPr>
            <w:tcW w:w="2551" w:type="dxa"/>
            <w:vAlign w:val="center"/>
          </w:tcPr>
          <w:p>
            <w:pPr>
              <w:pStyle w:val="12"/>
            </w:pPr>
            <w:r>
              <w:t>0.22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用于全县71227户房屋因自然灾害受损所得到的农房损害赔偿。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0.05</w:t>
            </w:r>
          </w:p>
        </w:tc>
        <w:tc>
          <w:tcPr>
            <w:tcW w:w="2835" w:type="dxa"/>
            <w:vAlign w:val="center"/>
          </w:tcPr>
          <w:p>
            <w:pPr>
              <w:pStyle w:val="13"/>
            </w:pPr>
            <w:r>
              <w:t>0.11</w:t>
            </w:r>
          </w:p>
        </w:tc>
        <w:tc>
          <w:tcPr>
            <w:tcW w:w="2551" w:type="dxa"/>
            <w:vAlign w:val="center"/>
          </w:tcPr>
          <w:p>
            <w:pPr>
              <w:pStyle w:val="13"/>
            </w:pPr>
            <w:r>
              <w:t>0.16</w:t>
            </w:r>
          </w:p>
        </w:tc>
        <w:tc>
          <w:tcPr>
            <w:tcW w:w="3543" w:type="dxa"/>
            <w:gridSpan w:val="2"/>
            <w:vAlign w:val="center"/>
          </w:tcPr>
          <w:p>
            <w:pPr>
              <w:pStyle w:val="13"/>
            </w:pPr>
            <w:r>
              <w:t>0.22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1.用于全县71227户房屋因自然灾害受损所得到的农房损害赔偿。</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受益户数</w:t>
            </w:r>
          </w:p>
        </w:tc>
        <w:tc>
          <w:tcPr>
            <w:tcW w:w="5386" w:type="dxa"/>
            <w:vAlign w:val="center"/>
          </w:tcPr>
          <w:p>
            <w:pPr>
              <w:pStyle w:val="12"/>
            </w:pPr>
            <w:r>
              <w:t>全县全县受益户数71227户</w:t>
            </w:r>
          </w:p>
        </w:tc>
        <w:tc>
          <w:tcPr>
            <w:tcW w:w="2268" w:type="dxa"/>
            <w:vAlign w:val="center"/>
          </w:tcPr>
          <w:p>
            <w:pPr>
              <w:pStyle w:val="12"/>
            </w:pPr>
            <w:r>
              <w:t>100年初预算自然灾害救助专项资金</w:t>
            </w:r>
          </w:p>
        </w:tc>
        <w:tc>
          <w:tcPr>
            <w:tcW w:w="1276" w:type="dxa"/>
            <w:vAlign w:val="center"/>
          </w:tcPr>
          <w:p>
            <w:pPr>
              <w:pStyle w:val="12"/>
            </w:pPr>
            <w:r>
              <w:t>依据冀财建[2022]233号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赔偿份额</w:t>
            </w:r>
          </w:p>
        </w:tc>
        <w:tc>
          <w:tcPr>
            <w:tcW w:w="5386" w:type="dxa"/>
            <w:vAlign w:val="center"/>
          </w:tcPr>
          <w:p>
            <w:pPr>
              <w:pStyle w:val="12"/>
            </w:pPr>
            <w:r>
              <w:t>全县共71227户，每户受益农房保险费11元</w:t>
            </w:r>
          </w:p>
        </w:tc>
        <w:tc>
          <w:tcPr>
            <w:tcW w:w="2268" w:type="dxa"/>
            <w:vAlign w:val="center"/>
          </w:tcPr>
          <w:p>
            <w:pPr>
              <w:pStyle w:val="12"/>
            </w:pPr>
            <w:r>
              <w:t>100年初预算自然灾害救助专项资金</w:t>
            </w:r>
          </w:p>
        </w:tc>
        <w:tc>
          <w:tcPr>
            <w:tcW w:w="1276" w:type="dxa"/>
            <w:vAlign w:val="center"/>
          </w:tcPr>
          <w:p>
            <w:pPr>
              <w:pStyle w:val="12"/>
            </w:pPr>
            <w:r>
              <w:t>依据冀财建[2022]233号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受益率</w:t>
            </w:r>
          </w:p>
        </w:tc>
        <w:tc>
          <w:tcPr>
            <w:tcW w:w="5386" w:type="dxa"/>
            <w:vAlign w:val="center"/>
          </w:tcPr>
          <w:p>
            <w:pPr>
              <w:pStyle w:val="12"/>
            </w:pPr>
            <w:r>
              <w:t>使全县农户受益比例</w:t>
            </w:r>
          </w:p>
        </w:tc>
        <w:tc>
          <w:tcPr>
            <w:tcW w:w="2268" w:type="dxa"/>
            <w:vAlign w:val="center"/>
          </w:tcPr>
          <w:p>
            <w:pPr>
              <w:pStyle w:val="12"/>
            </w:pPr>
            <w:r>
              <w:t>100年初预算自然灾害救助专项资金</w:t>
            </w:r>
          </w:p>
        </w:tc>
        <w:tc>
          <w:tcPr>
            <w:tcW w:w="1276" w:type="dxa"/>
            <w:vAlign w:val="center"/>
          </w:tcPr>
          <w:p>
            <w:pPr>
              <w:pStyle w:val="12"/>
            </w:pPr>
            <w:r>
              <w:t>依据冀财建[2022]233号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赔付率</w:t>
            </w:r>
          </w:p>
        </w:tc>
        <w:tc>
          <w:tcPr>
            <w:tcW w:w="5386" w:type="dxa"/>
            <w:vAlign w:val="center"/>
          </w:tcPr>
          <w:p>
            <w:pPr>
              <w:pStyle w:val="12"/>
            </w:pPr>
            <w:r>
              <w:t>赔付完成率</w:t>
            </w:r>
          </w:p>
        </w:tc>
        <w:tc>
          <w:tcPr>
            <w:tcW w:w="2268" w:type="dxa"/>
            <w:vAlign w:val="center"/>
          </w:tcPr>
          <w:p>
            <w:pPr>
              <w:pStyle w:val="12"/>
            </w:pPr>
            <w:r>
              <w:t>100年初预算自然灾害救助专项资金</w:t>
            </w:r>
          </w:p>
        </w:tc>
        <w:tc>
          <w:tcPr>
            <w:tcW w:w="1276" w:type="dxa"/>
            <w:vAlign w:val="center"/>
          </w:tcPr>
          <w:p>
            <w:pPr>
              <w:pStyle w:val="12"/>
            </w:pPr>
            <w:r>
              <w:t>依据冀财建[2022]233号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保险的使用率</w:t>
            </w:r>
          </w:p>
        </w:tc>
        <w:tc>
          <w:tcPr>
            <w:tcW w:w="5386" w:type="dxa"/>
            <w:vAlign w:val="center"/>
          </w:tcPr>
          <w:p>
            <w:pPr>
              <w:pStyle w:val="12"/>
            </w:pPr>
            <w:r>
              <w:t>全部用于群众民房受害赔付的比例</w:t>
            </w:r>
          </w:p>
        </w:tc>
        <w:tc>
          <w:tcPr>
            <w:tcW w:w="2268" w:type="dxa"/>
            <w:vAlign w:val="center"/>
          </w:tcPr>
          <w:p>
            <w:pPr>
              <w:pStyle w:val="12"/>
            </w:pPr>
            <w:r>
              <w:t>100年初预算自然灾害救助专项资金</w:t>
            </w:r>
          </w:p>
        </w:tc>
        <w:tc>
          <w:tcPr>
            <w:tcW w:w="1276" w:type="dxa"/>
            <w:vAlign w:val="center"/>
          </w:tcPr>
          <w:p>
            <w:pPr>
              <w:pStyle w:val="12"/>
            </w:pPr>
            <w:r>
              <w:t>依据冀财建[2022]233号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覆盖服务人口</w:t>
            </w:r>
          </w:p>
        </w:tc>
        <w:tc>
          <w:tcPr>
            <w:tcW w:w="5386" w:type="dxa"/>
            <w:vAlign w:val="center"/>
          </w:tcPr>
          <w:p>
            <w:pPr>
              <w:pStyle w:val="12"/>
            </w:pPr>
            <w:r>
              <w:t>覆盖服务人口</w:t>
            </w:r>
          </w:p>
        </w:tc>
        <w:tc>
          <w:tcPr>
            <w:tcW w:w="2268" w:type="dxa"/>
            <w:vAlign w:val="center"/>
          </w:tcPr>
          <w:p>
            <w:pPr>
              <w:pStyle w:val="12"/>
            </w:pPr>
            <w:r>
              <w:t>100年初预算自然灾害救助专项资金</w:t>
            </w:r>
          </w:p>
        </w:tc>
        <w:tc>
          <w:tcPr>
            <w:tcW w:w="1276" w:type="dxa"/>
            <w:vAlign w:val="center"/>
          </w:tcPr>
          <w:p>
            <w:pPr>
              <w:pStyle w:val="12"/>
            </w:pPr>
            <w:r>
              <w:t>依据冀财建[2022]233号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保障社会稳定</w:t>
            </w:r>
          </w:p>
        </w:tc>
        <w:tc>
          <w:tcPr>
            <w:tcW w:w="5386" w:type="dxa"/>
            <w:vAlign w:val="center"/>
          </w:tcPr>
          <w:p>
            <w:pPr>
              <w:pStyle w:val="12"/>
            </w:pPr>
            <w:r>
              <w:t>进一步增强我县受灾群众抵御自然灾害的能力，使社会稳定发展</w:t>
            </w:r>
          </w:p>
        </w:tc>
        <w:tc>
          <w:tcPr>
            <w:tcW w:w="2268" w:type="dxa"/>
            <w:vAlign w:val="center"/>
          </w:tcPr>
          <w:p>
            <w:pPr>
              <w:pStyle w:val="12"/>
            </w:pPr>
            <w:r>
              <w:t>100年初预算自然灾害救助专项资金</w:t>
            </w:r>
          </w:p>
        </w:tc>
        <w:tc>
          <w:tcPr>
            <w:tcW w:w="1276" w:type="dxa"/>
            <w:vAlign w:val="center"/>
          </w:tcPr>
          <w:p>
            <w:pPr>
              <w:pStyle w:val="12"/>
            </w:pPr>
            <w:r>
              <w:t>依据冀财建[2022]233号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生态效益提升值%</w:t>
            </w:r>
          </w:p>
        </w:tc>
        <w:tc>
          <w:tcPr>
            <w:tcW w:w="5386" w:type="dxa"/>
            <w:vAlign w:val="center"/>
          </w:tcPr>
          <w:p>
            <w:pPr>
              <w:pStyle w:val="12"/>
            </w:pPr>
            <w:r>
              <w:t>生态效益提升值%</w:t>
            </w:r>
          </w:p>
        </w:tc>
        <w:tc>
          <w:tcPr>
            <w:tcW w:w="2268" w:type="dxa"/>
            <w:vAlign w:val="center"/>
          </w:tcPr>
          <w:p>
            <w:pPr>
              <w:pStyle w:val="12"/>
            </w:pPr>
            <w:r>
              <w:t>100年初预算自然灾害救助专项资金</w:t>
            </w:r>
          </w:p>
        </w:tc>
        <w:tc>
          <w:tcPr>
            <w:tcW w:w="1276" w:type="dxa"/>
            <w:vAlign w:val="center"/>
          </w:tcPr>
          <w:p>
            <w:pPr>
              <w:pStyle w:val="12"/>
            </w:pPr>
            <w:r>
              <w:t>依据冀财建[2022]233号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长期稳定性</w:t>
            </w:r>
          </w:p>
        </w:tc>
        <w:tc>
          <w:tcPr>
            <w:tcW w:w="5386" w:type="dxa"/>
            <w:vAlign w:val="center"/>
          </w:tcPr>
          <w:p>
            <w:pPr>
              <w:pStyle w:val="12"/>
            </w:pPr>
            <w:r>
              <w:t>能保障社会稳定可持续发展</w:t>
            </w:r>
          </w:p>
        </w:tc>
        <w:tc>
          <w:tcPr>
            <w:tcW w:w="2268" w:type="dxa"/>
            <w:vAlign w:val="center"/>
          </w:tcPr>
          <w:p>
            <w:pPr>
              <w:pStyle w:val="12"/>
            </w:pPr>
            <w:r>
              <w:t>100年初预算自然灾害救助专项资金</w:t>
            </w:r>
          </w:p>
        </w:tc>
        <w:tc>
          <w:tcPr>
            <w:tcW w:w="1276" w:type="dxa"/>
            <w:vAlign w:val="center"/>
          </w:tcPr>
          <w:p>
            <w:pPr>
              <w:pStyle w:val="12"/>
            </w:pPr>
            <w:r>
              <w:t>依据冀财建[2022]233号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群众受益度</w:t>
            </w:r>
          </w:p>
        </w:tc>
        <w:tc>
          <w:tcPr>
            <w:tcW w:w="2268" w:type="dxa"/>
            <w:vAlign w:val="center"/>
          </w:tcPr>
          <w:p>
            <w:pPr>
              <w:pStyle w:val="12"/>
            </w:pPr>
            <w:r>
              <w:t>100年初预算自然灾害救助专项资金</w:t>
            </w:r>
          </w:p>
        </w:tc>
        <w:tc>
          <w:tcPr>
            <w:tcW w:w="1276" w:type="dxa"/>
            <w:vAlign w:val="center"/>
          </w:tcPr>
          <w:p>
            <w:pPr>
              <w:pStyle w:val="12"/>
            </w:pPr>
            <w:r>
              <w:t>依据冀财建[2022]233号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3、2023年中央自然灾害救灾资金绩效目标表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13063023P000266100027</w:t>
            </w:r>
          </w:p>
        </w:tc>
        <w:tc>
          <w:tcPr>
            <w:tcW w:w="2835" w:type="dxa"/>
            <w:vAlign w:val="center"/>
          </w:tcPr>
          <w:p>
            <w:pPr>
              <w:pStyle w:val="10"/>
            </w:pPr>
            <w:r>
              <w:t>项目名称</w:t>
            </w:r>
          </w:p>
        </w:tc>
        <w:tc>
          <w:tcPr>
            <w:tcW w:w="6094" w:type="dxa"/>
            <w:gridSpan w:val="3"/>
            <w:vAlign w:val="center"/>
          </w:tcPr>
          <w:p>
            <w:pPr>
              <w:pStyle w:val="12"/>
            </w:pPr>
            <w:r>
              <w:t>2023年中央自然灾害救灾资金</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0.07</w:t>
            </w:r>
          </w:p>
        </w:tc>
        <w:tc>
          <w:tcPr>
            <w:tcW w:w="2835" w:type="dxa"/>
            <w:vAlign w:val="center"/>
          </w:tcPr>
          <w:p>
            <w:pPr>
              <w:pStyle w:val="10"/>
            </w:pPr>
            <w:r>
              <w:t>其中：财政    资金</w:t>
            </w:r>
          </w:p>
        </w:tc>
        <w:tc>
          <w:tcPr>
            <w:tcW w:w="2551" w:type="dxa"/>
            <w:vAlign w:val="center"/>
          </w:tcPr>
          <w:p>
            <w:pPr>
              <w:pStyle w:val="12"/>
            </w:pPr>
            <w:r>
              <w:t>0.07</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用于应急抢险救灾相关工作</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0.02</w:t>
            </w:r>
          </w:p>
        </w:tc>
        <w:tc>
          <w:tcPr>
            <w:tcW w:w="2835" w:type="dxa"/>
            <w:vAlign w:val="center"/>
          </w:tcPr>
          <w:p>
            <w:pPr>
              <w:pStyle w:val="13"/>
            </w:pPr>
            <w:r>
              <w:t>0.03</w:t>
            </w:r>
          </w:p>
        </w:tc>
        <w:tc>
          <w:tcPr>
            <w:tcW w:w="2551" w:type="dxa"/>
            <w:vAlign w:val="center"/>
          </w:tcPr>
          <w:p>
            <w:pPr>
              <w:pStyle w:val="13"/>
            </w:pPr>
            <w:r>
              <w:t>0.05</w:t>
            </w:r>
          </w:p>
        </w:tc>
        <w:tc>
          <w:tcPr>
            <w:tcW w:w="3543" w:type="dxa"/>
            <w:gridSpan w:val="2"/>
            <w:vAlign w:val="center"/>
          </w:tcPr>
          <w:p>
            <w:pPr>
              <w:pStyle w:val="13"/>
            </w:pPr>
            <w:r>
              <w:t>0.07</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1.用于应急抢险救灾相关工作</w:t>
            </w:r>
          </w:p>
          <w:p>
            <w:pPr>
              <w:pStyle w:val="12"/>
            </w:pPr>
            <w:r>
              <w:t>2.用于应急抢险救灾相关工作</w:t>
            </w:r>
          </w:p>
          <w:p>
            <w:pPr>
              <w:pStyle w:val="12"/>
            </w:pPr>
            <w:r>
              <w:t>3.用于应急抢险救灾相关工作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用于应急抢险救灾</w:t>
            </w:r>
          </w:p>
        </w:tc>
        <w:tc>
          <w:tcPr>
            <w:tcW w:w="5386" w:type="dxa"/>
            <w:vAlign w:val="center"/>
          </w:tcPr>
          <w:p>
            <w:pPr>
              <w:pStyle w:val="12"/>
            </w:pPr>
            <w:r>
              <w:t>用于应急抢险救灾</w:t>
            </w:r>
          </w:p>
        </w:tc>
        <w:tc>
          <w:tcPr>
            <w:tcW w:w="2268" w:type="dxa"/>
            <w:vAlign w:val="center"/>
          </w:tcPr>
          <w:p>
            <w:pPr>
              <w:pStyle w:val="12"/>
            </w:pPr>
            <w:r>
              <w:t>100省财政厅预拨2023年中央自然灾害救灾资金</w:t>
            </w:r>
          </w:p>
        </w:tc>
        <w:tc>
          <w:tcPr>
            <w:tcW w:w="1276" w:type="dxa"/>
            <w:vAlign w:val="center"/>
          </w:tcPr>
          <w:p>
            <w:pPr>
              <w:pStyle w:val="12"/>
            </w:pPr>
            <w:r>
              <w:t>冀财建2023【151】号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支付完成率</w:t>
            </w:r>
          </w:p>
        </w:tc>
        <w:tc>
          <w:tcPr>
            <w:tcW w:w="5386" w:type="dxa"/>
            <w:vAlign w:val="center"/>
          </w:tcPr>
          <w:p>
            <w:pPr>
              <w:pStyle w:val="12"/>
            </w:pPr>
            <w:r>
              <w:t>足额完成支付率</w:t>
            </w:r>
          </w:p>
        </w:tc>
        <w:tc>
          <w:tcPr>
            <w:tcW w:w="2268" w:type="dxa"/>
            <w:vAlign w:val="center"/>
          </w:tcPr>
          <w:p>
            <w:pPr>
              <w:pStyle w:val="12"/>
            </w:pPr>
            <w:r>
              <w:t>100省财政厅预拨2023年中央自然灾害救灾资金</w:t>
            </w:r>
          </w:p>
        </w:tc>
        <w:tc>
          <w:tcPr>
            <w:tcW w:w="1276" w:type="dxa"/>
            <w:vAlign w:val="center"/>
          </w:tcPr>
          <w:p>
            <w:pPr>
              <w:pStyle w:val="12"/>
            </w:pPr>
            <w:r>
              <w:t>冀财建2023【151】号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及时到位率</w:t>
            </w:r>
          </w:p>
        </w:tc>
        <w:tc>
          <w:tcPr>
            <w:tcW w:w="5386" w:type="dxa"/>
            <w:vAlign w:val="center"/>
          </w:tcPr>
          <w:p>
            <w:pPr>
              <w:pStyle w:val="12"/>
            </w:pPr>
            <w:r>
              <w:t>及时拨付到位率</w:t>
            </w:r>
          </w:p>
        </w:tc>
        <w:tc>
          <w:tcPr>
            <w:tcW w:w="2268" w:type="dxa"/>
            <w:vAlign w:val="center"/>
          </w:tcPr>
          <w:p>
            <w:pPr>
              <w:pStyle w:val="12"/>
            </w:pPr>
            <w:r>
              <w:t>100省财政厅预拨2023年中央自然灾害救灾资金</w:t>
            </w:r>
          </w:p>
        </w:tc>
        <w:tc>
          <w:tcPr>
            <w:tcW w:w="1276" w:type="dxa"/>
            <w:vAlign w:val="center"/>
          </w:tcPr>
          <w:p>
            <w:pPr>
              <w:pStyle w:val="12"/>
            </w:pPr>
            <w:r>
              <w:t>冀财建2023【151】号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资金使用率</w:t>
            </w:r>
          </w:p>
        </w:tc>
        <w:tc>
          <w:tcPr>
            <w:tcW w:w="5386" w:type="dxa"/>
            <w:vAlign w:val="center"/>
          </w:tcPr>
          <w:p>
            <w:pPr>
              <w:pStyle w:val="12"/>
            </w:pPr>
            <w:r>
              <w:t>用于资金全部用于应急抢险救灾</w:t>
            </w:r>
          </w:p>
        </w:tc>
        <w:tc>
          <w:tcPr>
            <w:tcW w:w="2268" w:type="dxa"/>
            <w:vAlign w:val="center"/>
          </w:tcPr>
          <w:p>
            <w:pPr>
              <w:pStyle w:val="12"/>
            </w:pPr>
            <w:r>
              <w:t>100省财政厅预拨2023年中央自然灾害救灾资金</w:t>
            </w:r>
          </w:p>
        </w:tc>
        <w:tc>
          <w:tcPr>
            <w:tcW w:w="1276" w:type="dxa"/>
            <w:vAlign w:val="center"/>
          </w:tcPr>
          <w:p>
            <w:pPr>
              <w:pStyle w:val="12"/>
            </w:pPr>
            <w:r>
              <w:t>冀财建2023【151】号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用于资金全部用于应急抢险救灾</w:t>
            </w:r>
          </w:p>
        </w:tc>
        <w:tc>
          <w:tcPr>
            <w:tcW w:w="5386" w:type="dxa"/>
            <w:vAlign w:val="center"/>
          </w:tcPr>
          <w:p>
            <w:pPr>
              <w:pStyle w:val="12"/>
            </w:pPr>
            <w:r>
              <w:t>用于资金全部用于应急抢险救灾</w:t>
            </w:r>
          </w:p>
        </w:tc>
        <w:tc>
          <w:tcPr>
            <w:tcW w:w="2268" w:type="dxa"/>
            <w:vAlign w:val="center"/>
          </w:tcPr>
          <w:p>
            <w:pPr>
              <w:pStyle w:val="12"/>
            </w:pPr>
            <w:r>
              <w:t>100省财政厅预拨2023年中央自然灾害救灾资金</w:t>
            </w:r>
          </w:p>
        </w:tc>
        <w:tc>
          <w:tcPr>
            <w:tcW w:w="1276" w:type="dxa"/>
            <w:vAlign w:val="center"/>
          </w:tcPr>
          <w:p>
            <w:pPr>
              <w:pStyle w:val="12"/>
            </w:pPr>
            <w:r>
              <w:t>冀财建2023【151】号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社会效益显著</w:t>
            </w:r>
          </w:p>
        </w:tc>
        <w:tc>
          <w:tcPr>
            <w:tcW w:w="5386" w:type="dxa"/>
            <w:vAlign w:val="center"/>
          </w:tcPr>
          <w:p>
            <w:pPr>
              <w:pStyle w:val="12"/>
            </w:pPr>
            <w:r>
              <w:t>社会效益显著</w:t>
            </w:r>
          </w:p>
        </w:tc>
        <w:tc>
          <w:tcPr>
            <w:tcW w:w="2268" w:type="dxa"/>
            <w:vAlign w:val="center"/>
          </w:tcPr>
          <w:p>
            <w:pPr>
              <w:pStyle w:val="12"/>
            </w:pPr>
            <w:r>
              <w:t>100省财政厅预拨2023年中央自然灾害救灾资金</w:t>
            </w:r>
          </w:p>
        </w:tc>
        <w:tc>
          <w:tcPr>
            <w:tcW w:w="1276" w:type="dxa"/>
            <w:vAlign w:val="center"/>
          </w:tcPr>
          <w:p>
            <w:pPr>
              <w:pStyle w:val="12"/>
            </w:pPr>
            <w:r>
              <w:t>冀财建2023【151】号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生态环境质量改善</w:t>
            </w:r>
          </w:p>
        </w:tc>
        <w:tc>
          <w:tcPr>
            <w:tcW w:w="5386" w:type="dxa"/>
            <w:vAlign w:val="center"/>
          </w:tcPr>
          <w:p>
            <w:pPr>
              <w:pStyle w:val="12"/>
            </w:pPr>
            <w:r>
              <w:t>生态环境质量改善</w:t>
            </w:r>
          </w:p>
        </w:tc>
        <w:tc>
          <w:tcPr>
            <w:tcW w:w="2268" w:type="dxa"/>
            <w:vAlign w:val="center"/>
          </w:tcPr>
          <w:p>
            <w:pPr>
              <w:pStyle w:val="12"/>
            </w:pPr>
            <w:r>
              <w:t>100省财政厅预拨2023年中央自然灾害救灾资金</w:t>
            </w:r>
          </w:p>
        </w:tc>
        <w:tc>
          <w:tcPr>
            <w:tcW w:w="1276" w:type="dxa"/>
            <w:vAlign w:val="center"/>
          </w:tcPr>
          <w:p>
            <w:pPr>
              <w:pStyle w:val="12"/>
            </w:pPr>
            <w:r>
              <w:t>冀财建2023【151】号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社会效益显著</w:t>
            </w:r>
          </w:p>
        </w:tc>
        <w:tc>
          <w:tcPr>
            <w:tcW w:w="5386" w:type="dxa"/>
            <w:vAlign w:val="center"/>
          </w:tcPr>
          <w:p>
            <w:pPr>
              <w:pStyle w:val="12"/>
            </w:pPr>
            <w:r>
              <w:t>社会效益显著</w:t>
            </w:r>
          </w:p>
        </w:tc>
        <w:tc>
          <w:tcPr>
            <w:tcW w:w="2268" w:type="dxa"/>
            <w:vAlign w:val="center"/>
          </w:tcPr>
          <w:p>
            <w:pPr>
              <w:pStyle w:val="12"/>
            </w:pPr>
            <w:r>
              <w:t>100省财政厅预拨2023年中央自然灾害救灾资金</w:t>
            </w:r>
          </w:p>
        </w:tc>
        <w:tc>
          <w:tcPr>
            <w:tcW w:w="1276" w:type="dxa"/>
            <w:vAlign w:val="center"/>
          </w:tcPr>
          <w:p>
            <w:pPr>
              <w:pStyle w:val="12"/>
            </w:pPr>
            <w:r>
              <w:t>冀财建2023【151】号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100省财政厅预拨2023年中央自然灾害救灾资金</w:t>
            </w:r>
          </w:p>
        </w:tc>
        <w:tc>
          <w:tcPr>
            <w:tcW w:w="1276" w:type="dxa"/>
            <w:vAlign w:val="center"/>
          </w:tcPr>
          <w:p>
            <w:pPr>
              <w:pStyle w:val="12"/>
            </w:pPr>
            <w:r>
              <w:t>冀财建2023【151】号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4、2023年中央自然灾害救助资金绩效目标表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13063023P00026510002H</w:t>
            </w:r>
          </w:p>
        </w:tc>
        <w:tc>
          <w:tcPr>
            <w:tcW w:w="2835" w:type="dxa"/>
            <w:vAlign w:val="center"/>
          </w:tcPr>
          <w:p>
            <w:pPr>
              <w:pStyle w:val="10"/>
            </w:pPr>
            <w:r>
              <w:t>项目名称</w:t>
            </w:r>
          </w:p>
        </w:tc>
        <w:tc>
          <w:tcPr>
            <w:tcW w:w="6094" w:type="dxa"/>
            <w:gridSpan w:val="3"/>
            <w:vAlign w:val="center"/>
          </w:tcPr>
          <w:p>
            <w:pPr>
              <w:pStyle w:val="12"/>
            </w:pPr>
            <w:r>
              <w:t>2023年中央自然灾害救助资金</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105.68</w:t>
            </w:r>
          </w:p>
        </w:tc>
        <w:tc>
          <w:tcPr>
            <w:tcW w:w="2835" w:type="dxa"/>
            <w:vAlign w:val="center"/>
          </w:tcPr>
          <w:p>
            <w:pPr>
              <w:pStyle w:val="10"/>
            </w:pPr>
            <w:r>
              <w:t>其中：财政    资金</w:t>
            </w:r>
          </w:p>
        </w:tc>
        <w:tc>
          <w:tcPr>
            <w:tcW w:w="2551" w:type="dxa"/>
            <w:vAlign w:val="center"/>
          </w:tcPr>
          <w:p>
            <w:pPr>
              <w:pStyle w:val="12"/>
            </w:pPr>
            <w:r>
              <w:t>105.68</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用于应急抢险救助和受灾群众补助资金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26.42</w:t>
            </w:r>
          </w:p>
        </w:tc>
        <w:tc>
          <w:tcPr>
            <w:tcW w:w="2835" w:type="dxa"/>
            <w:vAlign w:val="center"/>
          </w:tcPr>
          <w:p>
            <w:pPr>
              <w:pStyle w:val="13"/>
            </w:pPr>
            <w:r>
              <w:t>52.84</w:t>
            </w:r>
          </w:p>
        </w:tc>
        <w:tc>
          <w:tcPr>
            <w:tcW w:w="2551" w:type="dxa"/>
            <w:vAlign w:val="center"/>
          </w:tcPr>
          <w:p>
            <w:pPr>
              <w:pStyle w:val="13"/>
            </w:pPr>
            <w:r>
              <w:t>79.26</w:t>
            </w:r>
          </w:p>
        </w:tc>
        <w:tc>
          <w:tcPr>
            <w:tcW w:w="3543" w:type="dxa"/>
            <w:gridSpan w:val="2"/>
            <w:vAlign w:val="center"/>
          </w:tcPr>
          <w:p>
            <w:pPr>
              <w:pStyle w:val="13"/>
            </w:pPr>
            <w:r>
              <w:t>105.68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1.用于应急抢险和受灾群众救助</w:t>
            </w:r>
          </w:p>
          <w:p>
            <w:pPr>
              <w:pStyle w:val="12"/>
            </w:pPr>
            <w:r>
              <w:t>2.用于应急抢险和受灾群众救助</w:t>
            </w:r>
          </w:p>
          <w:p>
            <w:pPr>
              <w:pStyle w:val="12"/>
            </w:pPr>
            <w:r>
              <w:t>3.用于应急抢险和受灾群众救助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用于洪涝灾害救灾应急</w:t>
            </w:r>
          </w:p>
        </w:tc>
        <w:tc>
          <w:tcPr>
            <w:tcW w:w="5386" w:type="dxa"/>
            <w:vAlign w:val="center"/>
          </w:tcPr>
          <w:p>
            <w:pPr>
              <w:pStyle w:val="12"/>
            </w:pPr>
            <w:r>
              <w:t>用于洪涝灾害就在应急</w:t>
            </w:r>
          </w:p>
        </w:tc>
        <w:tc>
          <w:tcPr>
            <w:tcW w:w="2268" w:type="dxa"/>
            <w:vAlign w:val="center"/>
          </w:tcPr>
          <w:p>
            <w:pPr>
              <w:pStyle w:val="12"/>
            </w:pPr>
            <w:r>
              <w:t>100省财政厅预拨2023年中央自然灾害救灾资金</w:t>
            </w:r>
          </w:p>
        </w:tc>
        <w:tc>
          <w:tcPr>
            <w:tcW w:w="1276" w:type="dxa"/>
            <w:vAlign w:val="center"/>
          </w:tcPr>
          <w:p>
            <w:pPr>
              <w:pStyle w:val="12"/>
            </w:pPr>
            <w:r>
              <w:t>冀财建【2023】134号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支付完成率</w:t>
            </w:r>
          </w:p>
        </w:tc>
        <w:tc>
          <w:tcPr>
            <w:tcW w:w="5386" w:type="dxa"/>
            <w:vAlign w:val="center"/>
          </w:tcPr>
          <w:p>
            <w:pPr>
              <w:pStyle w:val="12"/>
            </w:pPr>
            <w:r>
              <w:t>足额完成支付率</w:t>
            </w:r>
          </w:p>
        </w:tc>
        <w:tc>
          <w:tcPr>
            <w:tcW w:w="2268" w:type="dxa"/>
            <w:vAlign w:val="center"/>
          </w:tcPr>
          <w:p>
            <w:pPr>
              <w:pStyle w:val="12"/>
            </w:pPr>
            <w:r>
              <w:t>100省财政厅预拨2023年中央自然灾害救灾资金</w:t>
            </w:r>
          </w:p>
        </w:tc>
        <w:tc>
          <w:tcPr>
            <w:tcW w:w="1276" w:type="dxa"/>
            <w:vAlign w:val="center"/>
          </w:tcPr>
          <w:p>
            <w:pPr>
              <w:pStyle w:val="12"/>
            </w:pPr>
            <w:r>
              <w:t>冀财建【2023】134号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及时到位率</w:t>
            </w:r>
          </w:p>
        </w:tc>
        <w:tc>
          <w:tcPr>
            <w:tcW w:w="5386" w:type="dxa"/>
            <w:vAlign w:val="center"/>
          </w:tcPr>
          <w:p>
            <w:pPr>
              <w:pStyle w:val="12"/>
            </w:pPr>
            <w:r>
              <w:t>及时拨付到位率</w:t>
            </w:r>
          </w:p>
        </w:tc>
        <w:tc>
          <w:tcPr>
            <w:tcW w:w="2268" w:type="dxa"/>
            <w:vAlign w:val="center"/>
          </w:tcPr>
          <w:p>
            <w:pPr>
              <w:pStyle w:val="12"/>
            </w:pPr>
            <w:r>
              <w:t>100省财政厅预拨2023年中央自然灾害救灾资金</w:t>
            </w:r>
          </w:p>
        </w:tc>
        <w:tc>
          <w:tcPr>
            <w:tcW w:w="1276" w:type="dxa"/>
            <w:vAlign w:val="center"/>
          </w:tcPr>
          <w:p>
            <w:pPr>
              <w:pStyle w:val="12"/>
            </w:pPr>
            <w:r>
              <w:t>冀财建【2023】134号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资金使用率</w:t>
            </w:r>
          </w:p>
        </w:tc>
        <w:tc>
          <w:tcPr>
            <w:tcW w:w="5386" w:type="dxa"/>
            <w:vAlign w:val="center"/>
          </w:tcPr>
          <w:p>
            <w:pPr>
              <w:pStyle w:val="12"/>
            </w:pPr>
            <w:r>
              <w:t>申请资金全部用于灾害救助</w:t>
            </w:r>
          </w:p>
        </w:tc>
        <w:tc>
          <w:tcPr>
            <w:tcW w:w="2268" w:type="dxa"/>
            <w:vAlign w:val="center"/>
          </w:tcPr>
          <w:p>
            <w:pPr>
              <w:pStyle w:val="12"/>
            </w:pPr>
            <w:r>
              <w:t>100省财政厅预拨2023年中央自然灾害救灾资金</w:t>
            </w:r>
          </w:p>
        </w:tc>
        <w:tc>
          <w:tcPr>
            <w:tcW w:w="1276" w:type="dxa"/>
            <w:vAlign w:val="center"/>
          </w:tcPr>
          <w:p>
            <w:pPr>
              <w:pStyle w:val="12"/>
            </w:pPr>
            <w:r>
              <w:t>冀财建【2023】134号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用于应急抢险和救助受灾在群众</w:t>
            </w:r>
          </w:p>
        </w:tc>
        <w:tc>
          <w:tcPr>
            <w:tcW w:w="5386" w:type="dxa"/>
            <w:vAlign w:val="center"/>
          </w:tcPr>
          <w:p>
            <w:pPr>
              <w:pStyle w:val="12"/>
            </w:pPr>
            <w:r>
              <w:t>用于应急救助和受灾群众补助</w:t>
            </w:r>
          </w:p>
        </w:tc>
        <w:tc>
          <w:tcPr>
            <w:tcW w:w="2268" w:type="dxa"/>
            <w:vAlign w:val="center"/>
          </w:tcPr>
          <w:p>
            <w:pPr>
              <w:pStyle w:val="12"/>
            </w:pPr>
            <w:r>
              <w:t>100省财政厅预拨2023年中央自然灾害救灾资金</w:t>
            </w:r>
          </w:p>
        </w:tc>
        <w:tc>
          <w:tcPr>
            <w:tcW w:w="1276" w:type="dxa"/>
            <w:vAlign w:val="center"/>
          </w:tcPr>
          <w:p>
            <w:pPr>
              <w:pStyle w:val="12"/>
            </w:pPr>
            <w:r>
              <w:t>冀财建【2023】134号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社会效益显著</w:t>
            </w:r>
          </w:p>
        </w:tc>
        <w:tc>
          <w:tcPr>
            <w:tcW w:w="5386" w:type="dxa"/>
            <w:vAlign w:val="center"/>
          </w:tcPr>
          <w:p>
            <w:pPr>
              <w:pStyle w:val="12"/>
            </w:pPr>
            <w:r>
              <w:t>社会效益显著</w:t>
            </w:r>
          </w:p>
        </w:tc>
        <w:tc>
          <w:tcPr>
            <w:tcW w:w="2268" w:type="dxa"/>
            <w:vAlign w:val="center"/>
          </w:tcPr>
          <w:p>
            <w:pPr>
              <w:pStyle w:val="12"/>
            </w:pPr>
            <w:r>
              <w:t>100省财政厅预拨2023年中央自然灾害救灾资金</w:t>
            </w:r>
          </w:p>
        </w:tc>
        <w:tc>
          <w:tcPr>
            <w:tcW w:w="1276" w:type="dxa"/>
            <w:vAlign w:val="center"/>
          </w:tcPr>
          <w:p>
            <w:pPr>
              <w:pStyle w:val="12"/>
            </w:pPr>
            <w:r>
              <w:t>冀财建【2023】134号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生态环境质量改善</w:t>
            </w:r>
          </w:p>
        </w:tc>
        <w:tc>
          <w:tcPr>
            <w:tcW w:w="5386" w:type="dxa"/>
            <w:vAlign w:val="center"/>
          </w:tcPr>
          <w:p>
            <w:pPr>
              <w:pStyle w:val="12"/>
            </w:pPr>
            <w:r>
              <w:t>生态环境质量改善</w:t>
            </w:r>
          </w:p>
        </w:tc>
        <w:tc>
          <w:tcPr>
            <w:tcW w:w="2268" w:type="dxa"/>
            <w:vAlign w:val="center"/>
          </w:tcPr>
          <w:p>
            <w:pPr>
              <w:pStyle w:val="12"/>
            </w:pPr>
            <w:r>
              <w:t>100省财政厅预拨2023年中央自然灾害救灾资金</w:t>
            </w:r>
          </w:p>
        </w:tc>
        <w:tc>
          <w:tcPr>
            <w:tcW w:w="1276" w:type="dxa"/>
            <w:vAlign w:val="center"/>
          </w:tcPr>
          <w:p>
            <w:pPr>
              <w:pStyle w:val="12"/>
            </w:pPr>
            <w:r>
              <w:t>冀财建【2023】134号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社会效益显著</w:t>
            </w:r>
          </w:p>
        </w:tc>
        <w:tc>
          <w:tcPr>
            <w:tcW w:w="5386" w:type="dxa"/>
            <w:vAlign w:val="center"/>
          </w:tcPr>
          <w:p>
            <w:pPr>
              <w:pStyle w:val="12"/>
            </w:pPr>
            <w:r>
              <w:t>社会效益显著</w:t>
            </w:r>
          </w:p>
        </w:tc>
        <w:tc>
          <w:tcPr>
            <w:tcW w:w="2268" w:type="dxa"/>
            <w:vAlign w:val="center"/>
          </w:tcPr>
          <w:p>
            <w:pPr>
              <w:pStyle w:val="12"/>
            </w:pPr>
            <w:r>
              <w:t>100省财政厅预拨2023年中央自然灾害救灾资金</w:t>
            </w:r>
          </w:p>
        </w:tc>
        <w:tc>
          <w:tcPr>
            <w:tcW w:w="1276" w:type="dxa"/>
            <w:vAlign w:val="center"/>
          </w:tcPr>
          <w:p>
            <w:pPr>
              <w:pStyle w:val="12"/>
            </w:pPr>
            <w:r>
              <w:t>冀财建【2023】134号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100省财政厅预拨2023年中央自然灾害救灾资金</w:t>
            </w:r>
          </w:p>
        </w:tc>
        <w:tc>
          <w:tcPr>
            <w:tcW w:w="1276" w:type="dxa"/>
            <w:vAlign w:val="center"/>
          </w:tcPr>
          <w:p>
            <w:pPr>
              <w:pStyle w:val="12"/>
            </w:pPr>
            <w:r>
              <w:t>冀财建【2023】134号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5、2023年中央自然灾害资金（地质灾害）绩效目标表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13063023P00039510003J</w:t>
            </w:r>
          </w:p>
        </w:tc>
        <w:tc>
          <w:tcPr>
            <w:tcW w:w="2835" w:type="dxa"/>
            <w:vAlign w:val="center"/>
          </w:tcPr>
          <w:p>
            <w:pPr>
              <w:pStyle w:val="10"/>
            </w:pPr>
            <w:r>
              <w:t>项目名称</w:t>
            </w:r>
          </w:p>
        </w:tc>
        <w:tc>
          <w:tcPr>
            <w:tcW w:w="6094" w:type="dxa"/>
            <w:gridSpan w:val="3"/>
            <w:vAlign w:val="center"/>
          </w:tcPr>
          <w:p>
            <w:pPr>
              <w:pStyle w:val="12"/>
            </w:pPr>
            <w:r>
              <w:t>2023年中央自然灾害资金（地质灾害）</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300.00</w:t>
            </w:r>
          </w:p>
        </w:tc>
        <w:tc>
          <w:tcPr>
            <w:tcW w:w="2835" w:type="dxa"/>
            <w:vAlign w:val="center"/>
          </w:tcPr>
          <w:p>
            <w:pPr>
              <w:pStyle w:val="10"/>
            </w:pPr>
            <w:r>
              <w:t>其中：财政    资金</w:t>
            </w:r>
          </w:p>
        </w:tc>
        <w:tc>
          <w:tcPr>
            <w:tcW w:w="2551" w:type="dxa"/>
            <w:vAlign w:val="center"/>
          </w:tcPr>
          <w:p>
            <w:pPr>
              <w:pStyle w:val="12"/>
            </w:pPr>
            <w:r>
              <w:t>300.00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用于自然灾害救灾资金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75.00</w:t>
            </w:r>
          </w:p>
        </w:tc>
        <w:tc>
          <w:tcPr>
            <w:tcW w:w="2835" w:type="dxa"/>
            <w:vAlign w:val="center"/>
          </w:tcPr>
          <w:p>
            <w:pPr>
              <w:pStyle w:val="13"/>
            </w:pPr>
            <w:r>
              <w:t>150.00</w:t>
            </w:r>
          </w:p>
        </w:tc>
        <w:tc>
          <w:tcPr>
            <w:tcW w:w="2551" w:type="dxa"/>
            <w:vAlign w:val="center"/>
          </w:tcPr>
          <w:p>
            <w:pPr>
              <w:pStyle w:val="13"/>
            </w:pPr>
            <w:r>
              <w:t>225.00</w:t>
            </w:r>
          </w:p>
        </w:tc>
        <w:tc>
          <w:tcPr>
            <w:tcW w:w="3543" w:type="dxa"/>
            <w:gridSpan w:val="2"/>
            <w:vAlign w:val="center"/>
          </w:tcPr>
          <w:p>
            <w:pPr>
              <w:pStyle w:val="13"/>
            </w:pPr>
            <w:r>
              <w:t>300.00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1.用于自然灾害救灾相关工作。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用于自然灾害救灾</w:t>
            </w:r>
          </w:p>
        </w:tc>
        <w:tc>
          <w:tcPr>
            <w:tcW w:w="5386" w:type="dxa"/>
            <w:vAlign w:val="center"/>
          </w:tcPr>
          <w:p>
            <w:pPr>
              <w:pStyle w:val="12"/>
            </w:pPr>
            <w:r>
              <w:t>用于自然灾害救灾</w:t>
            </w:r>
          </w:p>
        </w:tc>
        <w:tc>
          <w:tcPr>
            <w:tcW w:w="2268" w:type="dxa"/>
            <w:vAlign w:val="center"/>
          </w:tcPr>
          <w:p>
            <w:pPr>
              <w:pStyle w:val="12"/>
            </w:pPr>
            <w:r>
              <w:t>≤100省财政厅拨付2023年中央自然灾害救灾资金（地质灾害）</w:t>
            </w:r>
          </w:p>
        </w:tc>
        <w:tc>
          <w:tcPr>
            <w:tcW w:w="1276" w:type="dxa"/>
            <w:vAlign w:val="center"/>
          </w:tcPr>
          <w:p>
            <w:pPr>
              <w:pStyle w:val="12"/>
            </w:pPr>
            <w:r>
              <w:t>依据冀财建[2023]281号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支付完成率</w:t>
            </w:r>
          </w:p>
        </w:tc>
        <w:tc>
          <w:tcPr>
            <w:tcW w:w="5386" w:type="dxa"/>
            <w:vAlign w:val="center"/>
          </w:tcPr>
          <w:p>
            <w:pPr>
              <w:pStyle w:val="12"/>
            </w:pPr>
            <w:r>
              <w:t>足额完成支付率</w:t>
            </w:r>
          </w:p>
        </w:tc>
        <w:tc>
          <w:tcPr>
            <w:tcW w:w="2268" w:type="dxa"/>
            <w:vAlign w:val="center"/>
          </w:tcPr>
          <w:p>
            <w:pPr>
              <w:pStyle w:val="12"/>
            </w:pPr>
            <w:r>
              <w:t>≤100省财政厅拨付2023年中央自然灾害救灾资金（地质灾害）</w:t>
            </w:r>
          </w:p>
        </w:tc>
        <w:tc>
          <w:tcPr>
            <w:tcW w:w="1276" w:type="dxa"/>
            <w:vAlign w:val="center"/>
          </w:tcPr>
          <w:p>
            <w:pPr>
              <w:pStyle w:val="12"/>
            </w:pPr>
            <w:r>
              <w:t>依据冀财建[2023]281号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及时到位率</w:t>
            </w:r>
          </w:p>
        </w:tc>
        <w:tc>
          <w:tcPr>
            <w:tcW w:w="5386" w:type="dxa"/>
            <w:vAlign w:val="center"/>
          </w:tcPr>
          <w:p>
            <w:pPr>
              <w:pStyle w:val="12"/>
            </w:pPr>
            <w:r>
              <w:t>及时拨付到位率</w:t>
            </w:r>
          </w:p>
        </w:tc>
        <w:tc>
          <w:tcPr>
            <w:tcW w:w="2268" w:type="dxa"/>
            <w:vAlign w:val="center"/>
          </w:tcPr>
          <w:p>
            <w:pPr>
              <w:pStyle w:val="12"/>
            </w:pPr>
            <w:r>
              <w:t>≤100省财政厅拨付2023年中央自然灾害救灾资金（地质灾害）</w:t>
            </w:r>
          </w:p>
        </w:tc>
        <w:tc>
          <w:tcPr>
            <w:tcW w:w="1276" w:type="dxa"/>
            <w:vAlign w:val="center"/>
          </w:tcPr>
          <w:p>
            <w:pPr>
              <w:pStyle w:val="12"/>
            </w:pPr>
            <w:r>
              <w:t>依据冀财建[2023]281号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资金使用率</w:t>
            </w:r>
          </w:p>
        </w:tc>
        <w:tc>
          <w:tcPr>
            <w:tcW w:w="5386" w:type="dxa"/>
            <w:vAlign w:val="center"/>
          </w:tcPr>
          <w:p>
            <w:pPr>
              <w:pStyle w:val="12"/>
            </w:pPr>
            <w:r>
              <w:t>救灾资金全部用于自然灾害救灾</w:t>
            </w:r>
          </w:p>
        </w:tc>
        <w:tc>
          <w:tcPr>
            <w:tcW w:w="2268" w:type="dxa"/>
            <w:vAlign w:val="center"/>
          </w:tcPr>
          <w:p>
            <w:pPr>
              <w:pStyle w:val="12"/>
            </w:pPr>
            <w:r>
              <w:t>≤100省财政厅拨付2023年中央自然灾害救灾资金（地质灾害）</w:t>
            </w:r>
          </w:p>
        </w:tc>
        <w:tc>
          <w:tcPr>
            <w:tcW w:w="1276" w:type="dxa"/>
            <w:vAlign w:val="center"/>
          </w:tcPr>
          <w:p>
            <w:pPr>
              <w:pStyle w:val="12"/>
            </w:pPr>
            <w:r>
              <w:t>依据冀财建[2023]281号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救灾资金全部用于自然灾害救灾</w:t>
            </w:r>
          </w:p>
        </w:tc>
        <w:tc>
          <w:tcPr>
            <w:tcW w:w="5386" w:type="dxa"/>
            <w:vAlign w:val="center"/>
          </w:tcPr>
          <w:p>
            <w:pPr>
              <w:pStyle w:val="12"/>
            </w:pPr>
            <w:r>
              <w:t>救灾资金全部用于自然灾害救灾</w:t>
            </w:r>
          </w:p>
        </w:tc>
        <w:tc>
          <w:tcPr>
            <w:tcW w:w="2268" w:type="dxa"/>
            <w:vAlign w:val="center"/>
          </w:tcPr>
          <w:p>
            <w:pPr>
              <w:pStyle w:val="12"/>
            </w:pPr>
            <w:r>
              <w:t>≤100省财政厅拨付2023年中央自然灾害救灾资金（地质灾害）</w:t>
            </w:r>
          </w:p>
        </w:tc>
        <w:tc>
          <w:tcPr>
            <w:tcW w:w="1276" w:type="dxa"/>
            <w:vAlign w:val="center"/>
          </w:tcPr>
          <w:p>
            <w:pPr>
              <w:pStyle w:val="12"/>
            </w:pPr>
            <w:r>
              <w:t>依据冀财建[2023]281号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社会效益显著</w:t>
            </w:r>
          </w:p>
        </w:tc>
        <w:tc>
          <w:tcPr>
            <w:tcW w:w="5386" w:type="dxa"/>
            <w:vAlign w:val="center"/>
          </w:tcPr>
          <w:p>
            <w:pPr>
              <w:pStyle w:val="12"/>
            </w:pPr>
            <w:r>
              <w:t>社会效益显著</w:t>
            </w:r>
          </w:p>
        </w:tc>
        <w:tc>
          <w:tcPr>
            <w:tcW w:w="2268" w:type="dxa"/>
            <w:vAlign w:val="center"/>
          </w:tcPr>
          <w:p>
            <w:pPr>
              <w:pStyle w:val="12"/>
            </w:pPr>
            <w:r>
              <w:t>≤100省财政厅拨付2023年中央自然灾害救灾资金（地质灾害）</w:t>
            </w:r>
          </w:p>
        </w:tc>
        <w:tc>
          <w:tcPr>
            <w:tcW w:w="1276" w:type="dxa"/>
            <w:vAlign w:val="center"/>
          </w:tcPr>
          <w:p>
            <w:pPr>
              <w:pStyle w:val="12"/>
            </w:pPr>
            <w:r>
              <w:t>依据冀财建[2023]281号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生态环境质量改善</w:t>
            </w:r>
          </w:p>
        </w:tc>
        <w:tc>
          <w:tcPr>
            <w:tcW w:w="5386" w:type="dxa"/>
            <w:vAlign w:val="center"/>
          </w:tcPr>
          <w:p>
            <w:pPr>
              <w:pStyle w:val="12"/>
            </w:pPr>
            <w:r>
              <w:t>生态环境质量改善</w:t>
            </w:r>
          </w:p>
        </w:tc>
        <w:tc>
          <w:tcPr>
            <w:tcW w:w="2268" w:type="dxa"/>
            <w:vAlign w:val="center"/>
          </w:tcPr>
          <w:p>
            <w:pPr>
              <w:pStyle w:val="12"/>
            </w:pPr>
            <w:r>
              <w:t>≤100省财政厅拨付2023年中央自然灾害救灾资金（地质灾害）</w:t>
            </w:r>
          </w:p>
        </w:tc>
        <w:tc>
          <w:tcPr>
            <w:tcW w:w="1276" w:type="dxa"/>
            <w:vAlign w:val="center"/>
          </w:tcPr>
          <w:p>
            <w:pPr>
              <w:pStyle w:val="12"/>
            </w:pPr>
            <w:r>
              <w:t>依据冀财建[2023]281号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w:t>
            </w:r>
          </w:p>
        </w:tc>
        <w:tc>
          <w:tcPr>
            <w:tcW w:w="5386" w:type="dxa"/>
            <w:vAlign w:val="center"/>
          </w:tcPr>
          <w:p>
            <w:pPr>
              <w:pStyle w:val="12"/>
            </w:pPr>
            <w:r>
              <w:t>可持续性</w:t>
            </w:r>
          </w:p>
        </w:tc>
        <w:tc>
          <w:tcPr>
            <w:tcW w:w="2268" w:type="dxa"/>
            <w:vAlign w:val="center"/>
          </w:tcPr>
          <w:p>
            <w:pPr>
              <w:pStyle w:val="12"/>
            </w:pPr>
            <w:r>
              <w:t>≤100省财政厅拨付2023年中央自然灾害救灾资金（地质灾害）</w:t>
            </w:r>
          </w:p>
        </w:tc>
        <w:tc>
          <w:tcPr>
            <w:tcW w:w="1276" w:type="dxa"/>
            <w:vAlign w:val="center"/>
          </w:tcPr>
          <w:p>
            <w:pPr>
              <w:pStyle w:val="12"/>
            </w:pPr>
            <w:r>
              <w:t>依据冀财建[2023]281号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≤100省财政厅拨付2023年中央自然灾害救灾资金（地质灾害）</w:t>
            </w:r>
          </w:p>
        </w:tc>
        <w:tc>
          <w:tcPr>
            <w:tcW w:w="1276" w:type="dxa"/>
            <w:vAlign w:val="center"/>
          </w:tcPr>
          <w:p>
            <w:pPr>
              <w:pStyle w:val="12"/>
            </w:pPr>
            <w:r>
              <w:t>依据冀财建[2023]281号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6、2024年森林草原防火视频监控服务采购省级补助资金绩效目标表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13063024P000008100026</w:t>
            </w:r>
          </w:p>
        </w:tc>
        <w:tc>
          <w:tcPr>
            <w:tcW w:w="2835" w:type="dxa"/>
            <w:vAlign w:val="center"/>
          </w:tcPr>
          <w:p>
            <w:pPr>
              <w:pStyle w:val="10"/>
            </w:pPr>
            <w:r>
              <w:t>项目名称</w:t>
            </w:r>
          </w:p>
        </w:tc>
        <w:tc>
          <w:tcPr>
            <w:tcW w:w="6094" w:type="dxa"/>
            <w:gridSpan w:val="3"/>
            <w:vAlign w:val="center"/>
          </w:tcPr>
          <w:p>
            <w:pPr>
              <w:pStyle w:val="12"/>
            </w:pPr>
            <w:r>
              <w:t>2024年森林草原防火视频监控服务采购省级补助资金</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274.00</w:t>
            </w:r>
          </w:p>
        </w:tc>
        <w:tc>
          <w:tcPr>
            <w:tcW w:w="2835" w:type="dxa"/>
            <w:vAlign w:val="center"/>
          </w:tcPr>
          <w:p>
            <w:pPr>
              <w:pStyle w:val="10"/>
            </w:pPr>
            <w:r>
              <w:t>其中：财政    资金</w:t>
            </w:r>
          </w:p>
        </w:tc>
        <w:tc>
          <w:tcPr>
            <w:tcW w:w="2551" w:type="dxa"/>
            <w:vAlign w:val="center"/>
          </w:tcPr>
          <w:p>
            <w:pPr>
              <w:pStyle w:val="12"/>
            </w:pPr>
            <w:r>
              <w:t>274.00</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用于森林草原防火视频监控服务采购省级补助资金</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68.50</w:t>
            </w:r>
          </w:p>
        </w:tc>
        <w:tc>
          <w:tcPr>
            <w:tcW w:w="2835" w:type="dxa"/>
            <w:vAlign w:val="center"/>
          </w:tcPr>
          <w:p>
            <w:pPr>
              <w:pStyle w:val="13"/>
            </w:pPr>
            <w:r>
              <w:t>137.00</w:t>
            </w:r>
          </w:p>
        </w:tc>
        <w:tc>
          <w:tcPr>
            <w:tcW w:w="2551" w:type="dxa"/>
            <w:vAlign w:val="center"/>
          </w:tcPr>
          <w:p>
            <w:pPr>
              <w:pStyle w:val="13"/>
            </w:pPr>
            <w:r>
              <w:t>205.50</w:t>
            </w:r>
          </w:p>
        </w:tc>
        <w:tc>
          <w:tcPr>
            <w:tcW w:w="3543" w:type="dxa"/>
            <w:gridSpan w:val="2"/>
            <w:vAlign w:val="center"/>
          </w:tcPr>
          <w:p>
            <w:pPr>
              <w:pStyle w:val="13"/>
            </w:pPr>
            <w:r>
              <w:t>274.00</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1.森林草原防火视频监控系统服务费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视频监测点位</w:t>
            </w:r>
          </w:p>
        </w:tc>
        <w:tc>
          <w:tcPr>
            <w:tcW w:w="5386" w:type="dxa"/>
            <w:vAlign w:val="center"/>
          </w:tcPr>
          <w:p>
            <w:pPr>
              <w:pStyle w:val="12"/>
            </w:pPr>
            <w:r>
              <w:t>视频监测点205个</w:t>
            </w:r>
          </w:p>
        </w:tc>
        <w:tc>
          <w:tcPr>
            <w:tcW w:w="2268" w:type="dxa"/>
            <w:vAlign w:val="center"/>
          </w:tcPr>
          <w:p>
            <w:pPr>
              <w:pStyle w:val="12"/>
            </w:pPr>
            <w:r>
              <w:t>≤100省下达2024年森林草原防火视频监控服务费</w:t>
            </w:r>
          </w:p>
        </w:tc>
        <w:tc>
          <w:tcPr>
            <w:tcW w:w="1276" w:type="dxa"/>
            <w:vAlign w:val="center"/>
          </w:tcPr>
          <w:p>
            <w:pPr>
              <w:pStyle w:val="12"/>
            </w:pPr>
            <w:r>
              <w:t>冀财环[2023]104号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验收合格率</w:t>
            </w:r>
          </w:p>
        </w:tc>
        <w:tc>
          <w:tcPr>
            <w:tcW w:w="5386" w:type="dxa"/>
            <w:vAlign w:val="center"/>
          </w:tcPr>
          <w:p>
            <w:pPr>
              <w:pStyle w:val="12"/>
            </w:pPr>
            <w:r>
              <w:t>按期完成投入使用率</w:t>
            </w:r>
          </w:p>
        </w:tc>
        <w:tc>
          <w:tcPr>
            <w:tcW w:w="2268" w:type="dxa"/>
            <w:vAlign w:val="center"/>
          </w:tcPr>
          <w:p>
            <w:pPr>
              <w:pStyle w:val="12"/>
            </w:pPr>
            <w:r>
              <w:t>≤100省下达2024年森林草原防火视频监控服务费</w:t>
            </w:r>
          </w:p>
        </w:tc>
        <w:tc>
          <w:tcPr>
            <w:tcW w:w="1276" w:type="dxa"/>
            <w:vAlign w:val="center"/>
          </w:tcPr>
          <w:p>
            <w:pPr>
              <w:pStyle w:val="12"/>
            </w:pPr>
            <w:r>
              <w:t>冀财环[2023]104号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使用及时率</w:t>
            </w:r>
          </w:p>
        </w:tc>
        <w:tc>
          <w:tcPr>
            <w:tcW w:w="5386" w:type="dxa"/>
            <w:vAlign w:val="center"/>
          </w:tcPr>
          <w:p>
            <w:pPr>
              <w:pStyle w:val="12"/>
            </w:pPr>
            <w:r>
              <w:t>及时投入使用率</w:t>
            </w:r>
          </w:p>
        </w:tc>
        <w:tc>
          <w:tcPr>
            <w:tcW w:w="2268" w:type="dxa"/>
            <w:vAlign w:val="center"/>
          </w:tcPr>
          <w:p>
            <w:pPr>
              <w:pStyle w:val="12"/>
            </w:pPr>
            <w:r>
              <w:t>≤100省下达2024年森林草原防火视频监控服务费</w:t>
            </w:r>
          </w:p>
        </w:tc>
        <w:tc>
          <w:tcPr>
            <w:tcW w:w="1276" w:type="dxa"/>
            <w:vAlign w:val="center"/>
          </w:tcPr>
          <w:p>
            <w:pPr>
              <w:pStyle w:val="12"/>
            </w:pPr>
            <w:r>
              <w:t>冀财环[2023]104号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预算控制率</w:t>
            </w:r>
          </w:p>
        </w:tc>
        <w:tc>
          <w:tcPr>
            <w:tcW w:w="5386" w:type="dxa"/>
            <w:vAlign w:val="center"/>
          </w:tcPr>
          <w:p>
            <w:pPr>
              <w:pStyle w:val="12"/>
            </w:pPr>
            <w:r>
              <w:t>实际支出与预算拨付比例</w:t>
            </w:r>
          </w:p>
        </w:tc>
        <w:tc>
          <w:tcPr>
            <w:tcW w:w="2268" w:type="dxa"/>
            <w:vAlign w:val="center"/>
          </w:tcPr>
          <w:p>
            <w:pPr>
              <w:pStyle w:val="12"/>
            </w:pPr>
            <w:r>
              <w:t>≤100省下达2024年森林草原防火视频监控服务费</w:t>
            </w:r>
          </w:p>
        </w:tc>
        <w:tc>
          <w:tcPr>
            <w:tcW w:w="1276" w:type="dxa"/>
            <w:vAlign w:val="center"/>
          </w:tcPr>
          <w:p>
            <w:pPr>
              <w:pStyle w:val="12"/>
            </w:pPr>
            <w:r>
              <w:t>冀财环[2023]104号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经济效益指标</w:t>
            </w:r>
          </w:p>
        </w:tc>
        <w:tc>
          <w:tcPr>
            <w:tcW w:w="5386" w:type="dxa"/>
            <w:vAlign w:val="center"/>
          </w:tcPr>
          <w:p>
            <w:pPr>
              <w:pStyle w:val="12"/>
            </w:pPr>
            <w:r>
              <w:t>经济效益指标</w:t>
            </w:r>
          </w:p>
        </w:tc>
        <w:tc>
          <w:tcPr>
            <w:tcW w:w="2268" w:type="dxa"/>
            <w:vAlign w:val="center"/>
          </w:tcPr>
          <w:p>
            <w:pPr>
              <w:pStyle w:val="12"/>
            </w:pPr>
            <w:r>
              <w:t>≤100省下达2024年森林草原防火视频监控服务费</w:t>
            </w:r>
          </w:p>
        </w:tc>
        <w:tc>
          <w:tcPr>
            <w:tcW w:w="1276" w:type="dxa"/>
            <w:vAlign w:val="center"/>
          </w:tcPr>
          <w:p>
            <w:pPr>
              <w:pStyle w:val="12"/>
            </w:pPr>
            <w:r>
              <w:t>冀财环[2023]104号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监测能力</w:t>
            </w:r>
          </w:p>
        </w:tc>
        <w:tc>
          <w:tcPr>
            <w:tcW w:w="5386" w:type="dxa"/>
            <w:vAlign w:val="center"/>
          </w:tcPr>
          <w:p>
            <w:pPr>
              <w:pStyle w:val="12"/>
            </w:pPr>
            <w:r>
              <w:t>符合全县监测覆盖率</w:t>
            </w:r>
          </w:p>
        </w:tc>
        <w:tc>
          <w:tcPr>
            <w:tcW w:w="2268" w:type="dxa"/>
            <w:vAlign w:val="center"/>
          </w:tcPr>
          <w:p>
            <w:pPr>
              <w:pStyle w:val="12"/>
            </w:pPr>
            <w:r>
              <w:t>≤100省下达2024年森林草原防火视频监控服务费</w:t>
            </w:r>
          </w:p>
        </w:tc>
        <w:tc>
          <w:tcPr>
            <w:tcW w:w="1276" w:type="dxa"/>
            <w:vAlign w:val="center"/>
          </w:tcPr>
          <w:p>
            <w:pPr>
              <w:pStyle w:val="12"/>
            </w:pPr>
            <w:r>
              <w:t>冀财环[2023]104号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生态效益指标</w:t>
            </w:r>
          </w:p>
        </w:tc>
        <w:tc>
          <w:tcPr>
            <w:tcW w:w="5386" w:type="dxa"/>
            <w:vAlign w:val="center"/>
          </w:tcPr>
          <w:p>
            <w:pPr>
              <w:pStyle w:val="12"/>
            </w:pPr>
            <w:r>
              <w:t>生态效益指标</w:t>
            </w:r>
          </w:p>
        </w:tc>
        <w:tc>
          <w:tcPr>
            <w:tcW w:w="2268" w:type="dxa"/>
            <w:vAlign w:val="center"/>
          </w:tcPr>
          <w:p>
            <w:pPr>
              <w:pStyle w:val="12"/>
            </w:pPr>
            <w:r>
              <w:t>≤100省下达2024年森林草原防火视频监控服务费</w:t>
            </w:r>
          </w:p>
        </w:tc>
        <w:tc>
          <w:tcPr>
            <w:tcW w:w="1276" w:type="dxa"/>
            <w:vAlign w:val="center"/>
          </w:tcPr>
          <w:p>
            <w:pPr>
              <w:pStyle w:val="12"/>
            </w:pPr>
            <w:r>
              <w:t>冀财环[2023]104号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监测点运行持续性</w:t>
            </w:r>
          </w:p>
        </w:tc>
        <w:tc>
          <w:tcPr>
            <w:tcW w:w="5386" w:type="dxa"/>
            <w:vAlign w:val="center"/>
          </w:tcPr>
          <w:p>
            <w:pPr>
              <w:pStyle w:val="12"/>
            </w:pPr>
            <w:r>
              <w:t>监测点运行持续性</w:t>
            </w:r>
          </w:p>
        </w:tc>
        <w:tc>
          <w:tcPr>
            <w:tcW w:w="2268" w:type="dxa"/>
            <w:vAlign w:val="center"/>
          </w:tcPr>
          <w:p>
            <w:pPr>
              <w:pStyle w:val="12"/>
            </w:pPr>
            <w:r>
              <w:t>≤100省下达2024年森林草原防火视频监控服务费</w:t>
            </w:r>
          </w:p>
        </w:tc>
        <w:tc>
          <w:tcPr>
            <w:tcW w:w="1276" w:type="dxa"/>
            <w:vAlign w:val="center"/>
          </w:tcPr>
          <w:p>
            <w:pPr>
              <w:pStyle w:val="12"/>
            </w:pPr>
            <w:r>
              <w:t>冀财环[2023]104号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使用部门满意度</w:t>
            </w:r>
          </w:p>
        </w:tc>
        <w:tc>
          <w:tcPr>
            <w:tcW w:w="5386" w:type="dxa"/>
            <w:vAlign w:val="center"/>
          </w:tcPr>
          <w:p>
            <w:pPr>
              <w:pStyle w:val="12"/>
            </w:pPr>
            <w:r>
              <w:t>使用部门满意度</w:t>
            </w:r>
          </w:p>
        </w:tc>
        <w:tc>
          <w:tcPr>
            <w:tcW w:w="2268" w:type="dxa"/>
            <w:vAlign w:val="center"/>
          </w:tcPr>
          <w:p>
            <w:pPr>
              <w:pStyle w:val="12"/>
            </w:pPr>
            <w:r>
              <w:t>≤100省下达2024年森林草原防火视频监控服务费</w:t>
            </w:r>
          </w:p>
        </w:tc>
        <w:tc>
          <w:tcPr>
            <w:tcW w:w="1276" w:type="dxa"/>
            <w:vAlign w:val="center"/>
          </w:tcPr>
          <w:p>
            <w:pPr>
              <w:pStyle w:val="12"/>
            </w:pPr>
            <w:r>
              <w:t>冀财环[2023]104号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7、2024年自然灾害救助专项资金绩效目标表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13063024P00000910002U</w:t>
            </w:r>
          </w:p>
        </w:tc>
        <w:tc>
          <w:tcPr>
            <w:tcW w:w="2835" w:type="dxa"/>
            <w:vAlign w:val="center"/>
          </w:tcPr>
          <w:p>
            <w:pPr>
              <w:pStyle w:val="10"/>
            </w:pPr>
            <w:r>
              <w:t>项目名称</w:t>
            </w:r>
          </w:p>
        </w:tc>
        <w:tc>
          <w:tcPr>
            <w:tcW w:w="6094" w:type="dxa"/>
            <w:gridSpan w:val="3"/>
            <w:vAlign w:val="center"/>
          </w:tcPr>
          <w:p>
            <w:pPr>
              <w:pStyle w:val="12"/>
            </w:pPr>
            <w:r>
              <w:t>2024年自然灾害救助专项资金</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56.98</w:t>
            </w:r>
          </w:p>
        </w:tc>
        <w:tc>
          <w:tcPr>
            <w:tcW w:w="2835" w:type="dxa"/>
            <w:vAlign w:val="center"/>
          </w:tcPr>
          <w:p>
            <w:pPr>
              <w:pStyle w:val="10"/>
            </w:pPr>
            <w:r>
              <w:t>其中：财政    资金</w:t>
            </w:r>
          </w:p>
        </w:tc>
        <w:tc>
          <w:tcPr>
            <w:tcW w:w="2551" w:type="dxa"/>
            <w:vAlign w:val="center"/>
          </w:tcPr>
          <w:p>
            <w:pPr>
              <w:pStyle w:val="12"/>
            </w:pPr>
            <w:r>
              <w:t>56.98</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用于政策性农村住房灾害保险补助</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14.25</w:t>
            </w:r>
          </w:p>
        </w:tc>
        <w:tc>
          <w:tcPr>
            <w:tcW w:w="2835" w:type="dxa"/>
            <w:vAlign w:val="center"/>
          </w:tcPr>
          <w:p>
            <w:pPr>
              <w:pStyle w:val="13"/>
            </w:pPr>
            <w:r>
              <w:t>28.49</w:t>
            </w:r>
          </w:p>
        </w:tc>
        <w:tc>
          <w:tcPr>
            <w:tcW w:w="2551" w:type="dxa"/>
            <w:vAlign w:val="center"/>
          </w:tcPr>
          <w:p>
            <w:pPr>
              <w:pStyle w:val="13"/>
            </w:pPr>
            <w:r>
              <w:t>42.74</w:t>
            </w:r>
          </w:p>
        </w:tc>
        <w:tc>
          <w:tcPr>
            <w:tcW w:w="3543" w:type="dxa"/>
            <w:gridSpan w:val="2"/>
            <w:vAlign w:val="center"/>
          </w:tcPr>
          <w:p>
            <w:pPr>
              <w:pStyle w:val="13"/>
            </w:pPr>
            <w:r>
              <w:t>56.98</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1.用于全县71227户房屋因自然灾害受损所得到的农房损害赔偿。</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受益户数</w:t>
            </w:r>
          </w:p>
        </w:tc>
        <w:tc>
          <w:tcPr>
            <w:tcW w:w="5386" w:type="dxa"/>
            <w:vAlign w:val="center"/>
          </w:tcPr>
          <w:p>
            <w:pPr>
              <w:pStyle w:val="12"/>
            </w:pPr>
            <w:r>
              <w:t>全县全县受益户数71227户</w:t>
            </w:r>
          </w:p>
        </w:tc>
        <w:tc>
          <w:tcPr>
            <w:tcW w:w="2268" w:type="dxa"/>
            <w:vAlign w:val="center"/>
          </w:tcPr>
          <w:p>
            <w:pPr>
              <w:pStyle w:val="12"/>
            </w:pPr>
            <w:r>
              <w:t>≤100年初预算自然灾害救助专项资金</w:t>
            </w:r>
          </w:p>
        </w:tc>
        <w:tc>
          <w:tcPr>
            <w:tcW w:w="1276" w:type="dxa"/>
            <w:vAlign w:val="center"/>
          </w:tcPr>
          <w:p>
            <w:pPr>
              <w:pStyle w:val="12"/>
            </w:pPr>
            <w:r>
              <w:t>依据冀财建[2023]246号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赔偿份额</w:t>
            </w:r>
          </w:p>
        </w:tc>
        <w:tc>
          <w:tcPr>
            <w:tcW w:w="5386" w:type="dxa"/>
            <w:vAlign w:val="center"/>
          </w:tcPr>
          <w:p>
            <w:pPr>
              <w:pStyle w:val="12"/>
            </w:pPr>
            <w:r>
              <w:t>全县共71227户，每户受益农房保险费11元</w:t>
            </w:r>
          </w:p>
        </w:tc>
        <w:tc>
          <w:tcPr>
            <w:tcW w:w="2268" w:type="dxa"/>
            <w:vAlign w:val="center"/>
          </w:tcPr>
          <w:p>
            <w:pPr>
              <w:pStyle w:val="12"/>
            </w:pPr>
            <w:r>
              <w:t>≤100年初预算自然灾害救助专项资金</w:t>
            </w:r>
          </w:p>
        </w:tc>
        <w:tc>
          <w:tcPr>
            <w:tcW w:w="1276" w:type="dxa"/>
            <w:vAlign w:val="center"/>
          </w:tcPr>
          <w:p>
            <w:pPr>
              <w:pStyle w:val="12"/>
            </w:pPr>
            <w:r>
              <w:t>依据冀财建[2023]246号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受益率</w:t>
            </w:r>
          </w:p>
        </w:tc>
        <w:tc>
          <w:tcPr>
            <w:tcW w:w="5386" w:type="dxa"/>
            <w:vAlign w:val="center"/>
          </w:tcPr>
          <w:p>
            <w:pPr>
              <w:pStyle w:val="12"/>
            </w:pPr>
            <w:r>
              <w:t>使全县农户受益比例</w:t>
            </w:r>
          </w:p>
        </w:tc>
        <w:tc>
          <w:tcPr>
            <w:tcW w:w="2268" w:type="dxa"/>
            <w:vAlign w:val="center"/>
          </w:tcPr>
          <w:p>
            <w:pPr>
              <w:pStyle w:val="12"/>
            </w:pPr>
            <w:r>
              <w:t>≤100年初预算自然灾害救助专项资金</w:t>
            </w:r>
          </w:p>
        </w:tc>
        <w:tc>
          <w:tcPr>
            <w:tcW w:w="1276" w:type="dxa"/>
            <w:vAlign w:val="center"/>
          </w:tcPr>
          <w:p>
            <w:pPr>
              <w:pStyle w:val="12"/>
            </w:pPr>
            <w:r>
              <w:t>依据冀财建[2023]246号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赔付率</w:t>
            </w:r>
          </w:p>
        </w:tc>
        <w:tc>
          <w:tcPr>
            <w:tcW w:w="5386" w:type="dxa"/>
            <w:vAlign w:val="center"/>
          </w:tcPr>
          <w:p>
            <w:pPr>
              <w:pStyle w:val="12"/>
            </w:pPr>
            <w:r>
              <w:t>赔付完成率</w:t>
            </w:r>
          </w:p>
        </w:tc>
        <w:tc>
          <w:tcPr>
            <w:tcW w:w="2268" w:type="dxa"/>
            <w:vAlign w:val="center"/>
          </w:tcPr>
          <w:p>
            <w:pPr>
              <w:pStyle w:val="12"/>
            </w:pPr>
            <w:r>
              <w:t>≤100年初预算自然灾害救助专项资金</w:t>
            </w:r>
          </w:p>
        </w:tc>
        <w:tc>
          <w:tcPr>
            <w:tcW w:w="1276" w:type="dxa"/>
            <w:vAlign w:val="center"/>
          </w:tcPr>
          <w:p>
            <w:pPr>
              <w:pStyle w:val="12"/>
            </w:pPr>
            <w:r>
              <w:t>依据冀财建[2023]246号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保险的使用率</w:t>
            </w:r>
          </w:p>
        </w:tc>
        <w:tc>
          <w:tcPr>
            <w:tcW w:w="5386" w:type="dxa"/>
            <w:vAlign w:val="center"/>
          </w:tcPr>
          <w:p>
            <w:pPr>
              <w:pStyle w:val="12"/>
            </w:pPr>
            <w:r>
              <w:t>全部用于群众民房受害赔付的比例</w:t>
            </w:r>
          </w:p>
        </w:tc>
        <w:tc>
          <w:tcPr>
            <w:tcW w:w="2268" w:type="dxa"/>
            <w:vAlign w:val="center"/>
          </w:tcPr>
          <w:p>
            <w:pPr>
              <w:pStyle w:val="12"/>
            </w:pPr>
            <w:r>
              <w:t>≤100年初预算自然灾害救助专项资金</w:t>
            </w:r>
          </w:p>
        </w:tc>
        <w:tc>
          <w:tcPr>
            <w:tcW w:w="1276" w:type="dxa"/>
            <w:vAlign w:val="center"/>
          </w:tcPr>
          <w:p>
            <w:pPr>
              <w:pStyle w:val="12"/>
            </w:pPr>
            <w:r>
              <w:t>依据冀财建[2023]246号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覆盖服务人口</w:t>
            </w:r>
          </w:p>
        </w:tc>
        <w:tc>
          <w:tcPr>
            <w:tcW w:w="5386" w:type="dxa"/>
            <w:vAlign w:val="center"/>
          </w:tcPr>
          <w:p>
            <w:pPr>
              <w:pStyle w:val="12"/>
            </w:pPr>
            <w:r>
              <w:t>覆盖服务人口</w:t>
            </w:r>
          </w:p>
        </w:tc>
        <w:tc>
          <w:tcPr>
            <w:tcW w:w="2268" w:type="dxa"/>
            <w:vAlign w:val="center"/>
          </w:tcPr>
          <w:p>
            <w:pPr>
              <w:pStyle w:val="12"/>
            </w:pPr>
            <w:r>
              <w:t>≤100年初预算自然灾害救助专项资金</w:t>
            </w:r>
          </w:p>
        </w:tc>
        <w:tc>
          <w:tcPr>
            <w:tcW w:w="1276" w:type="dxa"/>
            <w:vAlign w:val="center"/>
          </w:tcPr>
          <w:p>
            <w:pPr>
              <w:pStyle w:val="12"/>
            </w:pPr>
            <w:r>
              <w:t>依据冀财建[2023]246号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保障社会稳定</w:t>
            </w:r>
          </w:p>
        </w:tc>
        <w:tc>
          <w:tcPr>
            <w:tcW w:w="5386" w:type="dxa"/>
            <w:vAlign w:val="center"/>
          </w:tcPr>
          <w:p>
            <w:pPr>
              <w:pStyle w:val="12"/>
            </w:pPr>
            <w:r>
              <w:t>进一步增强我县受灾群众抵御自然灾害的能力，使社会稳定发展</w:t>
            </w:r>
          </w:p>
        </w:tc>
        <w:tc>
          <w:tcPr>
            <w:tcW w:w="2268" w:type="dxa"/>
            <w:vAlign w:val="center"/>
          </w:tcPr>
          <w:p>
            <w:pPr>
              <w:pStyle w:val="12"/>
            </w:pPr>
            <w:r>
              <w:t>≤100年初预算自然灾害救助专项资金</w:t>
            </w:r>
          </w:p>
        </w:tc>
        <w:tc>
          <w:tcPr>
            <w:tcW w:w="1276" w:type="dxa"/>
            <w:vAlign w:val="center"/>
          </w:tcPr>
          <w:p>
            <w:pPr>
              <w:pStyle w:val="12"/>
            </w:pPr>
            <w:r>
              <w:t>依据冀财建[2023]246号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生态效益提升值%</w:t>
            </w:r>
          </w:p>
        </w:tc>
        <w:tc>
          <w:tcPr>
            <w:tcW w:w="5386" w:type="dxa"/>
            <w:vAlign w:val="center"/>
          </w:tcPr>
          <w:p>
            <w:pPr>
              <w:pStyle w:val="12"/>
            </w:pPr>
            <w:r>
              <w:t>生态效益提升值%</w:t>
            </w:r>
          </w:p>
        </w:tc>
        <w:tc>
          <w:tcPr>
            <w:tcW w:w="2268" w:type="dxa"/>
            <w:vAlign w:val="center"/>
          </w:tcPr>
          <w:p>
            <w:pPr>
              <w:pStyle w:val="12"/>
            </w:pPr>
            <w:r>
              <w:t>≤100年初预算自然灾害救助专项资金</w:t>
            </w:r>
          </w:p>
        </w:tc>
        <w:tc>
          <w:tcPr>
            <w:tcW w:w="1276" w:type="dxa"/>
            <w:vAlign w:val="center"/>
          </w:tcPr>
          <w:p>
            <w:pPr>
              <w:pStyle w:val="12"/>
            </w:pPr>
            <w:r>
              <w:t>依据冀财建[2023]246号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长期稳定性</w:t>
            </w:r>
          </w:p>
        </w:tc>
        <w:tc>
          <w:tcPr>
            <w:tcW w:w="5386" w:type="dxa"/>
            <w:vAlign w:val="center"/>
          </w:tcPr>
          <w:p>
            <w:pPr>
              <w:pStyle w:val="12"/>
            </w:pPr>
            <w:r>
              <w:t>能保障社会稳定可持续发展</w:t>
            </w:r>
          </w:p>
        </w:tc>
        <w:tc>
          <w:tcPr>
            <w:tcW w:w="2268" w:type="dxa"/>
            <w:vAlign w:val="center"/>
          </w:tcPr>
          <w:p>
            <w:pPr>
              <w:pStyle w:val="12"/>
            </w:pPr>
            <w:r>
              <w:t>≤100年初预算自然灾害救助专项资金</w:t>
            </w:r>
          </w:p>
        </w:tc>
        <w:tc>
          <w:tcPr>
            <w:tcW w:w="1276" w:type="dxa"/>
            <w:vAlign w:val="center"/>
          </w:tcPr>
          <w:p>
            <w:pPr>
              <w:pStyle w:val="12"/>
            </w:pPr>
            <w:r>
              <w:t>依据冀财建[2023]246号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群众受益度</w:t>
            </w:r>
          </w:p>
        </w:tc>
        <w:tc>
          <w:tcPr>
            <w:tcW w:w="2268" w:type="dxa"/>
            <w:vAlign w:val="center"/>
          </w:tcPr>
          <w:p>
            <w:pPr>
              <w:pStyle w:val="12"/>
            </w:pPr>
            <w:r>
              <w:t>≤100年初预算自然灾害救助专项资金</w:t>
            </w:r>
          </w:p>
        </w:tc>
        <w:tc>
          <w:tcPr>
            <w:tcW w:w="1276" w:type="dxa"/>
            <w:vAlign w:val="center"/>
          </w:tcPr>
          <w:p>
            <w:pPr>
              <w:pStyle w:val="12"/>
            </w:pPr>
            <w:r>
              <w:t>依据冀财建[2023]246号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8、采购乡镇防火服绩效目标表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13063024P00009710001X</w:t>
            </w:r>
          </w:p>
        </w:tc>
        <w:tc>
          <w:tcPr>
            <w:tcW w:w="2835" w:type="dxa"/>
            <w:vAlign w:val="center"/>
          </w:tcPr>
          <w:p>
            <w:pPr>
              <w:pStyle w:val="10"/>
            </w:pPr>
            <w:r>
              <w:t>项目名称</w:t>
            </w:r>
          </w:p>
        </w:tc>
        <w:tc>
          <w:tcPr>
            <w:tcW w:w="6094" w:type="dxa"/>
            <w:gridSpan w:val="3"/>
            <w:vAlign w:val="center"/>
          </w:tcPr>
          <w:p>
            <w:pPr>
              <w:pStyle w:val="12"/>
            </w:pPr>
            <w:r>
              <w:t>采购乡镇防火服</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17.66</w:t>
            </w:r>
          </w:p>
        </w:tc>
        <w:tc>
          <w:tcPr>
            <w:tcW w:w="2835" w:type="dxa"/>
            <w:vAlign w:val="center"/>
          </w:tcPr>
          <w:p>
            <w:pPr>
              <w:pStyle w:val="10"/>
            </w:pPr>
            <w:r>
              <w:t>其中：财政    资金</w:t>
            </w:r>
          </w:p>
        </w:tc>
        <w:tc>
          <w:tcPr>
            <w:tcW w:w="2551" w:type="dxa"/>
            <w:vAlign w:val="center"/>
          </w:tcPr>
          <w:p>
            <w:pPr>
              <w:pStyle w:val="12"/>
            </w:pPr>
            <w:r>
              <w:t>17.66</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用于为全县乡镇防火队员配备防火服、防火鞋321套*550元</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4.42</w:t>
            </w:r>
          </w:p>
        </w:tc>
        <w:tc>
          <w:tcPr>
            <w:tcW w:w="2835" w:type="dxa"/>
            <w:vAlign w:val="center"/>
          </w:tcPr>
          <w:p>
            <w:pPr>
              <w:pStyle w:val="13"/>
            </w:pPr>
            <w:r>
              <w:t>8.83</w:t>
            </w:r>
          </w:p>
        </w:tc>
        <w:tc>
          <w:tcPr>
            <w:tcW w:w="2551" w:type="dxa"/>
            <w:vAlign w:val="center"/>
          </w:tcPr>
          <w:p>
            <w:pPr>
              <w:pStyle w:val="13"/>
            </w:pPr>
            <w:r>
              <w:t>13.25</w:t>
            </w:r>
          </w:p>
        </w:tc>
        <w:tc>
          <w:tcPr>
            <w:tcW w:w="3543" w:type="dxa"/>
            <w:gridSpan w:val="2"/>
            <w:vAlign w:val="center"/>
          </w:tcPr>
          <w:p>
            <w:pPr>
              <w:pStyle w:val="13"/>
            </w:pPr>
            <w:r>
              <w:t>17.66</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1.用于为全县乡镇防火队员配备防火服、防火鞋321套*550元；做好人员安全保护工作。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防火服数量</w:t>
            </w:r>
          </w:p>
        </w:tc>
        <w:tc>
          <w:tcPr>
            <w:tcW w:w="5386" w:type="dxa"/>
            <w:vAlign w:val="center"/>
          </w:tcPr>
          <w:p>
            <w:pPr>
              <w:pStyle w:val="12"/>
            </w:pPr>
            <w:r>
              <w:t>全县各乡镇防火队员配备防火服321套</w:t>
            </w:r>
          </w:p>
        </w:tc>
        <w:tc>
          <w:tcPr>
            <w:tcW w:w="2268" w:type="dxa"/>
            <w:vAlign w:val="center"/>
          </w:tcPr>
          <w:p>
            <w:pPr>
              <w:pStyle w:val="12"/>
            </w:pPr>
            <w:r>
              <w:t>≤100年初预算采购乡镇防火服款</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正常使用率</w:t>
            </w:r>
          </w:p>
        </w:tc>
        <w:tc>
          <w:tcPr>
            <w:tcW w:w="5386" w:type="dxa"/>
            <w:vAlign w:val="center"/>
          </w:tcPr>
          <w:p>
            <w:pPr>
              <w:pStyle w:val="12"/>
            </w:pPr>
            <w:r>
              <w:t>防火服正常使用率</w:t>
            </w:r>
          </w:p>
        </w:tc>
        <w:tc>
          <w:tcPr>
            <w:tcW w:w="2268" w:type="dxa"/>
            <w:vAlign w:val="center"/>
          </w:tcPr>
          <w:p>
            <w:pPr>
              <w:pStyle w:val="12"/>
            </w:pPr>
            <w:r>
              <w:t>≤100年初预算采购乡镇防火服款</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完成时间</w:t>
            </w:r>
          </w:p>
        </w:tc>
        <w:tc>
          <w:tcPr>
            <w:tcW w:w="5386" w:type="dxa"/>
            <w:vAlign w:val="center"/>
          </w:tcPr>
          <w:p>
            <w:pPr>
              <w:pStyle w:val="12"/>
            </w:pPr>
            <w:r>
              <w:t>12月底前完成全县各乡镇防火队员配备</w:t>
            </w:r>
          </w:p>
        </w:tc>
        <w:tc>
          <w:tcPr>
            <w:tcW w:w="2268" w:type="dxa"/>
            <w:vAlign w:val="center"/>
          </w:tcPr>
          <w:p>
            <w:pPr>
              <w:pStyle w:val="12"/>
            </w:pPr>
            <w:r>
              <w:t>≤100年初预算采购乡镇防火服款</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预算控制率</w:t>
            </w:r>
          </w:p>
        </w:tc>
        <w:tc>
          <w:tcPr>
            <w:tcW w:w="5386" w:type="dxa"/>
            <w:vAlign w:val="center"/>
          </w:tcPr>
          <w:p>
            <w:pPr>
              <w:pStyle w:val="12"/>
            </w:pPr>
            <w:r>
              <w:t>实际支出比预算支出率</w:t>
            </w:r>
          </w:p>
        </w:tc>
        <w:tc>
          <w:tcPr>
            <w:tcW w:w="2268" w:type="dxa"/>
            <w:vAlign w:val="center"/>
          </w:tcPr>
          <w:p>
            <w:pPr>
              <w:pStyle w:val="12"/>
            </w:pPr>
            <w:r>
              <w:t>≤100年初预算采购乡镇防火服款</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对经济发展带来效果</w:t>
            </w:r>
          </w:p>
        </w:tc>
        <w:tc>
          <w:tcPr>
            <w:tcW w:w="5386" w:type="dxa"/>
            <w:vAlign w:val="center"/>
          </w:tcPr>
          <w:p>
            <w:pPr>
              <w:pStyle w:val="12"/>
            </w:pPr>
            <w:r>
              <w:t>对经济发展带来效果</w:t>
            </w:r>
          </w:p>
        </w:tc>
        <w:tc>
          <w:tcPr>
            <w:tcW w:w="2268" w:type="dxa"/>
            <w:vAlign w:val="center"/>
          </w:tcPr>
          <w:p>
            <w:pPr>
              <w:pStyle w:val="12"/>
            </w:pPr>
            <w:r>
              <w:t>≤100年初预算采购乡镇防火服款</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提高工作能力</w:t>
            </w:r>
          </w:p>
        </w:tc>
        <w:tc>
          <w:tcPr>
            <w:tcW w:w="5386" w:type="dxa"/>
            <w:vAlign w:val="center"/>
          </w:tcPr>
          <w:p>
            <w:pPr>
              <w:pStyle w:val="12"/>
            </w:pPr>
            <w:r>
              <w:t>提高办公效率</w:t>
            </w:r>
          </w:p>
        </w:tc>
        <w:tc>
          <w:tcPr>
            <w:tcW w:w="2268" w:type="dxa"/>
            <w:vAlign w:val="center"/>
          </w:tcPr>
          <w:p>
            <w:pPr>
              <w:pStyle w:val="12"/>
            </w:pPr>
            <w:r>
              <w:t>≤100年初预算采购乡镇防火服款</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生态环境质量改善</w:t>
            </w:r>
          </w:p>
        </w:tc>
        <w:tc>
          <w:tcPr>
            <w:tcW w:w="5386" w:type="dxa"/>
            <w:vAlign w:val="center"/>
          </w:tcPr>
          <w:p>
            <w:pPr>
              <w:pStyle w:val="12"/>
            </w:pPr>
            <w:r>
              <w:t>生态环境质量改善</w:t>
            </w:r>
          </w:p>
        </w:tc>
        <w:tc>
          <w:tcPr>
            <w:tcW w:w="2268" w:type="dxa"/>
            <w:vAlign w:val="center"/>
          </w:tcPr>
          <w:p>
            <w:pPr>
              <w:pStyle w:val="12"/>
            </w:pPr>
            <w:r>
              <w:t>≤100年初预算采购乡镇防火服款</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提高工作能力</w:t>
            </w:r>
          </w:p>
        </w:tc>
        <w:tc>
          <w:tcPr>
            <w:tcW w:w="5386" w:type="dxa"/>
            <w:vAlign w:val="center"/>
          </w:tcPr>
          <w:p>
            <w:pPr>
              <w:pStyle w:val="12"/>
            </w:pPr>
            <w:r>
              <w:t>提高办公效率</w:t>
            </w:r>
          </w:p>
        </w:tc>
        <w:tc>
          <w:tcPr>
            <w:tcW w:w="2268" w:type="dxa"/>
            <w:vAlign w:val="center"/>
          </w:tcPr>
          <w:p>
            <w:pPr>
              <w:pStyle w:val="12"/>
            </w:pPr>
            <w:r>
              <w:t>≤100年初预算采购乡镇防火服款</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防火员满意度</w:t>
            </w:r>
          </w:p>
        </w:tc>
        <w:tc>
          <w:tcPr>
            <w:tcW w:w="2268" w:type="dxa"/>
            <w:vAlign w:val="center"/>
          </w:tcPr>
          <w:p>
            <w:pPr>
              <w:pStyle w:val="12"/>
            </w:pPr>
            <w:r>
              <w:t>≤100年初预算采购乡镇防火服款</w:t>
            </w:r>
          </w:p>
        </w:tc>
        <w:tc>
          <w:tcPr>
            <w:tcW w:w="1276" w:type="dxa"/>
            <w:vAlign w:val="center"/>
          </w:tcPr>
          <w:p>
            <w:pPr>
              <w:pStyle w:val="12"/>
            </w:pPr>
            <w:r>
              <w:t>依据县政府批示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9、非煤矿山选厂和危化企业聘请专家会诊隐患排查服务绩效目标表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13063024P000095100026</w:t>
            </w:r>
          </w:p>
        </w:tc>
        <w:tc>
          <w:tcPr>
            <w:tcW w:w="2835" w:type="dxa"/>
            <w:vAlign w:val="center"/>
          </w:tcPr>
          <w:p>
            <w:pPr>
              <w:pStyle w:val="10"/>
            </w:pPr>
            <w:r>
              <w:t>项目名称</w:t>
            </w:r>
          </w:p>
        </w:tc>
        <w:tc>
          <w:tcPr>
            <w:tcW w:w="6094" w:type="dxa"/>
            <w:gridSpan w:val="3"/>
            <w:vAlign w:val="center"/>
          </w:tcPr>
          <w:p>
            <w:pPr>
              <w:pStyle w:val="12"/>
            </w:pPr>
            <w:r>
              <w:t>非煤矿山选厂和危化企业聘请专家会诊隐患排查服务</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w:t>
            </w:r>
          </w:p>
        </w:tc>
        <w:tc>
          <w:tcPr>
            <w:tcW w:w="2835" w:type="dxa"/>
            <w:vAlign w:val="center"/>
          </w:tcPr>
          <w:p>
            <w:pPr>
              <w:pStyle w:val="10"/>
            </w:pPr>
            <w:r>
              <w:t>其中：财政    资金</w:t>
            </w:r>
          </w:p>
        </w:tc>
        <w:tc>
          <w:tcPr>
            <w:tcW w:w="2551" w:type="dxa"/>
            <w:vAlign w:val="center"/>
          </w:tcPr>
          <w:p>
            <w:pPr>
              <w:pStyle w:val="12"/>
            </w:pPr>
            <w:r>
              <w:t>5.00</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用于非煤矿山、选厂、危化企业聘请专家隐患排查服务费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1.25</w:t>
            </w:r>
          </w:p>
        </w:tc>
        <w:tc>
          <w:tcPr>
            <w:tcW w:w="2835" w:type="dxa"/>
            <w:vAlign w:val="center"/>
          </w:tcPr>
          <w:p>
            <w:pPr>
              <w:pStyle w:val="13"/>
            </w:pPr>
            <w:r>
              <w:t>2.50</w:t>
            </w:r>
          </w:p>
        </w:tc>
        <w:tc>
          <w:tcPr>
            <w:tcW w:w="2551" w:type="dxa"/>
            <w:vAlign w:val="center"/>
          </w:tcPr>
          <w:p>
            <w:pPr>
              <w:pStyle w:val="13"/>
            </w:pPr>
            <w:r>
              <w:t>3.75</w:t>
            </w:r>
          </w:p>
        </w:tc>
        <w:tc>
          <w:tcPr>
            <w:tcW w:w="3543" w:type="dxa"/>
            <w:gridSpan w:val="2"/>
            <w:vAlign w:val="center"/>
          </w:tcPr>
          <w:p>
            <w:pPr>
              <w:pStyle w:val="13"/>
            </w:pPr>
            <w:r>
              <w:t>5.00</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1.非煤矿山22家、选厂88家、和危化企业45家，每年汛期之前所有尾矿库聘请专家隐患排查；每年年初矿山、选厂复工复产聘请专家进行验收；每年的专项行动还要聘请专家进行隐患排查。</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检查企业数量</w:t>
            </w:r>
          </w:p>
        </w:tc>
        <w:tc>
          <w:tcPr>
            <w:tcW w:w="5386" w:type="dxa"/>
            <w:vAlign w:val="center"/>
          </w:tcPr>
          <w:p>
            <w:pPr>
              <w:pStyle w:val="12"/>
            </w:pPr>
            <w:r>
              <w:t>非煤矿山22家、选厂88家、和危化企业45家</w:t>
            </w:r>
          </w:p>
        </w:tc>
        <w:tc>
          <w:tcPr>
            <w:tcW w:w="2268" w:type="dxa"/>
            <w:vAlign w:val="center"/>
          </w:tcPr>
          <w:p>
            <w:pPr>
              <w:pStyle w:val="12"/>
            </w:pPr>
            <w:r>
              <w:t>≤100申请工商贸企业聘请专家会诊隐患排查服务费</w:t>
            </w:r>
          </w:p>
        </w:tc>
        <w:tc>
          <w:tcPr>
            <w:tcW w:w="1276" w:type="dxa"/>
            <w:vAlign w:val="center"/>
          </w:tcPr>
          <w:p>
            <w:pPr>
              <w:pStyle w:val="12"/>
            </w:pPr>
            <w:r>
              <w:t>冀应急非煤[2022]84号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正常使用率</w:t>
            </w:r>
          </w:p>
        </w:tc>
        <w:tc>
          <w:tcPr>
            <w:tcW w:w="5386" w:type="dxa"/>
            <w:vAlign w:val="center"/>
          </w:tcPr>
          <w:p>
            <w:pPr>
              <w:pStyle w:val="12"/>
            </w:pPr>
            <w:r>
              <w:t>正常使用率</w:t>
            </w:r>
          </w:p>
        </w:tc>
        <w:tc>
          <w:tcPr>
            <w:tcW w:w="2268" w:type="dxa"/>
            <w:vAlign w:val="center"/>
          </w:tcPr>
          <w:p>
            <w:pPr>
              <w:pStyle w:val="12"/>
            </w:pPr>
            <w:r>
              <w:t>≤100申请工商贸企业聘请专家会诊隐患排查服务费</w:t>
            </w:r>
          </w:p>
        </w:tc>
        <w:tc>
          <w:tcPr>
            <w:tcW w:w="1276" w:type="dxa"/>
            <w:vAlign w:val="center"/>
          </w:tcPr>
          <w:p>
            <w:pPr>
              <w:pStyle w:val="12"/>
            </w:pPr>
            <w:r>
              <w:t>冀应急非煤[2022]84号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完成时间</w:t>
            </w:r>
          </w:p>
        </w:tc>
        <w:tc>
          <w:tcPr>
            <w:tcW w:w="5386" w:type="dxa"/>
            <w:vAlign w:val="center"/>
          </w:tcPr>
          <w:p>
            <w:pPr>
              <w:pStyle w:val="12"/>
            </w:pPr>
            <w:r>
              <w:t>12月底前完成自然救灾物资补充</w:t>
            </w:r>
          </w:p>
        </w:tc>
        <w:tc>
          <w:tcPr>
            <w:tcW w:w="2268" w:type="dxa"/>
            <w:vAlign w:val="center"/>
          </w:tcPr>
          <w:p>
            <w:pPr>
              <w:pStyle w:val="12"/>
            </w:pPr>
            <w:r>
              <w:t>≤100申请工商贸企业聘请专家会诊隐患排查服务费</w:t>
            </w:r>
          </w:p>
        </w:tc>
        <w:tc>
          <w:tcPr>
            <w:tcW w:w="1276" w:type="dxa"/>
            <w:vAlign w:val="center"/>
          </w:tcPr>
          <w:p>
            <w:pPr>
              <w:pStyle w:val="12"/>
            </w:pPr>
            <w:r>
              <w:t>冀应急非煤[2022]84号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预算控制率</w:t>
            </w:r>
          </w:p>
        </w:tc>
        <w:tc>
          <w:tcPr>
            <w:tcW w:w="5386" w:type="dxa"/>
            <w:vAlign w:val="center"/>
          </w:tcPr>
          <w:p>
            <w:pPr>
              <w:pStyle w:val="12"/>
            </w:pPr>
            <w:r>
              <w:t>实际支出比预算支出比例</w:t>
            </w:r>
          </w:p>
        </w:tc>
        <w:tc>
          <w:tcPr>
            <w:tcW w:w="2268" w:type="dxa"/>
            <w:vAlign w:val="center"/>
          </w:tcPr>
          <w:p>
            <w:pPr>
              <w:pStyle w:val="12"/>
            </w:pPr>
            <w:r>
              <w:t>≤100申请工商贸企业聘请专家会诊隐患排查服务费</w:t>
            </w:r>
          </w:p>
        </w:tc>
        <w:tc>
          <w:tcPr>
            <w:tcW w:w="1276" w:type="dxa"/>
            <w:vAlign w:val="center"/>
          </w:tcPr>
          <w:p>
            <w:pPr>
              <w:pStyle w:val="12"/>
            </w:pPr>
            <w:r>
              <w:t>冀应急非煤[2022]84号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经济效益指标</w:t>
            </w:r>
          </w:p>
        </w:tc>
        <w:tc>
          <w:tcPr>
            <w:tcW w:w="5386" w:type="dxa"/>
            <w:vAlign w:val="center"/>
          </w:tcPr>
          <w:p>
            <w:pPr>
              <w:pStyle w:val="12"/>
            </w:pPr>
            <w:r>
              <w:t>经济效益指标</w:t>
            </w:r>
          </w:p>
        </w:tc>
        <w:tc>
          <w:tcPr>
            <w:tcW w:w="2268" w:type="dxa"/>
            <w:vAlign w:val="center"/>
          </w:tcPr>
          <w:p>
            <w:pPr>
              <w:pStyle w:val="12"/>
            </w:pPr>
            <w:r>
              <w:t>≤100申请工商贸企业聘请专家会诊隐患排查服务费</w:t>
            </w:r>
          </w:p>
        </w:tc>
        <w:tc>
          <w:tcPr>
            <w:tcW w:w="1276" w:type="dxa"/>
            <w:vAlign w:val="center"/>
          </w:tcPr>
          <w:p>
            <w:pPr>
              <w:pStyle w:val="12"/>
            </w:pPr>
            <w:r>
              <w:t>冀应急非煤[2022]84号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提高监管能力</w:t>
            </w:r>
          </w:p>
        </w:tc>
        <w:tc>
          <w:tcPr>
            <w:tcW w:w="5386" w:type="dxa"/>
            <w:vAlign w:val="center"/>
          </w:tcPr>
          <w:p>
            <w:pPr>
              <w:pStyle w:val="12"/>
            </w:pPr>
            <w:r>
              <w:t>保障企业安全运行，保证社会稳定发展。</w:t>
            </w:r>
          </w:p>
        </w:tc>
        <w:tc>
          <w:tcPr>
            <w:tcW w:w="2268" w:type="dxa"/>
            <w:vAlign w:val="center"/>
          </w:tcPr>
          <w:p>
            <w:pPr>
              <w:pStyle w:val="12"/>
            </w:pPr>
            <w:r>
              <w:t>≤100申请工商贸企业聘请专家会诊隐患排查服务费</w:t>
            </w:r>
          </w:p>
        </w:tc>
        <w:tc>
          <w:tcPr>
            <w:tcW w:w="1276" w:type="dxa"/>
            <w:vAlign w:val="center"/>
          </w:tcPr>
          <w:p>
            <w:pPr>
              <w:pStyle w:val="12"/>
            </w:pPr>
            <w:r>
              <w:t>冀应急非煤[2022]84号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改善生态环境质量</w:t>
            </w:r>
          </w:p>
        </w:tc>
        <w:tc>
          <w:tcPr>
            <w:tcW w:w="5386" w:type="dxa"/>
            <w:vAlign w:val="center"/>
          </w:tcPr>
          <w:p>
            <w:pPr>
              <w:pStyle w:val="12"/>
            </w:pPr>
            <w:r>
              <w:t>改善生态环境质量</w:t>
            </w:r>
          </w:p>
        </w:tc>
        <w:tc>
          <w:tcPr>
            <w:tcW w:w="2268" w:type="dxa"/>
            <w:vAlign w:val="center"/>
          </w:tcPr>
          <w:p>
            <w:pPr>
              <w:pStyle w:val="12"/>
            </w:pPr>
            <w:r>
              <w:t>≤100申请工商贸企业聘请专家会诊隐患排查服务费</w:t>
            </w:r>
          </w:p>
        </w:tc>
        <w:tc>
          <w:tcPr>
            <w:tcW w:w="1276" w:type="dxa"/>
            <w:vAlign w:val="center"/>
          </w:tcPr>
          <w:p>
            <w:pPr>
              <w:pStyle w:val="12"/>
            </w:pPr>
            <w:r>
              <w:t>冀应急非煤[2022]84号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提高监管能力</w:t>
            </w:r>
          </w:p>
        </w:tc>
        <w:tc>
          <w:tcPr>
            <w:tcW w:w="5386" w:type="dxa"/>
            <w:vAlign w:val="center"/>
          </w:tcPr>
          <w:p>
            <w:pPr>
              <w:pStyle w:val="12"/>
            </w:pPr>
            <w:r>
              <w:t>保障企业安全运行，保证社会稳定发展。</w:t>
            </w:r>
          </w:p>
        </w:tc>
        <w:tc>
          <w:tcPr>
            <w:tcW w:w="2268" w:type="dxa"/>
            <w:vAlign w:val="center"/>
          </w:tcPr>
          <w:p>
            <w:pPr>
              <w:pStyle w:val="12"/>
            </w:pPr>
            <w:r>
              <w:t>≤100申请工商贸企业聘请专家会诊隐患排查服务费</w:t>
            </w:r>
          </w:p>
        </w:tc>
        <w:tc>
          <w:tcPr>
            <w:tcW w:w="1276" w:type="dxa"/>
            <w:vAlign w:val="center"/>
          </w:tcPr>
          <w:p>
            <w:pPr>
              <w:pStyle w:val="12"/>
            </w:pPr>
            <w:r>
              <w:t>冀应急非煤[2022]84号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被检查单位满意度</w:t>
            </w:r>
          </w:p>
        </w:tc>
        <w:tc>
          <w:tcPr>
            <w:tcW w:w="2268" w:type="dxa"/>
            <w:vAlign w:val="center"/>
          </w:tcPr>
          <w:p>
            <w:pPr>
              <w:pStyle w:val="12"/>
            </w:pPr>
            <w:r>
              <w:t>≤100申请工商贸企业聘请专家会诊隐患排查服务费</w:t>
            </w:r>
          </w:p>
        </w:tc>
        <w:tc>
          <w:tcPr>
            <w:tcW w:w="1276" w:type="dxa"/>
            <w:vAlign w:val="center"/>
          </w:tcPr>
          <w:p>
            <w:pPr>
              <w:pStyle w:val="12"/>
            </w:pPr>
            <w:r>
              <w:t>冀应急非煤[2022]84号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10、工况＝矿商贸领域作业场所视频监控全覆盖建设资金绩效目标表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13063024P00007510002P</w:t>
            </w:r>
          </w:p>
        </w:tc>
        <w:tc>
          <w:tcPr>
            <w:tcW w:w="2835" w:type="dxa"/>
            <w:vAlign w:val="center"/>
          </w:tcPr>
          <w:p>
            <w:pPr>
              <w:pStyle w:val="10"/>
            </w:pPr>
            <w:r>
              <w:t>项目名称</w:t>
            </w:r>
          </w:p>
        </w:tc>
        <w:tc>
          <w:tcPr>
            <w:tcW w:w="6094" w:type="dxa"/>
            <w:gridSpan w:val="3"/>
            <w:vAlign w:val="center"/>
          </w:tcPr>
          <w:p>
            <w:pPr>
              <w:pStyle w:val="12"/>
            </w:pPr>
            <w:r>
              <w:t>工况＝矿商贸领域作业场所视频监控全覆盖建设资金</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31.63</w:t>
            </w:r>
          </w:p>
        </w:tc>
        <w:tc>
          <w:tcPr>
            <w:tcW w:w="2835" w:type="dxa"/>
            <w:vAlign w:val="center"/>
          </w:tcPr>
          <w:p>
            <w:pPr>
              <w:pStyle w:val="10"/>
            </w:pPr>
            <w:r>
              <w:t>其中：财政    资金</w:t>
            </w:r>
          </w:p>
        </w:tc>
        <w:tc>
          <w:tcPr>
            <w:tcW w:w="2551" w:type="dxa"/>
            <w:vAlign w:val="center"/>
          </w:tcPr>
          <w:p>
            <w:pPr>
              <w:pStyle w:val="12"/>
            </w:pPr>
            <w:r>
              <w:t>31.63</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用于工矿商贸领域作业场所视频监控全覆盖建设资金</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7.91</w:t>
            </w:r>
          </w:p>
        </w:tc>
        <w:tc>
          <w:tcPr>
            <w:tcW w:w="2835" w:type="dxa"/>
            <w:vAlign w:val="center"/>
          </w:tcPr>
          <w:p>
            <w:pPr>
              <w:pStyle w:val="13"/>
            </w:pPr>
            <w:r>
              <w:t>15.81</w:t>
            </w:r>
          </w:p>
        </w:tc>
        <w:tc>
          <w:tcPr>
            <w:tcW w:w="2551" w:type="dxa"/>
            <w:vAlign w:val="center"/>
          </w:tcPr>
          <w:p>
            <w:pPr>
              <w:pStyle w:val="13"/>
            </w:pPr>
            <w:r>
              <w:t>23.72</w:t>
            </w:r>
          </w:p>
        </w:tc>
        <w:tc>
          <w:tcPr>
            <w:tcW w:w="3543" w:type="dxa"/>
            <w:gridSpan w:val="2"/>
            <w:vAlign w:val="center"/>
          </w:tcPr>
          <w:p>
            <w:pPr>
              <w:pStyle w:val="13"/>
            </w:pPr>
            <w:r>
              <w:t>31.63</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1.根据河北省安委办</w:t>
            </w:r>
            <w:r>
              <w:rPr>
                <w:rFonts w:hint="eastAsia"/>
                <w:lang w:eastAsia="zh-CN"/>
              </w:rPr>
              <w:t>印</w:t>
            </w:r>
            <w:bookmarkStart w:id="1" w:name="_GoBack"/>
            <w:bookmarkEnd w:id="1"/>
            <w:r>
              <w:t>发《河北省工矿商贸领域作业现场视频监控全覆盖建设方案》要求，我县视频全覆盖建设工作已于2022年12月底完成建设，按照视频全覆盖方案要求及省应急厅《关于做好县级视频平台建设和接入工作的函》，县级平台的线路资费由县政府负责承担，线路资费每4Ｍ带宽不高于22元/月。</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视频监控线路数量</w:t>
            </w:r>
          </w:p>
        </w:tc>
        <w:tc>
          <w:tcPr>
            <w:tcW w:w="5386" w:type="dxa"/>
            <w:vAlign w:val="center"/>
          </w:tcPr>
          <w:p>
            <w:pPr>
              <w:pStyle w:val="12"/>
            </w:pPr>
            <w:r>
              <w:t>涉及全县工矿商贸领域所有作业场所视频监控线路数量1198个</w:t>
            </w:r>
          </w:p>
        </w:tc>
        <w:tc>
          <w:tcPr>
            <w:tcW w:w="2268" w:type="dxa"/>
            <w:vAlign w:val="center"/>
          </w:tcPr>
          <w:p>
            <w:pPr>
              <w:pStyle w:val="12"/>
            </w:pPr>
            <w:r>
              <w:t>≤100申请工矿商贸领域作业现场视频全覆盖建社资金</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正常使用率</w:t>
            </w:r>
          </w:p>
        </w:tc>
        <w:tc>
          <w:tcPr>
            <w:tcW w:w="5386" w:type="dxa"/>
            <w:vAlign w:val="center"/>
          </w:tcPr>
          <w:p>
            <w:pPr>
              <w:pStyle w:val="12"/>
            </w:pPr>
            <w:r>
              <w:t>正常使用率</w:t>
            </w:r>
          </w:p>
        </w:tc>
        <w:tc>
          <w:tcPr>
            <w:tcW w:w="2268" w:type="dxa"/>
            <w:vAlign w:val="center"/>
          </w:tcPr>
          <w:p>
            <w:pPr>
              <w:pStyle w:val="12"/>
            </w:pPr>
            <w:r>
              <w:t>≤100申请工矿商贸领域作业现场视频全覆盖建社资金</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完成时间</w:t>
            </w:r>
          </w:p>
        </w:tc>
        <w:tc>
          <w:tcPr>
            <w:tcW w:w="5386" w:type="dxa"/>
            <w:vAlign w:val="center"/>
          </w:tcPr>
          <w:p>
            <w:pPr>
              <w:pStyle w:val="12"/>
            </w:pPr>
            <w:r>
              <w:t>本年内及时支付资金</w:t>
            </w:r>
          </w:p>
        </w:tc>
        <w:tc>
          <w:tcPr>
            <w:tcW w:w="2268" w:type="dxa"/>
            <w:vAlign w:val="center"/>
          </w:tcPr>
          <w:p>
            <w:pPr>
              <w:pStyle w:val="12"/>
            </w:pPr>
            <w:r>
              <w:t>≤100申请工矿商贸领域作业现场视频全覆盖建社资金</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预算控制率</w:t>
            </w:r>
          </w:p>
        </w:tc>
        <w:tc>
          <w:tcPr>
            <w:tcW w:w="5386" w:type="dxa"/>
            <w:vAlign w:val="center"/>
          </w:tcPr>
          <w:p>
            <w:pPr>
              <w:pStyle w:val="12"/>
            </w:pPr>
            <w:r>
              <w:t>实际支出比预算支出率</w:t>
            </w:r>
          </w:p>
        </w:tc>
        <w:tc>
          <w:tcPr>
            <w:tcW w:w="2268" w:type="dxa"/>
            <w:vAlign w:val="center"/>
          </w:tcPr>
          <w:p>
            <w:pPr>
              <w:pStyle w:val="12"/>
            </w:pPr>
            <w:r>
              <w:t>≤100申请工矿商贸领域作业现场视频全覆盖建社资金</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社会效益显著</w:t>
            </w:r>
          </w:p>
        </w:tc>
        <w:tc>
          <w:tcPr>
            <w:tcW w:w="5386" w:type="dxa"/>
            <w:vAlign w:val="center"/>
          </w:tcPr>
          <w:p>
            <w:pPr>
              <w:pStyle w:val="12"/>
            </w:pPr>
            <w:r>
              <w:t>社会效益显著</w:t>
            </w:r>
          </w:p>
        </w:tc>
        <w:tc>
          <w:tcPr>
            <w:tcW w:w="2268" w:type="dxa"/>
            <w:vAlign w:val="center"/>
          </w:tcPr>
          <w:p>
            <w:pPr>
              <w:pStyle w:val="12"/>
            </w:pPr>
            <w:r>
              <w:t>≤100申请工矿商贸领域作业现场视频全覆盖建社资金</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提高监管能力</w:t>
            </w:r>
          </w:p>
        </w:tc>
        <w:tc>
          <w:tcPr>
            <w:tcW w:w="5386" w:type="dxa"/>
            <w:vAlign w:val="center"/>
          </w:tcPr>
          <w:p>
            <w:pPr>
              <w:pStyle w:val="12"/>
            </w:pPr>
            <w:r>
              <w:t>保障企业安全运行，保证社会稳定发展。</w:t>
            </w:r>
          </w:p>
        </w:tc>
        <w:tc>
          <w:tcPr>
            <w:tcW w:w="2268" w:type="dxa"/>
            <w:vAlign w:val="center"/>
          </w:tcPr>
          <w:p>
            <w:pPr>
              <w:pStyle w:val="12"/>
            </w:pPr>
            <w:r>
              <w:t>≤100申请工矿商贸领域作业现场视频全覆盖建社资金</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生态环境质量改善</w:t>
            </w:r>
          </w:p>
        </w:tc>
        <w:tc>
          <w:tcPr>
            <w:tcW w:w="5386" w:type="dxa"/>
            <w:vAlign w:val="center"/>
          </w:tcPr>
          <w:p>
            <w:pPr>
              <w:pStyle w:val="12"/>
            </w:pPr>
            <w:r>
              <w:t>生态环境质量改善</w:t>
            </w:r>
          </w:p>
        </w:tc>
        <w:tc>
          <w:tcPr>
            <w:tcW w:w="2268" w:type="dxa"/>
            <w:vAlign w:val="center"/>
          </w:tcPr>
          <w:p>
            <w:pPr>
              <w:pStyle w:val="12"/>
            </w:pPr>
            <w:r>
              <w:t>≤100申请工矿商贸领域作业现场视频全覆盖建社资金</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可持续性影响</w:t>
            </w:r>
          </w:p>
        </w:tc>
        <w:tc>
          <w:tcPr>
            <w:tcW w:w="5386" w:type="dxa"/>
            <w:vAlign w:val="center"/>
          </w:tcPr>
          <w:p>
            <w:pPr>
              <w:pStyle w:val="12"/>
            </w:pPr>
            <w:r>
              <w:t>保障企业安全运行，保证社会稳定发展。</w:t>
            </w:r>
            <w:r>
              <w:tab/>
            </w:r>
            <w:r>
              <w:tab/>
            </w:r>
          </w:p>
          <w:p>
            <w:pPr>
              <w:pStyle w:val="12"/>
            </w:pPr>
          </w:p>
        </w:tc>
        <w:tc>
          <w:tcPr>
            <w:tcW w:w="2268" w:type="dxa"/>
            <w:vAlign w:val="center"/>
          </w:tcPr>
          <w:p>
            <w:pPr>
              <w:pStyle w:val="12"/>
            </w:pPr>
            <w:r>
              <w:t>≤100申请工矿商贸领域作业现场视频全覆盖建社资金</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工作满意度</w:t>
            </w:r>
          </w:p>
        </w:tc>
        <w:tc>
          <w:tcPr>
            <w:tcW w:w="2268" w:type="dxa"/>
            <w:vAlign w:val="center"/>
          </w:tcPr>
          <w:p>
            <w:pPr>
              <w:pStyle w:val="12"/>
            </w:pPr>
            <w:r>
              <w:t>≤100申请工矿商贸领域作业现场视频全覆盖建社资金</w:t>
            </w:r>
          </w:p>
        </w:tc>
        <w:tc>
          <w:tcPr>
            <w:tcW w:w="1276" w:type="dxa"/>
            <w:vAlign w:val="center"/>
          </w:tcPr>
          <w:p>
            <w:pPr>
              <w:pStyle w:val="12"/>
            </w:pPr>
            <w:r>
              <w:t>依据县政府批示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11、扑火队公用经费绩效目标表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13063024P00004810003N</w:t>
            </w:r>
          </w:p>
        </w:tc>
        <w:tc>
          <w:tcPr>
            <w:tcW w:w="2835" w:type="dxa"/>
            <w:vAlign w:val="center"/>
          </w:tcPr>
          <w:p>
            <w:pPr>
              <w:pStyle w:val="10"/>
            </w:pPr>
            <w:r>
              <w:t>项目名称</w:t>
            </w:r>
          </w:p>
        </w:tc>
        <w:tc>
          <w:tcPr>
            <w:tcW w:w="6094" w:type="dxa"/>
            <w:gridSpan w:val="3"/>
            <w:vAlign w:val="center"/>
          </w:tcPr>
          <w:p>
            <w:pPr>
              <w:pStyle w:val="12"/>
            </w:pPr>
            <w:r>
              <w:t>扑火队公用经费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20.00</w:t>
            </w:r>
          </w:p>
        </w:tc>
        <w:tc>
          <w:tcPr>
            <w:tcW w:w="2835" w:type="dxa"/>
            <w:vAlign w:val="center"/>
          </w:tcPr>
          <w:p>
            <w:pPr>
              <w:pStyle w:val="10"/>
            </w:pPr>
            <w:r>
              <w:t>其中：财政    资金</w:t>
            </w:r>
          </w:p>
        </w:tc>
        <w:tc>
          <w:tcPr>
            <w:tcW w:w="2551" w:type="dxa"/>
            <w:vAlign w:val="center"/>
          </w:tcPr>
          <w:p>
            <w:pPr>
              <w:pStyle w:val="12"/>
            </w:pPr>
            <w:r>
              <w:t>20.00</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用于需粉写防火标语、应急演练、购置防火宣传资料及马甲等经费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5.00</w:t>
            </w:r>
          </w:p>
        </w:tc>
        <w:tc>
          <w:tcPr>
            <w:tcW w:w="2835" w:type="dxa"/>
            <w:vAlign w:val="center"/>
          </w:tcPr>
          <w:p>
            <w:pPr>
              <w:pStyle w:val="13"/>
            </w:pPr>
            <w:r>
              <w:t>10.00</w:t>
            </w:r>
          </w:p>
        </w:tc>
        <w:tc>
          <w:tcPr>
            <w:tcW w:w="2551" w:type="dxa"/>
            <w:vAlign w:val="center"/>
          </w:tcPr>
          <w:p>
            <w:pPr>
              <w:pStyle w:val="13"/>
            </w:pPr>
            <w:r>
              <w:t>15.00</w:t>
            </w:r>
          </w:p>
        </w:tc>
        <w:tc>
          <w:tcPr>
            <w:tcW w:w="3543" w:type="dxa"/>
            <w:gridSpan w:val="2"/>
            <w:vAlign w:val="center"/>
          </w:tcPr>
          <w:p>
            <w:pPr>
              <w:pStyle w:val="13"/>
            </w:pPr>
            <w:r>
              <w:t>20.00</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1.需粉写防火标语、应急演练、购置防火宣传资料及马甲等经费。</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宣传次数</w:t>
            </w:r>
          </w:p>
        </w:tc>
        <w:tc>
          <w:tcPr>
            <w:tcW w:w="5386" w:type="dxa"/>
            <w:vAlign w:val="center"/>
          </w:tcPr>
          <w:p>
            <w:pPr>
              <w:pStyle w:val="12"/>
            </w:pPr>
            <w:r>
              <w:t>全年全县范围内进行不间断宣传</w:t>
            </w:r>
          </w:p>
        </w:tc>
        <w:tc>
          <w:tcPr>
            <w:tcW w:w="2268" w:type="dxa"/>
            <w:vAlign w:val="center"/>
          </w:tcPr>
          <w:p>
            <w:pPr>
              <w:pStyle w:val="12"/>
            </w:pPr>
            <w:r>
              <w:t>≤1002023年扑火队公用经费</w:t>
            </w:r>
          </w:p>
        </w:tc>
        <w:tc>
          <w:tcPr>
            <w:tcW w:w="1276" w:type="dxa"/>
            <w:vAlign w:val="center"/>
          </w:tcPr>
          <w:p>
            <w:pPr>
              <w:pStyle w:val="12"/>
            </w:pPr>
            <w:r>
              <w:t>依据保森防办[2019]4号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宣传覆盖率</w:t>
            </w:r>
          </w:p>
        </w:tc>
        <w:tc>
          <w:tcPr>
            <w:tcW w:w="5386" w:type="dxa"/>
            <w:vAlign w:val="center"/>
          </w:tcPr>
          <w:p>
            <w:pPr>
              <w:pStyle w:val="12"/>
            </w:pPr>
            <w:r>
              <w:t>在全县内森林防火宣传覆盖率</w:t>
            </w:r>
          </w:p>
        </w:tc>
        <w:tc>
          <w:tcPr>
            <w:tcW w:w="2268" w:type="dxa"/>
            <w:vAlign w:val="center"/>
          </w:tcPr>
          <w:p>
            <w:pPr>
              <w:pStyle w:val="12"/>
            </w:pPr>
            <w:r>
              <w:t>≤1002023年扑火队公用经费</w:t>
            </w:r>
          </w:p>
        </w:tc>
        <w:tc>
          <w:tcPr>
            <w:tcW w:w="1276" w:type="dxa"/>
            <w:vAlign w:val="center"/>
          </w:tcPr>
          <w:p>
            <w:pPr>
              <w:pStyle w:val="12"/>
            </w:pPr>
            <w:r>
              <w:t>依据保森防办[2019]4号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及时到位率</w:t>
            </w:r>
          </w:p>
        </w:tc>
        <w:tc>
          <w:tcPr>
            <w:tcW w:w="5386" w:type="dxa"/>
            <w:vAlign w:val="center"/>
          </w:tcPr>
          <w:p>
            <w:pPr>
              <w:pStyle w:val="12"/>
            </w:pPr>
            <w:r>
              <w:t>资金及时到位率</w:t>
            </w:r>
          </w:p>
        </w:tc>
        <w:tc>
          <w:tcPr>
            <w:tcW w:w="2268" w:type="dxa"/>
            <w:vAlign w:val="center"/>
          </w:tcPr>
          <w:p>
            <w:pPr>
              <w:pStyle w:val="12"/>
            </w:pPr>
            <w:r>
              <w:t>≤1002023年扑火队公用经费</w:t>
            </w:r>
          </w:p>
        </w:tc>
        <w:tc>
          <w:tcPr>
            <w:tcW w:w="1276" w:type="dxa"/>
            <w:vAlign w:val="center"/>
          </w:tcPr>
          <w:p>
            <w:pPr>
              <w:pStyle w:val="12"/>
            </w:pPr>
            <w:r>
              <w:t>依据保森防办[2019]4号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预算控制率</w:t>
            </w:r>
          </w:p>
        </w:tc>
        <w:tc>
          <w:tcPr>
            <w:tcW w:w="5386" w:type="dxa"/>
            <w:vAlign w:val="center"/>
          </w:tcPr>
          <w:p>
            <w:pPr>
              <w:pStyle w:val="12"/>
            </w:pPr>
            <w:r>
              <w:t>实际支出比预算支出比例</w:t>
            </w:r>
          </w:p>
        </w:tc>
        <w:tc>
          <w:tcPr>
            <w:tcW w:w="2268" w:type="dxa"/>
            <w:vAlign w:val="center"/>
          </w:tcPr>
          <w:p>
            <w:pPr>
              <w:pStyle w:val="12"/>
            </w:pPr>
            <w:r>
              <w:t>≤1002023年扑火队公用经费</w:t>
            </w:r>
          </w:p>
        </w:tc>
        <w:tc>
          <w:tcPr>
            <w:tcW w:w="1276" w:type="dxa"/>
            <w:vAlign w:val="center"/>
          </w:tcPr>
          <w:p>
            <w:pPr>
              <w:pStyle w:val="12"/>
            </w:pPr>
            <w:r>
              <w:t>依据保森防办[2019]4号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资金的使用效率</w:t>
            </w:r>
          </w:p>
        </w:tc>
        <w:tc>
          <w:tcPr>
            <w:tcW w:w="5386" w:type="dxa"/>
            <w:vAlign w:val="center"/>
          </w:tcPr>
          <w:p>
            <w:pPr>
              <w:pStyle w:val="12"/>
            </w:pPr>
            <w:r>
              <w:t>资金的使用效率</w:t>
            </w:r>
          </w:p>
        </w:tc>
        <w:tc>
          <w:tcPr>
            <w:tcW w:w="2268" w:type="dxa"/>
            <w:vAlign w:val="center"/>
          </w:tcPr>
          <w:p>
            <w:pPr>
              <w:pStyle w:val="12"/>
            </w:pPr>
            <w:r>
              <w:t>≤1002023年扑火队公用经费</w:t>
            </w:r>
          </w:p>
        </w:tc>
        <w:tc>
          <w:tcPr>
            <w:tcW w:w="1276" w:type="dxa"/>
            <w:vAlign w:val="center"/>
          </w:tcPr>
          <w:p>
            <w:pPr>
              <w:pStyle w:val="12"/>
            </w:pPr>
            <w:r>
              <w:t>依据保森防办[2019]4号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提高森林消防防控能力</w:t>
            </w:r>
          </w:p>
        </w:tc>
        <w:tc>
          <w:tcPr>
            <w:tcW w:w="5386" w:type="dxa"/>
            <w:vAlign w:val="center"/>
          </w:tcPr>
          <w:p>
            <w:pPr>
              <w:pStyle w:val="12"/>
            </w:pPr>
            <w:r>
              <w:t>防止森林火灾的发生，确保社会稳定</w:t>
            </w:r>
          </w:p>
        </w:tc>
        <w:tc>
          <w:tcPr>
            <w:tcW w:w="2268" w:type="dxa"/>
            <w:vAlign w:val="center"/>
          </w:tcPr>
          <w:p>
            <w:pPr>
              <w:pStyle w:val="12"/>
            </w:pPr>
            <w:r>
              <w:t>≤1002023年扑火队公用经费</w:t>
            </w:r>
          </w:p>
        </w:tc>
        <w:tc>
          <w:tcPr>
            <w:tcW w:w="1276" w:type="dxa"/>
            <w:vAlign w:val="center"/>
          </w:tcPr>
          <w:p>
            <w:pPr>
              <w:pStyle w:val="12"/>
            </w:pPr>
            <w:r>
              <w:t>依据保森防办[2019]4号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监检测能力</w:t>
            </w:r>
          </w:p>
        </w:tc>
        <w:tc>
          <w:tcPr>
            <w:tcW w:w="5386" w:type="dxa"/>
            <w:vAlign w:val="center"/>
          </w:tcPr>
          <w:p>
            <w:pPr>
              <w:pStyle w:val="12"/>
            </w:pPr>
            <w:r>
              <w:t>监检测能力</w:t>
            </w:r>
          </w:p>
        </w:tc>
        <w:tc>
          <w:tcPr>
            <w:tcW w:w="2268" w:type="dxa"/>
            <w:vAlign w:val="center"/>
          </w:tcPr>
          <w:p>
            <w:pPr>
              <w:pStyle w:val="12"/>
            </w:pPr>
            <w:r>
              <w:t>≤1002023年扑火队公用经费</w:t>
            </w:r>
          </w:p>
        </w:tc>
        <w:tc>
          <w:tcPr>
            <w:tcW w:w="1276" w:type="dxa"/>
            <w:vAlign w:val="center"/>
          </w:tcPr>
          <w:p>
            <w:pPr>
              <w:pStyle w:val="12"/>
            </w:pPr>
            <w:r>
              <w:t>依据保森防办[2019]4号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提高森林消防防控能力</w:t>
            </w:r>
          </w:p>
        </w:tc>
        <w:tc>
          <w:tcPr>
            <w:tcW w:w="5386" w:type="dxa"/>
            <w:vAlign w:val="center"/>
          </w:tcPr>
          <w:p>
            <w:pPr>
              <w:pStyle w:val="12"/>
            </w:pPr>
            <w:r>
              <w:t>防止森林火灾的发生，确保社会稳定</w:t>
            </w:r>
          </w:p>
        </w:tc>
        <w:tc>
          <w:tcPr>
            <w:tcW w:w="2268" w:type="dxa"/>
            <w:vAlign w:val="center"/>
          </w:tcPr>
          <w:p>
            <w:pPr>
              <w:pStyle w:val="12"/>
            </w:pPr>
            <w:r>
              <w:t>≤1002023年扑火队公用经费</w:t>
            </w:r>
          </w:p>
        </w:tc>
        <w:tc>
          <w:tcPr>
            <w:tcW w:w="1276" w:type="dxa"/>
            <w:vAlign w:val="center"/>
          </w:tcPr>
          <w:p>
            <w:pPr>
              <w:pStyle w:val="12"/>
            </w:pPr>
            <w:r>
              <w:t>依据保森防办[2019]4号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满意度</w:t>
            </w:r>
          </w:p>
        </w:tc>
        <w:tc>
          <w:tcPr>
            <w:tcW w:w="2268" w:type="dxa"/>
            <w:vAlign w:val="center"/>
          </w:tcPr>
          <w:p>
            <w:pPr>
              <w:pStyle w:val="12"/>
            </w:pPr>
            <w:r>
              <w:t>≤1002023年扑火队公用经费</w:t>
            </w:r>
          </w:p>
        </w:tc>
        <w:tc>
          <w:tcPr>
            <w:tcW w:w="1276" w:type="dxa"/>
            <w:vAlign w:val="center"/>
          </w:tcPr>
          <w:p>
            <w:pPr>
              <w:pStyle w:val="12"/>
            </w:pPr>
            <w:r>
              <w:t>依据保森防办[2019]4号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12、新建市政消火栓工程绩效目标表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13063024P00009010002R</w:t>
            </w:r>
          </w:p>
        </w:tc>
        <w:tc>
          <w:tcPr>
            <w:tcW w:w="2835" w:type="dxa"/>
            <w:vAlign w:val="center"/>
          </w:tcPr>
          <w:p>
            <w:pPr>
              <w:pStyle w:val="10"/>
            </w:pPr>
            <w:r>
              <w:t>项目名称</w:t>
            </w:r>
          </w:p>
        </w:tc>
        <w:tc>
          <w:tcPr>
            <w:tcW w:w="6094" w:type="dxa"/>
            <w:gridSpan w:val="3"/>
            <w:vAlign w:val="center"/>
          </w:tcPr>
          <w:p>
            <w:pPr>
              <w:pStyle w:val="12"/>
            </w:pPr>
            <w:r>
              <w:t>新建市政消火栓工程</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20.00</w:t>
            </w:r>
          </w:p>
        </w:tc>
        <w:tc>
          <w:tcPr>
            <w:tcW w:w="2835" w:type="dxa"/>
            <w:vAlign w:val="center"/>
          </w:tcPr>
          <w:p>
            <w:pPr>
              <w:pStyle w:val="10"/>
            </w:pPr>
            <w:r>
              <w:t>其中：财政    资金</w:t>
            </w:r>
          </w:p>
        </w:tc>
        <w:tc>
          <w:tcPr>
            <w:tcW w:w="2551" w:type="dxa"/>
            <w:vAlign w:val="center"/>
          </w:tcPr>
          <w:p>
            <w:pPr>
              <w:pStyle w:val="12"/>
            </w:pPr>
            <w:r>
              <w:t>20.00</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用于城区新建6座消火栓项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5.00</w:t>
            </w:r>
          </w:p>
        </w:tc>
        <w:tc>
          <w:tcPr>
            <w:tcW w:w="2835" w:type="dxa"/>
            <w:vAlign w:val="center"/>
          </w:tcPr>
          <w:p>
            <w:pPr>
              <w:pStyle w:val="13"/>
            </w:pPr>
            <w:r>
              <w:t>10.00</w:t>
            </w:r>
          </w:p>
        </w:tc>
        <w:tc>
          <w:tcPr>
            <w:tcW w:w="2551" w:type="dxa"/>
            <w:vAlign w:val="center"/>
          </w:tcPr>
          <w:p>
            <w:pPr>
              <w:pStyle w:val="13"/>
            </w:pPr>
            <w:r>
              <w:t>15.00</w:t>
            </w:r>
          </w:p>
        </w:tc>
        <w:tc>
          <w:tcPr>
            <w:tcW w:w="3543" w:type="dxa"/>
            <w:gridSpan w:val="2"/>
            <w:vAlign w:val="center"/>
          </w:tcPr>
          <w:p>
            <w:pPr>
              <w:pStyle w:val="13"/>
            </w:pPr>
            <w:r>
              <w:t>20.00</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1.对涞源县城区新建6座消火栓项目，用于防火水车加水</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新建六座消火栓数量</w:t>
            </w:r>
          </w:p>
        </w:tc>
        <w:tc>
          <w:tcPr>
            <w:tcW w:w="5386" w:type="dxa"/>
            <w:vAlign w:val="center"/>
          </w:tcPr>
          <w:p>
            <w:pPr>
              <w:pStyle w:val="12"/>
            </w:pPr>
            <w:r>
              <w:t>涞源县城区新建消火栓六座</w:t>
            </w:r>
          </w:p>
        </w:tc>
        <w:tc>
          <w:tcPr>
            <w:tcW w:w="2268" w:type="dxa"/>
            <w:vAlign w:val="center"/>
          </w:tcPr>
          <w:p>
            <w:pPr>
              <w:pStyle w:val="12"/>
            </w:pPr>
            <w:r>
              <w:t>≤100年初预算城区新建6座消火栓</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保证质量率</w:t>
            </w:r>
          </w:p>
        </w:tc>
        <w:tc>
          <w:tcPr>
            <w:tcW w:w="5386" w:type="dxa"/>
            <w:vAlign w:val="center"/>
          </w:tcPr>
          <w:p>
            <w:pPr>
              <w:pStyle w:val="12"/>
            </w:pPr>
            <w:r>
              <w:t>保障消火栓正常使用率</w:t>
            </w:r>
          </w:p>
        </w:tc>
        <w:tc>
          <w:tcPr>
            <w:tcW w:w="2268" w:type="dxa"/>
            <w:vAlign w:val="center"/>
          </w:tcPr>
          <w:p>
            <w:pPr>
              <w:pStyle w:val="12"/>
            </w:pPr>
            <w:r>
              <w:t>≤100年初预算城区新建6座消火栓</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完成时间</w:t>
            </w:r>
          </w:p>
        </w:tc>
        <w:tc>
          <w:tcPr>
            <w:tcW w:w="5386" w:type="dxa"/>
            <w:vAlign w:val="center"/>
          </w:tcPr>
          <w:p>
            <w:pPr>
              <w:pStyle w:val="12"/>
            </w:pPr>
            <w:r>
              <w:t>12月底前完成城区新建六座消火栓工程</w:t>
            </w:r>
          </w:p>
        </w:tc>
        <w:tc>
          <w:tcPr>
            <w:tcW w:w="2268" w:type="dxa"/>
            <w:vAlign w:val="center"/>
          </w:tcPr>
          <w:p>
            <w:pPr>
              <w:pStyle w:val="12"/>
            </w:pPr>
            <w:r>
              <w:t>≤100年初预算城区新建6座消火栓</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预算控制率</w:t>
            </w:r>
          </w:p>
        </w:tc>
        <w:tc>
          <w:tcPr>
            <w:tcW w:w="5386" w:type="dxa"/>
            <w:vAlign w:val="center"/>
          </w:tcPr>
          <w:p>
            <w:pPr>
              <w:pStyle w:val="12"/>
            </w:pPr>
            <w:r>
              <w:t>实际支出占预算金额的比例</w:t>
            </w:r>
          </w:p>
        </w:tc>
        <w:tc>
          <w:tcPr>
            <w:tcW w:w="2268" w:type="dxa"/>
            <w:vAlign w:val="center"/>
          </w:tcPr>
          <w:p>
            <w:pPr>
              <w:pStyle w:val="12"/>
            </w:pPr>
            <w:r>
              <w:t>≤100年初预算城区新建6座消火栓</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对经济发展带来效果</w:t>
            </w:r>
          </w:p>
        </w:tc>
        <w:tc>
          <w:tcPr>
            <w:tcW w:w="5386" w:type="dxa"/>
            <w:vAlign w:val="center"/>
          </w:tcPr>
          <w:p>
            <w:pPr>
              <w:pStyle w:val="12"/>
            </w:pPr>
            <w:r>
              <w:t>对经济发展带来效果</w:t>
            </w:r>
          </w:p>
        </w:tc>
        <w:tc>
          <w:tcPr>
            <w:tcW w:w="2268" w:type="dxa"/>
            <w:vAlign w:val="center"/>
          </w:tcPr>
          <w:p>
            <w:pPr>
              <w:pStyle w:val="12"/>
            </w:pPr>
            <w:r>
              <w:t>≤100年初预算城区新建6座消火栓</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消防救援能力</w:t>
            </w:r>
          </w:p>
        </w:tc>
        <w:tc>
          <w:tcPr>
            <w:tcW w:w="5386" w:type="dxa"/>
            <w:vAlign w:val="center"/>
          </w:tcPr>
          <w:p>
            <w:pPr>
              <w:pStyle w:val="12"/>
            </w:pPr>
            <w:r>
              <w:t>提高消防救援能力</w:t>
            </w:r>
          </w:p>
        </w:tc>
        <w:tc>
          <w:tcPr>
            <w:tcW w:w="2268" w:type="dxa"/>
            <w:vAlign w:val="center"/>
          </w:tcPr>
          <w:p>
            <w:pPr>
              <w:pStyle w:val="12"/>
            </w:pPr>
            <w:r>
              <w:t>≤100年初预算城区新建6座消火栓</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生态环境质量改善</w:t>
            </w:r>
          </w:p>
        </w:tc>
        <w:tc>
          <w:tcPr>
            <w:tcW w:w="5386" w:type="dxa"/>
            <w:vAlign w:val="center"/>
          </w:tcPr>
          <w:p>
            <w:pPr>
              <w:pStyle w:val="12"/>
            </w:pPr>
            <w:r>
              <w:t>生态环境质量改善</w:t>
            </w:r>
          </w:p>
        </w:tc>
        <w:tc>
          <w:tcPr>
            <w:tcW w:w="2268" w:type="dxa"/>
            <w:vAlign w:val="center"/>
          </w:tcPr>
          <w:p>
            <w:pPr>
              <w:pStyle w:val="12"/>
            </w:pPr>
            <w:r>
              <w:t>≤100年初预算城区新建6座消火栓</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消防救援能力</w:t>
            </w:r>
          </w:p>
        </w:tc>
        <w:tc>
          <w:tcPr>
            <w:tcW w:w="5386" w:type="dxa"/>
            <w:vAlign w:val="center"/>
          </w:tcPr>
          <w:p>
            <w:pPr>
              <w:pStyle w:val="12"/>
            </w:pPr>
            <w:r>
              <w:t>提高消防救援能力</w:t>
            </w:r>
          </w:p>
        </w:tc>
        <w:tc>
          <w:tcPr>
            <w:tcW w:w="2268" w:type="dxa"/>
            <w:vAlign w:val="center"/>
          </w:tcPr>
          <w:p>
            <w:pPr>
              <w:pStyle w:val="12"/>
            </w:pPr>
            <w:r>
              <w:t>≤100年初预算城区新建6座消火栓</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群众受益度</w:t>
            </w:r>
          </w:p>
        </w:tc>
        <w:tc>
          <w:tcPr>
            <w:tcW w:w="2268" w:type="dxa"/>
            <w:vAlign w:val="center"/>
          </w:tcPr>
          <w:p>
            <w:pPr>
              <w:pStyle w:val="12"/>
            </w:pPr>
            <w:r>
              <w:t>≤100年初预算城区新建6座消火栓</w:t>
            </w:r>
          </w:p>
        </w:tc>
        <w:tc>
          <w:tcPr>
            <w:tcW w:w="1276" w:type="dxa"/>
            <w:vAlign w:val="center"/>
          </w:tcPr>
          <w:p>
            <w:pPr>
              <w:pStyle w:val="12"/>
            </w:pPr>
            <w:r>
              <w:t>依据县政府批示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13、应急管理局补充救灾物资储备经费绩效目标表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13063024P00010310002H</w:t>
            </w:r>
          </w:p>
        </w:tc>
        <w:tc>
          <w:tcPr>
            <w:tcW w:w="2835" w:type="dxa"/>
            <w:vAlign w:val="center"/>
          </w:tcPr>
          <w:p>
            <w:pPr>
              <w:pStyle w:val="10"/>
            </w:pPr>
            <w:r>
              <w:t>项目名称</w:t>
            </w:r>
          </w:p>
        </w:tc>
        <w:tc>
          <w:tcPr>
            <w:tcW w:w="6094" w:type="dxa"/>
            <w:gridSpan w:val="3"/>
            <w:vAlign w:val="center"/>
          </w:tcPr>
          <w:p>
            <w:pPr>
              <w:pStyle w:val="12"/>
            </w:pPr>
            <w:r>
              <w:t>应急管理局补充救灾物资储备经费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50.00</w:t>
            </w:r>
          </w:p>
        </w:tc>
        <w:tc>
          <w:tcPr>
            <w:tcW w:w="2835" w:type="dxa"/>
            <w:vAlign w:val="center"/>
          </w:tcPr>
          <w:p>
            <w:pPr>
              <w:pStyle w:val="10"/>
            </w:pPr>
            <w:r>
              <w:t>其中：财政    资金</w:t>
            </w:r>
          </w:p>
        </w:tc>
        <w:tc>
          <w:tcPr>
            <w:tcW w:w="2551" w:type="dxa"/>
            <w:vAlign w:val="center"/>
          </w:tcPr>
          <w:p>
            <w:pPr>
              <w:pStyle w:val="12"/>
            </w:pPr>
            <w:r>
              <w:t>50.00</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用于补充救灾物资储备经费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12.50</w:t>
            </w:r>
          </w:p>
        </w:tc>
        <w:tc>
          <w:tcPr>
            <w:tcW w:w="2835" w:type="dxa"/>
            <w:vAlign w:val="center"/>
          </w:tcPr>
          <w:p>
            <w:pPr>
              <w:pStyle w:val="13"/>
            </w:pPr>
            <w:r>
              <w:t>25.00</w:t>
            </w:r>
          </w:p>
        </w:tc>
        <w:tc>
          <w:tcPr>
            <w:tcW w:w="2551" w:type="dxa"/>
            <w:vAlign w:val="center"/>
          </w:tcPr>
          <w:p>
            <w:pPr>
              <w:pStyle w:val="13"/>
            </w:pPr>
            <w:r>
              <w:t>37.50</w:t>
            </w:r>
          </w:p>
        </w:tc>
        <w:tc>
          <w:tcPr>
            <w:tcW w:w="3543" w:type="dxa"/>
            <w:gridSpan w:val="2"/>
            <w:vAlign w:val="center"/>
          </w:tcPr>
          <w:p>
            <w:pPr>
              <w:pStyle w:val="13"/>
            </w:pPr>
            <w:r>
              <w:t>50.00</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1.自然救灾物资缺乏时及时补充，满足自然灾害救灾时的需要。</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采购救灾物资数量</w:t>
            </w:r>
          </w:p>
        </w:tc>
        <w:tc>
          <w:tcPr>
            <w:tcW w:w="5386" w:type="dxa"/>
            <w:vAlign w:val="center"/>
          </w:tcPr>
          <w:p>
            <w:pPr>
              <w:pStyle w:val="12"/>
            </w:pPr>
            <w:r>
              <w:t>采购救灾物资数量1批</w:t>
            </w:r>
          </w:p>
        </w:tc>
        <w:tc>
          <w:tcPr>
            <w:tcW w:w="2268" w:type="dxa"/>
            <w:vAlign w:val="center"/>
          </w:tcPr>
          <w:p>
            <w:pPr>
              <w:pStyle w:val="12"/>
            </w:pPr>
            <w:r>
              <w:t>≤100年初预算安排救灾物资储备经费</w:t>
            </w:r>
          </w:p>
        </w:tc>
        <w:tc>
          <w:tcPr>
            <w:tcW w:w="1276" w:type="dxa"/>
            <w:vAlign w:val="center"/>
          </w:tcPr>
          <w:p>
            <w:pPr>
              <w:pStyle w:val="12"/>
            </w:pPr>
            <w:r>
              <w:t>依据保应急救灾[2020]1号文件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保障物资储备率</w:t>
            </w:r>
          </w:p>
        </w:tc>
        <w:tc>
          <w:tcPr>
            <w:tcW w:w="5386" w:type="dxa"/>
            <w:vAlign w:val="center"/>
          </w:tcPr>
          <w:p>
            <w:pPr>
              <w:pStyle w:val="12"/>
            </w:pPr>
            <w:r>
              <w:t xml:space="preserve">保障物资储备 </w:t>
            </w:r>
          </w:p>
        </w:tc>
        <w:tc>
          <w:tcPr>
            <w:tcW w:w="2268" w:type="dxa"/>
            <w:vAlign w:val="center"/>
          </w:tcPr>
          <w:p>
            <w:pPr>
              <w:pStyle w:val="12"/>
            </w:pPr>
            <w:r>
              <w:t>≤100年初预算安排救灾物资储备经费</w:t>
            </w:r>
          </w:p>
        </w:tc>
        <w:tc>
          <w:tcPr>
            <w:tcW w:w="1276" w:type="dxa"/>
            <w:vAlign w:val="center"/>
          </w:tcPr>
          <w:p>
            <w:pPr>
              <w:pStyle w:val="12"/>
            </w:pPr>
            <w:r>
              <w:t>依据保应急救灾[2020]1号文件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完成时间</w:t>
            </w:r>
          </w:p>
        </w:tc>
        <w:tc>
          <w:tcPr>
            <w:tcW w:w="5386" w:type="dxa"/>
            <w:vAlign w:val="center"/>
          </w:tcPr>
          <w:p>
            <w:pPr>
              <w:pStyle w:val="12"/>
            </w:pPr>
            <w:r>
              <w:t>12月底前完成自然救灾物资补充</w:t>
            </w:r>
          </w:p>
        </w:tc>
        <w:tc>
          <w:tcPr>
            <w:tcW w:w="2268" w:type="dxa"/>
            <w:vAlign w:val="center"/>
          </w:tcPr>
          <w:p>
            <w:pPr>
              <w:pStyle w:val="12"/>
            </w:pPr>
            <w:r>
              <w:t>≤100年初预算安排救灾物资储备经费</w:t>
            </w:r>
          </w:p>
        </w:tc>
        <w:tc>
          <w:tcPr>
            <w:tcW w:w="1276" w:type="dxa"/>
            <w:vAlign w:val="center"/>
          </w:tcPr>
          <w:p>
            <w:pPr>
              <w:pStyle w:val="12"/>
            </w:pPr>
            <w:r>
              <w:t>依据保应急救灾[2020]1号文件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预算控制率</w:t>
            </w:r>
          </w:p>
        </w:tc>
        <w:tc>
          <w:tcPr>
            <w:tcW w:w="5386" w:type="dxa"/>
            <w:vAlign w:val="center"/>
          </w:tcPr>
          <w:p>
            <w:pPr>
              <w:pStyle w:val="12"/>
            </w:pPr>
            <w:r>
              <w:t>实际支出比预算支出比例</w:t>
            </w:r>
          </w:p>
        </w:tc>
        <w:tc>
          <w:tcPr>
            <w:tcW w:w="2268" w:type="dxa"/>
            <w:vAlign w:val="center"/>
          </w:tcPr>
          <w:p>
            <w:pPr>
              <w:pStyle w:val="12"/>
            </w:pPr>
            <w:r>
              <w:t>≤100年初预算安排救灾物资储备经费</w:t>
            </w:r>
          </w:p>
        </w:tc>
        <w:tc>
          <w:tcPr>
            <w:tcW w:w="1276" w:type="dxa"/>
            <w:vAlign w:val="center"/>
          </w:tcPr>
          <w:p>
            <w:pPr>
              <w:pStyle w:val="12"/>
            </w:pPr>
            <w:r>
              <w:t>依据保应急救灾[2020]1号文件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对经济发展带来效果</w:t>
            </w:r>
          </w:p>
        </w:tc>
        <w:tc>
          <w:tcPr>
            <w:tcW w:w="5386" w:type="dxa"/>
            <w:vAlign w:val="center"/>
          </w:tcPr>
          <w:p>
            <w:pPr>
              <w:pStyle w:val="12"/>
            </w:pPr>
            <w:r>
              <w:t>对经济发展带来效果</w:t>
            </w:r>
          </w:p>
        </w:tc>
        <w:tc>
          <w:tcPr>
            <w:tcW w:w="2268" w:type="dxa"/>
            <w:vAlign w:val="center"/>
          </w:tcPr>
          <w:p>
            <w:pPr>
              <w:pStyle w:val="12"/>
            </w:pPr>
            <w:r>
              <w:t>≤100年初预算安排救灾物资储备经费</w:t>
            </w:r>
          </w:p>
        </w:tc>
        <w:tc>
          <w:tcPr>
            <w:tcW w:w="1276" w:type="dxa"/>
            <w:vAlign w:val="center"/>
          </w:tcPr>
          <w:p>
            <w:pPr>
              <w:pStyle w:val="12"/>
            </w:pPr>
            <w:r>
              <w:t>依据保应急救灾[2020]1号文件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提升应急救援能力</w:t>
            </w:r>
          </w:p>
        </w:tc>
        <w:tc>
          <w:tcPr>
            <w:tcW w:w="5386" w:type="dxa"/>
            <w:vAlign w:val="center"/>
          </w:tcPr>
          <w:p>
            <w:pPr>
              <w:pStyle w:val="12"/>
            </w:pPr>
            <w:r>
              <w:t>提高自然灾害应急救援能力，确保社会稳定发展</w:t>
            </w:r>
          </w:p>
        </w:tc>
        <w:tc>
          <w:tcPr>
            <w:tcW w:w="2268" w:type="dxa"/>
            <w:vAlign w:val="center"/>
          </w:tcPr>
          <w:p>
            <w:pPr>
              <w:pStyle w:val="12"/>
            </w:pPr>
            <w:r>
              <w:t>≤100年初预算安排救灾物资储备经费</w:t>
            </w:r>
          </w:p>
        </w:tc>
        <w:tc>
          <w:tcPr>
            <w:tcW w:w="1276" w:type="dxa"/>
            <w:vAlign w:val="center"/>
          </w:tcPr>
          <w:p>
            <w:pPr>
              <w:pStyle w:val="12"/>
            </w:pPr>
            <w:r>
              <w:t>依据保应急救灾[2020]1号文件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生态效益增值率</w:t>
            </w:r>
          </w:p>
        </w:tc>
        <w:tc>
          <w:tcPr>
            <w:tcW w:w="5386" w:type="dxa"/>
            <w:vAlign w:val="center"/>
          </w:tcPr>
          <w:p>
            <w:pPr>
              <w:pStyle w:val="12"/>
            </w:pPr>
            <w:r>
              <w:t>项目实施后生态效益增长率</w:t>
            </w:r>
          </w:p>
        </w:tc>
        <w:tc>
          <w:tcPr>
            <w:tcW w:w="2268" w:type="dxa"/>
            <w:vAlign w:val="center"/>
          </w:tcPr>
          <w:p>
            <w:pPr>
              <w:pStyle w:val="12"/>
            </w:pPr>
            <w:r>
              <w:t>≤100年初预算安排救灾物资储备经费</w:t>
            </w:r>
          </w:p>
        </w:tc>
        <w:tc>
          <w:tcPr>
            <w:tcW w:w="1276" w:type="dxa"/>
            <w:vAlign w:val="center"/>
          </w:tcPr>
          <w:p>
            <w:pPr>
              <w:pStyle w:val="12"/>
            </w:pPr>
            <w:r>
              <w:t>依据保应急救灾[2020]1号文件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提升应急救援能力</w:t>
            </w:r>
          </w:p>
        </w:tc>
        <w:tc>
          <w:tcPr>
            <w:tcW w:w="5386" w:type="dxa"/>
            <w:vAlign w:val="center"/>
          </w:tcPr>
          <w:p>
            <w:pPr>
              <w:pStyle w:val="12"/>
            </w:pPr>
            <w:r>
              <w:t>提高自然灾害应急救援能力，确保社会稳定发展</w:t>
            </w:r>
          </w:p>
        </w:tc>
        <w:tc>
          <w:tcPr>
            <w:tcW w:w="2268" w:type="dxa"/>
            <w:vAlign w:val="center"/>
          </w:tcPr>
          <w:p>
            <w:pPr>
              <w:pStyle w:val="12"/>
            </w:pPr>
            <w:r>
              <w:t>≤100年初预算安排救灾物资储备经费</w:t>
            </w:r>
          </w:p>
        </w:tc>
        <w:tc>
          <w:tcPr>
            <w:tcW w:w="1276" w:type="dxa"/>
            <w:vAlign w:val="center"/>
          </w:tcPr>
          <w:p>
            <w:pPr>
              <w:pStyle w:val="12"/>
            </w:pPr>
            <w:r>
              <w:t>依据保应急救灾[2020]1号文件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消防部门满意</w:t>
            </w:r>
          </w:p>
        </w:tc>
        <w:tc>
          <w:tcPr>
            <w:tcW w:w="2268" w:type="dxa"/>
            <w:vAlign w:val="center"/>
          </w:tcPr>
          <w:p>
            <w:pPr>
              <w:pStyle w:val="12"/>
            </w:pPr>
            <w:r>
              <w:t>≤100年初预算安排救灾物资储备经费</w:t>
            </w:r>
          </w:p>
        </w:tc>
        <w:tc>
          <w:tcPr>
            <w:tcW w:w="1276" w:type="dxa"/>
            <w:vAlign w:val="center"/>
          </w:tcPr>
          <w:p>
            <w:pPr>
              <w:pStyle w:val="12"/>
            </w:pPr>
            <w:r>
              <w:t>依据保应急救灾[2020]1号文件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14、应急管理局城区老旧市政消火维修绩效目标表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13063024P00008510001B</w:t>
            </w:r>
          </w:p>
        </w:tc>
        <w:tc>
          <w:tcPr>
            <w:tcW w:w="2835" w:type="dxa"/>
            <w:vAlign w:val="center"/>
          </w:tcPr>
          <w:p>
            <w:pPr>
              <w:pStyle w:val="10"/>
            </w:pPr>
            <w:r>
              <w:t>项目名称</w:t>
            </w:r>
          </w:p>
        </w:tc>
        <w:tc>
          <w:tcPr>
            <w:tcW w:w="6094" w:type="dxa"/>
            <w:gridSpan w:val="3"/>
            <w:vAlign w:val="center"/>
          </w:tcPr>
          <w:p>
            <w:pPr>
              <w:pStyle w:val="12"/>
            </w:pPr>
            <w:r>
              <w:t>应急管理局城区老旧市政消火维修</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25.09</w:t>
            </w:r>
          </w:p>
        </w:tc>
        <w:tc>
          <w:tcPr>
            <w:tcW w:w="2835" w:type="dxa"/>
            <w:vAlign w:val="center"/>
          </w:tcPr>
          <w:p>
            <w:pPr>
              <w:pStyle w:val="10"/>
            </w:pPr>
            <w:r>
              <w:t>其中：财政    资金</w:t>
            </w:r>
          </w:p>
        </w:tc>
        <w:tc>
          <w:tcPr>
            <w:tcW w:w="2551" w:type="dxa"/>
            <w:vAlign w:val="center"/>
          </w:tcPr>
          <w:p>
            <w:pPr>
              <w:pStyle w:val="12"/>
            </w:pPr>
            <w:r>
              <w:t>25.09</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用于城区老旧消火栓42座维修费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6.27</w:t>
            </w:r>
          </w:p>
        </w:tc>
        <w:tc>
          <w:tcPr>
            <w:tcW w:w="2835" w:type="dxa"/>
            <w:vAlign w:val="center"/>
          </w:tcPr>
          <w:p>
            <w:pPr>
              <w:pStyle w:val="13"/>
            </w:pPr>
            <w:r>
              <w:t>12.55</w:t>
            </w:r>
          </w:p>
        </w:tc>
        <w:tc>
          <w:tcPr>
            <w:tcW w:w="2551" w:type="dxa"/>
            <w:vAlign w:val="center"/>
          </w:tcPr>
          <w:p>
            <w:pPr>
              <w:pStyle w:val="13"/>
            </w:pPr>
            <w:r>
              <w:t>18.82</w:t>
            </w:r>
          </w:p>
        </w:tc>
        <w:tc>
          <w:tcPr>
            <w:tcW w:w="3543" w:type="dxa"/>
            <w:gridSpan w:val="2"/>
            <w:vAlign w:val="center"/>
          </w:tcPr>
          <w:p>
            <w:pPr>
              <w:pStyle w:val="13"/>
            </w:pPr>
            <w:r>
              <w:t>25.09</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1.对城区老旧消火栓42座维修。</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新建九座消火栓数量</w:t>
            </w:r>
          </w:p>
        </w:tc>
        <w:tc>
          <w:tcPr>
            <w:tcW w:w="5386" w:type="dxa"/>
            <w:vAlign w:val="center"/>
          </w:tcPr>
          <w:p>
            <w:pPr>
              <w:pStyle w:val="12"/>
            </w:pPr>
            <w:r>
              <w:t>涞源县城区对城区老旧消火栓42座维修。</w:t>
            </w:r>
          </w:p>
        </w:tc>
        <w:tc>
          <w:tcPr>
            <w:tcW w:w="2268" w:type="dxa"/>
            <w:vAlign w:val="center"/>
          </w:tcPr>
          <w:p>
            <w:pPr>
              <w:pStyle w:val="12"/>
            </w:pPr>
            <w:r>
              <w:t>≤100年初预算安排城区老旧消火栓维修费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保证质量率</w:t>
            </w:r>
          </w:p>
        </w:tc>
        <w:tc>
          <w:tcPr>
            <w:tcW w:w="5386" w:type="dxa"/>
            <w:vAlign w:val="center"/>
          </w:tcPr>
          <w:p>
            <w:pPr>
              <w:pStyle w:val="12"/>
            </w:pPr>
            <w:r>
              <w:t>保障消火栓正常使用率</w:t>
            </w:r>
          </w:p>
        </w:tc>
        <w:tc>
          <w:tcPr>
            <w:tcW w:w="2268" w:type="dxa"/>
            <w:vAlign w:val="center"/>
          </w:tcPr>
          <w:p>
            <w:pPr>
              <w:pStyle w:val="12"/>
            </w:pPr>
            <w:r>
              <w:t>≤100年初预算安排城区老旧消火栓维修费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完成时间</w:t>
            </w:r>
          </w:p>
        </w:tc>
        <w:tc>
          <w:tcPr>
            <w:tcW w:w="5386" w:type="dxa"/>
            <w:vAlign w:val="center"/>
          </w:tcPr>
          <w:p>
            <w:pPr>
              <w:pStyle w:val="12"/>
            </w:pPr>
            <w:r>
              <w:t>12月底前资金支付完成</w:t>
            </w:r>
          </w:p>
        </w:tc>
        <w:tc>
          <w:tcPr>
            <w:tcW w:w="2268" w:type="dxa"/>
            <w:vAlign w:val="center"/>
          </w:tcPr>
          <w:p>
            <w:pPr>
              <w:pStyle w:val="12"/>
            </w:pPr>
            <w:r>
              <w:t>≤100年初预算安排城区老旧消火栓维修费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预算控制率</w:t>
            </w:r>
          </w:p>
        </w:tc>
        <w:tc>
          <w:tcPr>
            <w:tcW w:w="5386" w:type="dxa"/>
            <w:vAlign w:val="center"/>
          </w:tcPr>
          <w:p>
            <w:pPr>
              <w:pStyle w:val="12"/>
            </w:pPr>
            <w:r>
              <w:t>实际支出占预算金额的比例</w:t>
            </w:r>
          </w:p>
        </w:tc>
        <w:tc>
          <w:tcPr>
            <w:tcW w:w="2268" w:type="dxa"/>
            <w:vAlign w:val="center"/>
          </w:tcPr>
          <w:p>
            <w:pPr>
              <w:pStyle w:val="12"/>
            </w:pPr>
            <w:r>
              <w:t>≤100年初预算安排城区老旧消火栓维修费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对经济发展带来效果</w:t>
            </w:r>
          </w:p>
        </w:tc>
        <w:tc>
          <w:tcPr>
            <w:tcW w:w="5386" w:type="dxa"/>
            <w:vAlign w:val="center"/>
          </w:tcPr>
          <w:p>
            <w:pPr>
              <w:pStyle w:val="12"/>
            </w:pPr>
            <w:r>
              <w:t>对经济发展带来效果</w:t>
            </w:r>
          </w:p>
        </w:tc>
        <w:tc>
          <w:tcPr>
            <w:tcW w:w="2268" w:type="dxa"/>
            <w:vAlign w:val="center"/>
          </w:tcPr>
          <w:p>
            <w:pPr>
              <w:pStyle w:val="12"/>
            </w:pPr>
            <w:r>
              <w:t>≤100年初预算安排城区老旧消火栓维修费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消防救援能力</w:t>
            </w:r>
          </w:p>
        </w:tc>
        <w:tc>
          <w:tcPr>
            <w:tcW w:w="5386" w:type="dxa"/>
            <w:vAlign w:val="center"/>
          </w:tcPr>
          <w:p>
            <w:pPr>
              <w:pStyle w:val="12"/>
            </w:pPr>
            <w:r>
              <w:t>提高消防救援能力</w:t>
            </w:r>
          </w:p>
        </w:tc>
        <w:tc>
          <w:tcPr>
            <w:tcW w:w="2268" w:type="dxa"/>
            <w:vAlign w:val="center"/>
          </w:tcPr>
          <w:p>
            <w:pPr>
              <w:pStyle w:val="12"/>
            </w:pPr>
            <w:r>
              <w:t>≤100年初预算安排城区老旧消火栓维修费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生态环境质量改善</w:t>
            </w:r>
          </w:p>
        </w:tc>
        <w:tc>
          <w:tcPr>
            <w:tcW w:w="5386" w:type="dxa"/>
            <w:vAlign w:val="center"/>
          </w:tcPr>
          <w:p>
            <w:pPr>
              <w:pStyle w:val="12"/>
            </w:pPr>
            <w:r>
              <w:t>生态环境质量改善</w:t>
            </w:r>
          </w:p>
        </w:tc>
        <w:tc>
          <w:tcPr>
            <w:tcW w:w="2268" w:type="dxa"/>
            <w:vAlign w:val="center"/>
          </w:tcPr>
          <w:p>
            <w:pPr>
              <w:pStyle w:val="12"/>
            </w:pPr>
            <w:r>
              <w:t>≤100年初预算安排城区老旧消火栓维修费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消防救援能力</w:t>
            </w:r>
          </w:p>
        </w:tc>
        <w:tc>
          <w:tcPr>
            <w:tcW w:w="5386" w:type="dxa"/>
            <w:vAlign w:val="center"/>
          </w:tcPr>
          <w:p>
            <w:pPr>
              <w:pStyle w:val="12"/>
            </w:pPr>
            <w:r>
              <w:t>提高消防救援能力</w:t>
            </w:r>
          </w:p>
        </w:tc>
        <w:tc>
          <w:tcPr>
            <w:tcW w:w="2268" w:type="dxa"/>
            <w:vAlign w:val="center"/>
          </w:tcPr>
          <w:p>
            <w:pPr>
              <w:pStyle w:val="12"/>
            </w:pPr>
            <w:r>
              <w:t>≤100年初预算安排城区老旧消火栓维修费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群众受益度</w:t>
            </w:r>
          </w:p>
        </w:tc>
        <w:tc>
          <w:tcPr>
            <w:tcW w:w="2268" w:type="dxa"/>
            <w:vAlign w:val="center"/>
          </w:tcPr>
          <w:p>
            <w:pPr>
              <w:pStyle w:val="12"/>
            </w:pPr>
            <w:r>
              <w:t>≤100年初预算安排城区老旧消火栓维修费</w:t>
            </w:r>
          </w:p>
        </w:tc>
        <w:tc>
          <w:tcPr>
            <w:tcW w:w="1276" w:type="dxa"/>
            <w:vAlign w:val="center"/>
          </w:tcPr>
          <w:p>
            <w:pPr>
              <w:pStyle w:val="12"/>
            </w:pPr>
            <w:r>
              <w:t>依据县政府批示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15、应急管理局购置森林防灭火物资绩效目标表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13063024P000143100032</w:t>
            </w:r>
          </w:p>
        </w:tc>
        <w:tc>
          <w:tcPr>
            <w:tcW w:w="2835" w:type="dxa"/>
            <w:vAlign w:val="center"/>
          </w:tcPr>
          <w:p>
            <w:pPr>
              <w:pStyle w:val="10"/>
            </w:pPr>
            <w:r>
              <w:t>项目名称</w:t>
            </w:r>
          </w:p>
        </w:tc>
        <w:tc>
          <w:tcPr>
            <w:tcW w:w="6094" w:type="dxa"/>
            <w:gridSpan w:val="3"/>
            <w:vAlign w:val="center"/>
          </w:tcPr>
          <w:p>
            <w:pPr>
              <w:pStyle w:val="12"/>
            </w:pPr>
            <w:r>
              <w:t>应急管理局购置森林防灭火物资</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40.00</w:t>
            </w:r>
          </w:p>
        </w:tc>
        <w:tc>
          <w:tcPr>
            <w:tcW w:w="2835" w:type="dxa"/>
            <w:vAlign w:val="center"/>
          </w:tcPr>
          <w:p>
            <w:pPr>
              <w:pStyle w:val="10"/>
            </w:pPr>
            <w:r>
              <w:t>其中：财政    资金</w:t>
            </w:r>
          </w:p>
        </w:tc>
        <w:tc>
          <w:tcPr>
            <w:tcW w:w="2551" w:type="dxa"/>
            <w:vAlign w:val="center"/>
          </w:tcPr>
          <w:p>
            <w:pPr>
              <w:pStyle w:val="12"/>
            </w:pPr>
            <w:r>
              <w:t>40.00</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用于购置森林防灭火物资</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10.00</w:t>
            </w:r>
          </w:p>
        </w:tc>
        <w:tc>
          <w:tcPr>
            <w:tcW w:w="2835" w:type="dxa"/>
            <w:vAlign w:val="center"/>
          </w:tcPr>
          <w:p>
            <w:pPr>
              <w:pStyle w:val="13"/>
            </w:pPr>
            <w:r>
              <w:t>20.00</w:t>
            </w:r>
          </w:p>
        </w:tc>
        <w:tc>
          <w:tcPr>
            <w:tcW w:w="2551" w:type="dxa"/>
            <w:vAlign w:val="center"/>
          </w:tcPr>
          <w:p>
            <w:pPr>
              <w:pStyle w:val="13"/>
            </w:pPr>
            <w:r>
              <w:t>30.00</w:t>
            </w:r>
          </w:p>
        </w:tc>
        <w:tc>
          <w:tcPr>
            <w:tcW w:w="3543" w:type="dxa"/>
            <w:gridSpan w:val="2"/>
            <w:vAlign w:val="center"/>
          </w:tcPr>
          <w:p>
            <w:pPr>
              <w:pStyle w:val="13"/>
            </w:pPr>
            <w:r>
              <w:t>40.00</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1.用于购置防灭火装备：对讲机、望远镜、2号工具、铁锹、国标防火服、专用防火靴、油锯、割灌机、组合工具；购置应急装备：防毒面具、轻型防化服。</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防灭火物资数量</w:t>
            </w:r>
          </w:p>
        </w:tc>
        <w:tc>
          <w:tcPr>
            <w:tcW w:w="5386" w:type="dxa"/>
            <w:vAlign w:val="center"/>
          </w:tcPr>
          <w:p>
            <w:pPr>
              <w:pStyle w:val="12"/>
            </w:pPr>
            <w:r>
              <w:t>用于购置防灭火装备：对讲机、望远镜、2号工具、铁锹、国标防火服、专用防火靴、油锯、割灌机、组合工具；购置应急装备：防毒面具、轻型防化服。</w:t>
            </w:r>
          </w:p>
        </w:tc>
        <w:tc>
          <w:tcPr>
            <w:tcW w:w="2268" w:type="dxa"/>
            <w:vAlign w:val="center"/>
          </w:tcPr>
          <w:p>
            <w:pPr>
              <w:pStyle w:val="12"/>
            </w:pPr>
            <w:r>
              <w:t>≤100年初预算安排的森林草原防灭火物资</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正常使用率</w:t>
            </w:r>
          </w:p>
        </w:tc>
        <w:tc>
          <w:tcPr>
            <w:tcW w:w="5386" w:type="dxa"/>
            <w:vAlign w:val="center"/>
          </w:tcPr>
          <w:p>
            <w:pPr>
              <w:pStyle w:val="12"/>
            </w:pPr>
            <w:r>
              <w:t>森林防灭火物资正常使用率</w:t>
            </w:r>
          </w:p>
        </w:tc>
        <w:tc>
          <w:tcPr>
            <w:tcW w:w="2268" w:type="dxa"/>
            <w:vAlign w:val="center"/>
          </w:tcPr>
          <w:p>
            <w:pPr>
              <w:pStyle w:val="12"/>
            </w:pPr>
            <w:r>
              <w:t>≤100年初预算安排的森林草原防灭火物资</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完成时间</w:t>
            </w:r>
          </w:p>
        </w:tc>
        <w:tc>
          <w:tcPr>
            <w:tcW w:w="5386" w:type="dxa"/>
            <w:vAlign w:val="center"/>
          </w:tcPr>
          <w:p>
            <w:pPr>
              <w:pStyle w:val="12"/>
            </w:pPr>
            <w:r>
              <w:t>12月底前购置防灭火装备</w:t>
            </w:r>
          </w:p>
        </w:tc>
        <w:tc>
          <w:tcPr>
            <w:tcW w:w="2268" w:type="dxa"/>
            <w:vAlign w:val="center"/>
          </w:tcPr>
          <w:p>
            <w:pPr>
              <w:pStyle w:val="12"/>
            </w:pPr>
            <w:r>
              <w:t>≤100年初预算安排的森林草原防灭火物资</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预算控制率</w:t>
            </w:r>
          </w:p>
        </w:tc>
        <w:tc>
          <w:tcPr>
            <w:tcW w:w="5386" w:type="dxa"/>
            <w:vAlign w:val="center"/>
          </w:tcPr>
          <w:p>
            <w:pPr>
              <w:pStyle w:val="12"/>
            </w:pPr>
            <w:r>
              <w:t>实际支出比预算支出率</w:t>
            </w:r>
          </w:p>
        </w:tc>
        <w:tc>
          <w:tcPr>
            <w:tcW w:w="2268" w:type="dxa"/>
            <w:vAlign w:val="center"/>
          </w:tcPr>
          <w:p>
            <w:pPr>
              <w:pStyle w:val="12"/>
            </w:pPr>
            <w:r>
              <w:t>≤100年初预算安排的森林草原防灭火物资</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对经济发展带来效果</w:t>
            </w:r>
          </w:p>
        </w:tc>
        <w:tc>
          <w:tcPr>
            <w:tcW w:w="5386" w:type="dxa"/>
            <w:vAlign w:val="center"/>
          </w:tcPr>
          <w:p>
            <w:pPr>
              <w:pStyle w:val="12"/>
            </w:pPr>
            <w:r>
              <w:t>对经济发展带来效果</w:t>
            </w:r>
          </w:p>
        </w:tc>
        <w:tc>
          <w:tcPr>
            <w:tcW w:w="2268" w:type="dxa"/>
            <w:vAlign w:val="center"/>
          </w:tcPr>
          <w:p>
            <w:pPr>
              <w:pStyle w:val="12"/>
            </w:pPr>
            <w:r>
              <w:t>≤100年初预算安排的森林草原防灭火物资</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消防能力</w:t>
            </w:r>
          </w:p>
        </w:tc>
        <w:tc>
          <w:tcPr>
            <w:tcW w:w="5386" w:type="dxa"/>
            <w:vAlign w:val="center"/>
          </w:tcPr>
          <w:p>
            <w:pPr>
              <w:pStyle w:val="12"/>
            </w:pPr>
            <w:r>
              <w:t>提高防灭火能力</w:t>
            </w:r>
          </w:p>
        </w:tc>
        <w:tc>
          <w:tcPr>
            <w:tcW w:w="2268" w:type="dxa"/>
            <w:vAlign w:val="center"/>
          </w:tcPr>
          <w:p>
            <w:pPr>
              <w:pStyle w:val="12"/>
            </w:pPr>
            <w:r>
              <w:t>≤100年初预算安排的森林草原防灭火物资</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生态环境质量改善</w:t>
            </w:r>
          </w:p>
        </w:tc>
        <w:tc>
          <w:tcPr>
            <w:tcW w:w="5386" w:type="dxa"/>
            <w:vAlign w:val="center"/>
          </w:tcPr>
          <w:p>
            <w:pPr>
              <w:pStyle w:val="12"/>
            </w:pPr>
            <w:r>
              <w:t>生态环境质量改善</w:t>
            </w:r>
          </w:p>
        </w:tc>
        <w:tc>
          <w:tcPr>
            <w:tcW w:w="2268" w:type="dxa"/>
            <w:vAlign w:val="center"/>
          </w:tcPr>
          <w:p>
            <w:pPr>
              <w:pStyle w:val="12"/>
            </w:pPr>
            <w:r>
              <w:t>≤100年初预算安排的森林草原防灭火物资</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消防能力</w:t>
            </w:r>
          </w:p>
        </w:tc>
        <w:tc>
          <w:tcPr>
            <w:tcW w:w="5386" w:type="dxa"/>
            <w:vAlign w:val="center"/>
          </w:tcPr>
          <w:p>
            <w:pPr>
              <w:pStyle w:val="12"/>
            </w:pPr>
            <w:r>
              <w:t>提高防灭火能力</w:t>
            </w:r>
          </w:p>
        </w:tc>
        <w:tc>
          <w:tcPr>
            <w:tcW w:w="2268" w:type="dxa"/>
            <w:vAlign w:val="center"/>
          </w:tcPr>
          <w:p>
            <w:pPr>
              <w:pStyle w:val="12"/>
            </w:pPr>
            <w:r>
              <w:t>≤100年初预算安排的森林草原防灭火物资</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物资使用对象满意度</w:t>
            </w:r>
          </w:p>
        </w:tc>
        <w:tc>
          <w:tcPr>
            <w:tcW w:w="2268" w:type="dxa"/>
            <w:vAlign w:val="center"/>
          </w:tcPr>
          <w:p>
            <w:pPr>
              <w:pStyle w:val="12"/>
            </w:pPr>
            <w:r>
              <w:t>≤100年初预算安排的森林草原防灭火物资</w:t>
            </w:r>
          </w:p>
        </w:tc>
        <w:tc>
          <w:tcPr>
            <w:tcW w:w="1276" w:type="dxa"/>
            <w:vAlign w:val="center"/>
          </w:tcPr>
          <w:p>
            <w:pPr>
              <w:pStyle w:val="12"/>
            </w:pPr>
            <w:r>
              <w:t>依据县政府批示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16、应急管理局救灾物资仓库租赁费绩效目标表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13063024P00008710002A</w:t>
            </w:r>
          </w:p>
        </w:tc>
        <w:tc>
          <w:tcPr>
            <w:tcW w:w="2835" w:type="dxa"/>
            <w:vAlign w:val="center"/>
          </w:tcPr>
          <w:p>
            <w:pPr>
              <w:pStyle w:val="10"/>
            </w:pPr>
            <w:r>
              <w:t>项目名称</w:t>
            </w:r>
          </w:p>
        </w:tc>
        <w:tc>
          <w:tcPr>
            <w:tcW w:w="6094" w:type="dxa"/>
            <w:gridSpan w:val="3"/>
            <w:vAlign w:val="center"/>
          </w:tcPr>
          <w:p>
            <w:pPr>
              <w:pStyle w:val="12"/>
            </w:pPr>
            <w:r>
              <w:t>应急管理局救灾物资仓库租赁费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8.80</w:t>
            </w:r>
          </w:p>
        </w:tc>
        <w:tc>
          <w:tcPr>
            <w:tcW w:w="2835" w:type="dxa"/>
            <w:vAlign w:val="center"/>
          </w:tcPr>
          <w:p>
            <w:pPr>
              <w:pStyle w:val="10"/>
            </w:pPr>
            <w:r>
              <w:t>其中：财政    资金</w:t>
            </w:r>
          </w:p>
        </w:tc>
        <w:tc>
          <w:tcPr>
            <w:tcW w:w="2551" w:type="dxa"/>
            <w:vAlign w:val="center"/>
          </w:tcPr>
          <w:p>
            <w:pPr>
              <w:pStyle w:val="12"/>
            </w:pPr>
            <w:r>
              <w:t>8.80</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用于救灾物资仓库租赁费及管库人员工资</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2.20</w:t>
            </w:r>
          </w:p>
        </w:tc>
        <w:tc>
          <w:tcPr>
            <w:tcW w:w="2835" w:type="dxa"/>
            <w:vAlign w:val="center"/>
          </w:tcPr>
          <w:p>
            <w:pPr>
              <w:pStyle w:val="13"/>
            </w:pPr>
            <w:r>
              <w:t>4.40</w:t>
            </w:r>
          </w:p>
        </w:tc>
        <w:tc>
          <w:tcPr>
            <w:tcW w:w="2551" w:type="dxa"/>
            <w:vAlign w:val="center"/>
          </w:tcPr>
          <w:p>
            <w:pPr>
              <w:pStyle w:val="13"/>
            </w:pPr>
            <w:r>
              <w:t>6.60</w:t>
            </w:r>
          </w:p>
        </w:tc>
        <w:tc>
          <w:tcPr>
            <w:tcW w:w="3543" w:type="dxa"/>
            <w:gridSpan w:val="2"/>
            <w:vAlign w:val="center"/>
          </w:tcPr>
          <w:p>
            <w:pPr>
              <w:pStyle w:val="13"/>
            </w:pPr>
            <w:r>
              <w:t>8.80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1.2022年10月起租赁原烟花爆竹公司仓库及办公用房，用于存储自然灾害救助物资及森林消防救援装备。确保物资安全。确保自然灾害物资及消防救援装备不受潮不损坏提高利用率。申请拨款租赁费及管库人员工资8.8万元。</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租赁库房面积</w:t>
            </w:r>
          </w:p>
        </w:tc>
        <w:tc>
          <w:tcPr>
            <w:tcW w:w="5386" w:type="dxa"/>
            <w:vAlign w:val="center"/>
          </w:tcPr>
          <w:p>
            <w:pPr>
              <w:pStyle w:val="12"/>
            </w:pPr>
            <w:r>
              <w:t>仓库4座建筑面积1380平方米</w:t>
            </w:r>
          </w:p>
        </w:tc>
        <w:tc>
          <w:tcPr>
            <w:tcW w:w="2268" w:type="dxa"/>
            <w:vAlign w:val="center"/>
          </w:tcPr>
          <w:p>
            <w:pPr>
              <w:pStyle w:val="12"/>
            </w:pPr>
            <w:r>
              <w:t>≤100年初预算救灾物资仓库租赁费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仓库管理人员数量</w:t>
            </w:r>
          </w:p>
        </w:tc>
        <w:tc>
          <w:tcPr>
            <w:tcW w:w="5386" w:type="dxa"/>
            <w:vAlign w:val="center"/>
          </w:tcPr>
          <w:p>
            <w:pPr>
              <w:pStyle w:val="12"/>
            </w:pPr>
            <w:r>
              <w:t>仓库管理人员2名</w:t>
            </w:r>
          </w:p>
        </w:tc>
        <w:tc>
          <w:tcPr>
            <w:tcW w:w="2268" w:type="dxa"/>
            <w:vAlign w:val="center"/>
          </w:tcPr>
          <w:p>
            <w:pPr>
              <w:pStyle w:val="12"/>
            </w:pPr>
            <w:r>
              <w:t>≤100年初预算救灾物资仓库租赁费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储备物资保存量</w:t>
            </w:r>
          </w:p>
        </w:tc>
        <w:tc>
          <w:tcPr>
            <w:tcW w:w="5386" w:type="dxa"/>
            <w:vAlign w:val="center"/>
          </w:tcPr>
          <w:p>
            <w:pPr>
              <w:pStyle w:val="12"/>
            </w:pPr>
            <w:r>
              <w:t>符合物资储备所存量的需求比例</w:t>
            </w:r>
          </w:p>
        </w:tc>
        <w:tc>
          <w:tcPr>
            <w:tcW w:w="2268" w:type="dxa"/>
            <w:vAlign w:val="center"/>
          </w:tcPr>
          <w:p>
            <w:pPr>
              <w:pStyle w:val="12"/>
            </w:pPr>
            <w:r>
              <w:t>≤100年初预算救灾物资仓库租赁费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仓库管理人员工资发放合规率</w:t>
            </w:r>
          </w:p>
        </w:tc>
        <w:tc>
          <w:tcPr>
            <w:tcW w:w="5386" w:type="dxa"/>
            <w:vAlign w:val="center"/>
          </w:tcPr>
          <w:p>
            <w:pPr>
              <w:pStyle w:val="12"/>
            </w:pPr>
            <w:r>
              <w:t>工资按标准合规发放</w:t>
            </w:r>
          </w:p>
        </w:tc>
        <w:tc>
          <w:tcPr>
            <w:tcW w:w="2268" w:type="dxa"/>
            <w:vAlign w:val="center"/>
          </w:tcPr>
          <w:p>
            <w:pPr>
              <w:pStyle w:val="12"/>
            </w:pPr>
            <w:r>
              <w:t>≤100年初预算救灾物资仓库租赁费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使用期限</w:t>
            </w:r>
          </w:p>
        </w:tc>
        <w:tc>
          <w:tcPr>
            <w:tcW w:w="5386" w:type="dxa"/>
            <w:vAlign w:val="center"/>
          </w:tcPr>
          <w:p>
            <w:pPr>
              <w:pStyle w:val="12"/>
            </w:pPr>
            <w:r>
              <w:t>计划租赁仓库期限</w:t>
            </w:r>
          </w:p>
        </w:tc>
        <w:tc>
          <w:tcPr>
            <w:tcW w:w="2268" w:type="dxa"/>
            <w:vAlign w:val="center"/>
          </w:tcPr>
          <w:p>
            <w:pPr>
              <w:pStyle w:val="12"/>
            </w:pPr>
            <w:r>
              <w:t>≤100年初预算救灾物资仓库租赁费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预算控制率</w:t>
            </w:r>
          </w:p>
        </w:tc>
        <w:tc>
          <w:tcPr>
            <w:tcW w:w="5386" w:type="dxa"/>
            <w:vAlign w:val="center"/>
          </w:tcPr>
          <w:p>
            <w:pPr>
              <w:pStyle w:val="12"/>
            </w:pPr>
            <w:r>
              <w:t>实际支出比预算支出率</w:t>
            </w:r>
          </w:p>
        </w:tc>
        <w:tc>
          <w:tcPr>
            <w:tcW w:w="2268" w:type="dxa"/>
            <w:vAlign w:val="center"/>
          </w:tcPr>
          <w:p>
            <w:pPr>
              <w:pStyle w:val="12"/>
            </w:pPr>
            <w:r>
              <w:t>≤100年初预算救灾物资仓库租赁费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对经济发展带来效果</w:t>
            </w:r>
          </w:p>
        </w:tc>
        <w:tc>
          <w:tcPr>
            <w:tcW w:w="5386" w:type="dxa"/>
            <w:vAlign w:val="center"/>
          </w:tcPr>
          <w:p>
            <w:pPr>
              <w:pStyle w:val="12"/>
            </w:pPr>
            <w:r>
              <w:t>对经济发展带来效果</w:t>
            </w:r>
          </w:p>
        </w:tc>
        <w:tc>
          <w:tcPr>
            <w:tcW w:w="2268" w:type="dxa"/>
            <w:vAlign w:val="center"/>
          </w:tcPr>
          <w:p>
            <w:pPr>
              <w:pStyle w:val="12"/>
            </w:pPr>
            <w:r>
              <w:t>≤100年初预算救灾物资仓库租赁费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保障物资使用量</w:t>
            </w:r>
          </w:p>
        </w:tc>
        <w:tc>
          <w:tcPr>
            <w:tcW w:w="5386" w:type="dxa"/>
            <w:vAlign w:val="center"/>
          </w:tcPr>
          <w:p>
            <w:pPr>
              <w:pStyle w:val="12"/>
            </w:pPr>
            <w:r>
              <w:t>及时供应救灾使用的比例</w:t>
            </w:r>
          </w:p>
        </w:tc>
        <w:tc>
          <w:tcPr>
            <w:tcW w:w="2268" w:type="dxa"/>
            <w:vAlign w:val="center"/>
          </w:tcPr>
          <w:p>
            <w:pPr>
              <w:pStyle w:val="12"/>
            </w:pPr>
            <w:r>
              <w:t>≤100年初预算救灾物资仓库租赁费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生态环境质量改善</w:t>
            </w:r>
          </w:p>
        </w:tc>
        <w:tc>
          <w:tcPr>
            <w:tcW w:w="5386" w:type="dxa"/>
            <w:vAlign w:val="center"/>
          </w:tcPr>
          <w:p>
            <w:pPr>
              <w:pStyle w:val="12"/>
            </w:pPr>
            <w:r>
              <w:t>生态环境质量改善</w:t>
            </w:r>
          </w:p>
        </w:tc>
        <w:tc>
          <w:tcPr>
            <w:tcW w:w="2268" w:type="dxa"/>
            <w:vAlign w:val="center"/>
          </w:tcPr>
          <w:p>
            <w:pPr>
              <w:pStyle w:val="12"/>
            </w:pPr>
            <w:r>
              <w:t>≤100年初预算救灾物资仓库租赁费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保障物资使用量</w:t>
            </w:r>
          </w:p>
        </w:tc>
        <w:tc>
          <w:tcPr>
            <w:tcW w:w="5386" w:type="dxa"/>
            <w:vAlign w:val="center"/>
          </w:tcPr>
          <w:p>
            <w:pPr>
              <w:pStyle w:val="12"/>
            </w:pPr>
            <w:r>
              <w:t>及时供应救灾使用的比例</w:t>
            </w:r>
          </w:p>
        </w:tc>
        <w:tc>
          <w:tcPr>
            <w:tcW w:w="2268" w:type="dxa"/>
            <w:vAlign w:val="center"/>
          </w:tcPr>
          <w:p>
            <w:pPr>
              <w:pStyle w:val="12"/>
            </w:pPr>
            <w:r>
              <w:t>≤100年初预算救灾物资仓库租赁费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森林防火部门满意度</w:t>
            </w:r>
          </w:p>
        </w:tc>
        <w:tc>
          <w:tcPr>
            <w:tcW w:w="2268" w:type="dxa"/>
            <w:vAlign w:val="center"/>
          </w:tcPr>
          <w:p>
            <w:pPr>
              <w:pStyle w:val="12"/>
            </w:pPr>
            <w:r>
              <w:t>≤100年初预算救灾物资仓库租赁费</w:t>
            </w:r>
          </w:p>
        </w:tc>
        <w:tc>
          <w:tcPr>
            <w:tcW w:w="1276" w:type="dxa"/>
            <w:vAlign w:val="center"/>
          </w:tcPr>
          <w:p>
            <w:pPr>
              <w:pStyle w:val="12"/>
            </w:pPr>
            <w:r>
              <w:t>依据县政府批示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17、应急管理局森林草原防火视频监控系统服务绩效目标表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13063024P00008110003U</w:t>
            </w:r>
          </w:p>
        </w:tc>
        <w:tc>
          <w:tcPr>
            <w:tcW w:w="2835" w:type="dxa"/>
            <w:vAlign w:val="center"/>
          </w:tcPr>
          <w:p>
            <w:pPr>
              <w:pStyle w:val="10"/>
            </w:pPr>
            <w:r>
              <w:t>项目名称</w:t>
            </w:r>
          </w:p>
        </w:tc>
        <w:tc>
          <w:tcPr>
            <w:tcW w:w="6094" w:type="dxa"/>
            <w:gridSpan w:val="3"/>
            <w:vAlign w:val="center"/>
          </w:tcPr>
          <w:p>
            <w:pPr>
              <w:pStyle w:val="12"/>
            </w:pPr>
            <w:r>
              <w:t>应急管理局森林草原防火视频监控系统服务</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150.00</w:t>
            </w:r>
          </w:p>
        </w:tc>
        <w:tc>
          <w:tcPr>
            <w:tcW w:w="2835" w:type="dxa"/>
            <w:vAlign w:val="center"/>
          </w:tcPr>
          <w:p>
            <w:pPr>
              <w:pStyle w:val="10"/>
            </w:pPr>
            <w:r>
              <w:t>其中：财政    资金</w:t>
            </w:r>
          </w:p>
        </w:tc>
        <w:tc>
          <w:tcPr>
            <w:tcW w:w="2551" w:type="dxa"/>
            <w:vAlign w:val="center"/>
          </w:tcPr>
          <w:p>
            <w:pPr>
              <w:pStyle w:val="12"/>
            </w:pPr>
            <w:r>
              <w:t>150.00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用于森林草原防火视频监控系统服务费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37.50</w:t>
            </w:r>
          </w:p>
        </w:tc>
        <w:tc>
          <w:tcPr>
            <w:tcW w:w="2835" w:type="dxa"/>
            <w:vAlign w:val="center"/>
          </w:tcPr>
          <w:p>
            <w:pPr>
              <w:pStyle w:val="13"/>
            </w:pPr>
            <w:r>
              <w:t>75.00</w:t>
            </w:r>
          </w:p>
        </w:tc>
        <w:tc>
          <w:tcPr>
            <w:tcW w:w="2551" w:type="dxa"/>
            <w:vAlign w:val="center"/>
          </w:tcPr>
          <w:p>
            <w:pPr>
              <w:pStyle w:val="13"/>
            </w:pPr>
            <w:r>
              <w:t>112.50</w:t>
            </w:r>
          </w:p>
        </w:tc>
        <w:tc>
          <w:tcPr>
            <w:tcW w:w="3543" w:type="dxa"/>
            <w:gridSpan w:val="2"/>
            <w:vAlign w:val="center"/>
          </w:tcPr>
          <w:p>
            <w:pPr>
              <w:pStyle w:val="13"/>
            </w:pPr>
            <w:r>
              <w:t>150.00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1.视频监控系统更好的用于全县春秋季防火全覆盖；监控系统可准确及时发现火情，并自动派发告警为及时灭火争取时间。</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系统覆盖率</w:t>
            </w:r>
          </w:p>
        </w:tc>
        <w:tc>
          <w:tcPr>
            <w:tcW w:w="5386" w:type="dxa"/>
            <w:vAlign w:val="center"/>
          </w:tcPr>
          <w:p>
            <w:pPr>
              <w:pStyle w:val="12"/>
            </w:pPr>
            <w:r>
              <w:t>覆盖全县防护监控点5050个</w:t>
            </w:r>
          </w:p>
        </w:tc>
        <w:tc>
          <w:tcPr>
            <w:tcW w:w="2268" w:type="dxa"/>
            <w:vAlign w:val="center"/>
          </w:tcPr>
          <w:p>
            <w:pPr>
              <w:pStyle w:val="12"/>
            </w:pPr>
            <w:r>
              <w:t>≤100年初预算安排防火视频监控系统服务费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验收合格率</w:t>
            </w:r>
          </w:p>
        </w:tc>
        <w:tc>
          <w:tcPr>
            <w:tcW w:w="5386" w:type="dxa"/>
            <w:vAlign w:val="center"/>
          </w:tcPr>
          <w:p>
            <w:pPr>
              <w:pStyle w:val="12"/>
            </w:pPr>
            <w:r>
              <w:t>验收合格率</w:t>
            </w:r>
          </w:p>
        </w:tc>
        <w:tc>
          <w:tcPr>
            <w:tcW w:w="2268" w:type="dxa"/>
            <w:vAlign w:val="center"/>
          </w:tcPr>
          <w:p>
            <w:pPr>
              <w:pStyle w:val="12"/>
            </w:pPr>
            <w:r>
              <w:t>≤100年初预算安排防火视频监控系统服务费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使用及时率</w:t>
            </w:r>
          </w:p>
        </w:tc>
        <w:tc>
          <w:tcPr>
            <w:tcW w:w="5386" w:type="dxa"/>
            <w:vAlign w:val="center"/>
          </w:tcPr>
          <w:p>
            <w:pPr>
              <w:pStyle w:val="12"/>
            </w:pPr>
            <w:r>
              <w:t>及时投入使用率</w:t>
            </w:r>
          </w:p>
        </w:tc>
        <w:tc>
          <w:tcPr>
            <w:tcW w:w="2268" w:type="dxa"/>
            <w:vAlign w:val="center"/>
          </w:tcPr>
          <w:p>
            <w:pPr>
              <w:pStyle w:val="12"/>
            </w:pPr>
            <w:r>
              <w:t>≤100年初预算安排防火视频监控系统服务费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资金使用率</w:t>
            </w:r>
          </w:p>
        </w:tc>
        <w:tc>
          <w:tcPr>
            <w:tcW w:w="5386" w:type="dxa"/>
            <w:vAlign w:val="center"/>
          </w:tcPr>
          <w:p>
            <w:pPr>
              <w:pStyle w:val="12"/>
            </w:pPr>
            <w:r>
              <w:t>申请资金全部用于项目支出</w:t>
            </w:r>
          </w:p>
        </w:tc>
        <w:tc>
          <w:tcPr>
            <w:tcW w:w="2268" w:type="dxa"/>
            <w:vAlign w:val="center"/>
          </w:tcPr>
          <w:p>
            <w:pPr>
              <w:pStyle w:val="12"/>
            </w:pPr>
            <w:r>
              <w:t>≤100年初预算安排防火视频监控系统服务费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对经济发展带来效果</w:t>
            </w:r>
          </w:p>
        </w:tc>
        <w:tc>
          <w:tcPr>
            <w:tcW w:w="5386" w:type="dxa"/>
            <w:vAlign w:val="center"/>
          </w:tcPr>
          <w:p>
            <w:pPr>
              <w:pStyle w:val="12"/>
            </w:pPr>
            <w:r>
              <w:t>对经济发展带来效果</w:t>
            </w:r>
          </w:p>
        </w:tc>
        <w:tc>
          <w:tcPr>
            <w:tcW w:w="2268" w:type="dxa"/>
            <w:vAlign w:val="center"/>
          </w:tcPr>
          <w:p>
            <w:pPr>
              <w:pStyle w:val="12"/>
            </w:pPr>
            <w:r>
              <w:t>≤100年初预算安排防火视频监控系统服务费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监测能力</w:t>
            </w:r>
          </w:p>
        </w:tc>
        <w:tc>
          <w:tcPr>
            <w:tcW w:w="5386" w:type="dxa"/>
            <w:vAlign w:val="center"/>
          </w:tcPr>
          <w:p>
            <w:pPr>
              <w:pStyle w:val="12"/>
            </w:pPr>
            <w:r>
              <w:t>符合全县检测覆盖率</w:t>
            </w:r>
          </w:p>
        </w:tc>
        <w:tc>
          <w:tcPr>
            <w:tcW w:w="2268" w:type="dxa"/>
            <w:vAlign w:val="center"/>
          </w:tcPr>
          <w:p>
            <w:pPr>
              <w:pStyle w:val="12"/>
            </w:pPr>
            <w:r>
              <w:t>≤100年初预算安排防火视频监控系统服务费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森林火灾受害控制率（%）</w:t>
            </w:r>
          </w:p>
        </w:tc>
        <w:tc>
          <w:tcPr>
            <w:tcW w:w="5386" w:type="dxa"/>
            <w:vAlign w:val="center"/>
          </w:tcPr>
          <w:p>
            <w:pPr>
              <w:pStyle w:val="12"/>
            </w:pPr>
            <w:r>
              <w:t>森林火灾受害控制率（%）</w:t>
            </w:r>
          </w:p>
        </w:tc>
        <w:tc>
          <w:tcPr>
            <w:tcW w:w="2268" w:type="dxa"/>
            <w:vAlign w:val="center"/>
          </w:tcPr>
          <w:p>
            <w:pPr>
              <w:pStyle w:val="12"/>
            </w:pPr>
            <w:r>
              <w:t>≤100年初预算安排防火视频监控系统服务费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长期使用率</w:t>
            </w:r>
          </w:p>
        </w:tc>
        <w:tc>
          <w:tcPr>
            <w:tcW w:w="5386" w:type="dxa"/>
            <w:vAlign w:val="center"/>
          </w:tcPr>
          <w:p>
            <w:pPr>
              <w:pStyle w:val="12"/>
            </w:pPr>
            <w:r>
              <w:t>可长期使用具有持续性</w:t>
            </w:r>
          </w:p>
        </w:tc>
        <w:tc>
          <w:tcPr>
            <w:tcW w:w="2268" w:type="dxa"/>
            <w:vAlign w:val="center"/>
          </w:tcPr>
          <w:p>
            <w:pPr>
              <w:pStyle w:val="12"/>
            </w:pPr>
            <w:r>
              <w:t>≤100年初预算安排防火视频监控系统服务费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社会满意度</w:t>
            </w:r>
          </w:p>
        </w:tc>
        <w:tc>
          <w:tcPr>
            <w:tcW w:w="2268" w:type="dxa"/>
            <w:vAlign w:val="center"/>
          </w:tcPr>
          <w:p>
            <w:pPr>
              <w:pStyle w:val="12"/>
            </w:pPr>
            <w:r>
              <w:t>≤100年初预算安排防火视频监控系统服务费</w:t>
            </w:r>
          </w:p>
        </w:tc>
        <w:tc>
          <w:tcPr>
            <w:tcW w:w="1276" w:type="dxa"/>
            <w:vAlign w:val="center"/>
          </w:tcPr>
          <w:p>
            <w:pPr>
              <w:pStyle w:val="12"/>
            </w:pPr>
            <w:r>
              <w:t>依据县政府批示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18、应急管理局森林消防扑火器具和森林防火车辆经费等防火经费绩效目标表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13063024P000102100018</w:t>
            </w:r>
          </w:p>
        </w:tc>
        <w:tc>
          <w:tcPr>
            <w:tcW w:w="2835" w:type="dxa"/>
            <w:vAlign w:val="center"/>
          </w:tcPr>
          <w:p>
            <w:pPr>
              <w:pStyle w:val="10"/>
            </w:pPr>
            <w:r>
              <w:t>项目名称</w:t>
            </w:r>
          </w:p>
        </w:tc>
        <w:tc>
          <w:tcPr>
            <w:tcW w:w="6094" w:type="dxa"/>
            <w:gridSpan w:val="3"/>
            <w:vAlign w:val="center"/>
          </w:tcPr>
          <w:p>
            <w:pPr>
              <w:pStyle w:val="12"/>
            </w:pPr>
            <w:r>
              <w:t>应急管理局森林消防扑火器具和森林防火车辆经费等防火经费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100.00</w:t>
            </w:r>
          </w:p>
        </w:tc>
        <w:tc>
          <w:tcPr>
            <w:tcW w:w="2835" w:type="dxa"/>
            <w:vAlign w:val="center"/>
          </w:tcPr>
          <w:p>
            <w:pPr>
              <w:pStyle w:val="10"/>
            </w:pPr>
            <w:r>
              <w:t>其中：财政    资金</w:t>
            </w:r>
          </w:p>
        </w:tc>
        <w:tc>
          <w:tcPr>
            <w:tcW w:w="2551" w:type="dxa"/>
            <w:vAlign w:val="center"/>
          </w:tcPr>
          <w:p>
            <w:pPr>
              <w:pStyle w:val="12"/>
            </w:pPr>
            <w:r>
              <w:t>100.00</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用于2024年森林消防扑火购买器具、物资及38辆防火车的用油款、保险、维修等费用.</w:t>
            </w:r>
            <w:r>
              <w:tab/>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25.00</w:t>
            </w:r>
          </w:p>
        </w:tc>
        <w:tc>
          <w:tcPr>
            <w:tcW w:w="2835" w:type="dxa"/>
            <w:vAlign w:val="center"/>
          </w:tcPr>
          <w:p>
            <w:pPr>
              <w:pStyle w:val="13"/>
            </w:pPr>
            <w:r>
              <w:t>50.00</w:t>
            </w:r>
          </w:p>
        </w:tc>
        <w:tc>
          <w:tcPr>
            <w:tcW w:w="2551" w:type="dxa"/>
            <w:vAlign w:val="center"/>
          </w:tcPr>
          <w:p>
            <w:pPr>
              <w:pStyle w:val="13"/>
            </w:pPr>
            <w:r>
              <w:t>75.00</w:t>
            </w:r>
          </w:p>
        </w:tc>
        <w:tc>
          <w:tcPr>
            <w:tcW w:w="3543" w:type="dxa"/>
            <w:gridSpan w:val="2"/>
            <w:vAlign w:val="center"/>
          </w:tcPr>
          <w:p>
            <w:pPr>
              <w:pStyle w:val="13"/>
            </w:pPr>
            <w:r>
              <w:t>100.00</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1.用于2024年森林消防扑火购买器具、物资及38辆防火车的用油款、保险、维修等费用.</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维护车辆</w:t>
            </w:r>
          </w:p>
        </w:tc>
        <w:tc>
          <w:tcPr>
            <w:tcW w:w="5386" w:type="dxa"/>
            <w:vAlign w:val="center"/>
          </w:tcPr>
          <w:p>
            <w:pPr>
              <w:pStyle w:val="12"/>
            </w:pPr>
            <w:r>
              <w:t>用于森林消防防火车辆40台运营维护</w:t>
            </w:r>
          </w:p>
        </w:tc>
        <w:tc>
          <w:tcPr>
            <w:tcW w:w="2268" w:type="dxa"/>
            <w:vAlign w:val="center"/>
          </w:tcPr>
          <w:p>
            <w:pPr>
              <w:pStyle w:val="12"/>
            </w:pPr>
            <w:r>
              <w:t>≤100申请森林消防防火经费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正常使用率</w:t>
            </w:r>
          </w:p>
        </w:tc>
        <w:tc>
          <w:tcPr>
            <w:tcW w:w="5386" w:type="dxa"/>
            <w:vAlign w:val="center"/>
          </w:tcPr>
          <w:p>
            <w:pPr>
              <w:pStyle w:val="12"/>
            </w:pPr>
            <w:r>
              <w:t>车辆正常使用比例</w:t>
            </w:r>
          </w:p>
        </w:tc>
        <w:tc>
          <w:tcPr>
            <w:tcW w:w="2268" w:type="dxa"/>
            <w:vAlign w:val="center"/>
          </w:tcPr>
          <w:p>
            <w:pPr>
              <w:pStyle w:val="12"/>
            </w:pPr>
            <w:r>
              <w:t>≤100申请森林消防防火经费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维护及时率</w:t>
            </w:r>
          </w:p>
        </w:tc>
        <w:tc>
          <w:tcPr>
            <w:tcW w:w="5386" w:type="dxa"/>
            <w:vAlign w:val="center"/>
          </w:tcPr>
          <w:p>
            <w:pPr>
              <w:pStyle w:val="12"/>
            </w:pPr>
            <w:r>
              <w:t>及时维护车辆</w:t>
            </w:r>
          </w:p>
        </w:tc>
        <w:tc>
          <w:tcPr>
            <w:tcW w:w="2268" w:type="dxa"/>
            <w:vAlign w:val="center"/>
          </w:tcPr>
          <w:p>
            <w:pPr>
              <w:pStyle w:val="12"/>
            </w:pPr>
            <w:r>
              <w:t>≤100申请森林消防防火经费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经费支出率</w:t>
            </w:r>
          </w:p>
        </w:tc>
        <w:tc>
          <w:tcPr>
            <w:tcW w:w="5386" w:type="dxa"/>
            <w:vAlign w:val="center"/>
          </w:tcPr>
          <w:p>
            <w:pPr>
              <w:pStyle w:val="12"/>
            </w:pPr>
            <w:r>
              <w:t xml:space="preserve">申请资金全部用于森林消防扑火器具、物资及防火车辆费用支出比例 </w:t>
            </w:r>
          </w:p>
        </w:tc>
        <w:tc>
          <w:tcPr>
            <w:tcW w:w="2268" w:type="dxa"/>
            <w:vAlign w:val="center"/>
          </w:tcPr>
          <w:p>
            <w:pPr>
              <w:pStyle w:val="12"/>
            </w:pPr>
            <w:r>
              <w:t>≤100申请森林消防防火经费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消防能力</w:t>
            </w:r>
          </w:p>
        </w:tc>
        <w:tc>
          <w:tcPr>
            <w:tcW w:w="5386" w:type="dxa"/>
            <w:vAlign w:val="center"/>
          </w:tcPr>
          <w:p>
            <w:pPr>
              <w:pStyle w:val="12"/>
            </w:pPr>
            <w:r>
              <w:t>提高消防能力</w:t>
            </w:r>
          </w:p>
        </w:tc>
        <w:tc>
          <w:tcPr>
            <w:tcW w:w="2268" w:type="dxa"/>
            <w:vAlign w:val="center"/>
          </w:tcPr>
          <w:p>
            <w:pPr>
              <w:pStyle w:val="12"/>
            </w:pPr>
            <w:r>
              <w:t>≤100申请森林消防防火经费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≤100申请森林消防防火经费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生态影响</w:t>
            </w:r>
          </w:p>
        </w:tc>
        <w:tc>
          <w:tcPr>
            <w:tcW w:w="5386" w:type="dxa"/>
            <w:vAlign w:val="center"/>
          </w:tcPr>
          <w:p>
            <w:pPr>
              <w:pStyle w:val="12"/>
            </w:pPr>
            <w:r>
              <w:t>生态影响</w:t>
            </w:r>
          </w:p>
        </w:tc>
        <w:tc>
          <w:tcPr>
            <w:tcW w:w="2268" w:type="dxa"/>
            <w:vAlign w:val="center"/>
          </w:tcPr>
          <w:p>
            <w:pPr>
              <w:pStyle w:val="12"/>
            </w:pPr>
            <w:r>
              <w:t>≤100申请森林消防防火经费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消防能力</w:t>
            </w:r>
          </w:p>
        </w:tc>
        <w:tc>
          <w:tcPr>
            <w:tcW w:w="5386" w:type="dxa"/>
            <w:vAlign w:val="center"/>
          </w:tcPr>
          <w:p>
            <w:pPr>
              <w:pStyle w:val="12"/>
            </w:pPr>
            <w:r>
              <w:t>提高消防能力</w:t>
            </w:r>
          </w:p>
        </w:tc>
        <w:tc>
          <w:tcPr>
            <w:tcW w:w="2268" w:type="dxa"/>
            <w:vAlign w:val="center"/>
          </w:tcPr>
          <w:p>
            <w:pPr>
              <w:pStyle w:val="12"/>
            </w:pPr>
            <w:r>
              <w:t>≤100申请森林消防防火经费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消防部门满意度</w:t>
            </w:r>
          </w:p>
        </w:tc>
        <w:tc>
          <w:tcPr>
            <w:tcW w:w="2268" w:type="dxa"/>
            <w:vAlign w:val="center"/>
          </w:tcPr>
          <w:p>
            <w:pPr>
              <w:pStyle w:val="12"/>
            </w:pPr>
            <w:r>
              <w:t>≤100申请森林消防防火经费</w:t>
            </w:r>
          </w:p>
        </w:tc>
        <w:tc>
          <w:tcPr>
            <w:tcW w:w="1276" w:type="dxa"/>
            <w:vAlign w:val="center"/>
          </w:tcPr>
          <w:p>
            <w:pPr>
              <w:pStyle w:val="12"/>
            </w:pPr>
            <w:r>
              <w:t>依据县政府批示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19、应急管理局一元民生保险绩效目标表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13063024P00010910002K</w:t>
            </w:r>
          </w:p>
        </w:tc>
        <w:tc>
          <w:tcPr>
            <w:tcW w:w="2835" w:type="dxa"/>
            <w:vAlign w:val="center"/>
          </w:tcPr>
          <w:p>
            <w:pPr>
              <w:pStyle w:val="10"/>
            </w:pPr>
            <w:r>
              <w:t>项目名称</w:t>
            </w:r>
          </w:p>
        </w:tc>
        <w:tc>
          <w:tcPr>
            <w:tcW w:w="6094" w:type="dxa"/>
            <w:gridSpan w:val="3"/>
            <w:vAlign w:val="center"/>
          </w:tcPr>
          <w:p>
            <w:pPr>
              <w:pStyle w:val="12"/>
            </w:pPr>
            <w:r>
              <w:t>应急管理局一元民生保险</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30.00</w:t>
            </w:r>
          </w:p>
        </w:tc>
        <w:tc>
          <w:tcPr>
            <w:tcW w:w="2835" w:type="dxa"/>
            <w:vAlign w:val="center"/>
          </w:tcPr>
          <w:p>
            <w:pPr>
              <w:pStyle w:val="10"/>
            </w:pPr>
            <w:r>
              <w:t>其中：财政    资金</w:t>
            </w:r>
          </w:p>
        </w:tc>
        <w:tc>
          <w:tcPr>
            <w:tcW w:w="2551" w:type="dxa"/>
            <w:vAlign w:val="center"/>
          </w:tcPr>
          <w:p>
            <w:pPr>
              <w:pStyle w:val="12"/>
            </w:pPr>
            <w:r>
              <w:t>30.00</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用于一元民生保险</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7.50</w:t>
            </w:r>
          </w:p>
        </w:tc>
        <w:tc>
          <w:tcPr>
            <w:tcW w:w="2835" w:type="dxa"/>
            <w:vAlign w:val="center"/>
          </w:tcPr>
          <w:p>
            <w:pPr>
              <w:pStyle w:val="13"/>
            </w:pPr>
            <w:r>
              <w:t>15.00</w:t>
            </w:r>
          </w:p>
        </w:tc>
        <w:tc>
          <w:tcPr>
            <w:tcW w:w="2551" w:type="dxa"/>
            <w:vAlign w:val="center"/>
          </w:tcPr>
          <w:p>
            <w:pPr>
              <w:pStyle w:val="13"/>
            </w:pPr>
            <w:r>
              <w:t>22.50</w:t>
            </w:r>
          </w:p>
        </w:tc>
        <w:tc>
          <w:tcPr>
            <w:tcW w:w="3543" w:type="dxa"/>
            <w:gridSpan w:val="2"/>
            <w:vAlign w:val="center"/>
          </w:tcPr>
          <w:p>
            <w:pPr>
              <w:pStyle w:val="13"/>
            </w:pPr>
            <w:r>
              <w:t>30.00</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1.用于全县辖区30万公民因自然灾害导致人身伤害可得到的保险赔偿。</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受益人数</w:t>
            </w:r>
          </w:p>
        </w:tc>
        <w:tc>
          <w:tcPr>
            <w:tcW w:w="5386" w:type="dxa"/>
            <w:vAlign w:val="center"/>
          </w:tcPr>
          <w:p>
            <w:pPr>
              <w:pStyle w:val="12"/>
            </w:pPr>
            <w:r>
              <w:t>全县辖区公民30万人受益</w:t>
            </w:r>
          </w:p>
        </w:tc>
        <w:tc>
          <w:tcPr>
            <w:tcW w:w="2268" w:type="dxa"/>
            <w:vAlign w:val="center"/>
          </w:tcPr>
          <w:p>
            <w:pPr>
              <w:pStyle w:val="12"/>
            </w:pPr>
            <w:r>
              <w:t>≤100年初预算一元民生保险</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支付完成率</w:t>
            </w:r>
          </w:p>
        </w:tc>
        <w:tc>
          <w:tcPr>
            <w:tcW w:w="5386" w:type="dxa"/>
            <w:vAlign w:val="center"/>
          </w:tcPr>
          <w:p>
            <w:pPr>
              <w:pStyle w:val="12"/>
            </w:pPr>
            <w:r>
              <w:t>足额支付</w:t>
            </w:r>
          </w:p>
        </w:tc>
        <w:tc>
          <w:tcPr>
            <w:tcW w:w="2268" w:type="dxa"/>
            <w:vAlign w:val="center"/>
          </w:tcPr>
          <w:p>
            <w:pPr>
              <w:pStyle w:val="12"/>
            </w:pPr>
            <w:r>
              <w:t>≤100年初预算一元民生保险</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及时到位率</w:t>
            </w:r>
          </w:p>
        </w:tc>
        <w:tc>
          <w:tcPr>
            <w:tcW w:w="5386" w:type="dxa"/>
            <w:vAlign w:val="center"/>
          </w:tcPr>
          <w:p>
            <w:pPr>
              <w:pStyle w:val="12"/>
            </w:pPr>
            <w:r>
              <w:t>及时拨付到位率</w:t>
            </w:r>
          </w:p>
        </w:tc>
        <w:tc>
          <w:tcPr>
            <w:tcW w:w="2268" w:type="dxa"/>
            <w:vAlign w:val="center"/>
          </w:tcPr>
          <w:p>
            <w:pPr>
              <w:pStyle w:val="12"/>
            </w:pPr>
            <w:r>
              <w:t>≤100年初预算一元民生保险</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预算控制率</w:t>
            </w:r>
          </w:p>
        </w:tc>
        <w:tc>
          <w:tcPr>
            <w:tcW w:w="5386" w:type="dxa"/>
            <w:vAlign w:val="center"/>
          </w:tcPr>
          <w:p>
            <w:pPr>
              <w:pStyle w:val="12"/>
            </w:pPr>
            <w:r>
              <w:t>实际支出比预算支出比例</w:t>
            </w:r>
          </w:p>
        </w:tc>
        <w:tc>
          <w:tcPr>
            <w:tcW w:w="2268" w:type="dxa"/>
            <w:vAlign w:val="center"/>
          </w:tcPr>
          <w:p>
            <w:pPr>
              <w:pStyle w:val="12"/>
            </w:pPr>
            <w:r>
              <w:t>≤100年初预算一元民生保险</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资金的使用效率</w:t>
            </w:r>
          </w:p>
        </w:tc>
        <w:tc>
          <w:tcPr>
            <w:tcW w:w="5386" w:type="dxa"/>
            <w:vAlign w:val="center"/>
          </w:tcPr>
          <w:p>
            <w:pPr>
              <w:pStyle w:val="12"/>
            </w:pPr>
            <w:r>
              <w:t>资金的使用效率</w:t>
            </w:r>
          </w:p>
        </w:tc>
        <w:tc>
          <w:tcPr>
            <w:tcW w:w="2268" w:type="dxa"/>
            <w:vAlign w:val="center"/>
          </w:tcPr>
          <w:p>
            <w:pPr>
              <w:pStyle w:val="12"/>
            </w:pPr>
            <w:r>
              <w:t>≤100年初预算一元民生保险</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保障社会稳定</w:t>
            </w:r>
          </w:p>
        </w:tc>
        <w:tc>
          <w:tcPr>
            <w:tcW w:w="5386" w:type="dxa"/>
            <w:vAlign w:val="center"/>
          </w:tcPr>
          <w:p>
            <w:pPr>
              <w:pStyle w:val="12"/>
            </w:pPr>
            <w:r>
              <w:t>使社会稳定发展</w:t>
            </w:r>
          </w:p>
        </w:tc>
        <w:tc>
          <w:tcPr>
            <w:tcW w:w="2268" w:type="dxa"/>
            <w:vAlign w:val="center"/>
          </w:tcPr>
          <w:p>
            <w:pPr>
              <w:pStyle w:val="12"/>
            </w:pPr>
            <w:r>
              <w:t>≤100年初预算一元民生保险</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生态效益增值率</w:t>
            </w:r>
          </w:p>
        </w:tc>
        <w:tc>
          <w:tcPr>
            <w:tcW w:w="5386" w:type="dxa"/>
            <w:vAlign w:val="center"/>
          </w:tcPr>
          <w:p>
            <w:pPr>
              <w:pStyle w:val="12"/>
            </w:pPr>
            <w:r>
              <w:t>项目实施后生态效益增长率</w:t>
            </w:r>
          </w:p>
        </w:tc>
        <w:tc>
          <w:tcPr>
            <w:tcW w:w="2268" w:type="dxa"/>
            <w:vAlign w:val="center"/>
          </w:tcPr>
          <w:p>
            <w:pPr>
              <w:pStyle w:val="12"/>
            </w:pPr>
            <w:r>
              <w:t>≤100年初预算一元民生保险</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保障社会稳定</w:t>
            </w:r>
          </w:p>
        </w:tc>
        <w:tc>
          <w:tcPr>
            <w:tcW w:w="5386" w:type="dxa"/>
            <w:vAlign w:val="center"/>
          </w:tcPr>
          <w:p>
            <w:pPr>
              <w:pStyle w:val="12"/>
            </w:pPr>
            <w:r>
              <w:t>使社会稳定发展</w:t>
            </w:r>
          </w:p>
        </w:tc>
        <w:tc>
          <w:tcPr>
            <w:tcW w:w="2268" w:type="dxa"/>
            <w:vAlign w:val="center"/>
          </w:tcPr>
          <w:p>
            <w:pPr>
              <w:pStyle w:val="12"/>
            </w:pPr>
            <w:r>
              <w:t>≤100年初预算一元民生保险</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群众满意率</w:t>
            </w:r>
          </w:p>
        </w:tc>
        <w:tc>
          <w:tcPr>
            <w:tcW w:w="5386" w:type="dxa"/>
            <w:vAlign w:val="center"/>
          </w:tcPr>
          <w:p>
            <w:pPr>
              <w:pStyle w:val="12"/>
            </w:pPr>
            <w:r>
              <w:t>群众满意率</w:t>
            </w:r>
          </w:p>
        </w:tc>
        <w:tc>
          <w:tcPr>
            <w:tcW w:w="2268" w:type="dxa"/>
            <w:vAlign w:val="center"/>
          </w:tcPr>
          <w:p>
            <w:pPr>
              <w:pStyle w:val="12"/>
            </w:pPr>
            <w:r>
              <w:t>≤100年初预算一元民生保险</w:t>
            </w:r>
          </w:p>
        </w:tc>
        <w:tc>
          <w:tcPr>
            <w:tcW w:w="1276" w:type="dxa"/>
            <w:vAlign w:val="center"/>
          </w:tcPr>
          <w:p>
            <w:pPr>
              <w:pStyle w:val="12"/>
            </w:pPr>
            <w:r>
              <w:t>依据县政府批示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20、应急管理局震害防御资金绩效目标表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13063024P00010710003U</w:t>
            </w:r>
          </w:p>
        </w:tc>
        <w:tc>
          <w:tcPr>
            <w:tcW w:w="2835" w:type="dxa"/>
            <w:vAlign w:val="center"/>
          </w:tcPr>
          <w:p>
            <w:pPr>
              <w:pStyle w:val="10"/>
            </w:pPr>
            <w:r>
              <w:t>项目名称</w:t>
            </w:r>
          </w:p>
        </w:tc>
        <w:tc>
          <w:tcPr>
            <w:tcW w:w="6094" w:type="dxa"/>
            <w:gridSpan w:val="3"/>
            <w:vAlign w:val="center"/>
          </w:tcPr>
          <w:p>
            <w:pPr>
              <w:pStyle w:val="12"/>
            </w:pPr>
            <w:r>
              <w:t>应急管理局震害防御资金</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w:t>
            </w:r>
          </w:p>
        </w:tc>
        <w:tc>
          <w:tcPr>
            <w:tcW w:w="2835" w:type="dxa"/>
            <w:vAlign w:val="center"/>
          </w:tcPr>
          <w:p>
            <w:pPr>
              <w:pStyle w:val="10"/>
            </w:pPr>
            <w:r>
              <w:t>其中：财政    资金</w:t>
            </w:r>
          </w:p>
        </w:tc>
        <w:tc>
          <w:tcPr>
            <w:tcW w:w="2551" w:type="dxa"/>
            <w:vAlign w:val="center"/>
          </w:tcPr>
          <w:p>
            <w:pPr>
              <w:pStyle w:val="12"/>
            </w:pPr>
            <w:r>
              <w:t>5.00</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用于地震监测、震害防御办公经费、5.12宣传资料等经费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1.25</w:t>
            </w:r>
          </w:p>
        </w:tc>
        <w:tc>
          <w:tcPr>
            <w:tcW w:w="2835" w:type="dxa"/>
            <w:vAlign w:val="center"/>
          </w:tcPr>
          <w:p>
            <w:pPr>
              <w:pStyle w:val="13"/>
            </w:pPr>
            <w:r>
              <w:t>2.50</w:t>
            </w:r>
          </w:p>
        </w:tc>
        <w:tc>
          <w:tcPr>
            <w:tcW w:w="2551" w:type="dxa"/>
            <w:vAlign w:val="center"/>
          </w:tcPr>
          <w:p>
            <w:pPr>
              <w:pStyle w:val="13"/>
            </w:pPr>
            <w:r>
              <w:t>3.75</w:t>
            </w:r>
          </w:p>
        </w:tc>
        <w:tc>
          <w:tcPr>
            <w:tcW w:w="3543" w:type="dxa"/>
            <w:gridSpan w:val="2"/>
            <w:vAlign w:val="center"/>
          </w:tcPr>
          <w:p>
            <w:pPr>
              <w:pStyle w:val="13"/>
            </w:pPr>
            <w:r>
              <w:t>5.00</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1.用于地震监测、震害防御办公经费、5.12宣传资料等经费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财政资金预算到位率</w:t>
            </w:r>
          </w:p>
        </w:tc>
        <w:tc>
          <w:tcPr>
            <w:tcW w:w="5386" w:type="dxa"/>
            <w:vAlign w:val="center"/>
          </w:tcPr>
          <w:p>
            <w:pPr>
              <w:pStyle w:val="12"/>
            </w:pPr>
            <w:r>
              <w:t>财政预算资金全部到位</w:t>
            </w:r>
          </w:p>
        </w:tc>
        <w:tc>
          <w:tcPr>
            <w:tcW w:w="2268" w:type="dxa"/>
            <w:vAlign w:val="center"/>
          </w:tcPr>
          <w:p>
            <w:pPr>
              <w:pStyle w:val="12"/>
            </w:pPr>
            <w:r>
              <w:t>≤100震灾防御所需经费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合规支出率</w:t>
            </w:r>
          </w:p>
        </w:tc>
        <w:tc>
          <w:tcPr>
            <w:tcW w:w="5386" w:type="dxa"/>
            <w:vAlign w:val="center"/>
          </w:tcPr>
          <w:p>
            <w:pPr>
              <w:pStyle w:val="12"/>
            </w:pPr>
            <w:r>
              <w:t>按财务制度支付率</w:t>
            </w:r>
          </w:p>
        </w:tc>
        <w:tc>
          <w:tcPr>
            <w:tcW w:w="2268" w:type="dxa"/>
            <w:vAlign w:val="center"/>
          </w:tcPr>
          <w:p>
            <w:pPr>
              <w:pStyle w:val="12"/>
            </w:pPr>
            <w:r>
              <w:t>≤100震灾防御所需经费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按时支付率</w:t>
            </w:r>
          </w:p>
        </w:tc>
        <w:tc>
          <w:tcPr>
            <w:tcW w:w="5386" w:type="dxa"/>
            <w:vAlign w:val="center"/>
          </w:tcPr>
          <w:p>
            <w:pPr>
              <w:pStyle w:val="12"/>
            </w:pPr>
            <w:r>
              <w:t>按时支付率</w:t>
            </w:r>
          </w:p>
        </w:tc>
        <w:tc>
          <w:tcPr>
            <w:tcW w:w="2268" w:type="dxa"/>
            <w:vAlign w:val="center"/>
          </w:tcPr>
          <w:p>
            <w:pPr>
              <w:pStyle w:val="12"/>
            </w:pPr>
            <w:r>
              <w:t>≤100震灾防御所需经费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预算控制率</w:t>
            </w:r>
          </w:p>
        </w:tc>
        <w:tc>
          <w:tcPr>
            <w:tcW w:w="5386" w:type="dxa"/>
            <w:vAlign w:val="center"/>
          </w:tcPr>
          <w:p>
            <w:pPr>
              <w:pStyle w:val="12"/>
            </w:pPr>
            <w:r>
              <w:t>实际支出比预算支出比例</w:t>
            </w:r>
          </w:p>
        </w:tc>
        <w:tc>
          <w:tcPr>
            <w:tcW w:w="2268" w:type="dxa"/>
            <w:vAlign w:val="center"/>
          </w:tcPr>
          <w:p>
            <w:pPr>
              <w:pStyle w:val="12"/>
            </w:pPr>
            <w:r>
              <w:t>≤100震灾防御所需经费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≤100震灾防御所需经费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加强应急能力</w:t>
            </w:r>
          </w:p>
        </w:tc>
        <w:tc>
          <w:tcPr>
            <w:tcW w:w="5386" w:type="dxa"/>
            <w:vAlign w:val="center"/>
          </w:tcPr>
          <w:p>
            <w:pPr>
              <w:pStyle w:val="12"/>
            </w:pPr>
            <w:r>
              <w:t>加强自然灾害防御能力</w:t>
            </w:r>
          </w:p>
        </w:tc>
        <w:tc>
          <w:tcPr>
            <w:tcW w:w="2268" w:type="dxa"/>
            <w:vAlign w:val="center"/>
          </w:tcPr>
          <w:p>
            <w:pPr>
              <w:pStyle w:val="12"/>
            </w:pPr>
            <w:r>
              <w:t>≤100震灾防御所需经费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生态环境质量改善</w:t>
            </w:r>
          </w:p>
        </w:tc>
        <w:tc>
          <w:tcPr>
            <w:tcW w:w="5386" w:type="dxa"/>
            <w:vAlign w:val="center"/>
          </w:tcPr>
          <w:p>
            <w:pPr>
              <w:pStyle w:val="12"/>
            </w:pPr>
            <w:r>
              <w:t>生态环境质量改善</w:t>
            </w:r>
          </w:p>
        </w:tc>
        <w:tc>
          <w:tcPr>
            <w:tcW w:w="2268" w:type="dxa"/>
            <w:vAlign w:val="center"/>
          </w:tcPr>
          <w:p>
            <w:pPr>
              <w:pStyle w:val="12"/>
            </w:pPr>
            <w:r>
              <w:t>≤100震灾防御所需经费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加强应急能力</w:t>
            </w:r>
          </w:p>
        </w:tc>
        <w:tc>
          <w:tcPr>
            <w:tcW w:w="5386" w:type="dxa"/>
            <w:vAlign w:val="center"/>
          </w:tcPr>
          <w:p>
            <w:pPr>
              <w:pStyle w:val="12"/>
            </w:pPr>
            <w:r>
              <w:t>加强自然灾害防御能力</w:t>
            </w:r>
          </w:p>
        </w:tc>
        <w:tc>
          <w:tcPr>
            <w:tcW w:w="2268" w:type="dxa"/>
            <w:vAlign w:val="center"/>
          </w:tcPr>
          <w:p>
            <w:pPr>
              <w:pStyle w:val="12"/>
            </w:pPr>
            <w:r>
              <w:t>≤100震灾防御所需经费</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≤100震灾防御所需经费</w:t>
            </w:r>
          </w:p>
        </w:tc>
        <w:tc>
          <w:tcPr>
            <w:tcW w:w="1276" w:type="dxa"/>
            <w:vAlign w:val="center"/>
          </w:tcPr>
          <w:p>
            <w:pPr>
              <w:pStyle w:val="12"/>
            </w:pPr>
            <w:r>
              <w:t>依据县政府批示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21、应急管理局自然灾害救助农房保险　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13063024P00011110002D</w:t>
            </w:r>
          </w:p>
        </w:tc>
        <w:tc>
          <w:tcPr>
            <w:tcW w:w="2835" w:type="dxa"/>
            <w:vAlign w:val="center"/>
          </w:tcPr>
          <w:p>
            <w:pPr>
              <w:pStyle w:val="10"/>
            </w:pPr>
            <w:r>
              <w:t>项目名称</w:t>
            </w:r>
          </w:p>
        </w:tc>
        <w:tc>
          <w:tcPr>
            <w:tcW w:w="6094" w:type="dxa"/>
            <w:gridSpan w:val="3"/>
            <w:vAlign w:val="center"/>
          </w:tcPr>
          <w:p>
            <w:pPr>
              <w:pStyle w:val="12"/>
            </w:pPr>
            <w:r>
              <w:t>应急管理局自然灾害救助农房保险　</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29.35</w:t>
            </w:r>
          </w:p>
        </w:tc>
        <w:tc>
          <w:tcPr>
            <w:tcW w:w="2835" w:type="dxa"/>
            <w:vAlign w:val="center"/>
          </w:tcPr>
          <w:p>
            <w:pPr>
              <w:pStyle w:val="10"/>
            </w:pPr>
            <w:r>
              <w:t>其中：财政    资金</w:t>
            </w:r>
          </w:p>
        </w:tc>
        <w:tc>
          <w:tcPr>
            <w:tcW w:w="2551" w:type="dxa"/>
            <w:vAlign w:val="center"/>
          </w:tcPr>
          <w:p>
            <w:pPr>
              <w:pStyle w:val="12"/>
            </w:pPr>
            <w:r>
              <w:t>29.35</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用于自然灾害救助农房保险</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7.34</w:t>
            </w:r>
          </w:p>
        </w:tc>
        <w:tc>
          <w:tcPr>
            <w:tcW w:w="2835" w:type="dxa"/>
            <w:vAlign w:val="center"/>
          </w:tcPr>
          <w:p>
            <w:pPr>
              <w:pStyle w:val="13"/>
            </w:pPr>
            <w:r>
              <w:t>14.68</w:t>
            </w:r>
          </w:p>
        </w:tc>
        <w:tc>
          <w:tcPr>
            <w:tcW w:w="2551" w:type="dxa"/>
            <w:vAlign w:val="center"/>
          </w:tcPr>
          <w:p>
            <w:pPr>
              <w:pStyle w:val="13"/>
            </w:pPr>
            <w:r>
              <w:t>22.01</w:t>
            </w:r>
          </w:p>
        </w:tc>
        <w:tc>
          <w:tcPr>
            <w:tcW w:w="3543" w:type="dxa"/>
            <w:gridSpan w:val="2"/>
            <w:vAlign w:val="center"/>
          </w:tcPr>
          <w:p>
            <w:pPr>
              <w:pStyle w:val="13"/>
            </w:pPr>
            <w:r>
              <w:t>29.35</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1.用于全县71227户房屋因自然灾害受损所得到的农房损害赔偿。</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受益户数</w:t>
            </w:r>
          </w:p>
        </w:tc>
        <w:tc>
          <w:tcPr>
            <w:tcW w:w="5386" w:type="dxa"/>
            <w:vAlign w:val="center"/>
          </w:tcPr>
          <w:p>
            <w:pPr>
              <w:pStyle w:val="12"/>
            </w:pPr>
            <w:r>
              <w:t>全县全县受益户数71227户</w:t>
            </w:r>
          </w:p>
        </w:tc>
        <w:tc>
          <w:tcPr>
            <w:tcW w:w="2268" w:type="dxa"/>
            <w:vAlign w:val="center"/>
          </w:tcPr>
          <w:p>
            <w:pPr>
              <w:pStyle w:val="12"/>
            </w:pPr>
            <w:r>
              <w:t>≤100年初预算自然灾害救助农房保险</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赔偿份额</w:t>
            </w:r>
          </w:p>
        </w:tc>
        <w:tc>
          <w:tcPr>
            <w:tcW w:w="5386" w:type="dxa"/>
            <w:vAlign w:val="center"/>
          </w:tcPr>
          <w:p>
            <w:pPr>
              <w:pStyle w:val="12"/>
            </w:pPr>
            <w:r>
              <w:t>全县共71227户，每户受益农房保险费11元</w:t>
            </w:r>
          </w:p>
        </w:tc>
        <w:tc>
          <w:tcPr>
            <w:tcW w:w="2268" w:type="dxa"/>
            <w:vAlign w:val="center"/>
          </w:tcPr>
          <w:p>
            <w:pPr>
              <w:pStyle w:val="12"/>
            </w:pPr>
            <w:r>
              <w:t>≤100年初预算自然灾害救助农房保险</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受益率</w:t>
            </w:r>
          </w:p>
        </w:tc>
        <w:tc>
          <w:tcPr>
            <w:tcW w:w="5386" w:type="dxa"/>
            <w:vAlign w:val="center"/>
          </w:tcPr>
          <w:p>
            <w:pPr>
              <w:pStyle w:val="12"/>
            </w:pPr>
            <w:r>
              <w:t>使全县农户受益比例</w:t>
            </w:r>
          </w:p>
        </w:tc>
        <w:tc>
          <w:tcPr>
            <w:tcW w:w="2268" w:type="dxa"/>
            <w:vAlign w:val="center"/>
          </w:tcPr>
          <w:p>
            <w:pPr>
              <w:pStyle w:val="12"/>
            </w:pPr>
            <w:r>
              <w:t>≤100年初预算自然灾害救助农房保险</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赔付率</w:t>
            </w:r>
          </w:p>
        </w:tc>
        <w:tc>
          <w:tcPr>
            <w:tcW w:w="5386" w:type="dxa"/>
            <w:vAlign w:val="center"/>
          </w:tcPr>
          <w:p>
            <w:pPr>
              <w:pStyle w:val="12"/>
            </w:pPr>
            <w:r>
              <w:t>赔付完成率</w:t>
            </w:r>
          </w:p>
        </w:tc>
        <w:tc>
          <w:tcPr>
            <w:tcW w:w="2268" w:type="dxa"/>
            <w:vAlign w:val="center"/>
          </w:tcPr>
          <w:p>
            <w:pPr>
              <w:pStyle w:val="12"/>
            </w:pPr>
            <w:r>
              <w:t>≤100年初预算自然灾害救助农房保险</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保险的使用率</w:t>
            </w:r>
          </w:p>
        </w:tc>
        <w:tc>
          <w:tcPr>
            <w:tcW w:w="5386" w:type="dxa"/>
            <w:vAlign w:val="center"/>
          </w:tcPr>
          <w:p>
            <w:pPr>
              <w:pStyle w:val="12"/>
            </w:pPr>
            <w:r>
              <w:t>全部用于群众民房受害赔付的比例</w:t>
            </w:r>
          </w:p>
        </w:tc>
        <w:tc>
          <w:tcPr>
            <w:tcW w:w="2268" w:type="dxa"/>
            <w:vAlign w:val="center"/>
          </w:tcPr>
          <w:p>
            <w:pPr>
              <w:pStyle w:val="12"/>
            </w:pPr>
            <w:r>
              <w:t>≤100年初预算自然灾害救助农房保险</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社会效益指标</w:t>
            </w:r>
          </w:p>
        </w:tc>
        <w:tc>
          <w:tcPr>
            <w:tcW w:w="5386" w:type="dxa"/>
            <w:vAlign w:val="center"/>
          </w:tcPr>
          <w:p>
            <w:pPr>
              <w:pStyle w:val="12"/>
            </w:pPr>
            <w:r>
              <w:t>社会效益指标</w:t>
            </w:r>
          </w:p>
        </w:tc>
        <w:tc>
          <w:tcPr>
            <w:tcW w:w="2268" w:type="dxa"/>
            <w:vAlign w:val="center"/>
          </w:tcPr>
          <w:p>
            <w:pPr>
              <w:pStyle w:val="12"/>
            </w:pPr>
            <w:r>
              <w:t>≤100年初预算自然灾害救助农房保险</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保障社会稳定</w:t>
            </w:r>
          </w:p>
        </w:tc>
        <w:tc>
          <w:tcPr>
            <w:tcW w:w="5386" w:type="dxa"/>
            <w:vAlign w:val="center"/>
          </w:tcPr>
          <w:p>
            <w:pPr>
              <w:pStyle w:val="12"/>
            </w:pPr>
            <w:r>
              <w:t>进一步增强我县受灾群众抵御自然灾害的能力，使社会稳定发展</w:t>
            </w:r>
          </w:p>
        </w:tc>
        <w:tc>
          <w:tcPr>
            <w:tcW w:w="2268" w:type="dxa"/>
            <w:vAlign w:val="center"/>
          </w:tcPr>
          <w:p>
            <w:pPr>
              <w:pStyle w:val="12"/>
            </w:pPr>
            <w:r>
              <w:t>≤100年初预算自然灾害救助农房保险</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生态效益提升值%</w:t>
            </w:r>
          </w:p>
        </w:tc>
        <w:tc>
          <w:tcPr>
            <w:tcW w:w="5386" w:type="dxa"/>
            <w:vAlign w:val="center"/>
          </w:tcPr>
          <w:p>
            <w:pPr>
              <w:pStyle w:val="12"/>
            </w:pPr>
            <w:r>
              <w:t>生态效益提升值%</w:t>
            </w:r>
          </w:p>
        </w:tc>
        <w:tc>
          <w:tcPr>
            <w:tcW w:w="2268" w:type="dxa"/>
            <w:vAlign w:val="center"/>
          </w:tcPr>
          <w:p>
            <w:pPr>
              <w:pStyle w:val="12"/>
            </w:pPr>
            <w:r>
              <w:t>≤100年初预算自然灾害救助农房保险</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长期稳定性</w:t>
            </w:r>
          </w:p>
        </w:tc>
        <w:tc>
          <w:tcPr>
            <w:tcW w:w="5386" w:type="dxa"/>
            <w:vAlign w:val="center"/>
          </w:tcPr>
          <w:p>
            <w:pPr>
              <w:pStyle w:val="12"/>
            </w:pPr>
            <w:r>
              <w:t>能保障社会稳定可持续发展</w:t>
            </w:r>
          </w:p>
        </w:tc>
        <w:tc>
          <w:tcPr>
            <w:tcW w:w="2268" w:type="dxa"/>
            <w:vAlign w:val="center"/>
          </w:tcPr>
          <w:p>
            <w:pPr>
              <w:pStyle w:val="12"/>
            </w:pPr>
            <w:r>
              <w:t>≤100年初预算自然灾害救助农房保险</w:t>
            </w:r>
          </w:p>
        </w:tc>
        <w:tc>
          <w:tcPr>
            <w:tcW w:w="1276" w:type="dxa"/>
            <w:vAlign w:val="center"/>
          </w:tcPr>
          <w:p>
            <w:pPr>
              <w:pStyle w:val="12"/>
            </w:pPr>
            <w:r>
              <w:t>依据县政府批示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群众受益度</w:t>
            </w:r>
          </w:p>
        </w:tc>
        <w:tc>
          <w:tcPr>
            <w:tcW w:w="2268" w:type="dxa"/>
            <w:vAlign w:val="center"/>
          </w:tcPr>
          <w:p>
            <w:pPr>
              <w:pStyle w:val="12"/>
            </w:pPr>
            <w:r>
              <w:t>≤100年初预算自然灾害救助农房保险</w:t>
            </w:r>
          </w:p>
        </w:tc>
        <w:tc>
          <w:tcPr>
            <w:tcW w:w="1276" w:type="dxa"/>
            <w:vAlign w:val="center"/>
          </w:tcPr>
          <w:p>
            <w:pPr>
              <w:pStyle w:val="12"/>
            </w:pPr>
            <w:r>
              <w:t>依据县政府批示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22、应急物资保障储备库建设项目绩效目标表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13063023P00609410001X</w:t>
            </w:r>
          </w:p>
        </w:tc>
        <w:tc>
          <w:tcPr>
            <w:tcW w:w="2835" w:type="dxa"/>
            <w:vAlign w:val="center"/>
          </w:tcPr>
          <w:p>
            <w:pPr>
              <w:pStyle w:val="10"/>
            </w:pPr>
            <w:r>
              <w:t>项目名称</w:t>
            </w:r>
          </w:p>
        </w:tc>
        <w:tc>
          <w:tcPr>
            <w:tcW w:w="6094" w:type="dxa"/>
            <w:gridSpan w:val="3"/>
            <w:vAlign w:val="center"/>
          </w:tcPr>
          <w:p>
            <w:pPr>
              <w:pStyle w:val="12"/>
            </w:pPr>
            <w:r>
              <w:t>应急物资保障储备库建设项目</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1000.00</w:t>
            </w:r>
          </w:p>
        </w:tc>
        <w:tc>
          <w:tcPr>
            <w:tcW w:w="2835" w:type="dxa"/>
            <w:vAlign w:val="center"/>
          </w:tcPr>
          <w:p>
            <w:pPr>
              <w:pStyle w:val="10"/>
            </w:pPr>
            <w:r>
              <w:t>其中：财政    资金</w:t>
            </w:r>
          </w:p>
        </w:tc>
        <w:tc>
          <w:tcPr>
            <w:tcW w:w="2551" w:type="dxa"/>
            <w:vAlign w:val="center"/>
          </w:tcPr>
          <w:p>
            <w:pPr>
              <w:pStyle w:val="12"/>
            </w:pPr>
            <w:r>
              <w:t>1000.00</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用于应急物资保障储备库建设。</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250.00</w:t>
            </w:r>
          </w:p>
        </w:tc>
        <w:tc>
          <w:tcPr>
            <w:tcW w:w="2835" w:type="dxa"/>
            <w:vAlign w:val="center"/>
          </w:tcPr>
          <w:p>
            <w:pPr>
              <w:pStyle w:val="13"/>
            </w:pPr>
            <w:r>
              <w:t>500.00</w:t>
            </w:r>
          </w:p>
        </w:tc>
        <w:tc>
          <w:tcPr>
            <w:tcW w:w="2551" w:type="dxa"/>
            <w:vAlign w:val="center"/>
          </w:tcPr>
          <w:p>
            <w:pPr>
              <w:pStyle w:val="13"/>
            </w:pPr>
            <w:r>
              <w:t>750.00</w:t>
            </w:r>
          </w:p>
        </w:tc>
        <w:tc>
          <w:tcPr>
            <w:tcW w:w="3543" w:type="dxa"/>
            <w:gridSpan w:val="2"/>
            <w:vAlign w:val="center"/>
          </w:tcPr>
          <w:p>
            <w:pPr>
              <w:pStyle w:val="13"/>
            </w:pPr>
            <w:r>
              <w:t>1000.00</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1.更好</w:t>
            </w:r>
            <w:r>
              <w:rPr>
                <w:rFonts w:hint="eastAsia"/>
                <w:lang w:eastAsia="zh-CN"/>
              </w:rPr>
              <w:t>地</w:t>
            </w:r>
            <w:r>
              <w:t>为救灾物资提供安全保障。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财政资金预算到位数</w:t>
            </w:r>
          </w:p>
        </w:tc>
        <w:tc>
          <w:tcPr>
            <w:tcW w:w="5386" w:type="dxa"/>
            <w:vAlign w:val="center"/>
          </w:tcPr>
          <w:p>
            <w:pPr>
              <w:pStyle w:val="12"/>
            </w:pPr>
            <w:r>
              <w:t>财政预算资金全部到位</w:t>
            </w:r>
          </w:p>
        </w:tc>
        <w:tc>
          <w:tcPr>
            <w:tcW w:w="2268" w:type="dxa"/>
            <w:vAlign w:val="center"/>
          </w:tcPr>
          <w:p>
            <w:pPr>
              <w:pStyle w:val="12"/>
            </w:pPr>
            <w:r>
              <w:t>≤100用于应急物资保障储备库建设</w:t>
            </w:r>
          </w:p>
        </w:tc>
        <w:tc>
          <w:tcPr>
            <w:tcW w:w="1276" w:type="dxa"/>
            <w:vAlign w:val="center"/>
          </w:tcPr>
          <w:p>
            <w:pPr>
              <w:pStyle w:val="12"/>
            </w:pPr>
            <w:r>
              <w:t>依据涞改批字【2021】92号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合规支出率</w:t>
            </w:r>
          </w:p>
        </w:tc>
        <w:tc>
          <w:tcPr>
            <w:tcW w:w="5386" w:type="dxa"/>
            <w:vAlign w:val="center"/>
          </w:tcPr>
          <w:p>
            <w:pPr>
              <w:pStyle w:val="12"/>
            </w:pPr>
            <w:r>
              <w:t>按财务制度支付</w:t>
            </w:r>
          </w:p>
        </w:tc>
        <w:tc>
          <w:tcPr>
            <w:tcW w:w="2268" w:type="dxa"/>
            <w:vAlign w:val="center"/>
          </w:tcPr>
          <w:p>
            <w:pPr>
              <w:pStyle w:val="12"/>
            </w:pPr>
            <w:r>
              <w:t>≤100用于应急物资保障储备库建设</w:t>
            </w:r>
          </w:p>
        </w:tc>
        <w:tc>
          <w:tcPr>
            <w:tcW w:w="1276" w:type="dxa"/>
            <w:vAlign w:val="center"/>
          </w:tcPr>
          <w:p>
            <w:pPr>
              <w:pStyle w:val="12"/>
            </w:pPr>
            <w:r>
              <w:t>依据涞改批字【2021】92号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按时支付率</w:t>
            </w:r>
          </w:p>
        </w:tc>
        <w:tc>
          <w:tcPr>
            <w:tcW w:w="5386" w:type="dxa"/>
            <w:vAlign w:val="center"/>
          </w:tcPr>
          <w:p>
            <w:pPr>
              <w:pStyle w:val="12"/>
            </w:pPr>
            <w:r>
              <w:t>按时支付率</w:t>
            </w:r>
          </w:p>
        </w:tc>
        <w:tc>
          <w:tcPr>
            <w:tcW w:w="2268" w:type="dxa"/>
            <w:vAlign w:val="center"/>
          </w:tcPr>
          <w:p>
            <w:pPr>
              <w:pStyle w:val="12"/>
            </w:pPr>
            <w:r>
              <w:t>≤100用于应急物资保障储备库建设</w:t>
            </w:r>
          </w:p>
        </w:tc>
        <w:tc>
          <w:tcPr>
            <w:tcW w:w="1276" w:type="dxa"/>
            <w:vAlign w:val="center"/>
          </w:tcPr>
          <w:p>
            <w:pPr>
              <w:pStyle w:val="12"/>
            </w:pPr>
            <w:r>
              <w:t>依据涞改批字【2021】92号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预算控制率</w:t>
            </w:r>
          </w:p>
        </w:tc>
        <w:tc>
          <w:tcPr>
            <w:tcW w:w="5386" w:type="dxa"/>
            <w:vAlign w:val="center"/>
          </w:tcPr>
          <w:p>
            <w:pPr>
              <w:pStyle w:val="12"/>
            </w:pPr>
            <w:r>
              <w:t>与实际支出与预算支出比例</w:t>
            </w:r>
          </w:p>
        </w:tc>
        <w:tc>
          <w:tcPr>
            <w:tcW w:w="2268" w:type="dxa"/>
            <w:vAlign w:val="center"/>
          </w:tcPr>
          <w:p>
            <w:pPr>
              <w:pStyle w:val="12"/>
            </w:pPr>
            <w:r>
              <w:t>≤100用于应急物资保障储备库建设</w:t>
            </w:r>
          </w:p>
        </w:tc>
        <w:tc>
          <w:tcPr>
            <w:tcW w:w="1276" w:type="dxa"/>
            <w:vAlign w:val="center"/>
          </w:tcPr>
          <w:p>
            <w:pPr>
              <w:pStyle w:val="12"/>
            </w:pPr>
            <w:r>
              <w:t>依据涞改批字【2021】92号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≤100用于应急物资保障储备库建设</w:t>
            </w:r>
          </w:p>
        </w:tc>
        <w:tc>
          <w:tcPr>
            <w:tcW w:w="1276" w:type="dxa"/>
            <w:vAlign w:val="center"/>
          </w:tcPr>
          <w:p>
            <w:pPr>
              <w:pStyle w:val="12"/>
            </w:pPr>
            <w:r>
              <w:t>依据涞改批字【2021】92号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项目实现功能</w:t>
            </w:r>
          </w:p>
        </w:tc>
        <w:tc>
          <w:tcPr>
            <w:tcW w:w="5386" w:type="dxa"/>
            <w:vAlign w:val="center"/>
          </w:tcPr>
          <w:p>
            <w:pPr>
              <w:pStyle w:val="12"/>
            </w:pPr>
            <w:r>
              <w:t>项目实现功能</w:t>
            </w:r>
          </w:p>
        </w:tc>
        <w:tc>
          <w:tcPr>
            <w:tcW w:w="2268" w:type="dxa"/>
            <w:vAlign w:val="center"/>
          </w:tcPr>
          <w:p>
            <w:pPr>
              <w:pStyle w:val="12"/>
            </w:pPr>
            <w:r>
              <w:t>≤100用于应急物资保障储备库建设</w:t>
            </w:r>
          </w:p>
        </w:tc>
        <w:tc>
          <w:tcPr>
            <w:tcW w:w="1276" w:type="dxa"/>
            <w:vAlign w:val="center"/>
          </w:tcPr>
          <w:p>
            <w:pPr>
              <w:pStyle w:val="12"/>
            </w:pPr>
            <w:r>
              <w:t>依据涞改批字【2021】92号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生态效益指标</w:t>
            </w:r>
          </w:p>
        </w:tc>
        <w:tc>
          <w:tcPr>
            <w:tcW w:w="5386" w:type="dxa"/>
            <w:vAlign w:val="center"/>
          </w:tcPr>
          <w:p>
            <w:pPr>
              <w:pStyle w:val="12"/>
            </w:pPr>
            <w:r>
              <w:t>生态效益指标</w:t>
            </w:r>
          </w:p>
        </w:tc>
        <w:tc>
          <w:tcPr>
            <w:tcW w:w="2268" w:type="dxa"/>
            <w:vAlign w:val="center"/>
          </w:tcPr>
          <w:p>
            <w:pPr>
              <w:pStyle w:val="12"/>
            </w:pPr>
            <w:r>
              <w:t>≤100用于应急物资保障储备库建设</w:t>
            </w:r>
          </w:p>
        </w:tc>
        <w:tc>
          <w:tcPr>
            <w:tcW w:w="1276" w:type="dxa"/>
            <w:vAlign w:val="center"/>
          </w:tcPr>
          <w:p>
            <w:pPr>
              <w:pStyle w:val="12"/>
            </w:pPr>
            <w:r>
              <w:t>依据涞改批字【2021】92号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持续服务率(%)</w:t>
            </w:r>
          </w:p>
        </w:tc>
        <w:tc>
          <w:tcPr>
            <w:tcW w:w="5386" w:type="dxa"/>
            <w:vAlign w:val="center"/>
          </w:tcPr>
          <w:p>
            <w:pPr>
              <w:pStyle w:val="12"/>
            </w:pPr>
            <w:r>
              <w:t>持续服务率(%)</w:t>
            </w:r>
          </w:p>
        </w:tc>
        <w:tc>
          <w:tcPr>
            <w:tcW w:w="2268" w:type="dxa"/>
            <w:vAlign w:val="center"/>
          </w:tcPr>
          <w:p>
            <w:pPr>
              <w:pStyle w:val="12"/>
            </w:pPr>
            <w:r>
              <w:t>≤100用于应急物资保障储备库建设</w:t>
            </w:r>
          </w:p>
        </w:tc>
        <w:tc>
          <w:tcPr>
            <w:tcW w:w="1276" w:type="dxa"/>
            <w:vAlign w:val="center"/>
          </w:tcPr>
          <w:p>
            <w:pPr>
              <w:pStyle w:val="12"/>
            </w:pPr>
            <w:r>
              <w:t>依据涞改批字【2021】92号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服务对象的满意度</w:t>
            </w:r>
          </w:p>
        </w:tc>
        <w:tc>
          <w:tcPr>
            <w:tcW w:w="5386" w:type="dxa"/>
            <w:vAlign w:val="center"/>
          </w:tcPr>
          <w:p>
            <w:pPr>
              <w:pStyle w:val="12"/>
            </w:pPr>
            <w:r>
              <w:t>服务对象的满意度</w:t>
            </w:r>
          </w:p>
        </w:tc>
        <w:tc>
          <w:tcPr>
            <w:tcW w:w="2268" w:type="dxa"/>
            <w:vAlign w:val="center"/>
          </w:tcPr>
          <w:p>
            <w:pPr>
              <w:pStyle w:val="12"/>
            </w:pPr>
            <w:r>
              <w:t>≤100用于应急物资保障储备库建设</w:t>
            </w:r>
          </w:p>
        </w:tc>
        <w:tc>
          <w:tcPr>
            <w:tcW w:w="1276" w:type="dxa"/>
            <w:vAlign w:val="center"/>
          </w:tcPr>
          <w:p>
            <w:pPr>
              <w:pStyle w:val="12"/>
            </w:pPr>
            <w:r>
              <w:t>依据涞改批字【2021】92号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23、应急物资保障储备库内购置办公设备绩效目标表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13063024P000100100034</w:t>
            </w:r>
          </w:p>
        </w:tc>
        <w:tc>
          <w:tcPr>
            <w:tcW w:w="2835" w:type="dxa"/>
            <w:vAlign w:val="center"/>
          </w:tcPr>
          <w:p>
            <w:pPr>
              <w:pStyle w:val="10"/>
            </w:pPr>
            <w:r>
              <w:t>项目名称</w:t>
            </w:r>
          </w:p>
        </w:tc>
        <w:tc>
          <w:tcPr>
            <w:tcW w:w="6094" w:type="dxa"/>
            <w:gridSpan w:val="3"/>
            <w:vAlign w:val="center"/>
          </w:tcPr>
          <w:p>
            <w:pPr>
              <w:pStyle w:val="12"/>
            </w:pPr>
            <w:r>
              <w:t>应急物资保障储备库内购置办公设备</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20.00</w:t>
            </w:r>
          </w:p>
        </w:tc>
        <w:tc>
          <w:tcPr>
            <w:tcW w:w="2835" w:type="dxa"/>
            <w:vAlign w:val="center"/>
          </w:tcPr>
          <w:p>
            <w:pPr>
              <w:pStyle w:val="10"/>
            </w:pPr>
            <w:r>
              <w:t>其中：财政    资金</w:t>
            </w:r>
          </w:p>
        </w:tc>
        <w:tc>
          <w:tcPr>
            <w:tcW w:w="2551" w:type="dxa"/>
            <w:vAlign w:val="center"/>
          </w:tcPr>
          <w:p>
            <w:pPr>
              <w:pStyle w:val="12"/>
            </w:pPr>
            <w:r>
              <w:t>20.00</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用于物资保障储备库内购置办公设备</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5.00</w:t>
            </w:r>
          </w:p>
        </w:tc>
        <w:tc>
          <w:tcPr>
            <w:tcW w:w="2835" w:type="dxa"/>
            <w:vAlign w:val="center"/>
          </w:tcPr>
          <w:p>
            <w:pPr>
              <w:pStyle w:val="13"/>
            </w:pPr>
            <w:r>
              <w:t>10.00</w:t>
            </w:r>
          </w:p>
        </w:tc>
        <w:tc>
          <w:tcPr>
            <w:tcW w:w="2551" w:type="dxa"/>
            <w:vAlign w:val="center"/>
          </w:tcPr>
          <w:p>
            <w:pPr>
              <w:pStyle w:val="13"/>
            </w:pPr>
            <w:r>
              <w:t>15.00</w:t>
            </w:r>
          </w:p>
        </w:tc>
        <w:tc>
          <w:tcPr>
            <w:tcW w:w="3543" w:type="dxa"/>
            <w:gridSpan w:val="2"/>
            <w:vAlign w:val="center"/>
          </w:tcPr>
          <w:p>
            <w:pPr>
              <w:pStyle w:val="13"/>
            </w:pPr>
            <w:r>
              <w:t>20.00</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1.用于取暖设施安装、水电费用、办公桌椅、床、窗帘、卫浴设施安装、档案柜、防火器材等</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办公设备数量</w:t>
            </w:r>
          </w:p>
        </w:tc>
        <w:tc>
          <w:tcPr>
            <w:tcW w:w="5386" w:type="dxa"/>
            <w:vAlign w:val="center"/>
          </w:tcPr>
          <w:p>
            <w:pPr>
              <w:pStyle w:val="12"/>
            </w:pPr>
            <w:r>
              <w:t>采暖设施安装、灭火器、办公桌椅、床、窗帘、卫浴设施安装、档案柜、防火器材等1批</w:t>
            </w:r>
          </w:p>
        </w:tc>
        <w:tc>
          <w:tcPr>
            <w:tcW w:w="2268" w:type="dxa"/>
            <w:vAlign w:val="center"/>
          </w:tcPr>
          <w:p>
            <w:pPr>
              <w:pStyle w:val="12"/>
            </w:pPr>
            <w:r>
              <w:t>≤100年初预算安排</w:t>
            </w:r>
          </w:p>
        </w:tc>
        <w:tc>
          <w:tcPr>
            <w:tcW w:w="1276" w:type="dxa"/>
            <w:vAlign w:val="center"/>
          </w:tcPr>
          <w:p>
            <w:pPr>
              <w:pStyle w:val="12"/>
            </w:pPr>
            <w:r>
              <w:t>依据涞发改批字[2021]92号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正常使用率</w:t>
            </w:r>
          </w:p>
        </w:tc>
        <w:tc>
          <w:tcPr>
            <w:tcW w:w="5386" w:type="dxa"/>
            <w:vAlign w:val="center"/>
          </w:tcPr>
          <w:p>
            <w:pPr>
              <w:pStyle w:val="12"/>
            </w:pPr>
            <w:r>
              <w:t>办公设备正常使用率</w:t>
            </w:r>
          </w:p>
        </w:tc>
        <w:tc>
          <w:tcPr>
            <w:tcW w:w="2268" w:type="dxa"/>
            <w:vAlign w:val="center"/>
          </w:tcPr>
          <w:p>
            <w:pPr>
              <w:pStyle w:val="12"/>
            </w:pPr>
            <w:r>
              <w:t>≤100年初预算安排</w:t>
            </w:r>
          </w:p>
        </w:tc>
        <w:tc>
          <w:tcPr>
            <w:tcW w:w="1276" w:type="dxa"/>
            <w:vAlign w:val="center"/>
          </w:tcPr>
          <w:p>
            <w:pPr>
              <w:pStyle w:val="12"/>
            </w:pPr>
            <w:r>
              <w:t>依据涞发改批字[2021]92号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完成时间</w:t>
            </w:r>
          </w:p>
        </w:tc>
        <w:tc>
          <w:tcPr>
            <w:tcW w:w="5386" w:type="dxa"/>
            <w:vAlign w:val="center"/>
          </w:tcPr>
          <w:p>
            <w:pPr>
              <w:pStyle w:val="12"/>
            </w:pPr>
            <w:r>
              <w:t>12月底前完成储备库内办公设备、设施的购置</w:t>
            </w:r>
          </w:p>
        </w:tc>
        <w:tc>
          <w:tcPr>
            <w:tcW w:w="2268" w:type="dxa"/>
            <w:vAlign w:val="center"/>
          </w:tcPr>
          <w:p>
            <w:pPr>
              <w:pStyle w:val="12"/>
            </w:pPr>
            <w:r>
              <w:t>≤100年初预算安排</w:t>
            </w:r>
          </w:p>
        </w:tc>
        <w:tc>
          <w:tcPr>
            <w:tcW w:w="1276" w:type="dxa"/>
            <w:vAlign w:val="center"/>
          </w:tcPr>
          <w:p>
            <w:pPr>
              <w:pStyle w:val="12"/>
            </w:pPr>
            <w:r>
              <w:t>依据涞发改批字[2021]92号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预算控制率</w:t>
            </w:r>
          </w:p>
        </w:tc>
        <w:tc>
          <w:tcPr>
            <w:tcW w:w="5386" w:type="dxa"/>
            <w:vAlign w:val="center"/>
          </w:tcPr>
          <w:p>
            <w:pPr>
              <w:pStyle w:val="12"/>
            </w:pPr>
            <w:r>
              <w:t>实际支出比预算支出率</w:t>
            </w:r>
          </w:p>
        </w:tc>
        <w:tc>
          <w:tcPr>
            <w:tcW w:w="2268" w:type="dxa"/>
            <w:vAlign w:val="center"/>
          </w:tcPr>
          <w:p>
            <w:pPr>
              <w:pStyle w:val="12"/>
            </w:pPr>
            <w:r>
              <w:t>≤100年初预算安排</w:t>
            </w:r>
          </w:p>
        </w:tc>
        <w:tc>
          <w:tcPr>
            <w:tcW w:w="1276" w:type="dxa"/>
            <w:vAlign w:val="center"/>
          </w:tcPr>
          <w:p>
            <w:pPr>
              <w:pStyle w:val="12"/>
            </w:pPr>
            <w:r>
              <w:t>依据涞发改批字[2021]92号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对经济发展带来效果</w:t>
            </w:r>
          </w:p>
        </w:tc>
        <w:tc>
          <w:tcPr>
            <w:tcW w:w="5386" w:type="dxa"/>
            <w:vAlign w:val="center"/>
          </w:tcPr>
          <w:p>
            <w:pPr>
              <w:pStyle w:val="12"/>
            </w:pPr>
            <w:r>
              <w:t>对经济发展带来效果</w:t>
            </w:r>
          </w:p>
        </w:tc>
        <w:tc>
          <w:tcPr>
            <w:tcW w:w="2268" w:type="dxa"/>
            <w:vAlign w:val="center"/>
          </w:tcPr>
          <w:p>
            <w:pPr>
              <w:pStyle w:val="12"/>
            </w:pPr>
            <w:r>
              <w:t>≤100年初预算安排</w:t>
            </w:r>
          </w:p>
        </w:tc>
        <w:tc>
          <w:tcPr>
            <w:tcW w:w="1276" w:type="dxa"/>
            <w:vAlign w:val="center"/>
          </w:tcPr>
          <w:p>
            <w:pPr>
              <w:pStyle w:val="12"/>
            </w:pPr>
            <w:r>
              <w:t>依据涞发改批字[2021]92号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提高工作能力</w:t>
            </w:r>
          </w:p>
        </w:tc>
        <w:tc>
          <w:tcPr>
            <w:tcW w:w="5386" w:type="dxa"/>
            <w:vAlign w:val="center"/>
          </w:tcPr>
          <w:p>
            <w:pPr>
              <w:pStyle w:val="12"/>
            </w:pPr>
            <w:r>
              <w:t>提高办公效率</w:t>
            </w:r>
          </w:p>
        </w:tc>
        <w:tc>
          <w:tcPr>
            <w:tcW w:w="2268" w:type="dxa"/>
            <w:vAlign w:val="center"/>
          </w:tcPr>
          <w:p>
            <w:pPr>
              <w:pStyle w:val="12"/>
            </w:pPr>
            <w:r>
              <w:t>≤100年初预算安排</w:t>
            </w:r>
          </w:p>
        </w:tc>
        <w:tc>
          <w:tcPr>
            <w:tcW w:w="1276" w:type="dxa"/>
            <w:vAlign w:val="center"/>
          </w:tcPr>
          <w:p>
            <w:pPr>
              <w:pStyle w:val="12"/>
            </w:pPr>
            <w:r>
              <w:t>依据涞发改批字[2021]92号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生态效益增值率</w:t>
            </w:r>
          </w:p>
        </w:tc>
        <w:tc>
          <w:tcPr>
            <w:tcW w:w="5386" w:type="dxa"/>
            <w:vAlign w:val="center"/>
          </w:tcPr>
          <w:p>
            <w:pPr>
              <w:pStyle w:val="12"/>
            </w:pPr>
            <w:r>
              <w:t>项目实施后生态效益增长率</w:t>
            </w:r>
          </w:p>
        </w:tc>
        <w:tc>
          <w:tcPr>
            <w:tcW w:w="2268" w:type="dxa"/>
            <w:vAlign w:val="center"/>
          </w:tcPr>
          <w:p>
            <w:pPr>
              <w:pStyle w:val="12"/>
            </w:pPr>
            <w:r>
              <w:t>≤100年初预算安排</w:t>
            </w:r>
          </w:p>
        </w:tc>
        <w:tc>
          <w:tcPr>
            <w:tcW w:w="1276" w:type="dxa"/>
            <w:vAlign w:val="center"/>
          </w:tcPr>
          <w:p>
            <w:pPr>
              <w:pStyle w:val="12"/>
            </w:pPr>
            <w:r>
              <w:t>依据涞发改批字[2021]92号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提高工作能力</w:t>
            </w:r>
          </w:p>
        </w:tc>
        <w:tc>
          <w:tcPr>
            <w:tcW w:w="5386" w:type="dxa"/>
            <w:vAlign w:val="center"/>
          </w:tcPr>
          <w:p>
            <w:pPr>
              <w:pStyle w:val="12"/>
            </w:pPr>
            <w:r>
              <w:t>提高办公效率</w:t>
            </w:r>
          </w:p>
        </w:tc>
        <w:tc>
          <w:tcPr>
            <w:tcW w:w="2268" w:type="dxa"/>
            <w:vAlign w:val="center"/>
          </w:tcPr>
          <w:p>
            <w:pPr>
              <w:pStyle w:val="12"/>
            </w:pPr>
            <w:r>
              <w:t>≤100年初预算安排</w:t>
            </w:r>
          </w:p>
        </w:tc>
        <w:tc>
          <w:tcPr>
            <w:tcW w:w="1276" w:type="dxa"/>
            <w:vAlign w:val="center"/>
          </w:tcPr>
          <w:p>
            <w:pPr>
              <w:pStyle w:val="12"/>
            </w:pPr>
            <w:r>
              <w:t>依据涞发改批字[2021]92号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受益对象满意度</w:t>
            </w:r>
          </w:p>
        </w:tc>
        <w:tc>
          <w:tcPr>
            <w:tcW w:w="2268" w:type="dxa"/>
            <w:vAlign w:val="center"/>
          </w:tcPr>
          <w:p>
            <w:pPr>
              <w:pStyle w:val="12"/>
            </w:pPr>
            <w:r>
              <w:t>≤100年初预算安排</w:t>
            </w:r>
          </w:p>
        </w:tc>
        <w:tc>
          <w:tcPr>
            <w:tcW w:w="1276" w:type="dxa"/>
            <w:vAlign w:val="center"/>
          </w:tcPr>
          <w:p>
            <w:pPr>
              <w:pStyle w:val="12"/>
            </w:pPr>
            <w:r>
              <w:t>依据涞发改批字[2021]92号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24、专债用于2013年尾矿库闭库工程绩效目标表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13063023P00608310002L</w:t>
            </w:r>
          </w:p>
        </w:tc>
        <w:tc>
          <w:tcPr>
            <w:tcW w:w="2835" w:type="dxa"/>
            <w:vAlign w:val="center"/>
          </w:tcPr>
          <w:p>
            <w:pPr>
              <w:pStyle w:val="10"/>
            </w:pPr>
            <w:r>
              <w:t>项目名称</w:t>
            </w:r>
          </w:p>
        </w:tc>
        <w:tc>
          <w:tcPr>
            <w:tcW w:w="6094" w:type="dxa"/>
            <w:gridSpan w:val="3"/>
            <w:vAlign w:val="center"/>
          </w:tcPr>
          <w:p>
            <w:pPr>
              <w:pStyle w:val="12"/>
            </w:pPr>
            <w:r>
              <w:t>专债用于2013年尾矿库闭库工程</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2500.00</w:t>
            </w:r>
          </w:p>
        </w:tc>
        <w:tc>
          <w:tcPr>
            <w:tcW w:w="2835" w:type="dxa"/>
            <w:vAlign w:val="center"/>
          </w:tcPr>
          <w:p>
            <w:pPr>
              <w:pStyle w:val="10"/>
            </w:pPr>
            <w:r>
              <w:t>其中：财政    资金</w:t>
            </w:r>
          </w:p>
        </w:tc>
        <w:tc>
          <w:tcPr>
            <w:tcW w:w="2551" w:type="dxa"/>
            <w:vAlign w:val="center"/>
          </w:tcPr>
          <w:p>
            <w:pPr>
              <w:pStyle w:val="12"/>
            </w:pPr>
            <w:r>
              <w:t>2500.00</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专债用于2013年尾矿库闭库工程</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625.00</w:t>
            </w:r>
          </w:p>
        </w:tc>
        <w:tc>
          <w:tcPr>
            <w:tcW w:w="2835" w:type="dxa"/>
            <w:vAlign w:val="center"/>
          </w:tcPr>
          <w:p>
            <w:pPr>
              <w:pStyle w:val="13"/>
            </w:pPr>
            <w:r>
              <w:t>1250.00</w:t>
            </w:r>
          </w:p>
        </w:tc>
        <w:tc>
          <w:tcPr>
            <w:tcW w:w="2551" w:type="dxa"/>
            <w:vAlign w:val="center"/>
          </w:tcPr>
          <w:p>
            <w:pPr>
              <w:pStyle w:val="13"/>
            </w:pPr>
            <w:r>
              <w:t>1875.00</w:t>
            </w:r>
          </w:p>
        </w:tc>
        <w:tc>
          <w:tcPr>
            <w:tcW w:w="3543" w:type="dxa"/>
            <w:gridSpan w:val="2"/>
            <w:vAlign w:val="center"/>
          </w:tcPr>
          <w:p>
            <w:pPr>
              <w:pStyle w:val="13"/>
            </w:pPr>
            <w:r>
              <w:t>2500.00</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1.专债用于2013年尾矿库闭库工程</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归还欠款数量</w:t>
            </w:r>
          </w:p>
        </w:tc>
        <w:tc>
          <w:tcPr>
            <w:tcW w:w="5386" w:type="dxa"/>
            <w:vAlign w:val="center"/>
          </w:tcPr>
          <w:p>
            <w:pPr>
              <w:pStyle w:val="12"/>
            </w:pPr>
            <w:r>
              <w:t>本年度预计归还2591.11万元</w:t>
            </w:r>
          </w:p>
        </w:tc>
        <w:tc>
          <w:tcPr>
            <w:tcW w:w="2268" w:type="dxa"/>
            <w:vAlign w:val="center"/>
          </w:tcPr>
          <w:p>
            <w:pPr>
              <w:pStyle w:val="12"/>
            </w:pPr>
            <w:r>
              <w:t>2591.11申请专债用于2013年尾矿库闭库工程</w:t>
            </w:r>
          </w:p>
        </w:tc>
        <w:tc>
          <w:tcPr>
            <w:tcW w:w="1276" w:type="dxa"/>
            <w:vAlign w:val="center"/>
          </w:tcPr>
          <w:p>
            <w:pPr>
              <w:pStyle w:val="12"/>
            </w:pPr>
            <w:r>
              <w:t>依据政府会议纪要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资金支付合规率</w:t>
            </w:r>
          </w:p>
        </w:tc>
        <w:tc>
          <w:tcPr>
            <w:tcW w:w="5386" w:type="dxa"/>
            <w:vAlign w:val="center"/>
          </w:tcPr>
          <w:p>
            <w:pPr>
              <w:pStyle w:val="12"/>
            </w:pPr>
            <w:r>
              <w:t>按照财务制度规定合法合规支出资金</w:t>
            </w:r>
          </w:p>
        </w:tc>
        <w:tc>
          <w:tcPr>
            <w:tcW w:w="2268" w:type="dxa"/>
            <w:vAlign w:val="center"/>
          </w:tcPr>
          <w:p>
            <w:pPr>
              <w:pStyle w:val="12"/>
            </w:pPr>
            <w:r>
              <w:t>≤100申请专债用于2013年尾矿库闭库工程</w:t>
            </w:r>
          </w:p>
        </w:tc>
        <w:tc>
          <w:tcPr>
            <w:tcW w:w="1276" w:type="dxa"/>
            <w:vAlign w:val="center"/>
          </w:tcPr>
          <w:p>
            <w:pPr>
              <w:pStyle w:val="12"/>
            </w:pPr>
            <w:r>
              <w:t>依据政府会议纪要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支付及时性</w:t>
            </w:r>
          </w:p>
        </w:tc>
        <w:tc>
          <w:tcPr>
            <w:tcW w:w="5386" w:type="dxa"/>
            <w:vAlign w:val="center"/>
          </w:tcPr>
          <w:p>
            <w:pPr>
              <w:pStyle w:val="12"/>
            </w:pPr>
            <w:r>
              <w:t>本年内支付项目全部资金</w:t>
            </w:r>
          </w:p>
        </w:tc>
        <w:tc>
          <w:tcPr>
            <w:tcW w:w="2268" w:type="dxa"/>
            <w:vAlign w:val="center"/>
          </w:tcPr>
          <w:p>
            <w:pPr>
              <w:pStyle w:val="12"/>
            </w:pPr>
            <w:r>
              <w:t>≤100申请专债用于2013年尾矿库闭库工程</w:t>
            </w:r>
          </w:p>
        </w:tc>
        <w:tc>
          <w:tcPr>
            <w:tcW w:w="1276" w:type="dxa"/>
            <w:vAlign w:val="center"/>
          </w:tcPr>
          <w:p>
            <w:pPr>
              <w:pStyle w:val="12"/>
            </w:pPr>
            <w:r>
              <w:t>依据政府会议纪要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社会稳定</w:t>
            </w:r>
          </w:p>
        </w:tc>
        <w:tc>
          <w:tcPr>
            <w:tcW w:w="5386" w:type="dxa"/>
            <w:vAlign w:val="center"/>
          </w:tcPr>
          <w:p>
            <w:pPr>
              <w:pStyle w:val="12"/>
            </w:pPr>
            <w:r>
              <w:t>保障社会稳定发展</w:t>
            </w:r>
          </w:p>
        </w:tc>
        <w:tc>
          <w:tcPr>
            <w:tcW w:w="2268" w:type="dxa"/>
            <w:vAlign w:val="center"/>
          </w:tcPr>
          <w:p>
            <w:pPr>
              <w:pStyle w:val="12"/>
            </w:pPr>
            <w:r>
              <w:t>≤100申请专债用于2013年尾矿库闭库工程</w:t>
            </w:r>
          </w:p>
        </w:tc>
        <w:tc>
          <w:tcPr>
            <w:tcW w:w="1276" w:type="dxa"/>
            <w:vAlign w:val="center"/>
          </w:tcPr>
          <w:p>
            <w:pPr>
              <w:pStyle w:val="12"/>
            </w:pPr>
            <w:r>
              <w:t>依据政府会议纪要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经济效益指标</w:t>
            </w:r>
          </w:p>
        </w:tc>
        <w:tc>
          <w:tcPr>
            <w:tcW w:w="5386" w:type="dxa"/>
            <w:vAlign w:val="center"/>
          </w:tcPr>
          <w:p>
            <w:pPr>
              <w:pStyle w:val="12"/>
            </w:pPr>
            <w:r>
              <w:t>经济效益指标</w:t>
            </w:r>
          </w:p>
        </w:tc>
        <w:tc>
          <w:tcPr>
            <w:tcW w:w="2268" w:type="dxa"/>
            <w:vAlign w:val="center"/>
          </w:tcPr>
          <w:p>
            <w:pPr>
              <w:pStyle w:val="12"/>
            </w:pPr>
            <w:r>
              <w:t>≤100申请专债用于2013年尾矿库闭库工程</w:t>
            </w:r>
          </w:p>
        </w:tc>
        <w:tc>
          <w:tcPr>
            <w:tcW w:w="1276" w:type="dxa"/>
            <w:vAlign w:val="center"/>
          </w:tcPr>
          <w:p>
            <w:pPr>
              <w:pStyle w:val="12"/>
            </w:pPr>
            <w:r>
              <w:t>依据政府会议纪要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社会稳定</w:t>
            </w:r>
          </w:p>
        </w:tc>
        <w:tc>
          <w:tcPr>
            <w:tcW w:w="5386" w:type="dxa"/>
            <w:vAlign w:val="center"/>
          </w:tcPr>
          <w:p>
            <w:pPr>
              <w:pStyle w:val="12"/>
            </w:pPr>
            <w:r>
              <w:t>保障社会稳定发展</w:t>
            </w:r>
          </w:p>
        </w:tc>
        <w:tc>
          <w:tcPr>
            <w:tcW w:w="2268" w:type="dxa"/>
            <w:vAlign w:val="center"/>
          </w:tcPr>
          <w:p>
            <w:pPr>
              <w:pStyle w:val="12"/>
            </w:pPr>
            <w:r>
              <w:t>≤100申请专债用于2013年尾矿库闭库工程</w:t>
            </w:r>
          </w:p>
        </w:tc>
        <w:tc>
          <w:tcPr>
            <w:tcW w:w="1276" w:type="dxa"/>
            <w:vAlign w:val="center"/>
          </w:tcPr>
          <w:p>
            <w:pPr>
              <w:pStyle w:val="12"/>
            </w:pPr>
            <w:r>
              <w:t>依据政府会议纪要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生态影响</w:t>
            </w:r>
          </w:p>
        </w:tc>
        <w:tc>
          <w:tcPr>
            <w:tcW w:w="5386" w:type="dxa"/>
            <w:vAlign w:val="center"/>
          </w:tcPr>
          <w:p>
            <w:pPr>
              <w:pStyle w:val="12"/>
            </w:pPr>
            <w:r>
              <w:t>生态影响</w:t>
            </w:r>
          </w:p>
        </w:tc>
        <w:tc>
          <w:tcPr>
            <w:tcW w:w="2268" w:type="dxa"/>
            <w:vAlign w:val="center"/>
          </w:tcPr>
          <w:p>
            <w:pPr>
              <w:pStyle w:val="12"/>
            </w:pPr>
            <w:r>
              <w:t>≤100申请专债用于2013年尾矿库闭库工程</w:t>
            </w:r>
          </w:p>
        </w:tc>
        <w:tc>
          <w:tcPr>
            <w:tcW w:w="1276" w:type="dxa"/>
            <w:vAlign w:val="center"/>
          </w:tcPr>
          <w:p>
            <w:pPr>
              <w:pStyle w:val="12"/>
            </w:pPr>
            <w:r>
              <w:t>依据政府会议纪要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社会稳定</w:t>
            </w:r>
          </w:p>
        </w:tc>
        <w:tc>
          <w:tcPr>
            <w:tcW w:w="5386" w:type="dxa"/>
            <w:vAlign w:val="center"/>
          </w:tcPr>
          <w:p>
            <w:pPr>
              <w:pStyle w:val="12"/>
            </w:pPr>
            <w:r>
              <w:t>保障社会稳定发展</w:t>
            </w:r>
          </w:p>
        </w:tc>
        <w:tc>
          <w:tcPr>
            <w:tcW w:w="2268" w:type="dxa"/>
            <w:vAlign w:val="center"/>
          </w:tcPr>
          <w:p>
            <w:pPr>
              <w:pStyle w:val="12"/>
            </w:pPr>
            <w:r>
              <w:t>≤100申请专债用于2013年尾矿库闭库工程</w:t>
            </w:r>
          </w:p>
        </w:tc>
        <w:tc>
          <w:tcPr>
            <w:tcW w:w="1276" w:type="dxa"/>
            <w:vAlign w:val="center"/>
          </w:tcPr>
          <w:p>
            <w:pPr>
              <w:pStyle w:val="12"/>
            </w:pPr>
            <w:r>
              <w:t>依据政府会议纪要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≤100申请专债用于2013年尾矿库闭库工程</w:t>
            </w:r>
          </w:p>
        </w:tc>
        <w:tc>
          <w:tcPr>
            <w:tcW w:w="1276" w:type="dxa"/>
            <w:vAlign w:val="center"/>
          </w:tcPr>
          <w:p>
            <w:pPr>
              <w:pStyle w:val="12"/>
            </w:pPr>
            <w:r>
              <w:t>依据政府会议纪要</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25、涞源县应急管理局抢险救灾款绩效目标表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13063023P00023710004E</w:t>
            </w:r>
          </w:p>
        </w:tc>
        <w:tc>
          <w:tcPr>
            <w:tcW w:w="2835" w:type="dxa"/>
            <w:vAlign w:val="center"/>
          </w:tcPr>
          <w:p>
            <w:pPr>
              <w:pStyle w:val="10"/>
            </w:pPr>
            <w:r>
              <w:t>项目名称</w:t>
            </w:r>
          </w:p>
        </w:tc>
        <w:tc>
          <w:tcPr>
            <w:tcW w:w="6094" w:type="dxa"/>
            <w:gridSpan w:val="3"/>
            <w:vAlign w:val="center"/>
          </w:tcPr>
          <w:p>
            <w:pPr>
              <w:pStyle w:val="12"/>
            </w:pPr>
            <w:r>
              <w:t>涞源县应急管理局抢险救灾款</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0.03</w:t>
            </w:r>
          </w:p>
        </w:tc>
        <w:tc>
          <w:tcPr>
            <w:tcW w:w="2835" w:type="dxa"/>
            <w:vAlign w:val="center"/>
          </w:tcPr>
          <w:p>
            <w:pPr>
              <w:pStyle w:val="10"/>
            </w:pPr>
            <w:r>
              <w:t>其中：财政    资金</w:t>
            </w:r>
          </w:p>
        </w:tc>
        <w:tc>
          <w:tcPr>
            <w:tcW w:w="2551" w:type="dxa"/>
            <w:vAlign w:val="center"/>
          </w:tcPr>
          <w:p>
            <w:pPr>
              <w:pStyle w:val="12"/>
            </w:pPr>
            <w:r>
              <w:t>0.03</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用于洪涝灾害应急抢险和受灾群众救助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0.01</w:t>
            </w:r>
          </w:p>
        </w:tc>
        <w:tc>
          <w:tcPr>
            <w:tcW w:w="2835" w:type="dxa"/>
            <w:vAlign w:val="center"/>
          </w:tcPr>
          <w:p>
            <w:pPr>
              <w:pStyle w:val="13"/>
            </w:pPr>
            <w:r>
              <w:t>0.02</w:t>
            </w:r>
          </w:p>
        </w:tc>
        <w:tc>
          <w:tcPr>
            <w:tcW w:w="2551" w:type="dxa"/>
            <w:vAlign w:val="center"/>
          </w:tcPr>
          <w:p>
            <w:pPr>
              <w:pStyle w:val="13"/>
            </w:pPr>
            <w:r>
              <w:t>0.03</w:t>
            </w:r>
          </w:p>
        </w:tc>
        <w:tc>
          <w:tcPr>
            <w:tcW w:w="3543" w:type="dxa"/>
            <w:gridSpan w:val="2"/>
            <w:vAlign w:val="center"/>
          </w:tcPr>
          <w:p>
            <w:pPr>
              <w:pStyle w:val="13"/>
            </w:pPr>
            <w:r>
              <w:t>0.03</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1.用于洪涝灾害应急抢险和受灾群众救助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用于洪涝灾害救灾应急抢险和受灾群众救助</w:t>
            </w:r>
          </w:p>
        </w:tc>
        <w:tc>
          <w:tcPr>
            <w:tcW w:w="5386" w:type="dxa"/>
            <w:vAlign w:val="center"/>
          </w:tcPr>
          <w:p>
            <w:pPr>
              <w:pStyle w:val="12"/>
            </w:pPr>
            <w:r>
              <w:t>用于洪涝灾害救灾应急抢险和受灾群众救助</w:t>
            </w:r>
          </w:p>
        </w:tc>
        <w:tc>
          <w:tcPr>
            <w:tcW w:w="2268" w:type="dxa"/>
            <w:vAlign w:val="center"/>
          </w:tcPr>
          <w:p>
            <w:pPr>
              <w:pStyle w:val="12"/>
            </w:pPr>
            <w:r>
              <w:t>100省财政厅预拨中央自然灾害救助资金</w:t>
            </w:r>
          </w:p>
        </w:tc>
        <w:tc>
          <w:tcPr>
            <w:tcW w:w="1276" w:type="dxa"/>
            <w:vAlign w:val="center"/>
          </w:tcPr>
          <w:p>
            <w:pPr>
              <w:pStyle w:val="12"/>
            </w:pPr>
            <w:r>
              <w:t>冀财建[2023]134号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支付完成率</w:t>
            </w:r>
          </w:p>
        </w:tc>
        <w:tc>
          <w:tcPr>
            <w:tcW w:w="5386" w:type="dxa"/>
            <w:vAlign w:val="center"/>
          </w:tcPr>
          <w:p>
            <w:pPr>
              <w:pStyle w:val="12"/>
            </w:pPr>
            <w:r>
              <w:t>足额完成支付率</w:t>
            </w:r>
          </w:p>
        </w:tc>
        <w:tc>
          <w:tcPr>
            <w:tcW w:w="2268" w:type="dxa"/>
            <w:vAlign w:val="center"/>
          </w:tcPr>
          <w:p>
            <w:pPr>
              <w:pStyle w:val="12"/>
            </w:pPr>
            <w:r>
              <w:t>100省财政厅预拨中央自然灾害救助资金</w:t>
            </w:r>
          </w:p>
        </w:tc>
        <w:tc>
          <w:tcPr>
            <w:tcW w:w="1276" w:type="dxa"/>
            <w:vAlign w:val="center"/>
          </w:tcPr>
          <w:p>
            <w:pPr>
              <w:pStyle w:val="12"/>
            </w:pPr>
            <w:r>
              <w:t>冀财建[2023]134号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及时到位率</w:t>
            </w:r>
          </w:p>
        </w:tc>
        <w:tc>
          <w:tcPr>
            <w:tcW w:w="5386" w:type="dxa"/>
            <w:vAlign w:val="center"/>
          </w:tcPr>
          <w:p>
            <w:pPr>
              <w:pStyle w:val="12"/>
            </w:pPr>
            <w:r>
              <w:t>及时拨付到位率</w:t>
            </w:r>
          </w:p>
        </w:tc>
        <w:tc>
          <w:tcPr>
            <w:tcW w:w="2268" w:type="dxa"/>
            <w:vAlign w:val="center"/>
          </w:tcPr>
          <w:p>
            <w:pPr>
              <w:pStyle w:val="12"/>
            </w:pPr>
            <w:r>
              <w:t>100省财政厅预拨中央自然灾害救助资金</w:t>
            </w:r>
          </w:p>
        </w:tc>
        <w:tc>
          <w:tcPr>
            <w:tcW w:w="1276" w:type="dxa"/>
            <w:vAlign w:val="center"/>
          </w:tcPr>
          <w:p>
            <w:pPr>
              <w:pStyle w:val="12"/>
            </w:pPr>
            <w:r>
              <w:t>冀财建[2023]134号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资金使用率</w:t>
            </w:r>
          </w:p>
        </w:tc>
        <w:tc>
          <w:tcPr>
            <w:tcW w:w="5386" w:type="dxa"/>
            <w:vAlign w:val="center"/>
          </w:tcPr>
          <w:p>
            <w:pPr>
              <w:pStyle w:val="12"/>
            </w:pPr>
            <w:r>
              <w:t>申请资金全部用于应急抢险和受害群众救助</w:t>
            </w:r>
          </w:p>
        </w:tc>
        <w:tc>
          <w:tcPr>
            <w:tcW w:w="2268" w:type="dxa"/>
            <w:vAlign w:val="center"/>
          </w:tcPr>
          <w:p>
            <w:pPr>
              <w:pStyle w:val="12"/>
            </w:pPr>
            <w:r>
              <w:t>100省财政厅预拨中央自然灾害救助资金</w:t>
            </w:r>
          </w:p>
        </w:tc>
        <w:tc>
          <w:tcPr>
            <w:tcW w:w="1276" w:type="dxa"/>
            <w:vAlign w:val="center"/>
          </w:tcPr>
          <w:p>
            <w:pPr>
              <w:pStyle w:val="12"/>
            </w:pPr>
            <w:r>
              <w:t>冀财建[2023]134号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用于应急抢险和救助受灾群众</w:t>
            </w:r>
          </w:p>
        </w:tc>
        <w:tc>
          <w:tcPr>
            <w:tcW w:w="5386" w:type="dxa"/>
            <w:vAlign w:val="center"/>
          </w:tcPr>
          <w:p>
            <w:pPr>
              <w:pStyle w:val="12"/>
            </w:pPr>
            <w:r>
              <w:t>用于应急抢险和救助受灾群众</w:t>
            </w:r>
          </w:p>
        </w:tc>
        <w:tc>
          <w:tcPr>
            <w:tcW w:w="2268" w:type="dxa"/>
            <w:vAlign w:val="center"/>
          </w:tcPr>
          <w:p>
            <w:pPr>
              <w:pStyle w:val="12"/>
            </w:pPr>
            <w:r>
              <w:t>100省财政厅预拨中央自然灾害救助资金</w:t>
            </w:r>
          </w:p>
        </w:tc>
        <w:tc>
          <w:tcPr>
            <w:tcW w:w="1276" w:type="dxa"/>
            <w:vAlign w:val="center"/>
          </w:tcPr>
          <w:p>
            <w:pPr>
              <w:pStyle w:val="12"/>
            </w:pPr>
            <w:r>
              <w:t>冀财建[2023]134号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社会效益显著</w:t>
            </w:r>
          </w:p>
        </w:tc>
        <w:tc>
          <w:tcPr>
            <w:tcW w:w="5386" w:type="dxa"/>
            <w:vAlign w:val="center"/>
          </w:tcPr>
          <w:p>
            <w:pPr>
              <w:pStyle w:val="12"/>
            </w:pPr>
            <w:r>
              <w:t>社会效益显著</w:t>
            </w:r>
          </w:p>
        </w:tc>
        <w:tc>
          <w:tcPr>
            <w:tcW w:w="2268" w:type="dxa"/>
            <w:vAlign w:val="center"/>
          </w:tcPr>
          <w:p>
            <w:pPr>
              <w:pStyle w:val="12"/>
            </w:pPr>
            <w:r>
              <w:t>100省财政厅预拨中央自然灾害救助资金</w:t>
            </w:r>
          </w:p>
        </w:tc>
        <w:tc>
          <w:tcPr>
            <w:tcW w:w="1276" w:type="dxa"/>
            <w:vAlign w:val="center"/>
          </w:tcPr>
          <w:p>
            <w:pPr>
              <w:pStyle w:val="12"/>
            </w:pPr>
            <w:r>
              <w:t>冀财建[2023]134号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生态环境质量改善</w:t>
            </w:r>
          </w:p>
        </w:tc>
        <w:tc>
          <w:tcPr>
            <w:tcW w:w="5386" w:type="dxa"/>
            <w:vAlign w:val="center"/>
          </w:tcPr>
          <w:p>
            <w:pPr>
              <w:pStyle w:val="12"/>
            </w:pPr>
            <w:r>
              <w:t>生态环境质量改善</w:t>
            </w:r>
          </w:p>
        </w:tc>
        <w:tc>
          <w:tcPr>
            <w:tcW w:w="2268" w:type="dxa"/>
            <w:vAlign w:val="center"/>
          </w:tcPr>
          <w:p>
            <w:pPr>
              <w:pStyle w:val="12"/>
            </w:pPr>
            <w:r>
              <w:t>100省财政厅预拨中央自然灾害救助资金</w:t>
            </w:r>
          </w:p>
        </w:tc>
        <w:tc>
          <w:tcPr>
            <w:tcW w:w="1276" w:type="dxa"/>
            <w:vAlign w:val="center"/>
          </w:tcPr>
          <w:p>
            <w:pPr>
              <w:pStyle w:val="12"/>
            </w:pPr>
            <w:r>
              <w:t>冀财建[2023]134号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社会效益显著</w:t>
            </w:r>
          </w:p>
        </w:tc>
        <w:tc>
          <w:tcPr>
            <w:tcW w:w="5386" w:type="dxa"/>
            <w:vAlign w:val="center"/>
          </w:tcPr>
          <w:p>
            <w:pPr>
              <w:pStyle w:val="12"/>
            </w:pPr>
            <w:r>
              <w:t>社会效益显著</w:t>
            </w:r>
          </w:p>
        </w:tc>
        <w:tc>
          <w:tcPr>
            <w:tcW w:w="2268" w:type="dxa"/>
            <w:vAlign w:val="center"/>
          </w:tcPr>
          <w:p>
            <w:pPr>
              <w:pStyle w:val="12"/>
            </w:pPr>
            <w:r>
              <w:t>100省财政厅预拨中央自然灾害救助资金</w:t>
            </w:r>
          </w:p>
        </w:tc>
        <w:tc>
          <w:tcPr>
            <w:tcW w:w="1276" w:type="dxa"/>
            <w:vAlign w:val="center"/>
          </w:tcPr>
          <w:p>
            <w:pPr>
              <w:pStyle w:val="12"/>
            </w:pPr>
            <w:r>
              <w:t>冀财建[2023]134号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100省财政厅预拨中央自然灾害救助资金</w:t>
            </w:r>
          </w:p>
        </w:tc>
        <w:tc>
          <w:tcPr>
            <w:tcW w:w="1276" w:type="dxa"/>
            <w:vAlign w:val="center"/>
          </w:tcPr>
          <w:p>
            <w:pPr>
              <w:pStyle w:val="12"/>
            </w:pPr>
            <w:r>
              <w:t>冀财建[2023]134号</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426001涞源县应急管理局本级</w:t>
            </w:r>
          </w:p>
        </w:tc>
        <w:tc>
          <w:tcPr>
            <w:tcW w:w="7710"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6" w:type="dxa"/>
            <w:gridSpan w:val="7"/>
            <w:vAlign w:val="center"/>
          </w:tcPr>
          <w:p>
            <w:pPr>
              <w:pStyle w:val="10"/>
            </w:pPr>
            <w:r>
              <w:t>政府采购金额（当年部门预算安排资金）</w:t>
            </w:r>
          </w:p>
        </w:tc>
        <w:tc>
          <w:tcPr>
            <w:tcW w:w="964" w:type="dxa"/>
            <w:vMerge w:val="restart"/>
            <w:vAlign w:val="center"/>
          </w:tcPr>
          <w:p>
            <w:pPr>
              <w:pStyle w:val="10"/>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涞源县应急管理局本级上年末固定资产金额为</w:t>
      </w:r>
      <w:r>
        <w:rPr>
          <w:rFonts w:hint="eastAsia" w:eastAsia="方正仿宋_GBK" w:cs="Times New Roman"/>
          <w:b w:val="0"/>
          <w:color w:val="000000"/>
          <w:sz w:val="28"/>
          <w:lang w:val="en-US" w:eastAsia="zh-CN"/>
        </w:rPr>
        <w:t>681.19</w:t>
      </w:r>
      <w:r>
        <w:rPr>
          <w:rFonts w:ascii="Times New Roman" w:hAnsi="Times New Roman" w:eastAsia="方正仿宋_GBK" w:cs="Times New Roman"/>
          <w:b w:val="0"/>
          <w:color w:val="000000"/>
          <w:sz w:val="28"/>
        </w:rPr>
        <w:t>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426001涞源县应急管理局本级</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rPr>
                <w:rFonts w:hint="default" w:eastAsia="方正书宋_GBK"/>
                <w:lang w:val="en-US" w:eastAsia="zh-CN"/>
              </w:rPr>
            </w:pPr>
            <w:r>
              <w:rPr>
                <w:rFonts w:hint="eastAsia"/>
                <w:lang w:val="en-US" w:eastAsia="zh-CN"/>
              </w:rPr>
              <w:t>681.19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rPr>
                <w:rFonts w:hint="default" w:eastAsia="方正书宋_GBK"/>
                <w:lang w:val="en-US" w:eastAsia="zh-CN"/>
              </w:rPr>
            </w:pPr>
            <w:r>
              <w:rPr>
                <w:rFonts w:hint="eastAsia"/>
                <w:lang w:val="en-US" w:eastAsia="zh-CN"/>
              </w:rPr>
              <w:t>100</w:t>
            </w:r>
          </w:p>
        </w:tc>
        <w:tc>
          <w:tcPr>
            <w:tcW w:w="2835" w:type="dxa"/>
            <w:vAlign w:val="center"/>
          </w:tcPr>
          <w:p>
            <w:pPr>
              <w:pStyle w:val="11"/>
              <w:rPr>
                <w:rFonts w:hint="default" w:eastAsia="方正书宋_GBK"/>
                <w:lang w:val="en-US" w:eastAsia="zh-CN"/>
              </w:rPr>
            </w:pPr>
            <w:r>
              <w:rPr>
                <w:rFonts w:hint="eastAsia"/>
                <w:lang w:val="en-US" w:eastAsia="zh-CN"/>
              </w:rPr>
              <w:t>10.26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rPr>
                <w:rFonts w:hint="default" w:eastAsia="方正书宋_GBK"/>
                <w:lang w:val="en-US" w:eastAsia="zh-CN"/>
              </w:rPr>
            </w:pPr>
            <w:r>
              <w:rPr>
                <w:rFonts w:hint="eastAsia"/>
                <w:lang w:val="en-US" w:eastAsia="zh-CN"/>
              </w:rPr>
              <w:t>100</w:t>
            </w:r>
          </w:p>
        </w:tc>
        <w:tc>
          <w:tcPr>
            <w:tcW w:w="2835" w:type="dxa"/>
            <w:vAlign w:val="center"/>
          </w:tcPr>
          <w:p>
            <w:pPr>
              <w:pStyle w:val="11"/>
              <w:rPr>
                <w:rFonts w:hint="default" w:eastAsia="方正书宋_GBK"/>
                <w:lang w:val="en-US" w:eastAsia="zh-CN"/>
              </w:rPr>
            </w:pPr>
            <w:r>
              <w:rPr>
                <w:rFonts w:hint="eastAsia"/>
                <w:lang w:val="en-US" w:eastAsia="zh-CN"/>
              </w:rPr>
              <w:t>10.26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rPr>
                <w:rFonts w:hint="default" w:eastAsia="方正书宋_GBK"/>
                <w:lang w:val="en-US" w:eastAsia="zh-CN"/>
              </w:rPr>
            </w:pPr>
            <w:r>
              <w:rPr>
                <w:rFonts w:hint="eastAsia"/>
                <w:lang w:val="en-US" w:eastAsia="zh-CN"/>
              </w:rPr>
              <w:t>22</w:t>
            </w:r>
          </w:p>
        </w:tc>
        <w:tc>
          <w:tcPr>
            <w:tcW w:w="2835" w:type="dxa"/>
            <w:vAlign w:val="center"/>
          </w:tcPr>
          <w:p>
            <w:pPr>
              <w:pStyle w:val="11"/>
              <w:rPr>
                <w:rFonts w:hint="default" w:eastAsia="方正书宋_GBK"/>
                <w:lang w:val="en-US" w:eastAsia="zh-CN"/>
              </w:rPr>
            </w:pPr>
            <w:r>
              <w:rPr>
                <w:rFonts w:hint="eastAsia"/>
                <w:lang w:val="en-US" w:eastAsia="zh-CN"/>
              </w:rPr>
              <w:t>437.14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rPr>
                <w:rFonts w:hint="default" w:eastAsia="方正书宋_GBK"/>
                <w:lang w:val="en-US" w:eastAsia="zh-CN"/>
              </w:rPr>
            </w:pPr>
            <w:r>
              <w:rPr>
                <w:rFonts w:hint="eastAsia"/>
                <w:lang w:val="en-US" w:eastAsia="zh-CN"/>
              </w:rPr>
              <w:t>113</w:t>
            </w:r>
          </w:p>
        </w:tc>
        <w:tc>
          <w:tcPr>
            <w:tcW w:w="2835" w:type="dxa"/>
            <w:vAlign w:val="center"/>
          </w:tcPr>
          <w:p>
            <w:pPr>
              <w:pStyle w:val="11"/>
              <w:rPr>
                <w:rFonts w:hint="default" w:eastAsia="方正书宋_GBK"/>
                <w:lang w:val="en-US" w:eastAsia="zh-CN"/>
              </w:rPr>
            </w:pPr>
            <w:r>
              <w:rPr>
                <w:rFonts w:hint="eastAsia"/>
                <w:lang w:val="en-US" w:eastAsia="zh-CN"/>
              </w:rPr>
              <w:t>233.79</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YjJjNzRkZjc2MTM4YTliMjk1YWQ1ZWFiN2QwMzJkNzIifQ=="/>
  </w:docVars>
  <w:rsids>
    <w:rsidRoot w:val="00000000"/>
    <w:rsid w:val="285E0ED3"/>
    <w:rsid w:val="29C06B6C"/>
    <w:rsid w:val="4A57736E"/>
    <w:rsid w:val="5A134FAF"/>
    <w:rsid w:val="75F974F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autoRedefine/>
    <w:qFormat/>
    <w:uiPriority w:val="0"/>
    <w:pPr>
      <w:ind w:left="720"/>
    </w:pPr>
  </w:style>
  <w:style w:type="table" w:styleId="5">
    <w:name w:val="Table Grid"/>
    <w:basedOn w:val="4"/>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2" Type="http://schemas.openxmlformats.org/officeDocument/2006/relationships/fontTable" Target="fontTable.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2024-03-06T14:30:54Z</dcterms:created>
  <dcterms:modified xsi:type="dcterms:W3CDTF">2024-03-06T06:30:54Z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2024-03-06T14:31:01Z</dcterms:created>
  <dcterms:modified xsi:type="dcterms:W3CDTF">2024-03-06T06:31:01Z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2024-03-06T14:31:09Z</dcterms:created>
  <dcterms:modified xsi:type="dcterms:W3CDTF">2024-03-06T06:31:09Z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2024-03-06T14:31:08Z</dcterms:created>
  <dcterms:modified xsi:type="dcterms:W3CDTF">2024-03-06T06:31:08Z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2024-03-06T14:31:08Z</dcterms:created>
  <dcterms:modified xsi:type="dcterms:W3CDTF">2024-03-06T06:31:08Z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2024-03-06T14:31:01Z</dcterms:created>
  <dcterms:modified xsi:type="dcterms:W3CDTF">2024-03-06T06:31:01Z</dcterms:modified>
</cp:core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2024-03-06T14:31:08Z</dcterms:created>
  <dcterms:modified xsi:type="dcterms:W3CDTF">2024-03-06T06:31:08Z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2024-03-06T14:31:08Z</dcterms:created>
  <dcterms:modified xsi:type="dcterms:W3CDTF">2024-03-06T06:31:08Z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2024-03-06T14:31:07Z</dcterms:created>
  <dcterms:modified xsi:type="dcterms:W3CDTF">2024-03-06T06:31:07Z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2024-03-06T14:31:07Z</dcterms:created>
  <dcterms:modified xsi:type="dcterms:W3CDTF">2024-03-06T06:31:07Z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2024-03-06T14:31:07Z</dcterms:created>
  <dcterms:modified xsi:type="dcterms:W3CDTF">2024-03-06T06:31:07Z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2024-03-06T14:31:06Z</dcterms:created>
  <dcterms:modified xsi:type="dcterms:W3CDTF">2024-03-06T06:31:06Z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2024-03-06T14:31:06Z</dcterms:created>
  <dcterms:modified xsi:type="dcterms:W3CDTF">2024-03-06T06:31:06Z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2024-03-06T14:31:06Z</dcterms:created>
  <dcterms:modified xsi:type="dcterms:W3CDTF">2024-03-06T06:31:06Z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2024-03-06T14:31:05Z</dcterms:created>
  <dcterms:modified xsi:type="dcterms:W3CDTF">2024-03-06T06:31:05Z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2024-03-06T14:31:05Z</dcterms:created>
  <dcterms:modified xsi:type="dcterms:W3CDTF">2024-03-06T06:31:05Z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2024-03-06T14:30:57Z</dcterms:created>
  <dcterms:modified xsi:type="dcterms:W3CDTF">2024-03-06T06:30:57Z</dcterms:modified>
</cp:core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2024-03-06T14:31:05Z</dcterms:created>
  <dcterms:modified xsi:type="dcterms:W3CDTF">2024-03-06T06:31:05Z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2024-03-06T14:31:04Z</dcterms:created>
  <dcterms:modified xsi:type="dcterms:W3CDTF">2024-03-06T06:31:04Z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2024-03-06T14:31:04Z</dcterms:created>
  <dcterms:modified xsi:type="dcterms:W3CDTF">2024-03-06T06:31:04Z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2024-03-06T14:31:04Z</dcterms:created>
  <dcterms:modified xsi:type="dcterms:W3CDTF">2024-03-06T06:31:04Z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2024-03-06T14:31:03Z</dcterms:created>
  <dcterms:modified xsi:type="dcterms:W3CDTF">2024-03-06T06:31:03Z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2024-03-06T14:31:03Z</dcterms:created>
  <dcterms:modified xsi:type="dcterms:W3CDTF">2024-03-06T06:31:03Z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2024-03-06T14:31:03Z</dcterms:created>
  <dcterms:modified xsi:type="dcterms:W3CDTF">2024-03-06T06:31:03Z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2024-03-06T14:31:02Z</dcterms:created>
  <dcterms:modified xsi:type="dcterms:W3CDTF">2024-03-06T06:31:02Z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2024-03-06T14:31:02Z</dcterms:created>
  <dcterms:modified xsi:type="dcterms:W3CDTF">2024-03-06T06:31:02Z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2024-03-06T14:31:02Z</dcterms:created>
  <dcterms:modified xsi:type="dcterms:W3CDTF">2024-03-06T06:31:02Z</dcterms:modified>
</cp:core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2024-03-06T14:31:02Z</dcterms:created>
  <dcterms:modified xsi:type="dcterms:W3CDTF">2024-03-06T06:31:02Z</dcterms:modified>
</cp:core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901716af-0fa6-4d0c-af03-560cdbcd62d7}">
  <ds:schemaRefs/>
</ds:datastoreItem>
</file>

<file path=customXml/itemProps2.xml><?xml version="1.0" encoding="utf-8"?>
<ds:datastoreItem xmlns:ds="http://schemas.openxmlformats.org/officeDocument/2006/customXml" ds:itemID="{dad916c2-6028-441c-904e-9de15406d2c9}">
  <ds:schemaRefs/>
</ds:datastoreItem>
</file>

<file path=customXml/itemProps3.xml><?xml version="1.0" encoding="utf-8"?>
<ds:datastoreItem xmlns:ds="http://schemas.openxmlformats.org/officeDocument/2006/customXml" ds:itemID="{197137fa-e90a-4242-a5cd-da0a49fe7744}">
  <ds:schemaRefs/>
</ds:datastoreItem>
</file>

<file path=customXml/itemProps4.xml><?xml version="1.0" encoding="utf-8"?>
<ds:datastoreItem xmlns:ds="http://schemas.openxmlformats.org/officeDocument/2006/customXml" ds:itemID="{03cfb7ca-53ec-4717-a040-38fa164314e9}">
  <ds:schemaRefs/>
</ds:datastoreItem>
</file>

<file path=customXml/itemProps5.xml><?xml version="1.0" encoding="utf-8"?>
<ds:datastoreItem xmlns:ds="http://schemas.openxmlformats.org/officeDocument/2006/customXml" ds:itemID="{d94b7142-92cb-44a4-8b12-9d8264a2892c}">
  <ds:schemaRefs/>
</ds:datastoreItem>
</file>

<file path=customXml/itemProps6.xml><?xml version="1.0" encoding="utf-8"?>
<ds:datastoreItem xmlns:ds="http://schemas.openxmlformats.org/officeDocument/2006/customXml" ds:itemID="{05e5fba1-f7f5-4650-af22-38eb968f8373}">
  <ds:schemaRefs/>
</ds:datastoreItem>
</file>

<file path=customXml/itemProps7.xml><?xml version="1.0" encoding="utf-8"?>
<ds:datastoreItem xmlns:ds="http://schemas.openxmlformats.org/officeDocument/2006/customXml" ds:itemID="{0645ee5b-f44a-4712-81aa-4318997661ba}">
  <ds:schemaRefs/>
</ds:datastoreItem>
</file>

<file path=customXml/itemProps8.xml><?xml version="1.0" encoding="utf-8"?>
<ds:datastoreItem xmlns:ds="http://schemas.openxmlformats.org/officeDocument/2006/customXml" ds:itemID="{ab9e16ea-7352-46ea-af70-0c52d10864c6}">
  <ds:schemaRefs/>
</ds:datastoreItem>
</file>

<file path=customXml/itemProps9.xml><?xml version="1.0" encoding="utf-8"?>
<ds:datastoreItem xmlns:ds="http://schemas.openxmlformats.org/officeDocument/2006/customXml" ds:itemID="{3fe1b0b9-9ad9-4a0a-875b-ccac591f4cfe}">
  <ds:schemaRefs/>
</ds:datastoreItem>
</file>

<file path=customXml/itemProps10.xml><?xml version="1.0" encoding="utf-8"?>
<ds:datastoreItem xmlns:ds="http://schemas.openxmlformats.org/officeDocument/2006/customXml" ds:itemID="{26e3ec3e-7151-4810-9f2e-f1282b11ae28}">
  <ds:schemaRefs/>
</ds:datastoreItem>
</file>

<file path=customXml/itemProps11.xml><?xml version="1.0" encoding="utf-8"?>
<ds:datastoreItem xmlns:ds="http://schemas.openxmlformats.org/officeDocument/2006/customXml" ds:itemID="{64bebd87-897d-408b-baa7-547d822916b6}">
  <ds:schemaRefs/>
</ds:datastoreItem>
</file>

<file path=customXml/itemProps12.xml><?xml version="1.0" encoding="utf-8"?>
<ds:datastoreItem xmlns:ds="http://schemas.openxmlformats.org/officeDocument/2006/customXml" ds:itemID="{139977bd-8406-4a0a-bde2-11689e0855c8}">
  <ds:schemaRefs/>
</ds:datastoreItem>
</file>

<file path=customXml/itemProps13.xml><?xml version="1.0" encoding="utf-8"?>
<ds:datastoreItem xmlns:ds="http://schemas.openxmlformats.org/officeDocument/2006/customXml" ds:itemID="{39908d44-fbc0-40af-a245-4cb00e038a5b}">
  <ds:schemaRefs/>
</ds:datastoreItem>
</file>

<file path=customXml/itemProps14.xml><?xml version="1.0" encoding="utf-8"?>
<ds:datastoreItem xmlns:ds="http://schemas.openxmlformats.org/officeDocument/2006/customXml" ds:itemID="{93a6bb61-72be-4718-9e5c-ac1bbcf967bf}">
  <ds:schemaRefs/>
</ds:datastoreItem>
</file>

<file path=customXml/itemProps15.xml><?xml version="1.0" encoding="utf-8"?>
<ds:datastoreItem xmlns:ds="http://schemas.openxmlformats.org/officeDocument/2006/customXml" ds:itemID="{8f88898e-a6be-4618-8a16-1417c7d0146f}">
  <ds:schemaRefs/>
</ds:datastoreItem>
</file>

<file path=customXml/itemProps16.xml><?xml version="1.0" encoding="utf-8"?>
<ds:datastoreItem xmlns:ds="http://schemas.openxmlformats.org/officeDocument/2006/customXml" ds:itemID="{379e8e31-e871-4393-974c-fe85ce966427}">
  <ds:schemaRefs/>
</ds:datastoreItem>
</file>

<file path=customXml/itemProps17.xml><?xml version="1.0" encoding="utf-8"?>
<ds:datastoreItem xmlns:ds="http://schemas.openxmlformats.org/officeDocument/2006/customXml" ds:itemID="{4c840cd3-1338-4488-b3c5-40c289856d50}">
  <ds:schemaRefs/>
</ds:datastoreItem>
</file>

<file path=customXml/itemProps18.xml><?xml version="1.0" encoding="utf-8"?>
<ds:datastoreItem xmlns:ds="http://schemas.openxmlformats.org/officeDocument/2006/customXml" ds:itemID="{5817d0d5-5713-41eb-80d8-34d5f541d3ec}">
  <ds:schemaRefs/>
</ds:datastoreItem>
</file>

<file path=customXml/itemProps19.xml><?xml version="1.0" encoding="utf-8"?>
<ds:datastoreItem xmlns:ds="http://schemas.openxmlformats.org/officeDocument/2006/customXml" ds:itemID="{f10a4df5-38cb-4a1c-b87c-47b722b167f0}">
  <ds:schemaRefs/>
</ds:datastoreItem>
</file>

<file path=customXml/itemProps20.xml><?xml version="1.0" encoding="utf-8"?>
<ds:datastoreItem xmlns:ds="http://schemas.openxmlformats.org/officeDocument/2006/customXml" ds:itemID="{d10d3029-df5c-491f-a514-9a93113cc585}">
  <ds:schemaRefs/>
</ds:datastoreItem>
</file>

<file path=customXml/itemProps21.xml><?xml version="1.0" encoding="utf-8"?>
<ds:datastoreItem xmlns:ds="http://schemas.openxmlformats.org/officeDocument/2006/customXml" ds:itemID="{877df50c-4e02-4c71-aea0-e337ef0f9b77}">
  <ds:schemaRefs/>
</ds:datastoreItem>
</file>

<file path=customXml/itemProps22.xml><?xml version="1.0" encoding="utf-8"?>
<ds:datastoreItem xmlns:ds="http://schemas.openxmlformats.org/officeDocument/2006/customXml" ds:itemID="{a75a545f-3127-4db0-b9c4-7595e7c832ba}">
  <ds:schemaRefs/>
</ds:datastoreItem>
</file>

<file path=customXml/itemProps23.xml><?xml version="1.0" encoding="utf-8"?>
<ds:datastoreItem xmlns:ds="http://schemas.openxmlformats.org/officeDocument/2006/customXml" ds:itemID="{297cb912-0c6e-4efc-911e-68e6a8af49bd}">
  <ds:schemaRefs/>
</ds:datastoreItem>
</file>

<file path=customXml/itemProps24.xml><?xml version="1.0" encoding="utf-8"?>
<ds:datastoreItem xmlns:ds="http://schemas.openxmlformats.org/officeDocument/2006/customXml" ds:itemID="{fcd8365f-571f-4679-b47a-a141e3481a61}">
  <ds:schemaRefs/>
</ds:datastoreItem>
</file>

<file path=customXml/itemProps25.xml><?xml version="1.0" encoding="utf-8"?>
<ds:datastoreItem xmlns:ds="http://schemas.openxmlformats.org/officeDocument/2006/customXml" ds:itemID="{01dd2c2d-9b59-4a22-8d12-29b1204b4a7b}">
  <ds:schemaRefs/>
</ds:datastoreItem>
</file>

<file path=customXml/itemProps26.xml><?xml version="1.0" encoding="utf-8"?>
<ds:datastoreItem xmlns:ds="http://schemas.openxmlformats.org/officeDocument/2006/customXml" ds:itemID="{98e22e6a-9def-4a8d-b72c-7df8401f15c0}">
  <ds:schemaRefs/>
</ds:datastoreItem>
</file>

<file path=customXml/itemProps27.xml><?xml version="1.0" encoding="utf-8"?>
<ds:datastoreItem xmlns:ds="http://schemas.openxmlformats.org/officeDocument/2006/customXml" ds:itemID="{f48db22d-5a40-42fd-bb9d-256d41e0e2c0}">
  <ds:schemaRefs/>
</ds:datastoreItem>
</file>

<file path=customXml/itemProps28.xml><?xml version="1.0" encoding="utf-8"?>
<ds:datastoreItem xmlns:ds="http://schemas.openxmlformats.org/officeDocument/2006/customXml" ds:itemID="{36d0d1e4-042b-4747-998f-45cc27a88967}">
  <ds:schemaRefs/>
</ds:datastoreItem>
</file>

<file path=customXml/itemProps29.xml><?xml version="1.0" encoding="utf-8"?>
<ds:datastoreItem xmlns:ds="http://schemas.openxmlformats.org/officeDocument/2006/customXml" ds:itemID="{cebf84a0-d181-4385-920c-692a642a8ddd}">
  <ds:schemaRefs/>
</ds:datastoreItem>
</file>

<file path=customXml/itemProps30.xml><?xml version="1.0" encoding="utf-8"?>
<ds:datastoreItem xmlns:ds="http://schemas.openxmlformats.org/officeDocument/2006/customXml" ds:itemID="{34011554-33bf-488d-97ad-d97ff8830355}">
  <ds:schemaRefs/>
</ds:datastoreItem>
</file>

<file path=customXml/itemProps31.xml><?xml version="1.0" encoding="utf-8"?>
<ds:datastoreItem xmlns:ds="http://schemas.openxmlformats.org/officeDocument/2006/customXml" ds:itemID="{cdb8995c-020d-420d-aba3-e3cae755dd6d}">
  <ds:schemaRefs/>
</ds:datastoreItem>
</file>

<file path=customXml/itemProps32.xml><?xml version="1.0" encoding="utf-8"?>
<ds:datastoreItem xmlns:ds="http://schemas.openxmlformats.org/officeDocument/2006/customXml" ds:itemID="{5118d06e-ab2e-486b-bd97-61c414b76ed5}">
  <ds:schemaRefs/>
</ds:datastoreItem>
</file>

<file path=customXml/itemProps33.xml><?xml version="1.0" encoding="utf-8"?>
<ds:datastoreItem xmlns:ds="http://schemas.openxmlformats.org/officeDocument/2006/customXml" ds:itemID="{047e92d4-c8e1-44d9-b170-32ca82e60de1}">
  <ds:schemaRefs/>
</ds:datastoreItem>
</file>

<file path=customXml/itemProps34.xml><?xml version="1.0" encoding="utf-8"?>
<ds:datastoreItem xmlns:ds="http://schemas.openxmlformats.org/officeDocument/2006/customXml" ds:itemID="{4fd3e871-e8f5-4170-8f4f-1c83dc13a429}">
  <ds:schemaRefs/>
</ds:datastoreItem>
</file>

<file path=customXml/itemProps35.xml><?xml version="1.0" encoding="utf-8"?>
<ds:datastoreItem xmlns:ds="http://schemas.openxmlformats.org/officeDocument/2006/customXml" ds:itemID="{4a745223-7331-48fe-9cac-1d68038d6dc9}">
  <ds:schemaRefs/>
</ds:datastoreItem>
</file>

<file path=customXml/itemProps36.xml><?xml version="1.0" encoding="utf-8"?>
<ds:datastoreItem xmlns:ds="http://schemas.openxmlformats.org/officeDocument/2006/customXml" ds:itemID="{c92505e1-f4b5-4beb-be67-6eaa08337675}">
  <ds:schemaRefs/>
</ds:datastoreItem>
</file>

<file path=customXml/itemProps37.xml><?xml version="1.0" encoding="utf-8"?>
<ds:datastoreItem xmlns:ds="http://schemas.openxmlformats.org/officeDocument/2006/customXml" ds:itemID="{f7c58041-c1ae-4f8f-a51d-1f1ca57cf729}">
  <ds:schemaRefs/>
</ds:datastoreItem>
</file>

<file path=customXml/itemProps38.xml><?xml version="1.0" encoding="utf-8"?>
<ds:datastoreItem xmlns:ds="http://schemas.openxmlformats.org/officeDocument/2006/customXml" ds:itemID="{1b886ca0-8469-4816-b1fe-2402d03034d6}">
  <ds:schemaRefs/>
</ds:datastoreItem>
</file>

<file path=customXml/itemProps39.xml><?xml version="1.0" encoding="utf-8"?>
<ds:datastoreItem xmlns:ds="http://schemas.openxmlformats.org/officeDocument/2006/customXml" ds:itemID="{eb8c714e-373e-46c2-b76f-f28178cc89da}">
  <ds:schemaRefs/>
</ds:datastoreItem>
</file>

<file path=customXml/itemProps40.xml><?xml version="1.0" encoding="utf-8"?>
<ds:datastoreItem xmlns:ds="http://schemas.openxmlformats.org/officeDocument/2006/customXml" ds:itemID="{48236c0d-bd55-460b-9eb6-7c16457e3136}">
  <ds:schemaRefs/>
</ds:datastoreItem>
</file>

<file path=customXml/itemProps41.xml><?xml version="1.0" encoding="utf-8"?>
<ds:datastoreItem xmlns:ds="http://schemas.openxmlformats.org/officeDocument/2006/customXml" ds:itemID="{6f8aae54-e517-4ed2-ace9-80cf86e7b34a}">
  <ds:schemaRefs/>
</ds:datastoreItem>
</file>

<file path=customXml/itemProps42.xml><?xml version="1.0" encoding="utf-8"?>
<ds:datastoreItem xmlns:ds="http://schemas.openxmlformats.org/officeDocument/2006/customXml" ds:itemID="{587d7ae2-66b7-4b9b-803c-e2b9c909c8c0}">
  <ds:schemaRefs/>
</ds:datastoreItem>
</file>

<file path=customXml/itemProps43.xml><?xml version="1.0" encoding="utf-8"?>
<ds:datastoreItem xmlns:ds="http://schemas.openxmlformats.org/officeDocument/2006/customXml" ds:itemID="{35e0c376-5c65-48da-83c0-c889cd1598c1}">
  <ds:schemaRefs/>
</ds:datastoreItem>
</file>

<file path=customXml/itemProps44.xml><?xml version="1.0" encoding="utf-8"?>
<ds:datastoreItem xmlns:ds="http://schemas.openxmlformats.org/officeDocument/2006/customXml" ds:itemID="{c18ee9c2-7244-4919-95e5-cc86ae9dbcbc}">
  <ds:schemaRefs/>
</ds:datastoreItem>
</file>

<file path=customXml/itemProps45.xml><?xml version="1.0" encoding="utf-8"?>
<ds:datastoreItem xmlns:ds="http://schemas.openxmlformats.org/officeDocument/2006/customXml" ds:itemID="{bd483f93-2916-47af-a7c0-1f395710846e}">
  <ds:schemaRefs/>
</ds:datastoreItem>
</file>

<file path=customXml/itemProps46.xml><?xml version="1.0" encoding="utf-8"?>
<ds:datastoreItem xmlns:ds="http://schemas.openxmlformats.org/officeDocument/2006/customXml" ds:itemID="{31867caf-b53a-4a58-b510-1c88337a3463}">
  <ds:schemaRefs/>
</ds:datastoreItem>
</file>

<file path=customXml/itemProps47.xml><?xml version="1.0" encoding="utf-8"?>
<ds:datastoreItem xmlns:ds="http://schemas.openxmlformats.org/officeDocument/2006/customXml" ds:itemID="{ef943614-29a6-4ed3-a286-f542707f6dec}">
  <ds:schemaRefs/>
</ds:datastoreItem>
</file>

<file path=customXml/itemProps48.xml><?xml version="1.0" encoding="utf-8"?>
<ds:datastoreItem xmlns:ds="http://schemas.openxmlformats.org/officeDocument/2006/customXml" ds:itemID="{dff373e2-f847-4ad1-92c3-bbe27e885829}">
  <ds:schemaRefs/>
</ds:datastoreItem>
</file>

<file path=customXml/itemProps49.xml><?xml version="1.0" encoding="utf-8"?>
<ds:datastoreItem xmlns:ds="http://schemas.openxmlformats.org/officeDocument/2006/customXml" ds:itemID="{81b0246b-b477-4a07-b3f6-22d8fe16666b}">
  <ds:schemaRefs/>
</ds:datastoreItem>
</file>

<file path=customXml/itemProps50.xml><?xml version="1.0" encoding="utf-8"?>
<ds:datastoreItem xmlns:ds="http://schemas.openxmlformats.org/officeDocument/2006/customXml" ds:itemID="{91946dd2-2fb2-4bbb-8f63-7d808bdff5f6}">
  <ds:schemaRefs/>
</ds:datastoreItem>
</file>

<file path=customXml/itemProps51.xml><?xml version="1.0" encoding="utf-8"?>
<ds:datastoreItem xmlns:ds="http://schemas.openxmlformats.org/officeDocument/2006/customXml" ds:itemID="{5d1f135c-b52d-4dd9-b9b8-3f4bb1fe5ffc}">
  <ds:schemaRefs/>
</ds:datastoreItem>
</file>

<file path=customXml/itemProps52.xml><?xml version="1.0" encoding="utf-8"?>
<ds:datastoreItem xmlns:ds="http://schemas.openxmlformats.org/officeDocument/2006/customXml" ds:itemID="{85bc86d1-7457-480b-95de-57ed716ef3dc}">
  <ds:schemaRefs/>
</ds:datastoreItem>
</file>

<file path=customXml/itemProps53.xml><?xml version="1.0" encoding="utf-8"?>
<ds:datastoreItem xmlns:ds="http://schemas.openxmlformats.org/officeDocument/2006/customXml" ds:itemID="{b8a8292e-8a64-43fc-b8b8-c5020bc4cbf7}">
  <ds:schemaRefs/>
</ds:datastoreItem>
</file>

<file path=customXml/itemProps54.xml><?xml version="1.0" encoding="utf-8"?>
<ds:datastoreItem xmlns:ds="http://schemas.openxmlformats.org/officeDocument/2006/customXml" ds:itemID="{b9bd20e7-2e0e-42fc-9f52-567724b60231}">
  <ds:schemaRefs/>
</ds:datastoreItem>
</file>

<file path=customXml/itemProps55.xml><?xml version="1.0" encoding="utf-8"?>
<ds:datastoreItem xmlns:ds="http://schemas.openxmlformats.org/officeDocument/2006/customXml" ds:itemID="{d209f9a7-86cb-4da0-ac66-137ad67d6531}">
  <ds:schemaRefs/>
</ds:datastoreItem>
</file>

<file path=customXml/itemProps56.xml><?xml version="1.0" encoding="utf-8"?>
<ds:datastoreItem xmlns:ds="http://schemas.openxmlformats.org/officeDocument/2006/customXml" ds:itemID="{8160039a-c904-4ddd-ac6e-658467065080}">
  <ds:schemaRefs/>
</ds:datastoreItem>
</file>

<file path=docProps/app.xml><?xml version="1.0" encoding="utf-8"?>
<Properties xmlns="http://schemas.openxmlformats.org/officeDocument/2006/extended-properties" xmlns:vt="http://schemas.openxmlformats.org/officeDocument/2006/docPropsVTypes">
  <Pages>71</Pages>
  <Words>20303</Words>
  <Characters>25079</Characters>
  <TotalTime>5</TotalTime>
  <ScaleCrop>false</ScaleCrop>
  <LinksUpToDate>false</LinksUpToDate>
  <CharactersWithSpaces>25393</CharactersWithSpaces>
  <Application>WPS Office_12.1.0.16929_F1E327BC-269C-435d-A152-05C5408002CA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2024-03-06T14:31:00Z</dcterms:created>
  <dc:creator>Administrator</dc:creator>
  <cp:lastModifiedBy>Administrator</cp:lastModifiedBy>
  <dcterms:modified xsi:type="dcterms:W3CDTF">2024-06-04T08:14:04Z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A1B7753DF79F43BEB4968DDFE20A152C_12</vt:lpwstr>
  </property>
</Properties>
</file>