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after="0" w:line="240" w:lineRule="auto"/>
        <w:jc w:val="center"/>
        <w:outlineLvl w:val="0"/>
      </w:pPr>
      <w:r>
        <w:rPr>
          <w:rFonts w:ascii="黑体" w:eastAsia="黑体" w:cs="黑体" w:hAnsi="黑体"/>
          <w:b/>
          <w:color w:val="000000"/>
          <w:sz w:val="44"/>
        </w:rPr>
        <w:t>2024年部门预算信息公开目录</w:t>
      </w:r>
    </w:p>
    <w:p>
      <w:pPr>
        <w:spacing w:after="0" w:line="240" w:lineRule="auto"/>
        <w:jc w:val="center"/>
      </w:pPr>
      <w:r>
        <w:rPr>
          <w:rFonts w:ascii="黑体" w:eastAsia="黑体" w:cs="黑体" w:hAnsi="黑体"/>
          <w:b/>
          <w:color w:val="000000"/>
          <w:sz w:val="30"/>
        </w:rPr>
        <w:t xml:space="preserve"> </w:t>
      </w:r>
    </w:p>
    <w:p>
      <w:pPr>
        <w:spacing w:after="0" w:line="240" w:lineRule="auto"/>
      </w:pPr>
      <w:r>
        <w:rPr>
          <w:rFonts w:ascii="方正楷体_GBK" w:eastAsia="方正楷体_GBK" w:cs="方正楷体_GBK" w:hAnsi="方正楷体_GBK"/>
          <w:b/>
          <w:color w:val="000000"/>
          <w:sz w:val="28"/>
        </w:rPr>
        <w:t>部门预算公开表</w:t>
      </w:r>
    </w:p>
    <w:p>
      <w:pPr>
        <w:pStyle w:val="16"/>
        <w:tabs>
          <w:tab w:val="right" w:leader="dot" w:pos="14562"/>
        </w:tabs>
      </w:pPr>
      <w:r>
        <w:fldChar w:fldCharType="begin"/>
      </w:r>
      <w:r>
        <w:instrText xml:space="preserve">TOC \o "2-2" \h \z \u </w:instrText>
      </w:r>
      <w:r>
        <w:fldChar w:fldCharType="separate"/>
      </w:r>
      <w:r>
        <w:fldChar w:fldCharType="begin"/>
      </w:r>
      <w:r>
        <w:instrText>Hyperlink \l "_Toc_2_2_0000000001"</w:instrText>
      </w:r>
      <w:r>
        <w:fldChar w:fldCharType="separate"/>
      </w:r>
      <w:r>
        <w:t>部门预算收支总表</w:t>
        <w:tab/>
      </w:r>
      <w:r>
        <w:fldChar w:fldCharType="begin"/>
      </w:r>
      <w:r>
        <w:instrText>PAGEREF _Toc_2_2_0000000001 \h</w:instrText>
      </w:r>
      <w:r>
        <w:fldChar w:fldCharType="separate"/>
      </w:r>
      <w:r>
        <w:t>1</w:t>
      </w:r>
      <w:r>
        <w:fldChar w:fldCharType="end"/>
      </w:r>
      <w:r>
        <w:fldChar w:fldCharType="end"/>
      </w:r>
    </w:p>
    <w:p>
      <w:pPr>
        <w:pStyle w:val="16"/>
        <w:tabs>
          <w:tab w:val="right" w:leader="dot" w:pos="14562"/>
        </w:tabs>
      </w:pPr>
      <w:r>
        <w:fldChar w:fldCharType="begin"/>
      </w:r>
      <w:r>
        <w:instrText>Hyperlink \l "_Toc_2_2_0000000002"</w:instrText>
      </w:r>
      <w:r>
        <w:fldChar w:fldCharType="separate"/>
      </w:r>
      <w:r>
        <w:t>部门预算收入总表</w:t>
        <w:tab/>
      </w:r>
      <w:r>
        <w:fldChar w:fldCharType="begin"/>
      </w:r>
      <w:r>
        <w:instrText>PAGEREF _Toc_2_2_0000000002 \h</w:instrText>
      </w:r>
      <w:r>
        <w:fldChar w:fldCharType="separate"/>
      </w:r>
      <w:r>
        <w:t>3</w:t>
      </w:r>
      <w:r>
        <w:fldChar w:fldCharType="end"/>
      </w:r>
      <w:r>
        <w:fldChar w:fldCharType="end"/>
      </w:r>
    </w:p>
    <w:p>
      <w:pPr>
        <w:pStyle w:val="16"/>
        <w:tabs>
          <w:tab w:val="right" w:leader="dot" w:pos="14562"/>
        </w:tabs>
      </w:pPr>
      <w:r>
        <w:fldChar w:fldCharType="begin"/>
      </w:r>
      <w:r>
        <w:instrText>Hyperlink \l "_Toc_2_2_0000000003"</w:instrText>
      </w:r>
      <w:r>
        <w:fldChar w:fldCharType="separate"/>
      </w:r>
      <w:r>
        <w:t>部门预算支出总表</w:t>
        <w:tab/>
      </w:r>
      <w:r>
        <w:fldChar w:fldCharType="begin"/>
      </w:r>
      <w:r>
        <w:instrText>PAGEREF _Toc_2_2_0000000003 \h</w:instrText>
      </w:r>
      <w:r>
        <w:fldChar w:fldCharType="separate"/>
      </w:r>
      <w:r>
        <w:t>6</w:t>
      </w:r>
      <w:r>
        <w:fldChar w:fldCharType="end"/>
      </w:r>
      <w:r>
        <w:fldChar w:fldCharType="end"/>
      </w:r>
    </w:p>
    <w:p>
      <w:pPr>
        <w:pStyle w:val="16"/>
        <w:tabs>
          <w:tab w:val="right" w:leader="dot" w:pos="14562"/>
        </w:tabs>
      </w:pPr>
      <w:r>
        <w:fldChar w:fldCharType="begin"/>
      </w:r>
      <w:r>
        <w:instrText>Hyperlink \l "_Toc_2_2_0000000004"</w:instrText>
      </w:r>
      <w:r>
        <w:fldChar w:fldCharType="separate"/>
      </w:r>
      <w:r>
        <w:t>部门预算财政拨款收支总表</w:t>
        <w:tab/>
      </w:r>
      <w:r>
        <w:fldChar w:fldCharType="begin"/>
      </w:r>
      <w:r>
        <w:instrText>PAGEREF _Toc_2_2_0000000004 \h</w:instrText>
      </w:r>
      <w:r>
        <w:fldChar w:fldCharType="separate"/>
      </w:r>
      <w:r>
        <w:t>9</w:t>
      </w:r>
      <w:r>
        <w:fldChar w:fldCharType="end"/>
      </w:r>
      <w:r>
        <w:fldChar w:fldCharType="end"/>
      </w:r>
    </w:p>
    <w:p>
      <w:pPr>
        <w:pStyle w:val="16"/>
        <w:tabs>
          <w:tab w:val="right" w:leader="dot" w:pos="14562"/>
        </w:tabs>
      </w:pPr>
      <w:r>
        <w:fldChar w:fldCharType="begin"/>
      </w:r>
      <w:r>
        <w:instrText>Hyperlink \l "_Toc_2_2_0000000005"</w:instrText>
      </w:r>
      <w:r>
        <w:fldChar w:fldCharType="separate"/>
      </w:r>
      <w:r>
        <w:t>部门预算一般公共预算财政拨款支出表</w:t>
        <w:tab/>
      </w:r>
      <w:r>
        <w:fldChar w:fldCharType="begin"/>
      </w:r>
      <w:r>
        <w:instrText>PAGEREF _Toc_2_2_0000000005 \h</w:instrText>
      </w:r>
      <w:r>
        <w:fldChar w:fldCharType="separate"/>
      </w:r>
      <w:r>
        <w:t>11</w:t>
      </w:r>
      <w:r>
        <w:fldChar w:fldCharType="end"/>
      </w:r>
      <w:r>
        <w:fldChar w:fldCharType="end"/>
      </w:r>
    </w:p>
    <w:p>
      <w:pPr>
        <w:pStyle w:val="16"/>
        <w:tabs>
          <w:tab w:val="right" w:leader="dot" w:pos="14562"/>
        </w:tabs>
      </w:pPr>
      <w:r>
        <w:fldChar w:fldCharType="begin"/>
      </w:r>
      <w:r>
        <w:instrText>Hyperlink \l "_Toc_2_2_0000000006"</w:instrText>
      </w:r>
      <w:r>
        <w:fldChar w:fldCharType="separate"/>
      </w:r>
      <w:r>
        <w:t>部门预算一般公共预算财政拨款基本支出表</w:t>
        <w:tab/>
      </w:r>
      <w:r>
        <w:fldChar w:fldCharType="begin"/>
      </w:r>
      <w:r>
        <w:instrText>PAGEREF _Toc_2_2_0000000006 \h</w:instrText>
      </w:r>
      <w:r>
        <w:fldChar w:fldCharType="separate"/>
      </w:r>
      <w:r>
        <w:t>13</w:t>
      </w:r>
      <w:r>
        <w:fldChar w:fldCharType="end"/>
      </w:r>
      <w:r>
        <w:fldChar w:fldCharType="end"/>
      </w:r>
    </w:p>
    <w:p>
      <w:pPr>
        <w:pStyle w:val="16"/>
        <w:tabs>
          <w:tab w:val="right" w:leader="dot" w:pos="14562"/>
        </w:tabs>
      </w:pPr>
      <w:r>
        <w:fldChar w:fldCharType="begin"/>
      </w:r>
      <w:r>
        <w:instrText>Hyperlink \l "_Toc_2_2_0000000007"</w:instrText>
      </w:r>
      <w:r>
        <w:fldChar w:fldCharType="separate"/>
      </w:r>
      <w:r>
        <w:t>部门预算政府性基金预算财政拨款支出表</w:t>
        <w:tab/>
      </w:r>
      <w:r>
        <w:fldChar w:fldCharType="begin"/>
      </w:r>
      <w:r>
        <w:instrText>PAGEREF _Toc_2_2_0000000007 \h</w:instrText>
      </w:r>
      <w:r>
        <w:fldChar w:fldCharType="separate"/>
      </w:r>
      <w:r>
        <w:t>15</w:t>
      </w:r>
      <w:r>
        <w:fldChar w:fldCharType="end"/>
      </w:r>
      <w:r>
        <w:fldChar w:fldCharType="end"/>
      </w:r>
    </w:p>
    <w:p>
      <w:pPr>
        <w:pStyle w:val="16"/>
        <w:tabs>
          <w:tab w:val="right" w:leader="dot" w:pos="14562"/>
        </w:tabs>
      </w:pPr>
      <w:r>
        <w:fldChar w:fldCharType="begin"/>
      </w:r>
      <w:r>
        <w:instrText>Hyperlink \l "_Toc_2_2_0000000008"</w:instrText>
      </w:r>
      <w:r>
        <w:fldChar w:fldCharType="separate"/>
      </w:r>
      <w:r>
        <w:t>部门预算国有资本经营预算财政拨款支出表</w:t>
        <w:tab/>
      </w:r>
      <w:r>
        <w:fldChar w:fldCharType="begin"/>
      </w:r>
      <w:r>
        <w:instrText>PAGEREF _Toc_2_2_0000000008 \h</w:instrText>
      </w:r>
      <w:r>
        <w:fldChar w:fldCharType="separate"/>
      </w:r>
      <w:r>
        <w:t>16</w:t>
      </w:r>
      <w:r>
        <w:fldChar w:fldCharType="end"/>
      </w:r>
      <w:r>
        <w:fldChar w:fldCharType="end"/>
      </w:r>
    </w:p>
    <w:p>
      <w:pPr>
        <w:pStyle w:val="16"/>
        <w:tabs>
          <w:tab w:val="right" w:leader="dot" w:pos="14562"/>
        </w:tabs>
      </w:pPr>
      <w:r>
        <w:fldChar w:fldCharType="begin"/>
      </w:r>
      <w:r>
        <w:instrText>Hyperlink \l "_Toc_2_2_0000000009"</w:instrText>
      </w:r>
      <w:r>
        <w:fldChar w:fldCharType="separate"/>
      </w:r>
      <w:r>
        <w:t>部门预算财政拨款“三公”经费支出表</w:t>
        <w:tab/>
      </w:r>
      <w:r>
        <w:fldChar w:fldCharType="begin"/>
      </w:r>
      <w:r>
        <w:instrText>PAGEREF _Toc_2_2_0000000009 \h</w:instrText>
      </w:r>
      <w:r>
        <w:fldChar w:fldCharType="separate"/>
      </w:r>
      <w:r>
        <w:t>17</w:t>
      </w:r>
      <w:r>
        <w:fldChar w:fldCharType="end"/>
      </w:r>
      <w:r>
        <w:fldChar w:fldCharType="end"/>
      </w:r>
    </w:p>
    <w:p>
      <w:r>
        <w:fldChar w:fldCharType="end"/>
      </w:r>
    </w:p>
    <w:p>
      <w:pPr>
        <w:spacing w:after="0" w:line="240" w:lineRule="auto"/>
      </w:pPr>
      <w:r>
        <w:rPr>
          <w:rFonts w:ascii="方正楷体_GBK" w:eastAsia="方正楷体_GBK" w:cs="方正楷体_GBK" w:hAnsi="方正楷体_GBK"/>
          <w:b/>
          <w:color w:val="000000"/>
          <w:sz w:val="28"/>
        </w:rPr>
        <w:t>部门预算信息公开情况说明</w:t>
      </w:r>
    </w:p>
    <w:p>
      <w:pPr>
        <w:pStyle w:val="16"/>
        <w:tabs>
          <w:tab w:val="right" w:leader="dot" w:pos="14562"/>
        </w:tabs>
      </w:pPr>
      <w:r>
        <w:fldChar w:fldCharType="begin"/>
      </w:r>
      <w:r>
        <w:instrText xml:space="preserve">TOC \o "3-3" \h \z \u </w:instrText>
      </w:r>
      <w:r>
        <w:fldChar w:fldCharType="separate"/>
      </w:r>
      <w:r>
        <w:fldChar w:fldCharType="begin"/>
      </w:r>
      <w:r>
        <w:instrText>Hyperlink \l "_Toc_3_3_0000000010"</w:instrText>
      </w:r>
      <w:r>
        <w:fldChar w:fldCharType="separate"/>
      </w:r>
      <w:r>
        <w:t>一、部门职责及机构设置情况</w:t>
        <w:tab/>
      </w:r>
      <w:r>
        <w:fldChar w:fldCharType="begin"/>
      </w:r>
      <w:r>
        <w:instrText>PAGEREF _Toc_3_3_0000000010 \h</w:instrText>
      </w:r>
      <w:r>
        <w:fldChar w:fldCharType="separate"/>
      </w:r>
      <w:r>
        <w:t>19</w:t>
      </w:r>
      <w:r>
        <w:fldChar w:fldCharType="end"/>
      </w:r>
      <w:r>
        <w:fldChar w:fldCharType="end"/>
      </w:r>
    </w:p>
    <w:p>
      <w:pPr>
        <w:pStyle w:val="16"/>
        <w:tabs>
          <w:tab w:val="right" w:leader="dot" w:pos="14562"/>
        </w:tabs>
      </w:pPr>
      <w:r>
        <w:fldChar w:fldCharType="begin"/>
      </w:r>
      <w:r>
        <w:instrText>Hyperlink \l "_Toc_3_3_0000000011"</w:instrText>
      </w:r>
      <w:r>
        <w:fldChar w:fldCharType="separate"/>
      </w:r>
      <w:r>
        <w:t>二、部门预算安排的总体情况</w:t>
        <w:tab/>
      </w:r>
      <w:r>
        <w:fldChar w:fldCharType="begin"/>
      </w:r>
      <w:r>
        <w:instrText>PAGEREF _Toc_3_3_0000000011 \h</w:instrText>
      </w:r>
      <w:r>
        <w:fldChar w:fldCharType="separate"/>
      </w:r>
      <w:r>
        <w:t>19</w:t>
      </w:r>
      <w:r>
        <w:fldChar w:fldCharType="end"/>
      </w:r>
      <w:r>
        <w:fldChar w:fldCharType="end"/>
      </w:r>
    </w:p>
    <w:p>
      <w:pPr>
        <w:pStyle w:val="16"/>
        <w:tabs>
          <w:tab w:val="right" w:leader="dot" w:pos="14562"/>
        </w:tabs>
      </w:pPr>
      <w:r>
        <w:fldChar w:fldCharType="begin"/>
      </w:r>
      <w:r>
        <w:instrText>Hyperlink \l "_Toc_3_3_0000000012"</w:instrText>
      </w:r>
      <w:r>
        <w:fldChar w:fldCharType="separate"/>
      </w:r>
      <w:r>
        <w:t>三、机关运行经费安排情况</w:t>
        <w:tab/>
      </w:r>
      <w:r>
        <w:fldChar w:fldCharType="begin"/>
      </w:r>
      <w:r>
        <w:instrText>PAGEREF _Toc_3_3_0000000012 \h</w:instrText>
      </w:r>
      <w:r>
        <w:fldChar w:fldCharType="separate"/>
      </w:r>
      <w:r>
        <w:t>20</w:t>
      </w:r>
      <w:r>
        <w:fldChar w:fldCharType="end"/>
      </w:r>
      <w:r>
        <w:fldChar w:fldCharType="end"/>
      </w:r>
    </w:p>
    <w:p>
      <w:pPr>
        <w:pStyle w:val="16"/>
        <w:tabs>
          <w:tab w:val="right" w:leader="dot" w:pos="14562"/>
        </w:tabs>
      </w:pPr>
      <w:r>
        <w:fldChar w:fldCharType="begin"/>
      </w:r>
      <w:r>
        <w:instrText>Hyperlink \l "_Toc_3_3_0000000013"</w:instrText>
      </w:r>
      <w:r>
        <w:fldChar w:fldCharType="separate"/>
      </w:r>
      <w:r>
        <w:t>四、财政拨款“三公”经费预算情况及增减变化原因</w:t>
        <w:tab/>
      </w:r>
      <w:r>
        <w:fldChar w:fldCharType="begin"/>
      </w:r>
      <w:r>
        <w:instrText>PAGEREF _Toc_3_3_0000000013 \h</w:instrText>
      </w:r>
      <w:r>
        <w:fldChar w:fldCharType="separate"/>
      </w:r>
      <w:r>
        <w:t>20</w:t>
      </w:r>
      <w:r>
        <w:fldChar w:fldCharType="end"/>
      </w:r>
      <w:r>
        <w:fldChar w:fldCharType="end"/>
      </w:r>
    </w:p>
    <w:p>
      <w:pPr>
        <w:pStyle w:val="16"/>
        <w:tabs>
          <w:tab w:val="right" w:leader="dot" w:pos="14562"/>
        </w:tabs>
      </w:pPr>
      <w:r>
        <w:fldChar w:fldCharType="begin"/>
      </w:r>
      <w:r>
        <w:instrText>Hyperlink \l "_Toc_3_3_0000000014"</w:instrText>
      </w:r>
      <w:r>
        <w:fldChar w:fldCharType="separate"/>
      </w:r>
      <w:r>
        <w:t>五、部门整体绩效目标</w:t>
        <w:tab/>
      </w:r>
      <w:r>
        <w:fldChar w:fldCharType="begin"/>
      </w:r>
      <w:r>
        <w:instrText>PAGEREF _Toc_3_3_0000000014 \h</w:instrText>
      </w:r>
      <w:r>
        <w:fldChar w:fldCharType="separate"/>
      </w:r>
      <w:r>
        <w:t>20</w:t>
      </w:r>
      <w:r>
        <w:fldChar w:fldCharType="end"/>
      </w:r>
      <w:r>
        <w:fldChar w:fldCharType="end"/>
      </w:r>
    </w:p>
    <w:p>
      <w:pPr>
        <w:pStyle w:val="16"/>
        <w:tabs>
          <w:tab w:val="right" w:leader="dot" w:pos="14562"/>
        </w:tabs>
      </w:pPr>
      <w:r>
        <w:fldChar w:fldCharType="begin"/>
      </w:r>
      <w:r>
        <w:instrText>Hyperlink \l "_Toc_3_3_0000000015"</w:instrText>
      </w:r>
      <w:r>
        <w:fldChar w:fldCharType="separate"/>
      </w:r>
      <w:r>
        <w:t>六、部门主管专项资金预算安排情况及绩效目标</w:t>
        <w:tab/>
      </w:r>
      <w:r>
        <w:fldChar w:fldCharType="begin"/>
      </w:r>
      <w:r>
        <w:instrText>PAGEREF _Toc_3_3_0000000015 \h</w:instrText>
      </w:r>
      <w:r>
        <w:fldChar w:fldCharType="separate"/>
      </w:r>
      <w:r>
        <w:t>25</w:t>
      </w:r>
      <w:r>
        <w:fldChar w:fldCharType="end"/>
      </w:r>
      <w:r>
        <w:fldChar w:fldCharType="end"/>
      </w:r>
    </w:p>
    <w:p>
      <w:pPr>
        <w:pStyle w:val="16"/>
        <w:tabs>
          <w:tab w:val="right" w:leader="dot" w:pos="14562"/>
        </w:tabs>
      </w:pPr>
      <w:r>
        <w:fldChar w:fldCharType="begin"/>
      </w:r>
      <w:r>
        <w:instrText>Hyperlink \l "_Toc_3_3_0000000016"</w:instrText>
      </w:r>
      <w:r>
        <w:fldChar w:fldCharType="separate"/>
      </w:r>
      <w:r>
        <w:t>七、部门项目预算安排情况及绩效目标</w:t>
        <w:tab/>
      </w:r>
      <w:r>
        <w:fldChar w:fldCharType="begin"/>
      </w:r>
      <w:r>
        <w:instrText>PAGEREF _Toc_3_3_0000000016 \h</w:instrText>
      </w:r>
      <w:r>
        <w:fldChar w:fldCharType="separate"/>
      </w:r>
      <w:r>
        <w:t>26</w:t>
      </w:r>
      <w:r>
        <w:fldChar w:fldCharType="end"/>
      </w:r>
      <w:r>
        <w:fldChar w:fldCharType="end"/>
      </w:r>
    </w:p>
    <w:p>
      <w:pPr>
        <w:pStyle w:val="16"/>
        <w:tabs>
          <w:tab w:val="right" w:leader="dot" w:pos="14562"/>
        </w:tabs>
      </w:pPr>
      <w:r>
        <w:fldChar w:fldCharType="begin"/>
      </w:r>
      <w:r>
        <w:instrText>Hyperlink \l "_Toc_3_3_0000000017"</w:instrText>
      </w:r>
      <w:r>
        <w:fldChar w:fldCharType="separate"/>
      </w:r>
      <w:r>
        <w:t>八、政府采购预算情况</w:t>
        <w:tab/>
      </w:r>
      <w:r>
        <w:fldChar w:fldCharType="begin"/>
      </w:r>
      <w:r>
        <w:instrText>PAGEREF _Toc_3_3_0000000017 \h</w:instrText>
      </w:r>
      <w:r>
        <w:fldChar w:fldCharType="separate"/>
      </w:r>
      <w:r>
        <w:t>73</w:t>
      </w:r>
      <w:r>
        <w:fldChar w:fldCharType="end"/>
      </w:r>
      <w:r>
        <w:fldChar w:fldCharType="end"/>
      </w:r>
    </w:p>
    <w:p>
      <w:pPr>
        <w:pStyle w:val="16"/>
        <w:tabs>
          <w:tab w:val="right" w:leader="dot" w:pos="14562"/>
        </w:tabs>
      </w:pPr>
      <w:r>
        <w:fldChar w:fldCharType="begin"/>
      </w:r>
      <w:r>
        <w:instrText>Hyperlink \l "_Toc_3_3_0000000018"</w:instrText>
      </w:r>
      <w:r>
        <w:fldChar w:fldCharType="separate"/>
      </w:r>
      <w:r>
        <w:t>九、国有资产信息</w:t>
        <w:tab/>
      </w:r>
      <w:r>
        <w:fldChar w:fldCharType="begin"/>
      </w:r>
      <w:r>
        <w:instrText>PAGEREF _Toc_3_3_0000000018 \h</w:instrText>
      </w:r>
      <w:r>
        <w:fldChar w:fldCharType="separate"/>
      </w:r>
      <w:r>
        <w:t>73</w:t>
      </w:r>
      <w:r>
        <w:fldChar w:fldCharType="end"/>
      </w:r>
      <w:r>
        <w:fldChar w:fldCharType="end"/>
      </w:r>
    </w:p>
    <w:p>
      <w:pPr>
        <w:pStyle w:val="16"/>
        <w:tabs>
          <w:tab w:val="right" w:leader="dot" w:pos="14562"/>
        </w:tabs>
      </w:pPr>
      <w:r>
        <w:fldChar w:fldCharType="begin"/>
      </w:r>
      <w:r>
        <w:instrText>Hyperlink \l "_Toc_3_3_0000000019"</w:instrText>
      </w:r>
      <w:r>
        <w:fldChar w:fldCharType="separate"/>
      </w:r>
      <w:r>
        <w:t>十、名词解释</w:t>
        <w:tab/>
      </w:r>
      <w:r>
        <w:fldChar w:fldCharType="begin"/>
      </w:r>
      <w:r>
        <w:instrText>PAGEREF _Toc_3_3_0000000019 \h</w:instrText>
      </w:r>
      <w:r>
        <w:fldChar w:fldCharType="separate"/>
      </w:r>
      <w:r>
        <w:t>73</w:t>
      </w:r>
      <w:r>
        <w:fldChar w:fldCharType="end"/>
      </w:r>
      <w:r>
        <w:fldChar w:fldCharType="end"/>
      </w:r>
    </w:p>
    <w:p>
      <w:pPr>
        <w:pStyle w:val="16"/>
        <w:tabs>
          <w:tab w:val="right" w:leader="dot" w:pos="14562"/>
        </w:tabs>
      </w:pPr>
      <w:r>
        <w:fldChar w:fldCharType="begin"/>
      </w:r>
      <w:r>
        <w:instrText>Hyperlink \l "_Toc_3_3_0000000020"</w:instrText>
      </w:r>
      <w:r>
        <w:fldChar w:fldCharType="separate"/>
      </w:r>
      <w:r>
        <w:t>十一、其他需要说明的事项</w:t>
        <w:tab/>
      </w:r>
      <w:r>
        <w:fldChar w:fldCharType="begin"/>
      </w:r>
      <w:r>
        <w:instrText>PAGEREF _Toc_3_3_0000000020 \h</w:instrText>
      </w:r>
      <w:r>
        <w:fldChar w:fldCharType="separate"/>
      </w:r>
      <w:r>
        <w:t>74</w:t>
      </w:r>
      <w:r>
        <w:fldChar w:fldCharType="end"/>
      </w:r>
      <w:r>
        <w:fldChar w:fldCharType="end"/>
      </w:r>
    </w:p>
    <w:p>
      <w:pPr>
        <w:sectPr>
          <w:pgSz w:w="16840" w:h="11900" w:orient="landscape"/>
          <w:pgMar w:top="1587" w:right="1134" w:bottom="1361" w:left="1134" w:header="720" w:footer="720" w:gutter="0"/>
          <w:pgNumType w:start="1"/>
          <w:cols w:num="1" w:space="720"/>
          <w:docGrid w:linePitch="326" w:charSpace="0"/>
        </w:sectPr>
      </w:pPr>
      <w:r>
        <w:fldChar w:fldCharType="end"/>
      </w:r>
    </w:p>
    <w:p>
      <w:pPr>
        <w:spacing w:after="0" w:line="240" w:lineRule="auto"/>
        <w:jc w:val="center"/>
        <w:outlineLvl w:val="1"/>
      </w:pPr>
      <w:bookmarkStart w:id="0" w:name="_Toc_2_2_0000000001"/>
      <w:r>
        <w:rPr>
          <w:rFonts w:ascii="方正小标宋_GBK" w:eastAsia="方正小标宋_GBK" w:cs="方正小标宋_GBK" w:hAnsi="方正小标宋_GBK"/>
          <w:color w:val="000000"/>
          <w:sz w:val="36"/>
        </w:rPr>
        <w:t>部门预算收支总表</w:t>
      </w:r>
      <w:bookmarkEnd w:id="0"/>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4536"/>
        <w:gridCol w:w="2126"/>
        <w:gridCol w:w="4535"/>
        <w:gridCol w:w="2126"/>
      </w:tblGrid>
      <w:tr>
        <w:trPr>
          <w:trHeight w:val="369"/>
          <w:tblHeader/>
        </w:trPr>
        <w:tc>
          <w:tcPr>
            <w:tcW w:w="5386" w:type="dxa"/>
            <w:gridSpan w:val="2"/>
            <w:tcBorders>
              <w:top w:val="single" w:sz="6" w:space="0" w:color="FFFFFF"/>
              <w:left w:val="single" w:sz="6" w:space="0" w:color="FFFFFF"/>
              <w:right w:val="single" w:sz="6" w:space="0" w:color="FFFFFF"/>
            </w:tcBorders>
            <w:vAlign w:val="center"/>
          </w:tcPr>
          <w:p>
            <w:pPr>
              <w:pStyle w:val="20"/>
            </w:pPr>
            <w:r>
              <w:t>324涞源县自然资源和规划局</w:t>
            </w:r>
          </w:p>
        </w:tc>
        <w:tc>
          <w:tcPr>
            <w:tcW w:w="2126" w:type="dxa"/>
            <w:tcBorders>
              <w:top w:val="single" w:sz="6" w:space="0" w:color="FFFFFF"/>
              <w:left w:val="single" w:sz="6" w:space="0" w:color="FFFFFF"/>
              <w:right w:val="single" w:sz="6" w:space="0" w:color="FFFFFF"/>
            </w:tcBorders>
            <w:vAlign w:val="center"/>
          </w:tcPr>
          <w:p>
            <w:pPr>
              <w:pStyle w:val="19"/>
            </w:pPr>
            <w:r>
              <w:t>预算年度：2024</w:t>
            </w:r>
          </w:p>
        </w:tc>
        <w:tc>
          <w:tcPr>
            <w:tcW w:w="6661"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850" w:type="dxa"/>
            <w:vMerge w:val="restart"/>
            <w:vAlign w:val="center"/>
          </w:tcPr>
          <w:p>
            <w:pPr>
              <w:pStyle w:val="21"/>
            </w:pPr>
            <w:r>
              <w:t>序号</w:t>
            </w:r>
          </w:p>
        </w:tc>
        <w:tc>
          <w:tcPr>
            <w:tcW w:w="6661" w:type="dxa"/>
            <w:gridSpan w:val="2"/>
            <w:tcBorders>
              <w:left w:val="single" w:sz="6" w:space="0" w:color="000000"/>
            </w:tcBorders>
            <w:vAlign w:val="center"/>
          </w:tcPr>
          <w:p>
            <w:pPr>
              <w:pStyle w:val="21"/>
            </w:pPr>
            <w:r>
              <w:t>收入</w:t>
            </w:r>
          </w:p>
        </w:tc>
        <w:tc>
          <w:tcPr>
            <w:tcW w:w="6661" w:type="dxa"/>
            <w:gridSpan w:val="2"/>
            <w:tcBorders>
              <w:left w:val="single" w:sz="6" w:space="0" w:color="000000"/>
            </w:tcBorders>
            <w:vAlign w:val="center"/>
          </w:tcPr>
          <w:p>
            <w:pPr>
              <w:pStyle w:val="21"/>
            </w:pPr>
            <w:r>
              <w:t>支出</w:t>
            </w:r>
          </w:p>
        </w:tc>
      </w:tr>
      <w:tr>
        <w:trPr>
          <w:trHeight w:val="369"/>
          <w:tblHeader/>
        </w:trPr>
        <w:tc>
          <w:tcPr>
            <w:tcW w:w="850" w:type="dxa"/>
            <w:vMerge/>
          </w:tcPr>
          <w:p/>
        </w:tc>
        <w:tc>
          <w:tcPr>
            <w:tcW w:w="4535" w:type="dxa"/>
            <w:tcBorders>
              <w:left w:val="single" w:sz="6" w:space="0" w:color="000000"/>
            </w:tcBorders>
            <w:vAlign w:val="center"/>
          </w:tcPr>
          <w:p>
            <w:pPr>
              <w:pStyle w:val="21"/>
            </w:pPr>
            <w:r>
              <w:t>项  目</w:t>
            </w:r>
          </w:p>
        </w:tc>
        <w:tc>
          <w:tcPr>
            <w:tcW w:w="2126" w:type="dxa"/>
            <w:tcBorders>
              <w:left w:val="single" w:sz="6" w:space="0" w:color="000000"/>
            </w:tcBorders>
            <w:vAlign w:val="center"/>
          </w:tcPr>
          <w:p>
            <w:pPr>
              <w:pStyle w:val="21"/>
            </w:pPr>
            <w:r>
              <w:t>预算数</w:t>
            </w:r>
          </w:p>
        </w:tc>
        <w:tc>
          <w:tcPr>
            <w:tcW w:w="4535" w:type="dxa"/>
            <w:tcBorders>
              <w:left w:val="single" w:sz="6" w:space="0" w:color="000000"/>
            </w:tcBorders>
            <w:vAlign w:val="center"/>
          </w:tcPr>
          <w:p>
            <w:pPr>
              <w:pStyle w:val="21"/>
            </w:pPr>
            <w:r>
              <w:t>项  目</w:t>
            </w:r>
          </w:p>
        </w:tc>
        <w:tc>
          <w:tcPr>
            <w:tcW w:w="2126" w:type="dxa"/>
            <w:tcBorders>
              <w:left w:val="single" w:sz="6" w:space="0" w:color="000000"/>
            </w:tcBorders>
            <w:vAlign w:val="center"/>
          </w:tcPr>
          <w:p>
            <w:pPr>
              <w:pStyle w:val="21"/>
            </w:pPr>
            <w:r>
              <w:t>预算数</w:t>
            </w:r>
          </w:p>
        </w:tc>
      </w:tr>
      <w:tr>
        <w:trPr>
          <w:trHeight w:val="369"/>
          <w:tblHeader/>
        </w:trPr>
        <w:tc>
          <w:tcPr>
            <w:tcW w:w="850" w:type="dxa"/>
            <w:vAlign w:val="center"/>
          </w:tcPr>
          <w:p>
            <w:pPr>
              <w:pStyle w:val="21"/>
            </w:pPr>
            <w:r>
              <w:t>栏次</w:t>
            </w:r>
          </w:p>
        </w:tc>
        <w:tc>
          <w:tcPr>
            <w:tcW w:w="4535" w:type="dxa"/>
            <w:tcBorders>
              <w:left w:val="single" w:sz="6" w:space="0" w:color="000000"/>
            </w:tcBorders>
            <w:vAlign w:val="center"/>
          </w:tcPr>
          <w:p>
            <w:pPr>
              <w:pStyle w:val="21"/>
            </w:pPr>
            <w:r>
              <w:t>1</w:t>
            </w:r>
          </w:p>
        </w:tc>
        <w:tc>
          <w:tcPr>
            <w:tcW w:w="2126" w:type="dxa"/>
            <w:tcBorders>
              <w:left w:val="single" w:sz="6" w:space="0" w:color="000000"/>
            </w:tcBorders>
            <w:vAlign w:val="center"/>
          </w:tcPr>
          <w:p>
            <w:pPr>
              <w:pStyle w:val="21"/>
            </w:pPr>
            <w:r>
              <w:t>2</w:t>
            </w:r>
          </w:p>
        </w:tc>
        <w:tc>
          <w:tcPr>
            <w:tcW w:w="4535" w:type="dxa"/>
            <w:tcBorders>
              <w:left w:val="single" w:sz="6" w:space="0" w:color="000000"/>
            </w:tcBorders>
            <w:vAlign w:val="center"/>
          </w:tcPr>
          <w:p>
            <w:pPr>
              <w:pStyle w:val="21"/>
            </w:pPr>
            <w:r>
              <w:t>3</w:t>
            </w:r>
          </w:p>
        </w:tc>
        <w:tc>
          <w:tcPr>
            <w:tcW w:w="2126" w:type="dxa"/>
            <w:tcBorders>
              <w:left w:val="single" w:sz="6" w:space="0" w:color="000000"/>
            </w:tcBorders>
            <w:vAlign w:val="center"/>
          </w:tcPr>
          <w:p>
            <w:pPr>
              <w:pStyle w:val="21"/>
            </w:pPr>
            <w:r>
              <w:t>4</w:t>
            </w:r>
          </w:p>
        </w:tc>
      </w:tr>
      <w:tr>
        <w:trPr>
          <w:trHeight w:val="369"/>
        </w:trPr>
        <w:tc>
          <w:tcPr>
            <w:tcW w:w="850" w:type="dxa"/>
            <w:vAlign w:val="center"/>
          </w:tcPr>
          <w:p>
            <w:pPr>
              <w:pStyle w:val="24"/>
            </w:pPr>
            <w:r>
              <w:t>1</w:t>
            </w:r>
          </w:p>
        </w:tc>
        <w:tc>
          <w:tcPr>
            <w:tcW w:w="4535" w:type="dxa"/>
            <w:tcBorders>
              <w:left w:val="single" w:sz="6" w:space="0" w:color="000000"/>
            </w:tcBorders>
            <w:vAlign w:val="center"/>
          </w:tcPr>
          <w:p>
            <w:pPr>
              <w:pStyle w:val="23"/>
            </w:pPr>
            <w:r>
              <w:t>一、一般公共预算拨款收入</w:t>
            </w:r>
          </w:p>
        </w:tc>
        <w:tc>
          <w:tcPr>
            <w:tcW w:w="2126" w:type="dxa"/>
            <w:tcBorders>
              <w:left w:val="single" w:sz="6" w:space="0" w:color="000000"/>
            </w:tcBorders>
            <w:vAlign w:val="center"/>
          </w:tcPr>
          <w:p>
            <w:pPr>
              <w:pStyle w:val="22"/>
            </w:pPr>
            <w:r>
              <w:t>10053.12</w:t>
            </w:r>
          </w:p>
        </w:tc>
        <w:tc>
          <w:tcPr>
            <w:tcW w:w="4535" w:type="dxa"/>
            <w:tcBorders>
              <w:left w:val="single" w:sz="6" w:space="0" w:color="000000"/>
            </w:tcBorders>
            <w:vAlign w:val="center"/>
          </w:tcPr>
          <w:p>
            <w:pPr>
              <w:pStyle w:val="23"/>
            </w:pPr>
            <w:r>
              <w:t>一、一般公共服务支出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2</w:t>
            </w:r>
          </w:p>
        </w:tc>
        <w:tc>
          <w:tcPr>
            <w:tcW w:w="4535" w:type="dxa"/>
            <w:tcBorders>
              <w:left w:val="single" w:sz="6" w:space="0" w:color="000000"/>
            </w:tcBorders>
            <w:vAlign w:val="center"/>
          </w:tcPr>
          <w:p>
            <w:pPr>
              <w:pStyle w:val="23"/>
            </w:pPr>
            <w:r>
              <w:t>二、政府性基金预算拨款收入</w:t>
            </w:r>
          </w:p>
        </w:tc>
        <w:tc>
          <w:tcPr>
            <w:tcW w:w="2126" w:type="dxa"/>
            <w:tcBorders>
              <w:left w:val="single" w:sz="6" w:space="0" w:color="000000"/>
            </w:tcBorders>
            <w:vAlign w:val="center"/>
          </w:tcPr>
          <w:p>
            <w:pPr>
              <w:pStyle w:val="22"/>
            </w:pPr>
            <w:r>
              <w:t>15525.00</w:t>
            </w:r>
          </w:p>
        </w:tc>
        <w:tc>
          <w:tcPr>
            <w:tcW w:w="4535" w:type="dxa"/>
            <w:tcBorders>
              <w:left w:val="single" w:sz="6" w:space="0" w:color="000000"/>
            </w:tcBorders>
            <w:vAlign w:val="center"/>
          </w:tcPr>
          <w:p>
            <w:pPr>
              <w:pStyle w:val="23"/>
            </w:pPr>
            <w:r>
              <w:t>二、外交支出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3</w:t>
            </w:r>
          </w:p>
        </w:tc>
        <w:tc>
          <w:tcPr>
            <w:tcW w:w="4535" w:type="dxa"/>
            <w:tcBorders>
              <w:left w:val="single" w:sz="6" w:space="0" w:color="000000"/>
            </w:tcBorders>
            <w:vAlign w:val="center"/>
          </w:tcPr>
          <w:p>
            <w:pPr>
              <w:pStyle w:val="23"/>
            </w:pPr>
            <w:r>
              <w:t>三、国有资本经营预算拨款收入</w:t>
            </w: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三、国防支出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4</w:t>
            </w:r>
          </w:p>
        </w:tc>
        <w:tc>
          <w:tcPr>
            <w:tcW w:w="4535" w:type="dxa"/>
            <w:tcBorders>
              <w:left w:val="single" w:sz="6" w:space="0" w:color="000000"/>
            </w:tcBorders>
            <w:vAlign w:val="center"/>
          </w:tcPr>
          <w:p>
            <w:pPr>
              <w:pStyle w:val="23"/>
            </w:pPr>
            <w:r>
              <w:t>四、财政专户管理资金收入</w:t>
            </w: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四、公共安全支出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5</w:t>
            </w:r>
          </w:p>
        </w:tc>
        <w:tc>
          <w:tcPr>
            <w:tcW w:w="4535" w:type="dxa"/>
            <w:tcBorders>
              <w:left w:val="single" w:sz="6" w:space="0" w:color="000000"/>
            </w:tcBorders>
            <w:vAlign w:val="center"/>
          </w:tcPr>
          <w:p>
            <w:pPr>
              <w:pStyle w:val="23"/>
            </w:pPr>
            <w:r>
              <w:t>五、单位资金</w:t>
            </w: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五、教育支出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6</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六、科学技术支出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7</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七、文化旅游体育与传媒支出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8</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八、社会保障和就业支出</w:t>
            </w:r>
          </w:p>
        </w:tc>
        <w:tc>
          <w:tcPr>
            <w:tcW w:w="2126" w:type="dxa"/>
            <w:tcBorders>
              <w:left w:val="single" w:sz="6" w:space="0" w:color="000000"/>
            </w:tcBorders>
            <w:vAlign w:val="center"/>
          </w:tcPr>
          <w:p>
            <w:pPr>
              <w:pStyle w:val="22"/>
            </w:pPr>
            <w:r>
              <w:t>209.37</w:t>
            </w:r>
          </w:p>
        </w:tc>
      </w:tr>
      <w:tr>
        <w:trPr>
          <w:trHeight w:val="369"/>
        </w:trPr>
        <w:tc>
          <w:tcPr>
            <w:tcW w:w="850" w:type="dxa"/>
            <w:vAlign w:val="center"/>
          </w:tcPr>
          <w:p>
            <w:pPr>
              <w:pStyle w:val="24"/>
            </w:pPr>
            <w:r>
              <w:t>9</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九、社会保险基金支出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10</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十、卫生健康支出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11</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十一、节能环保支出</w:t>
            </w:r>
          </w:p>
        </w:tc>
        <w:tc>
          <w:tcPr>
            <w:tcW w:w="2126" w:type="dxa"/>
            <w:tcBorders>
              <w:left w:val="single" w:sz="6" w:space="0" w:color="000000"/>
            </w:tcBorders>
            <w:vAlign w:val="center"/>
          </w:tcPr>
          <w:p>
            <w:pPr>
              <w:pStyle w:val="22"/>
            </w:pPr>
            <w:r>
              <w:t>2939.39</w:t>
            </w:r>
          </w:p>
        </w:tc>
      </w:tr>
      <w:tr>
        <w:trPr>
          <w:trHeight w:val="369"/>
        </w:trPr>
        <w:tc>
          <w:tcPr>
            <w:tcW w:w="850" w:type="dxa"/>
            <w:vAlign w:val="center"/>
          </w:tcPr>
          <w:p>
            <w:pPr>
              <w:pStyle w:val="24"/>
            </w:pPr>
            <w:r>
              <w:t>12</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十二、城乡社区支出</w:t>
            </w:r>
          </w:p>
        </w:tc>
        <w:tc>
          <w:tcPr>
            <w:tcW w:w="2126" w:type="dxa"/>
            <w:tcBorders>
              <w:left w:val="single" w:sz="6" w:space="0" w:color="000000"/>
            </w:tcBorders>
            <w:vAlign w:val="center"/>
          </w:tcPr>
          <w:p>
            <w:pPr>
              <w:pStyle w:val="22"/>
            </w:pPr>
            <w:r>
              <w:t>15525.00</w:t>
            </w:r>
          </w:p>
        </w:tc>
      </w:tr>
      <w:tr>
        <w:trPr>
          <w:trHeight w:val="369"/>
        </w:trPr>
        <w:tc>
          <w:tcPr>
            <w:tcW w:w="850" w:type="dxa"/>
            <w:vAlign w:val="center"/>
          </w:tcPr>
          <w:p>
            <w:pPr>
              <w:pStyle w:val="24"/>
            </w:pPr>
            <w:r>
              <w:t>13</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十三、农林水支出</w:t>
            </w:r>
          </w:p>
        </w:tc>
        <w:tc>
          <w:tcPr>
            <w:tcW w:w="2126" w:type="dxa"/>
            <w:tcBorders>
              <w:left w:val="single" w:sz="6" w:space="0" w:color="000000"/>
            </w:tcBorders>
            <w:vAlign w:val="center"/>
          </w:tcPr>
          <w:p>
            <w:pPr>
              <w:pStyle w:val="22"/>
            </w:pPr>
            <w:r>
              <w:t>4264.63</w:t>
            </w:r>
          </w:p>
        </w:tc>
      </w:tr>
      <w:tr>
        <w:trPr>
          <w:trHeight w:val="369"/>
        </w:trPr>
        <w:tc>
          <w:tcPr>
            <w:tcW w:w="850" w:type="dxa"/>
            <w:vAlign w:val="center"/>
          </w:tcPr>
          <w:p>
            <w:pPr>
              <w:pStyle w:val="24"/>
            </w:pPr>
            <w:r>
              <w:t>14</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十四、交通运输支出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15</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十五、资源勘探工业信息等支出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16</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十六、商业服务业等支出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17</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十七、金融支出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18</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十八、援助其他地区支出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19</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十九、自然资源海洋气象等支出</w:t>
            </w:r>
          </w:p>
        </w:tc>
        <w:tc>
          <w:tcPr>
            <w:tcW w:w="2126" w:type="dxa"/>
            <w:tcBorders>
              <w:left w:val="single" w:sz="6" w:space="0" w:color="000000"/>
            </w:tcBorders>
            <w:vAlign w:val="center"/>
          </w:tcPr>
          <w:p>
            <w:pPr>
              <w:pStyle w:val="22"/>
            </w:pPr>
            <w:r>
              <w:t>11443.17</w:t>
            </w:r>
          </w:p>
        </w:tc>
      </w:tr>
      <w:tr>
        <w:trPr>
          <w:trHeight w:val="369"/>
        </w:trPr>
        <w:tc>
          <w:tcPr>
            <w:tcW w:w="850" w:type="dxa"/>
            <w:vAlign w:val="center"/>
          </w:tcPr>
          <w:p>
            <w:pPr>
              <w:pStyle w:val="24"/>
            </w:pPr>
            <w:r>
              <w:t>20</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二十、住房保障支出</w:t>
            </w:r>
          </w:p>
        </w:tc>
        <w:tc>
          <w:tcPr>
            <w:tcW w:w="2126" w:type="dxa"/>
            <w:tcBorders>
              <w:left w:val="single" w:sz="6" w:space="0" w:color="000000"/>
            </w:tcBorders>
            <w:vAlign w:val="center"/>
          </w:tcPr>
          <w:p>
            <w:pPr>
              <w:pStyle w:val="22"/>
            </w:pPr>
            <w:r>
              <w:t>34.30</w:t>
            </w:r>
          </w:p>
        </w:tc>
      </w:tr>
      <w:tr>
        <w:trPr>
          <w:trHeight w:val="369"/>
        </w:trPr>
        <w:tc>
          <w:tcPr>
            <w:tcW w:w="850" w:type="dxa"/>
            <w:vAlign w:val="center"/>
          </w:tcPr>
          <w:p>
            <w:pPr>
              <w:pStyle w:val="24"/>
            </w:pPr>
            <w:r>
              <w:t>21</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二十一、粮油物资储备支出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22</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二十二、国有资本经营预算支出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23</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二十三、灾害防治及应急管理支出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24</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二十四、预备费</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25</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二十五、其他支出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26</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二十六、转移性支出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27</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二十七、债务还本支出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28</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二十八、债务付息支出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29</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二十九、债务发行费用支出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30</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三十、抗疫特别国债安排的支出</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31</w:t>
            </w:r>
          </w:p>
        </w:tc>
        <w:tc>
          <w:tcPr>
            <w:tcW w:w="4535" w:type="dxa"/>
            <w:tcBorders>
              <w:left w:val="single" w:sz="6" w:space="0" w:color="000000"/>
            </w:tcBorders>
            <w:vAlign w:val="center"/>
          </w:tcPr>
          <w:p>
            <w:pPr>
              <w:pStyle w:val="23"/>
            </w:pPr>
          </w:p>
        </w:tc>
        <w:tc>
          <w:tcPr>
            <w:tcW w:w="2126" w:type="dxa"/>
            <w:tcBorders>
              <w:left w:val="single" w:sz="6" w:space="0" w:color="000000"/>
            </w:tcBorders>
            <w:vAlign w:val="center"/>
          </w:tcPr>
          <w:p>
            <w:pPr>
              <w:pStyle w:val="22"/>
            </w:pPr>
          </w:p>
        </w:tc>
        <w:tc>
          <w:tcPr>
            <w:tcW w:w="4535" w:type="dxa"/>
            <w:tcBorders>
              <w:left w:val="single" w:sz="6" w:space="0" w:color="000000"/>
            </w:tcBorders>
            <w:vAlign w:val="center"/>
          </w:tcPr>
          <w:p>
            <w:pPr>
              <w:pStyle w:val="23"/>
            </w:pPr>
            <w:r>
              <w:t>三十一、人行科目</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32</w:t>
            </w:r>
          </w:p>
        </w:tc>
        <w:tc>
          <w:tcPr>
            <w:tcW w:w="4535" w:type="dxa"/>
            <w:tcBorders>
              <w:left w:val="single" w:sz="6" w:space="0" w:color="000000"/>
            </w:tcBorders>
            <w:vAlign w:val="center"/>
          </w:tcPr>
          <w:p>
            <w:pPr>
              <w:pStyle w:val="25"/>
            </w:pPr>
            <w:r>
              <w:t>本年收入合计</w:t>
            </w:r>
          </w:p>
        </w:tc>
        <w:tc>
          <w:tcPr>
            <w:tcW w:w="2126" w:type="dxa"/>
            <w:tcBorders>
              <w:left w:val="single" w:sz="6" w:space="0" w:color="000000"/>
            </w:tcBorders>
            <w:vAlign w:val="center"/>
          </w:tcPr>
          <w:p>
            <w:pPr>
              <w:pStyle w:val="26"/>
            </w:pPr>
            <w:r>
              <w:t>25578.12</w:t>
            </w:r>
          </w:p>
        </w:tc>
        <w:tc>
          <w:tcPr>
            <w:tcW w:w="4535" w:type="dxa"/>
            <w:tcBorders>
              <w:left w:val="single" w:sz="6" w:space="0" w:color="000000"/>
            </w:tcBorders>
            <w:vAlign w:val="center"/>
          </w:tcPr>
          <w:p>
            <w:pPr>
              <w:pStyle w:val="25"/>
            </w:pPr>
            <w:r>
              <w:t>本年支出合计</w:t>
            </w:r>
          </w:p>
        </w:tc>
        <w:tc>
          <w:tcPr>
            <w:tcW w:w="2126" w:type="dxa"/>
            <w:tcBorders>
              <w:left w:val="single" w:sz="6" w:space="0" w:color="000000"/>
            </w:tcBorders>
            <w:vAlign w:val="center"/>
          </w:tcPr>
          <w:p>
            <w:pPr>
              <w:pStyle w:val="26"/>
            </w:pPr>
            <w:r>
              <w:t>34415.86</w:t>
            </w:r>
          </w:p>
        </w:tc>
      </w:tr>
      <w:tr>
        <w:trPr>
          <w:trHeight w:val="369"/>
        </w:trPr>
        <w:tc>
          <w:tcPr>
            <w:tcW w:w="850" w:type="dxa"/>
            <w:vAlign w:val="center"/>
          </w:tcPr>
          <w:p>
            <w:pPr>
              <w:pStyle w:val="24"/>
            </w:pPr>
            <w:r>
              <w:t>33</w:t>
            </w:r>
          </w:p>
        </w:tc>
        <w:tc>
          <w:tcPr>
            <w:tcW w:w="4535" w:type="dxa"/>
            <w:tcBorders>
              <w:left w:val="single" w:sz="6" w:space="0" w:color="000000"/>
            </w:tcBorders>
            <w:vAlign w:val="center"/>
          </w:tcPr>
          <w:p>
            <w:pPr>
              <w:pStyle w:val="23"/>
            </w:pPr>
            <w:r>
              <w:t>上年结转结余</w:t>
            </w:r>
          </w:p>
        </w:tc>
        <w:tc>
          <w:tcPr>
            <w:tcW w:w="2126" w:type="dxa"/>
            <w:tcBorders>
              <w:left w:val="single" w:sz="6" w:space="0" w:color="000000"/>
            </w:tcBorders>
            <w:vAlign w:val="center"/>
          </w:tcPr>
          <w:p>
            <w:pPr>
              <w:pStyle w:val="22"/>
            </w:pPr>
            <w:r>
              <w:t>8837.75</w:t>
            </w:r>
          </w:p>
        </w:tc>
        <w:tc>
          <w:tcPr>
            <w:tcW w:w="4535" w:type="dxa"/>
            <w:tcBorders>
              <w:left w:val="single" w:sz="6" w:space="0" w:color="000000"/>
            </w:tcBorders>
            <w:vAlign w:val="center"/>
          </w:tcPr>
          <w:p>
            <w:pPr>
              <w:pStyle w:val="23"/>
            </w:pPr>
            <w:r>
              <w:t>年终结转结余</w:t>
            </w:r>
          </w:p>
        </w:tc>
        <w:tc>
          <w:tcPr>
            <w:tcW w:w="2126" w:type="dxa"/>
            <w:tcBorders>
              <w:left w:val="single" w:sz="6" w:space="0" w:color="000000"/>
            </w:tcBorders>
            <w:vAlign w:val="center"/>
          </w:tcPr>
          <w:p>
            <w:pPr>
              <w:pStyle w:val="22"/>
            </w:pPr>
          </w:p>
        </w:tc>
      </w:tr>
      <w:tr>
        <w:trPr>
          <w:trHeight w:val="369"/>
        </w:trPr>
        <w:tc>
          <w:tcPr>
            <w:tcW w:w="850" w:type="dxa"/>
            <w:vAlign w:val="center"/>
          </w:tcPr>
          <w:p>
            <w:pPr>
              <w:pStyle w:val="24"/>
            </w:pPr>
            <w:r>
              <w:t>34</w:t>
            </w:r>
          </w:p>
        </w:tc>
        <w:tc>
          <w:tcPr>
            <w:tcW w:w="4535" w:type="dxa"/>
            <w:tcBorders>
              <w:left w:val="single" w:sz="6" w:space="0" w:color="000000"/>
            </w:tcBorders>
            <w:vAlign w:val="center"/>
          </w:tcPr>
          <w:p>
            <w:pPr>
              <w:pStyle w:val="25"/>
            </w:pPr>
            <w:r>
              <w:t>收入总计</w:t>
            </w:r>
          </w:p>
        </w:tc>
        <w:tc>
          <w:tcPr>
            <w:tcW w:w="2126" w:type="dxa"/>
            <w:tcBorders>
              <w:left w:val="single" w:sz="6" w:space="0" w:color="000000"/>
            </w:tcBorders>
            <w:vAlign w:val="center"/>
          </w:tcPr>
          <w:p>
            <w:pPr>
              <w:pStyle w:val="26"/>
            </w:pPr>
            <w:r>
              <w:t>34415.86</w:t>
            </w:r>
          </w:p>
        </w:tc>
        <w:tc>
          <w:tcPr>
            <w:tcW w:w="4535" w:type="dxa"/>
            <w:tcBorders>
              <w:left w:val="single" w:sz="6" w:space="0" w:color="000000"/>
            </w:tcBorders>
            <w:vAlign w:val="center"/>
          </w:tcPr>
          <w:p>
            <w:pPr>
              <w:pStyle w:val="25"/>
            </w:pPr>
            <w:r>
              <w:t>支出总计</w:t>
            </w:r>
          </w:p>
        </w:tc>
        <w:tc>
          <w:tcPr>
            <w:tcW w:w="2126" w:type="dxa"/>
            <w:tcBorders>
              <w:left w:val="single" w:sz="6" w:space="0" w:color="000000"/>
            </w:tcBorders>
            <w:vAlign w:val="center"/>
          </w:tcPr>
          <w:p>
            <w:pPr>
              <w:pStyle w:val="26"/>
            </w:pPr>
            <w:r>
              <w:t>34415.86</w:t>
            </w:r>
          </w:p>
        </w:tc>
      </w:tr>
    </w:tbl>
    <w:p>
      <w:pPr>
        <w:sectPr>
          <w:footerReference w:type="default" r:id="rId2"/>
          <w:footerReference w:type="even" r:id="rId3"/>
          <w:pgSz w:w="16840" w:h="11900" w:orient="landscape"/>
          <w:pgMar w:top="1361" w:right="1020" w:bottom="1134" w:left="1020" w:header="720" w:footer="720" w:gutter="0"/>
          <w:pgNumType w:start="1"/>
          <w:cols w:num="1" w:space="720"/>
          <w:docGrid w:linePitch="326" w:charSpace="0"/>
        </w:sectPr>
      </w:pPr>
    </w:p>
    <w:p>
      <w:pPr>
        <w:spacing w:after="0" w:line="240" w:lineRule="auto"/>
        <w:jc w:val="center"/>
        <w:outlineLvl w:val="1"/>
      </w:pPr>
      <w:bookmarkStart w:id="1" w:name="_Toc_2_2_0000000002"/>
      <w:r>
        <w:rPr>
          <w:rFonts w:ascii="方正小标宋_GBK" w:eastAsia="方正小标宋_GBK" w:cs="方正小标宋_GBK" w:hAnsi="方正小标宋_GBK"/>
          <w:color w:val="000000"/>
          <w:sz w:val="36"/>
        </w:rPr>
        <w:t>部门预算收入总表</w:t>
      </w:r>
      <w:bookmarkEnd w:id="1"/>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20"/>
            </w:pPr>
            <w:r>
              <w:t>324涞源县自然资源和规划局</w:t>
            </w:r>
          </w:p>
        </w:tc>
        <w:tc>
          <w:tcPr>
            <w:tcW w:w="3402" w:type="dxa"/>
            <w:gridSpan w:val="3"/>
            <w:tcBorders>
              <w:top w:val="single" w:sz="6" w:space="0" w:color="FFFFFF"/>
              <w:left w:val="single" w:sz="6" w:space="0" w:color="FFFFFF"/>
              <w:right w:val="single" w:sz="6" w:space="0" w:color="FFFFFF"/>
            </w:tcBorders>
            <w:vAlign w:val="center"/>
          </w:tcPr>
          <w:p>
            <w:pPr>
              <w:pStyle w:val="19"/>
            </w:pPr>
            <w:r>
              <w:t>预算年度：2024</w:t>
            </w:r>
          </w:p>
        </w:tc>
        <w:tc>
          <w:tcPr>
            <w:tcW w:w="5669" w:type="dxa"/>
            <w:gridSpan w:val="5"/>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680" w:type="dxa"/>
            <w:vMerge w:val="restart"/>
            <w:vAlign w:val="center"/>
          </w:tcPr>
          <w:p>
            <w:pPr>
              <w:pStyle w:val="21"/>
            </w:pPr>
            <w:r>
              <w:t>序号</w:t>
            </w:r>
          </w:p>
        </w:tc>
        <w:tc>
          <w:tcPr>
            <w:tcW w:w="2551" w:type="dxa"/>
            <w:gridSpan w:val="2"/>
            <w:tcBorders>
              <w:left w:val="single" w:sz="6" w:space="0" w:color="000000"/>
            </w:tcBorders>
            <w:vAlign w:val="center"/>
          </w:tcPr>
          <w:p>
            <w:pPr>
              <w:pStyle w:val="21"/>
            </w:pPr>
            <w:r>
              <w:t>功能分类科目</w:t>
            </w:r>
          </w:p>
        </w:tc>
        <w:tc>
          <w:tcPr>
            <w:tcW w:w="1134" w:type="dxa"/>
            <w:vMerge w:val="restart"/>
            <w:tcBorders>
              <w:left w:val="single" w:sz="6" w:space="0" w:color="000000"/>
            </w:tcBorders>
            <w:vAlign w:val="center"/>
          </w:tcPr>
          <w:p>
            <w:pPr>
              <w:pStyle w:val="21"/>
            </w:pPr>
            <w:r>
              <w:t>合计</w:t>
            </w:r>
          </w:p>
        </w:tc>
        <w:tc>
          <w:tcPr>
            <w:tcW w:w="9071" w:type="dxa"/>
            <w:gridSpan w:val="8"/>
            <w:tcBorders>
              <w:left w:val="single" w:sz="6" w:space="0" w:color="000000"/>
            </w:tcBorders>
            <w:vAlign w:val="center"/>
          </w:tcPr>
          <w:p>
            <w:pPr>
              <w:pStyle w:val="21"/>
            </w:pPr>
            <w:r>
              <w:t>本年收入</w:t>
            </w:r>
          </w:p>
        </w:tc>
        <w:tc>
          <w:tcPr>
            <w:tcW w:w="1134" w:type="dxa"/>
            <w:vMerge w:val="restart"/>
            <w:tcBorders>
              <w:left w:val="single" w:sz="6" w:space="0" w:color="000000"/>
            </w:tcBorders>
            <w:vAlign w:val="center"/>
          </w:tcPr>
          <w:p>
            <w:pPr>
              <w:pStyle w:val="21"/>
            </w:pPr>
            <w:r>
              <w:t>上年结转</w:t>
            </w:r>
          </w:p>
        </w:tc>
      </w:tr>
      <w:tr>
        <w:trPr>
          <w:trHeight w:val="369"/>
          <w:tblHeader/>
        </w:trPr>
        <w:tc>
          <w:tcPr>
            <w:tcW w:w="680" w:type="dxa"/>
            <w:vMerge/>
          </w:tcPr>
          <w:p/>
        </w:tc>
        <w:tc>
          <w:tcPr>
            <w:tcW w:w="992" w:type="dxa"/>
            <w:tcBorders>
              <w:left w:val="single" w:sz="6" w:space="0" w:color="000000"/>
            </w:tcBorders>
            <w:vAlign w:val="center"/>
          </w:tcPr>
          <w:p>
            <w:pPr>
              <w:pStyle w:val="21"/>
            </w:pPr>
            <w:r>
              <w:t>科目    编码</w:t>
            </w:r>
          </w:p>
        </w:tc>
        <w:tc>
          <w:tcPr>
            <w:tcW w:w="1559" w:type="dxa"/>
            <w:tcBorders>
              <w:left w:val="single" w:sz="6" w:space="0" w:color="000000"/>
            </w:tcBorders>
            <w:vAlign w:val="center"/>
          </w:tcPr>
          <w:p>
            <w:pPr>
              <w:pStyle w:val="21"/>
            </w:pPr>
            <w:r>
              <w:t>科目名称</w:t>
            </w:r>
          </w:p>
        </w:tc>
        <w:tc>
          <w:tcPr>
            <w:tcW w:w="1134" w:type="dxa"/>
            <w:vMerge/>
            <w:tcBorders>
              <w:left w:val="single" w:sz="6" w:space="0" w:color="000000"/>
            </w:tcBorders>
          </w:tcPr>
          <w:p/>
        </w:tc>
        <w:tc>
          <w:tcPr>
            <w:tcW w:w="1134" w:type="dxa"/>
            <w:tcBorders>
              <w:left w:val="single" w:sz="6" w:space="0" w:color="000000"/>
            </w:tcBorders>
            <w:vAlign w:val="center"/>
          </w:tcPr>
          <w:p>
            <w:pPr>
              <w:pStyle w:val="21"/>
            </w:pPr>
            <w:r>
              <w:t>小计</w:t>
            </w:r>
          </w:p>
        </w:tc>
        <w:tc>
          <w:tcPr>
            <w:tcW w:w="1134" w:type="dxa"/>
            <w:tcBorders>
              <w:left w:val="single" w:sz="6" w:space="0" w:color="000000"/>
            </w:tcBorders>
            <w:vAlign w:val="center"/>
          </w:tcPr>
          <w:p>
            <w:pPr>
              <w:pStyle w:val="21"/>
            </w:pPr>
            <w:r>
              <w:t>财政拨款 收入</w:t>
            </w:r>
          </w:p>
        </w:tc>
        <w:tc>
          <w:tcPr>
            <w:tcW w:w="1134" w:type="dxa"/>
            <w:tcBorders>
              <w:left w:val="single" w:sz="6" w:space="0" w:color="000000"/>
            </w:tcBorders>
            <w:vAlign w:val="center"/>
          </w:tcPr>
          <w:p>
            <w:pPr>
              <w:pStyle w:val="21"/>
            </w:pPr>
            <w:r>
              <w:t>财政专户 收入</w:t>
            </w:r>
          </w:p>
        </w:tc>
        <w:tc>
          <w:tcPr>
            <w:tcW w:w="1134" w:type="dxa"/>
            <w:tcBorders>
              <w:left w:val="single" w:sz="6" w:space="0" w:color="000000"/>
            </w:tcBorders>
            <w:vAlign w:val="center"/>
          </w:tcPr>
          <w:p>
            <w:pPr>
              <w:pStyle w:val="21"/>
            </w:pPr>
            <w:r>
              <w:t>事业收入</w:t>
            </w:r>
          </w:p>
        </w:tc>
        <w:tc>
          <w:tcPr>
            <w:tcW w:w="1134" w:type="dxa"/>
            <w:tcBorders>
              <w:left w:val="single" w:sz="6" w:space="0" w:color="000000"/>
            </w:tcBorders>
            <w:vAlign w:val="center"/>
          </w:tcPr>
          <w:p>
            <w:pPr>
              <w:pStyle w:val="21"/>
            </w:pPr>
            <w:r>
              <w:t>经营收入</w:t>
            </w:r>
          </w:p>
        </w:tc>
        <w:tc>
          <w:tcPr>
            <w:tcW w:w="1134" w:type="dxa"/>
            <w:tcBorders>
              <w:left w:val="single" w:sz="6" w:space="0" w:color="000000"/>
            </w:tcBorders>
            <w:vAlign w:val="center"/>
          </w:tcPr>
          <w:p>
            <w:pPr>
              <w:pStyle w:val="21"/>
            </w:pPr>
            <w:r>
              <w:t>上级补助收入</w:t>
            </w:r>
          </w:p>
        </w:tc>
        <w:tc>
          <w:tcPr>
            <w:tcW w:w="1134" w:type="dxa"/>
            <w:tcBorders>
              <w:left w:val="single" w:sz="6" w:space="0" w:color="000000"/>
            </w:tcBorders>
            <w:vAlign w:val="center"/>
          </w:tcPr>
          <w:p>
            <w:pPr>
              <w:pStyle w:val="21"/>
            </w:pPr>
            <w:r>
              <w:t>附属单位上缴收入</w:t>
            </w:r>
          </w:p>
        </w:tc>
        <w:tc>
          <w:tcPr>
            <w:tcW w:w="1134" w:type="dxa"/>
            <w:tcBorders>
              <w:left w:val="single" w:sz="6" w:space="0" w:color="000000"/>
            </w:tcBorders>
            <w:vAlign w:val="center"/>
          </w:tcPr>
          <w:p>
            <w:pPr>
              <w:pStyle w:val="21"/>
            </w:pPr>
            <w:r>
              <w:t>其他收入</w:t>
            </w:r>
          </w:p>
        </w:tc>
        <w:tc>
          <w:tcPr>
            <w:tcW w:w="1134" w:type="dxa"/>
            <w:vMerge/>
            <w:tcBorders>
              <w:left w:val="single" w:sz="6" w:space="0" w:color="000000"/>
            </w:tcBorders>
          </w:tcPr>
          <w:p/>
        </w:tc>
      </w:tr>
      <w:tr>
        <w:trPr>
          <w:trHeight w:val="369"/>
          <w:tblHeader/>
        </w:trPr>
        <w:tc>
          <w:tcPr>
            <w:tcW w:w="680" w:type="dxa"/>
            <w:vAlign w:val="center"/>
          </w:tcPr>
          <w:p>
            <w:pPr>
              <w:pStyle w:val="21"/>
            </w:pPr>
            <w:r>
              <w:t>栏次</w:t>
            </w:r>
          </w:p>
        </w:tc>
        <w:tc>
          <w:tcPr>
            <w:tcW w:w="992" w:type="dxa"/>
            <w:tcBorders>
              <w:left w:val="single" w:sz="6" w:space="0" w:color="000000"/>
            </w:tcBorders>
            <w:vAlign w:val="center"/>
          </w:tcPr>
          <w:p>
            <w:pPr>
              <w:pStyle w:val="21"/>
            </w:pPr>
            <w:r>
              <w:t>1</w:t>
            </w:r>
          </w:p>
        </w:tc>
        <w:tc>
          <w:tcPr>
            <w:tcW w:w="1559" w:type="dxa"/>
            <w:tcBorders>
              <w:left w:val="single" w:sz="6" w:space="0" w:color="000000"/>
            </w:tcBorders>
            <w:vAlign w:val="center"/>
          </w:tcPr>
          <w:p>
            <w:pPr>
              <w:pStyle w:val="21"/>
            </w:pPr>
            <w:r>
              <w:t>2</w:t>
            </w:r>
          </w:p>
        </w:tc>
        <w:tc>
          <w:tcPr>
            <w:tcW w:w="1134" w:type="dxa"/>
            <w:tcBorders>
              <w:left w:val="single" w:sz="6" w:space="0" w:color="000000"/>
            </w:tcBorders>
            <w:vAlign w:val="center"/>
          </w:tcPr>
          <w:p>
            <w:pPr>
              <w:pStyle w:val="21"/>
            </w:pPr>
            <w:r>
              <w:t>3</w:t>
            </w:r>
          </w:p>
        </w:tc>
        <w:tc>
          <w:tcPr>
            <w:tcW w:w="1134" w:type="dxa"/>
            <w:tcBorders>
              <w:left w:val="single" w:sz="6" w:space="0" w:color="000000"/>
            </w:tcBorders>
            <w:vAlign w:val="center"/>
          </w:tcPr>
          <w:p>
            <w:pPr>
              <w:pStyle w:val="21"/>
            </w:pPr>
            <w:r>
              <w:t>4</w:t>
            </w:r>
          </w:p>
        </w:tc>
        <w:tc>
          <w:tcPr>
            <w:tcW w:w="1134" w:type="dxa"/>
            <w:tcBorders>
              <w:left w:val="single" w:sz="6" w:space="0" w:color="000000"/>
            </w:tcBorders>
            <w:vAlign w:val="center"/>
          </w:tcPr>
          <w:p>
            <w:pPr>
              <w:pStyle w:val="21"/>
            </w:pPr>
            <w:r>
              <w:t>5</w:t>
            </w:r>
          </w:p>
        </w:tc>
        <w:tc>
          <w:tcPr>
            <w:tcW w:w="1134" w:type="dxa"/>
            <w:tcBorders>
              <w:left w:val="single" w:sz="6" w:space="0" w:color="000000"/>
            </w:tcBorders>
            <w:vAlign w:val="center"/>
          </w:tcPr>
          <w:p>
            <w:pPr>
              <w:pStyle w:val="21"/>
            </w:pPr>
            <w:r>
              <w:t>6</w:t>
            </w:r>
          </w:p>
        </w:tc>
        <w:tc>
          <w:tcPr>
            <w:tcW w:w="1134" w:type="dxa"/>
            <w:tcBorders>
              <w:left w:val="single" w:sz="6" w:space="0" w:color="000000"/>
            </w:tcBorders>
            <w:vAlign w:val="center"/>
          </w:tcPr>
          <w:p>
            <w:pPr>
              <w:pStyle w:val="21"/>
            </w:pPr>
            <w:r>
              <w:t>7</w:t>
            </w:r>
          </w:p>
        </w:tc>
        <w:tc>
          <w:tcPr>
            <w:tcW w:w="1134" w:type="dxa"/>
            <w:tcBorders>
              <w:left w:val="single" w:sz="6" w:space="0" w:color="000000"/>
            </w:tcBorders>
            <w:vAlign w:val="center"/>
          </w:tcPr>
          <w:p>
            <w:pPr>
              <w:pStyle w:val="21"/>
            </w:pPr>
            <w:r>
              <w:t>8</w:t>
            </w:r>
          </w:p>
        </w:tc>
        <w:tc>
          <w:tcPr>
            <w:tcW w:w="1134" w:type="dxa"/>
            <w:tcBorders>
              <w:left w:val="single" w:sz="6" w:space="0" w:color="000000"/>
            </w:tcBorders>
            <w:vAlign w:val="center"/>
          </w:tcPr>
          <w:p>
            <w:pPr>
              <w:pStyle w:val="21"/>
            </w:pPr>
            <w:r>
              <w:t>9</w:t>
            </w:r>
          </w:p>
        </w:tc>
        <w:tc>
          <w:tcPr>
            <w:tcW w:w="1134" w:type="dxa"/>
            <w:tcBorders>
              <w:left w:val="single" w:sz="6" w:space="0" w:color="000000"/>
            </w:tcBorders>
            <w:vAlign w:val="center"/>
          </w:tcPr>
          <w:p>
            <w:pPr>
              <w:pStyle w:val="21"/>
            </w:pPr>
            <w:r>
              <w:t>10</w:t>
            </w:r>
          </w:p>
        </w:tc>
        <w:tc>
          <w:tcPr>
            <w:tcW w:w="1134" w:type="dxa"/>
            <w:tcBorders>
              <w:left w:val="single" w:sz="6" w:space="0" w:color="000000"/>
            </w:tcBorders>
            <w:vAlign w:val="center"/>
          </w:tcPr>
          <w:p>
            <w:pPr>
              <w:pStyle w:val="21"/>
            </w:pPr>
            <w:r>
              <w:t>11</w:t>
            </w:r>
          </w:p>
        </w:tc>
        <w:tc>
          <w:tcPr>
            <w:tcW w:w="1134" w:type="dxa"/>
            <w:tcBorders>
              <w:left w:val="single" w:sz="6" w:space="0" w:color="000000"/>
            </w:tcBorders>
            <w:vAlign w:val="center"/>
          </w:tcPr>
          <w:p>
            <w:pPr>
              <w:pStyle w:val="21"/>
            </w:pPr>
            <w:r>
              <w:t>12</w:t>
            </w:r>
          </w:p>
        </w:tc>
      </w:tr>
      <w:tr>
        <w:trPr>
          <w:trHeight w:val="369"/>
        </w:trPr>
        <w:tc>
          <w:tcPr>
            <w:tcW w:w="680" w:type="dxa"/>
            <w:vAlign w:val="center"/>
          </w:tcPr>
          <w:p>
            <w:pPr>
              <w:pStyle w:val="24"/>
            </w:pPr>
            <w:r>
              <w:t>1</w:t>
            </w:r>
          </w:p>
        </w:tc>
        <w:tc>
          <w:tcPr>
            <w:tcW w:w="992" w:type="dxa"/>
            <w:tcBorders>
              <w:left w:val="single" w:sz="6" w:space="0" w:color="000000"/>
            </w:tcBorders>
            <w:vAlign w:val="center"/>
          </w:tcPr>
          <w:p>
            <w:pPr>
              <w:pStyle w:val="27"/>
            </w:pPr>
          </w:p>
        </w:tc>
        <w:tc>
          <w:tcPr>
            <w:tcW w:w="1559" w:type="dxa"/>
            <w:tcBorders>
              <w:left w:val="single" w:sz="6" w:space="0" w:color="000000"/>
            </w:tcBorders>
            <w:vAlign w:val="center"/>
          </w:tcPr>
          <w:p>
            <w:pPr>
              <w:pStyle w:val="25"/>
            </w:pPr>
            <w:r>
              <w:t>合计</w:t>
            </w:r>
          </w:p>
        </w:tc>
        <w:tc>
          <w:tcPr>
            <w:tcW w:w="1134" w:type="dxa"/>
            <w:tcBorders>
              <w:left w:val="single" w:sz="6" w:space="0" w:color="000000"/>
            </w:tcBorders>
            <w:vAlign w:val="center"/>
          </w:tcPr>
          <w:p>
            <w:pPr>
              <w:pStyle w:val="26"/>
            </w:pPr>
            <w:r>
              <w:t>34415.86</w:t>
            </w:r>
          </w:p>
        </w:tc>
        <w:tc>
          <w:tcPr>
            <w:tcW w:w="1134" w:type="dxa"/>
            <w:tcBorders>
              <w:left w:val="single" w:sz="6" w:space="0" w:color="000000"/>
            </w:tcBorders>
            <w:vAlign w:val="center"/>
          </w:tcPr>
          <w:p>
            <w:pPr>
              <w:pStyle w:val="26"/>
            </w:pPr>
            <w:r>
              <w:t>25578.12</w:t>
            </w:r>
          </w:p>
        </w:tc>
        <w:tc>
          <w:tcPr>
            <w:tcW w:w="1134" w:type="dxa"/>
            <w:tcBorders>
              <w:left w:val="single" w:sz="6" w:space="0" w:color="000000"/>
            </w:tcBorders>
            <w:vAlign w:val="center"/>
          </w:tcPr>
          <w:p>
            <w:pPr>
              <w:pStyle w:val="26"/>
            </w:pPr>
            <w:r>
              <w:t>25578.12</w:t>
            </w:r>
          </w:p>
        </w:tc>
        <w:tc>
          <w:tcPr>
            <w:tcW w:w="1134" w:type="dxa"/>
            <w:tcBorders>
              <w:left w:val="single" w:sz="6" w:space="0" w:color="000000"/>
            </w:tcBorders>
            <w:vAlign w:val="center"/>
          </w:tcPr>
          <w:p>
            <w:pPr>
              <w:pStyle w:val="26"/>
            </w:pPr>
          </w:p>
        </w:tc>
        <w:tc>
          <w:tcPr>
            <w:tcW w:w="1134" w:type="dxa"/>
            <w:tcBorders>
              <w:left w:val="single" w:sz="6" w:space="0" w:color="000000"/>
            </w:tcBorders>
            <w:vAlign w:val="center"/>
          </w:tcPr>
          <w:p>
            <w:pPr>
              <w:pStyle w:val="26"/>
            </w:pPr>
          </w:p>
        </w:tc>
        <w:tc>
          <w:tcPr>
            <w:tcW w:w="1134" w:type="dxa"/>
            <w:tcBorders>
              <w:left w:val="single" w:sz="6" w:space="0" w:color="000000"/>
            </w:tcBorders>
            <w:vAlign w:val="center"/>
          </w:tcPr>
          <w:p>
            <w:pPr>
              <w:pStyle w:val="26"/>
            </w:pPr>
          </w:p>
        </w:tc>
        <w:tc>
          <w:tcPr>
            <w:tcW w:w="1134" w:type="dxa"/>
            <w:tcBorders>
              <w:left w:val="single" w:sz="6" w:space="0" w:color="000000"/>
            </w:tcBorders>
            <w:vAlign w:val="center"/>
          </w:tcPr>
          <w:p>
            <w:pPr>
              <w:pStyle w:val="26"/>
            </w:pPr>
          </w:p>
        </w:tc>
        <w:tc>
          <w:tcPr>
            <w:tcW w:w="1134" w:type="dxa"/>
            <w:tcBorders>
              <w:left w:val="single" w:sz="6" w:space="0" w:color="000000"/>
            </w:tcBorders>
            <w:vAlign w:val="center"/>
          </w:tcPr>
          <w:p>
            <w:pPr>
              <w:pStyle w:val="26"/>
            </w:pPr>
          </w:p>
        </w:tc>
        <w:tc>
          <w:tcPr>
            <w:tcW w:w="1134" w:type="dxa"/>
            <w:tcBorders>
              <w:left w:val="single" w:sz="6" w:space="0" w:color="000000"/>
            </w:tcBorders>
            <w:vAlign w:val="center"/>
          </w:tcPr>
          <w:p>
            <w:pPr>
              <w:pStyle w:val="26"/>
            </w:pPr>
          </w:p>
        </w:tc>
        <w:tc>
          <w:tcPr>
            <w:tcW w:w="1134" w:type="dxa"/>
            <w:tcBorders>
              <w:left w:val="single" w:sz="6" w:space="0" w:color="000000"/>
            </w:tcBorders>
            <w:vAlign w:val="center"/>
          </w:tcPr>
          <w:p>
            <w:pPr>
              <w:pStyle w:val="26"/>
            </w:pPr>
            <w:r>
              <w:t>8837.75</w:t>
            </w:r>
          </w:p>
        </w:tc>
      </w:tr>
      <w:tr>
        <w:trPr>
          <w:trHeight w:val="369"/>
        </w:trPr>
        <w:tc>
          <w:tcPr>
            <w:tcW w:w="680" w:type="dxa"/>
            <w:vAlign w:val="center"/>
          </w:tcPr>
          <w:p>
            <w:pPr>
              <w:pStyle w:val="24"/>
            </w:pPr>
            <w:r>
              <w:t>2</w:t>
            </w:r>
          </w:p>
        </w:tc>
        <w:tc>
          <w:tcPr>
            <w:tcW w:w="992" w:type="dxa"/>
            <w:tcBorders>
              <w:left w:val="single" w:sz="6" w:space="0" w:color="000000"/>
            </w:tcBorders>
            <w:vAlign w:val="center"/>
          </w:tcPr>
          <w:p>
            <w:pPr>
              <w:pStyle w:val="23"/>
            </w:pPr>
            <w:r>
              <w:t>208</w:t>
            </w:r>
          </w:p>
        </w:tc>
        <w:tc>
          <w:tcPr>
            <w:tcW w:w="1559" w:type="dxa"/>
            <w:tcBorders>
              <w:left w:val="single" w:sz="6" w:space="0" w:color="000000"/>
            </w:tcBorders>
            <w:vAlign w:val="center"/>
          </w:tcPr>
          <w:p>
            <w:pPr>
              <w:pStyle w:val="23"/>
            </w:pPr>
            <w:r>
              <w:t>社会保障和就业支出</w:t>
            </w:r>
          </w:p>
        </w:tc>
        <w:tc>
          <w:tcPr>
            <w:tcW w:w="1134" w:type="dxa"/>
            <w:tcBorders>
              <w:left w:val="single" w:sz="6" w:space="0" w:color="000000"/>
            </w:tcBorders>
            <w:vAlign w:val="center"/>
          </w:tcPr>
          <w:p>
            <w:pPr>
              <w:pStyle w:val="22"/>
            </w:pPr>
            <w:r>
              <w:t>209.37</w:t>
            </w:r>
          </w:p>
        </w:tc>
        <w:tc>
          <w:tcPr>
            <w:tcW w:w="1134" w:type="dxa"/>
            <w:tcBorders>
              <w:left w:val="single" w:sz="6" w:space="0" w:color="000000"/>
            </w:tcBorders>
            <w:vAlign w:val="center"/>
          </w:tcPr>
          <w:p>
            <w:pPr>
              <w:pStyle w:val="22"/>
            </w:pPr>
            <w:r>
              <w:t>209.37</w:t>
            </w:r>
          </w:p>
        </w:tc>
        <w:tc>
          <w:tcPr>
            <w:tcW w:w="1134" w:type="dxa"/>
            <w:tcBorders>
              <w:left w:val="single" w:sz="6" w:space="0" w:color="000000"/>
            </w:tcBorders>
            <w:vAlign w:val="center"/>
          </w:tcPr>
          <w:p>
            <w:pPr>
              <w:pStyle w:val="22"/>
            </w:pPr>
            <w:r>
              <w:t>209.37</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3</w:t>
            </w:r>
          </w:p>
        </w:tc>
        <w:tc>
          <w:tcPr>
            <w:tcW w:w="992" w:type="dxa"/>
            <w:tcBorders>
              <w:left w:val="single" w:sz="6" w:space="0" w:color="000000"/>
            </w:tcBorders>
            <w:vAlign w:val="center"/>
          </w:tcPr>
          <w:p>
            <w:pPr>
              <w:pStyle w:val="23"/>
            </w:pPr>
            <w:r>
              <w:t>20805</w:t>
            </w:r>
          </w:p>
        </w:tc>
        <w:tc>
          <w:tcPr>
            <w:tcW w:w="1559" w:type="dxa"/>
            <w:tcBorders>
              <w:left w:val="single" w:sz="6" w:space="0" w:color="000000"/>
            </w:tcBorders>
            <w:vAlign w:val="center"/>
          </w:tcPr>
          <w:p>
            <w:pPr>
              <w:pStyle w:val="23"/>
            </w:pPr>
            <w:r>
              <w:t>行政事业单位养老支出</w:t>
            </w:r>
          </w:p>
        </w:tc>
        <w:tc>
          <w:tcPr>
            <w:tcW w:w="1134" w:type="dxa"/>
            <w:tcBorders>
              <w:left w:val="single" w:sz="6" w:space="0" w:color="000000"/>
            </w:tcBorders>
            <w:vAlign w:val="center"/>
          </w:tcPr>
          <w:p>
            <w:pPr>
              <w:pStyle w:val="22"/>
            </w:pPr>
            <w:r>
              <w:t>209.37</w:t>
            </w:r>
          </w:p>
        </w:tc>
        <w:tc>
          <w:tcPr>
            <w:tcW w:w="1134" w:type="dxa"/>
            <w:tcBorders>
              <w:left w:val="single" w:sz="6" w:space="0" w:color="000000"/>
            </w:tcBorders>
            <w:vAlign w:val="center"/>
          </w:tcPr>
          <w:p>
            <w:pPr>
              <w:pStyle w:val="22"/>
            </w:pPr>
            <w:r>
              <w:t>209.37</w:t>
            </w:r>
          </w:p>
        </w:tc>
        <w:tc>
          <w:tcPr>
            <w:tcW w:w="1134" w:type="dxa"/>
            <w:tcBorders>
              <w:left w:val="single" w:sz="6" w:space="0" w:color="000000"/>
            </w:tcBorders>
            <w:vAlign w:val="center"/>
          </w:tcPr>
          <w:p>
            <w:pPr>
              <w:pStyle w:val="22"/>
            </w:pPr>
            <w:r>
              <w:t>209.37</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4</w:t>
            </w:r>
          </w:p>
        </w:tc>
        <w:tc>
          <w:tcPr>
            <w:tcW w:w="992" w:type="dxa"/>
            <w:tcBorders>
              <w:left w:val="single" w:sz="6" w:space="0" w:color="000000"/>
            </w:tcBorders>
            <w:vAlign w:val="center"/>
          </w:tcPr>
          <w:p>
            <w:pPr>
              <w:pStyle w:val="23"/>
            </w:pPr>
            <w:r>
              <w:t>2080501</w:t>
            </w:r>
          </w:p>
        </w:tc>
        <w:tc>
          <w:tcPr>
            <w:tcW w:w="1559" w:type="dxa"/>
            <w:tcBorders>
              <w:left w:val="single" w:sz="6" w:space="0" w:color="000000"/>
            </w:tcBorders>
            <w:vAlign w:val="center"/>
          </w:tcPr>
          <w:p>
            <w:pPr>
              <w:pStyle w:val="23"/>
            </w:pPr>
            <w:r>
              <w:t>行政单位离退休</w:t>
            </w:r>
          </w:p>
        </w:tc>
        <w:tc>
          <w:tcPr>
            <w:tcW w:w="1134" w:type="dxa"/>
            <w:tcBorders>
              <w:left w:val="single" w:sz="6" w:space="0" w:color="000000"/>
            </w:tcBorders>
            <w:vAlign w:val="center"/>
          </w:tcPr>
          <w:p>
            <w:pPr>
              <w:pStyle w:val="22"/>
            </w:pPr>
            <w:r>
              <w:t>12.64</w:t>
            </w:r>
          </w:p>
        </w:tc>
        <w:tc>
          <w:tcPr>
            <w:tcW w:w="1134" w:type="dxa"/>
            <w:tcBorders>
              <w:left w:val="single" w:sz="6" w:space="0" w:color="000000"/>
            </w:tcBorders>
            <w:vAlign w:val="center"/>
          </w:tcPr>
          <w:p>
            <w:pPr>
              <w:pStyle w:val="22"/>
            </w:pPr>
            <w:r>
              <w:t>12.64</w:t>
            </w:r>
          </w:p>
        </w:tc>
        <w:tc>
          <w:tcPr>
            <w:tcW w:w="1134" w:type="dxa"/>
            <w:tcBorders>
              <w:left w:val="single" w:sz="6" w:space="0" w:color="000000"/>
            </w:tcBorders>
            <w:vAlign w:val="center"/>
          </w:tcPr>
          <w:p>
            <w:pPr>
              <w:pStyle w:val="22"/>
            </w:pPr>
            <w:r>
              <w:t>12.64</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5</w:t>
            </w:r>
          </w:p>
        </w:tc>
        <w:tc>
          <w:tcPr>
            <w:tcW w:w="992" w:type="dxa"/>
            <w:tcBorders>
              <w:left w:val="single" w:sz="6" w:space="0" w:color="000000"/>
            </w:tcBorders>
            <w:vAlign w:val="center"/>
          </w:tcPr>
          <w:p>
            <w:pPr>
              <w:pStyle w:val="23"/>
            </w:pPr>
            <w:r>
              <w:t>2080502</w:t>
            </w:r>
          </w:p>
        </w:tc>
        <w:tc>
          <w:tcPr>
            <w:tcW w:w="1559" w:type="dxa"/>
            <w:tcBorders>
              <w:left w:val="single" w:sz="6" w:space="0" w:color="000000"/>
            </w:tcBorders>
            <w:vAlign w:val="center"/>
          </w:tcPr>
          <w:p>
            <w:pPr>
              <w:pStyle w:val="23"/>
            </w:pPr>
            <w:r>
              <w:t>事业单位离退休</w:t>
            </w:r>
          </w:p>
        </w:tc>
        <w:tc>
          <w:tcPr>
            <w:tcW w:w="1134" w:type="dxa"/>
            <w:tcBorders>
              <w:left w:val="single" w:sz="6" w:space="0" w:color="000000"/>
            </w:tcBorders>
            <w:vAlign w:val="center"/>
          </w:tcPr>
          <w:p>
            <w:pPr>
              <w:pStyle w:val="22"/>
            </w:pPr>
            <w:r>
              <w:t>93.83</w:t>
            </w:r>
          </w:p>
        </w:tc>
        <w:tc>
          <w:tcPr>
            <w:tcW w:w="1134" w:type="dxa"/>
            <w:tcBorders>
              <w:left w:val="single" w:sz="6" w:space="0" w:color="000000"/>
            </w:tcBorders>
            <w:vAlign w:val="center"/>
          </w:tcPr>
          <w:p>
            <w:pPr>
              <w:pStyle w:val="22"/>
            </w:pPr>
            <w:r>
              <w:t>93.83</w:t>
            </w:r>
          </w:p>
        </w:tc>
        <w:tc>
          <w:tcPr>
            <w:tcW w:w="1134" w:type="dxa"/>
            <w:tcBorders>
              <w:left w:val="single" w:sz="6" w:space="0" w:color="000000"/>
            </w:tcBorders>
            <w:vAlign w:val="center"/>
          </w:tcPr>
          <w:p>
            <w:pPr>
              <w:pStyle w:val="22"/>
            </w:pPr>
            <w:r>
              <w:t>93.83</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6</w:t>
            </w:r>
          </w:p>
        </w:tc>
        <w:tc>
          <w:tcPr>
            <w:tcW w:w="992" w:type="dxa"/>
            <w:tcBorders>
              <w:left w:val="single" w:sz="6" w:space="0" w:color="000000"/>
            </w:tcBorders>
            <w:vAlign w:val="center"/>
          </w:tcPr>
          <w:p>
            <w:pPr>
              <w:pStyle w:val="23"/>
            </w:pPr>
            <w:r>
              <w:t>2080505</w:t>
            </w:r>
          </w:p>
        </w:tc>
        <w:tc>
          <w:tcPr>
            <w:tcW w:w="1559" w:type="dxa"/>
            <w:tcBorders>
              <w:left w:val="single" w:sz="6" w:space="0" w:color="000000"/>
            </w:tcBorders>
            <w:vAlign w:val="center"/>
          </w:tcPr>
          <w:p>
            <w:pPr>
              <w:pStyle w:val="23"/>
            </w:pPr>
            <w:r>
              <w:t>机关事业单位基本养老保险缴费支出</w:t>
            </w:r>
          </w:p>
        </w:tc>
        <w:tc>
          <w:tcPr>
            <w:tcW w:w="1134" w:type="dxa"/>
            <w:tcBorders>
              <w:left w:val="single" w:sz="6" w:space="0" w:color="000000"/>
            </w:tcBorders>
            <w:vAlign w:val="center"/>
          </w:tcPr>
          <w:p>
            <w:pPr>
              <w:pStyle w:val="22"/>
            </w:pPr>
            <w:r>
              <w:t>68.60</w:t>
            </w:r>
          </w:p>
        </w:tc>
        <w:tc>
          <w:tcPr>
            <w:tcW w:w="1134" w:type="dxa"/>
            <w:tcBorders>
              <w:left w:val="single" w:sz="6" w:space="0" w:color="000000"/>
            </w:tcBorders>
            <w:vAlign w:val="center"/>
          </w:tcPr>
          <w:p>
            <w:pPr>
              <w:pStyle w:val="22"/>
            </w:pPr>
            <w:r>
              <w:t>68.60</w:t>
            </w:r>
          </w:p>
        </w:tc>
        <w:tc>
          <w:tcPr>
            <w:tcW w:w="1134" w:type="dxa"/>
            <w:tcBorders>
              <w:left w:val="single" w:sz="6" w:space="0" w:color="000000"/>
            </w:tcBorders>
            <w:vAlign w:val="center"/>
          </w:tcPr>
          <w:p>
            <w:pPr>
              <w:pStyle w:val="22"/>
            </w:pPr>
            <w:r>
              <w:t>68.60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7</w:t>
            </w:r>
          </w:p>
        </w:tc>
        <w:tc>
          <w:tcPr>
            <w:tcW w:w="992" w:type="dxa"/>
            <w:tcBorders>
              <w:left w:val="single" w:sz="6" w:space="0" w:color="000000"/>
            </w:tcBorders>
            <w:vAlign w:val="center"/>
          </w:tcPr>
          <w:p>
            <w:pPr>
              <w:pStyle w:val="23"/>
            </w:pPr>
            <w:r>
              <w:t>2080506</w:t>
            </w:r>
          </w:p>
        </w:tc>
        <w:tc>
          <w:tcPr>
            <w:tcW w:w="1559" w:type="dxa"/>
            <w:tcBorders>
              <w:left w:val="single" w:sz="6" w:space="0" w:color="000000"/>
            </w:tcBorders>
            <w:vAlign w:val="center"/>
          </w:tcPr>
          <w:p>
            <w:pPr>
              <w:pStyle w:val="23"/>
            </w:pPr>
            <w:r>
              <w:t>机关事业单位职业年金缴费支出</w:t>
            </w:r>
          </w:p>
        </w:tc>
        <w:tc>
          <w:tcPr>
            <w:tcW w:w="1134" w:type="dxa"/>
            <w:tcBorders>
              <w:left w:val="single" w:sz="6" w:space="0" w:color="000000"/>
            </w:tcBorders>
            <w:vAlign w:val="center"/>
          </w:tcPr>
          <w:p>
            <w:pPr>
              <w:pStyle w:val="22"/>
            </w:pPr>
            <w:r>
              <w:t>34.30</w:t>
            </w:r>
          </w:p>
        </w:tc>
        <w:tc>
          <w:tcPr>
            <w:tcW w:w="1134" w:type="dxa"/>
            <w:tcBorders>
              <w:left w:val="single" w:sz="6" w:space="0" w:color="000000"/>
            </w:tcBorders>
            <w:vAlign w:val="center"/>
          </w:tcPr>
          <w:p>
            <w:pPr>
              <w:pStyle w:val="22"/>
            </w:pPr>
            <w:r>
              <w:t>34.30</w:t>
            </w:r>
          </w:p>
        </w:tc>
        <w:tc>
          <w:tcPr>
            <w:tcW w:w="1134" w:type="dxa"/>
            <w:tcBorders>
              <w:left w:val="single" w:sz="6" w:space="0" w:color="000000"/>
            </w:tcBorders>
            <w:vAlign w:val="center"/>
          </w:tcPr>
          <w:p>
            <w:pPr>
              <w:pStyle w:val="22"/>
            </w:pPr>
            <w:r>
              <w:t>34.30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8</w:t>
            </w:r>
          </w:p>
        </w:tc>
        <w:tc>
          <w:tcPr>
            <w:tcW w:w="992" w:type="dxa"/>
            <w:tcBorders>
              <w:left w:val="single" w:sz="6" w:space="0" w:color="000000"/>
            </w:tcBorders>
            <w:vAlign w:val="center"/>
          </w:tcPr>
          <w:p>
            <w:pPr>
              <w:pStyle w:val="23"/>
            </w:pPr>
            <w:r>
              <w:t>211</w:t>
            </w:r>
          </w:p>
        </w:tc>
        <w:tc>
          <w:tcPr>
            <w:tcW w:w="1559" w:type="dxa"/>
            <w:tcBorders>
              <w:left w:val="single" w:sz="6" w:space="0" w:color="000000"/>
            </w:tcBorders>
            <w:vAlign w:val="center"/>
          </w:tcPr>
          <w:p>
            <w:pPr>
              <w:pStyle w:val="23"/>
            </w:pPr>
            <w:r>
              <w:t>节能环保支出</w:t>
            </w:r>
          </w:p>
        </w:tc>
        <w:tc>
          <w:tcPr>
            <w:tcW w:w="1134" w:type="dxa"/>
            <w:tcBorders>
              <w:left w:val="single" w:sz="6" w:space="0" w:color="000000"/>
            </w:tcBorders>
            <w:vAlign w:val="center"/>
          </w:tcPr>
          <w:p>
            <w:pPr>
              <w:pStyle w:val="22"/>
            </w:pPr>
            <w:r>
              <w:t>2939.39</w:t>
            </w:r>
          </w:p>
        </w:tc>
        <w:tc>
          <w:tcPr>
            <w:tcW w:w="1134" w:type="dxa"/>
            <w:tcBorders>
              <w:left w:val="single" w:sz="6" w:space="0" w:color="000000"/>
            </w:tcBorders>
            <w:vAlign w:val="center"/>
          </w:tcPr>
          <w:p>
            <w:pPr>
              <w:pStyle w:val="22"/>
            </w:pPr>
            <w:r>
              <w:t>1131.45</w:t>
            </w:r>
          </w:p>
        </w:tc>
        <w:tc>
          <w:tcPr>
            <w:tcW w:w="1134" w:type="dxa"/>
            <w:tcBorders>
              <w:left w:val="single" w:sz="6" w:space="0" w:color="000000"/>
            </w:tcBorders>
            <w:vAlign w:val="center"/>
          </w:tcPr>
          <w:p>
            <w:pPr>
              <w:pStyle w:val="22"/>
            </w:pPr>
            <w:r>
              <w:t>1131.45</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1807.94</w:t>
            </w:r>
          </w:p>
        </w:tc>
      </w:tr>
      <w:tr>
        <w:trPr>
          <w:trHeight w:val="369"/>
        </w:trPr>
        <w:tc>
          <w:tcPr>
            <w:tcW w:w="680" w:type="dxa"/>
            <w:vAlign w:val="center"/>
          </w:tcPr>
          <w:p>
            <w:pPr>
              <w:pStyle w:val="24"/>
            </w:pPr>
            <w:r>
              <w:t>9</w:t>
            </w:r>
          </w:p>
        </w:tc>
        <w:tc>
          <w:tcPr>
            <w:tcW w:w="992" w:type="dxa"/>
            <w:tcBorders>
              <w:left w:val="single" w:sz="6" w:space="0" w:color="000000"/>
            </w:tcBorders>
            <w:vAlign w:val="center"/>
          </w:tcPr>
          <w:p>
            <w:pPr>
              <w:pStyle w:val="23"/>
            </w:pPr>
            <w:r>
              <w:t>21104</w:t>
            </w:r>
          </w:p>
        </w:tc>
        <w:tc>
          <w:tcPr>
            <w:tcW w:w="1559" w:type="dxa"/>
            <w:tcBorders>
              <w:left w:val="single" w:sz="6" w:space="0" w:color="000000"/>
            </w:tcBorders>
            <w:vAlign w:val="center"/>
          </w:tcPr>
          <w:p>
            <w:pPr>
              <w:pStyle w:val="23"/>
            </w:pPr>
            <w:r>
              <w:t>自然生态保护</w:t>
            </w:r>
          </w:p>
        </w:tc>
        <w:tc>
          <w:tcPr>
            <w:tcW w:w="1134" w:type="dxa"/>
            <w:tcBorders>
              <w:left w:val="single" w:sz="6" w:space="0" w:color="000000"/>
            </w:tcBorders>
            <w:vAlign w:val="center"/>
          </w:tcPr>
          <w:p>
            <w:pPr>
              <w:pStyle w:val="22"/>
            </w:pPr>
            <w:r>
              <w:t>2571.77</w:t>
            </w:r>
          </w:p>
        </w:tc>
        <w:tc>
          <w:tcPr>
            <w:tcW w:w="1134" w:type="dxa"/>
            <w:tcBorders>
              <w:left w:val="single" w:sz="6" w:space="0" w:color="000000"/>
            </w:tcBorders>
            <w:vAlign w:val="center"/>
          </w:tcPr>
          <w:p>
            <w:pPr>
              <w:pStyle w:val="22"/>
            </w:pPr>
            <w:r>
              <w:t>871.00</w:t>
            </w:r>
          </w:p>
        </w:tc>
        <w:tc>
          <w:tcPr>
            <w:tcW w:w="1134" w:type="dxa"/>
            <w:tcBorders>
              <w:left w:val="single" w:sz="6" w:space="0" w:color="000000"/>
            </w:tcBorders>
            <w:vAlign w:val="center"/>
          </w:tcPr>
          <w:p>
            <w:pPr>
              <w:pStyle w:val="22"/>
            </w:pPr>
            <w:r>
              <w:t>871.00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1700.77</w:t>
            </w:r>
          </w:p>
        </w:tc>
      </w:tr>
      <w:tr>
        <w:trPr>
          <w:trHeight w:val="369"/>
        </w:trPr>
        <w:tc>
          <w:tcPr>
            <w:tcW w:w="680" w:type="dxa"/>
            <w:vAlign w:val="center"/>
          </w:tcPr>
          <w:p>
            <w:pPr>
              <w:pStyle w:val="24"/>
            </w:pPr>
            <w:r>
              <w:t>10</w:t>
            </w:r>
          </w:p>
        </w:tc>
        <w:tc>
          <w:tcPr>
            <w:tcW w:w="992" w:type="dxa"/>
            <w:tcBorders>
              <w:left w:val="single" w:sz="6" w:space="0" w:color="000000"/>
            </w:tcBorders>
            <w:vAlign w:val="center"/>
          </w:tcPr>
          <w:p>
            <w:pPr>
              <w:pStyle w:val="23"/>
            </w:pPr>
            <w:r>
              <w:t>2110401</w:t>
            </w:r>
          </w:p>
        </w:tc>
        <w:tc>
          <w:tcPr>
            <w:tcW w:w="1559" w:type="dxa"/>
            <w:tcBorders>
              <w:left w:val="single" w:sz="6" w:space="0" w:color="000000"/>
            </w:tcBorders>
            <w:vAlign w:val="center"/>
          </w:tcPr>
          <w:p>
            <w:pPr>
              <w:pStyle w:val="23"/>
            </w:pPr>
            <w:r>
              <w:t>生态保护</w:t>
            </w:r>
          </w:p>
        </w:tc>
        <w:tc>
          <w:tcPr>
            <w:tcW w:w="1134" w:type="dxa"/>
            <w:tcBorders>
              <w:left w:val="single" w:sz="6" w:space="0" w:color="000000"/>
            </w:tcBorders>
            <w:vAlign w:val="center"/>
          </w:tcPr>
          <w:p>
            <w:pPr>
              <w:pStyle w:val="22"/>
            </w:pPr>
            <w:r>
              <w:t>2425.00</w:t>
            </w:r>
          </w:p>
        </w:tc>
        <w:tc>
          <w:tcPr>
            <w:tcW w:w="1134" w:type="dxa"/>
            <w:tcBorders>
              <w:left w:val="single" w:sz="6" w:space="0" w:color="000000"/>
            </w:tcBorders>
            <w:vAlign w:val="center"/>
          </w:tcPr>
          <w:p>
            <w:pPr>
              <w:pStyle w:val="22"/>
            </w:pPr>
            <w:r>
              <w:t>725.00</w:t>
            </w:r>
          </w:p>
        </w:tc>
        <w:tc>
          <w:tcPr>
            <w:tcW w:w="1134" w:type="dxa"/>
            <w:tcBorders>
              <w:left w:val="single" w:sz="6" w:space="0" w:color="000000"/>
            </w:tcBorders>
            <w:vAlign w:val="center"/>
          </w:tcPr>
          <w:p>
            <w:pPr>
              <w:pStyle w:val="22"/>
            </w:pPr>
            <w:r>
              <w:t>725.00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1700.00</w:t>
            </w:r>
          </w:p>
        </w:tc>
      </w:tr>
      <w:tr>
        <w:trPr>
          <w:trHeight w:val="369"/>
        </w:trPr>
        <w:tc>
          <w:tcPr>
            <w:tcW w:w="680" w:type="dxa"/>
            <w:vAlign w:val="center"/>
          </w:tcPr>
          <w:p>
            <w:pPr>
              <w:pStyle w:val="24"/>
            </w:pPr>
            <w:r>
              <w:t>11</w:t>
            </w:r>
          </w:p>
        </w:tc>
        <w:tc>
          <w:tcPr>
            <w:tcW w:w="992" w:type="dxa"/>
            <w:tcBorders>
              <w:left w:val="single" w:sz="6" w:space="0" w:color="000000"/>
            </w:tcBorders>
            <w:vAlign w:val="center"/>
          </w:tcPr>
          <w:p>
            <w:pPr>
              <w:pStyle w:val="23"/>
            </w:pPr>
            <w:r>
              <w:t>2110406</w:t>
            </w:r>
          </w:p>
        </w:tc>
        <w:tc>
          <w:tcPr>
            <w:tcW w:w="1559" w:type="dxa"/>
            <w:tcBorders>
              <w:left w:val="single" w:sz="6" w:space="0" w:color="000000"/>
            </w:tcBorders>
            <w:vAlign w:val="center"/>
          </w:tcPr>
          <w:p>
            <w:pPr>
              <w:pStyle w:val="23"/>
            </w:pPr>
            <w:r>
              <w:t>自然保护地</w:t>
            </w:r>
          </w:p>
        </w:tc>
        <w:tc>
          <w:tcPr>
            <w:tcW w:w="1134" w:type="dxa"/>
            <w:tcBorders>
              <w:left w:val="single" w:sz="6" w:space="0" w:color="000000"/>
            </w:tcBorders>
            <w:vAlign w:val="center"/>
          </w:tcPr>
          <w:p>
            <w:pPr>
              <w:pStyle w:val="22"/>
            </w:pPr>
            <w:r>
              <w:t>140.77</w:t>
            </w:r>
          </w:p>
        </w:tc>
        <w:tc>
          <w:tcPr>
            <w:tcW w:w="1134" w:type="dxa"/>
            <w:tcBorders>
              <w:left w:val="single" w:sz="6" w:space="0" w:color="000000"/>
            </w:tcBorders>
            <w:vAlign w:val="center"/>
          </w:tcPr>
          <w:p>
            <w:pPr>
              <w:pStyle w:val="22"/>
            </w:pPr>
            <w:r>
              <w:t>140.00</w:t>
            </w:r>
          </w:p>
        </w:tc>
        <w:tc>
          <w:tcPr>
            <w:tcW w:w="1134" w:type="dxa"/>
            <w:tcBorders>
              <w:left w:val="single" w:sz="6" w:space="0" w:color="000000"/>
            </w:tcBorders>
            <w:vAlign w:val="center"/>
          </w:tcPr>
          <w:p>
            <w:pPr>
              <w:pStyle w:val="22"/>
            </w:pPr>
            <w:r>
              <w:t>140.00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0.77</w:t>
            </w:r>
          </w:p>
        </w:tc>
      </w:tr>
      <w:tr>
        <w:trPr>
          <w:trHeight w:val="369"/>
        </w:trPr>
        <w:tc>
          <w:tcPr>
            <w:tcW w:w="680" w:type="dxa"/>
            <w:vAlign w:val="center"/>
          </w:tcPr>
          <w:p>
            <w:pPr>
              <w:pStyle w:val="24"/>
            </w:pPr>
            <w:r>
              <w:t>12</w:t>
            </w:r>
          </w:p>
        </w:tc>
        <w:tc>
          <w:tcPr>
            <w:tcW w:w="992" w:type="dxa"/>
            <w:tcBorders>
              <w:left w:val="single" w:sz="6" w:space="0" w:color="000000"/>
            </w:tcBorders>
            <w:vAlign w:val="center"/>
          </w:tcPr>
          <w:p>
            <w:pPr>
              <w:pStyle w:val="23"/>
            </w:pPr>
            <w:r>
              <w:t>2110499</w:t>
            </w:r>
          </w:p>
        </w:tc>
        <w:tc>
          <w:tcPr>
            <w:tcW w:w="1559" w:type="dxa"/>
            <w:tcBorders>
              <w:left w:val="single" w:sz="6" w:space="0" w:color="000000"/>
            </w:tcBorders>
            <w:vAlign w:val="center"/>
          </w:tcPr>
          <w:p>
            <w:pPr>
              <w:pStyle w:val="23"/>
            </w:pPr>
            <w:r>
              <w:t>其他自然生态保护支出</w:t>
            </w:r>
          </w:p>
        </w:tc>
        <w:tc>
          <w:tcPr>
            <w:tcW w:w="1134" w:type="dxa"/>
            <w:tcBorders>
              <w:left w:val="single" w:sz="6" w:space="0" w:color="000000"/>
            </w:tcBorders>
            <w:vAlign w:val="center"/>
          </w:tcPr>
          <w:p>
            <w:pPr>
              <w:pStyle w:val="22"/>
            </w:pPr>
            <w:r>
              <w:t>6.00</w:t>
            </w:r>
          </w:p>
        </w:tc>
        <w:tc>
          <w:tcPr>
            <w:tcW w:w="1134" w:type="dxa"/>
            <w:tcBorders>
              <w:left w:val="single" w:sz="6" w:space="0" w:color="000000"/>
            </w:tcBorders>
            <w:vAlign w:val="center"/>
          </w:tcPr>
          <w:p>
            <w:pPr>
              <w:pStyle w:val="22"/>
            </w:pPr>
            <w:r>
              <w:t>6.00</w:t>
            </w:r>
          </w:p>
        </w:tc>
        <w:tc>
          <w:tcPr>
            <w:tcW w:w="1134" w:type="dxa"/>
            <w:tcBorders>
              <w:left w:val="single" w:sz="6" w:space="0" w:color="000000"/>
            </w:tcBorders>
            <w:vAlign w:val="center"/>
          </w:tcPr>
          <w:p>
            <w:pPr>
              <w:pStyle w:val="22"/>
            </w:pPr>
            <w:r>
              <w:t>6.00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13</w:t>
            </w:r>
          </w:p>
        </w:tc>
        <w:tc>
          <w:tcPr>
            <w:tcW w:w="992" w:type="dxa"/>
            <w:tcBorders>
              <w:left w:val="single" w:sz="6" w:space="0" w:color="000000"/>
            </w:tcBorders>
            <w:vAlign w:val="center"/>
          </w:tcPr>
          <w:p>
            <w:pPr>
              <w:pStyle w:val="23"/>
            </w:pPr>
            <w:r>
              <w:t>21105</w:t>
            </w:r>
          </w:p>
        </w:tc>
        <w:tc>
          <w:tcPr>
            <w:tcW w:w="1559" w:type="dxa"/>
            <w:tcBorders>
              <w:left w:val="single" w:sz="6" w:space="0" w:color="000000"/>
            </w:tcBorders>
            <w:vAlign w:val="center"/>
          </w:tcPr>
          <w:p>
            <w:pPr>
              <w:pStyle w:val="23"/>
            </w:pPr>
            <w:r>
              <w:t>森林保护修复</w:t>
            </w:r>
          </w:p>
        </w:tc>
        <w:tc>
          <w:tcPr>
            <w:tcW w:w="1134" w:type="dxa"/>
            <w:tcBorders>
              <w:left w:val="single" w:sz="6" w:space="0" w:color="000000"/>
            </w:tcBorders>
            <w:vAlign w:val="center"/>
          </w:tcPr>
          <w:p>
            <w:pPr>
              <w:pStyle w:val="22"/>
            </w:pPr>
            <w:r>
              <w:t>367.62</w:t>
            </w:r>
          </w:p>
        </w:tc>
        <w:tc>
          <w:tcPr>
            <w:tcW w:w="1134" w:type="dxa"/>
            <w:tcBorders>
              <w:left w:val="single" w:sz="6" w:space="0" w:color="000000"/>
            </w:tcBorders>
            <w:vAlign w:val="center"/>
          </w:tcPr>
          <w:p>
            <w:pPr>
              <w:pStyle w:val="22"/>
            </w:pPr>
            <w:r>
              <w:t>260.45</w:t>
            </w:r>
          </w:p>
        </w:tc>
        <w:tc>
          <w:tcPr>
            <w:tcW w:w="1134" w:type="dxa"/>
            <w:tcBorders>
              <w:left w:val="single" w:sz="6" w:space="0" w:color="000000"/>
            </w:tcBorders>
            <w:vAlign w:val="center"/>
          </w:tcPr>
          <w:p>
            <w:pPr>
              <w:pStyle w:val="22"/>
            </w:pPr>
            <w:r>
              <w:t>260.45</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107.17</w:t>
            </w:r>
          </w:p>
        </w:tc>
      </w:tr>
      <w:tr>
        <w:trPr>
          <w:trHeight w:val="369"/>
        </w:trPr>
        <w:tc>
          <w:tcPr>
            <w:tcW w:w="680" w:type="dxa"/>
            <w:vAlign w:val="center"/>
          </w:tcPr>
          <w:p>
            <w:pPr>
              <w:pStyle w:val="24"/>
            </w:pPr>
            <w:r>
              <w:t>14</w:t>
            </w:r>
          </w:p>
        </w:tc>
        <w:tc>
          <w:tcPr>
            <w:tcW w:w="992" w:type="dxa"/>
            <w:tcBorders>
              <w:left w:val="single" w:sz="6" w:space="0" w:color="000000"/>
            </w:tcBorders>
            <w:vAlign w:val="center"/>
          </w:tcPr>
          <w:p>
            <w:pPr>
              <w:pStyle w:val="23"/>
            </w:pPr>
            <w:r>
              <w:t>2110501</w:t>
            </w:r>
          </w:p>
        </w:tc>
        <w:tc>
          <w:tcPr>
            <w:tcW w:w="1559" w:type="dxa"/>
            <w:tcBorders>
              <w:left w:val="single" w:sz="6" w:space="0" w:color="000000"/>
            </w:tcBorders>
            <w:vAlign w:val="center"/>
          </w:tcPr>
          <w:p>
            <w:pPr>
              <w:pStyle w:val="23"/>
            </w:pPr>
            <w:r>
              <w:t>森林管护</w:t>
            </w:r>
          </w:p>
        </w:tc>
        <w:tc>
          <w:tcPr>
            <w:tcW w:w="1134" w:type="dxa"/>
            <w:tcBorders>
              <w:left w:val="single" w:sz="6" w:space="0" w:color="000000"/>
            </w:tcBorders>
            <w:vAlign w:val="center"/>
          </w:tcPr>
          <w:p>
            <w:pPr>
              <w:pStyle w:val="22"/>
            </w:pPr>
            <w:r>
              <w:t>260.45</w:t>
            </w:r>
          </w:p>
        </w:tc>
        <w:tc>
          <w:tcPr>
            <w:tcW w:w="1134" w:type="dxa"/>
            <w:tcBorders>
              <w:left w:val="single" w:sz="6" w:space="0" w:color="000000"/>
            </w:tcBorders>
            <w:vAlign w:val="center"/>
          </w:tcPr>
          <w:p>
            <w:pPr>
              <w:pStyle w:val="22"/>
            </w:pPr>
            <w:r>
              <w:t>260.45</w:t>
            </w:r>
          </w:p>
        </w:tc>
        <w:tc>
          <w:tcPr>
            <w:tcW w:w="1134" w:type="dxa"/>
            <w:tcBorders>
              <w:left w:val="single" w:sz="6" w:space="0" w:color="000000"/>
            </w:tcBorders>
            <w:vAlign w:val="center"/>
          </w:tcPr>
          <w:p>
            <w:pPr>
              <w:pStyle w:val="22"/>
            </w:pPr>
            <w:r>
              <w:t>260.45</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15</w:t>
            </w:r>
          </w:p>
        </w:tc>
        <w:tc>
          <w:tcPr>
            <w:tcW w:w="992" w:type="dxa"/>
            <w:tcBorders>
              <w:left w:val="single" w:sz="6" w:space="0" w:color="000000"/>
            </w:tcBorders>
            <w:vAlign w:val="center"/>
          </w:tcPr>
          <w:p>
            <w:pPr>
              <w:pStyle w:val="23"/>
            </w:pPr>
            <w:r>
              <w:t>2110507</w:t>
            </w:r>
          </w:p>
        </w:tc>
        <w:tc>
          <w:tcPr>
            <w:tcW w:w="1559" w:type="dxa"/>
            <w:tcBorders>
              <w:left w:val="single" w:sz="6" w:space="0" w:color="000000"/>
            </w:tcBorders>
            <w:vAlign w:val="center"/>
          </w:tcPr>
          <w:p>
            <w:pPr>
              <w:pStyle w:val="23"/>
            </w:pPr>
            <w:r>
              <w:t>停伐补助</w:t>
            </w:r>
          </w:p>
        </w:tc>
        <w:tc>
          <w:tcPr>
            <w:tcW w:w="1134" w:type="dxa"/>
            <w:tcBorders>
              <w:left w:val="single" w:sz="6" w:space="0" w:color="000000"/>
            </w:tcBorders>
            <w:vAlign w:val="center"/>
          </w:tcPr>
          <w:p>
            <w:pPr>
              <w:pStyle w:val="22"/>
            </w:pPr>
            <w:r>
              <w:t>107.17</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107.17</w:t>
            </w:r>
          </w:p>
        </w:tc>
      </w:tr>
      <w:tr>
        <w:trPr>
          <w:trHeight w:val="369"/>
        </w:trPr>
        <w:tc>
          <w:tcPr>
            <w:tcW w:w="680" w:type="dxa"/>
            <w:vAlign w:val="center"/>
          </w:tcPr>
          <w:p>
            <w:pPr>
              <w:pStyle w:val="24"/>
            </w:pPr>
            <w:r>
              <w:t>16</w:t>
            </w:r>
          </w:p>
        </w:tc>
        <w:tc>
          <w:tcPr>
            <w:tcW w:w="992" w:type="dxa"/>
            <w:tcBorders>
              <w:left w:val="single" w:sz="6" w:space="0" w:color="000000"/>
            </w:tcBorders>
            <w:vAlign w:val="center"/>
          </w:tcPr>
          <w:p>
            <w:pPr>
              <w:pStyle w:val="23"/>
            </w:pPr>
            <w:r>
              <w:t>212</w:t>
            </w:r>
          </w:p>
        </w:tc>
        <w:tc>
          <w:tcPr>
            <w:tcW w:w="1559" w:type="dxa"/>
            <w:tcBorders>
              <w:left w:val="single" w:sz="6" w:space="0" w:color="000000"/>
            </w:tcBorders>
            <w:vAlign w:val="center"/>
          </w:tcPr>
          <w:p>
            <w:pPr>
              <w:pStyle w:val="23"/>
            </w:pPr>
            <w:r>
              <w:t>城乡社区支出</w:t>
            </w:r>
          </w:p>
        </w:tc>
        <w:tc>
          <w:tcPr>
            <w:tcW w:w="1134" w:type="dxa"/>
            <w:tcBorders>
              <w:left w:val="single" w:sz="6" w:space="0" w:color="000000"/>
            </w:tcBorders>
            <w:vAlign w:val="center"/>
          </w:tcPr>
          <w:p>
            <w:pPr>
              <w:pStyle w:val="22"/>
            </w:pPr>
            <w:r>
              <w:t>15525.00</w:t>
            </w:r>
          </w:p>
        </w:tc>
        <w:tc>
          <w:tcPr>
            <w:tcW w:w="1134" w:type="dxa"/>
            <w:tcBorders>
              <w:left w:val="single" w:sz="6" w:space="0" w:color="000000"/>
            </w:tcBorders>
            <w:vAlign w:val="center"/>
          </w:tcPr>
          <w:p>
            <w:pPr>
              <w:pStyle w:val="22"/>
            </w:pPr>
            <w:r>
              <w:t>15525.00</w:t>
            </w:r>
          </w:p>
        </w:tc>
        <w:tc>
          <w:tcPr>
            <w:tcW w:w="1134" w:type="dxa"/>
            <w:tcBorders>
              <w:left w:val="single" w:sz="6" w:space="0" w:color="000000"/>
            </w:tcBorders>
            <w:vAlign w:val="center"/>
          </w:tcPr>
          <w:p>
            <w:pPr>
              <w:pStyle w:val="22"/>
            </w:pPr>
            <w:r>
              <w:t>15525.00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17</w:t>
            </w:r>
          </w:p>
        </w:tc>
        <w:tc>
          <w:tcPr>
            <w:tcW w:w="992" w:type="dxa"/>
            <w:tcBorders>
              <w:left w:val="single" w:sz="6" w:space="0" w:color="000000"/>
            </w:tcBorders>
            <w:vAlign w:val="center"/>
          </w:tcPr>
          <w:p>
            <w:pPr>
              <w:pStyle w:val="23"/>
            </w:pPr>
            <w:r>
              <w:t>21208</w:t>
            </w:r>
          </w:p>
        </w:tc>
        <w:tc>
          <w:tcPr>
            <w:tcW w:w="1559" w:type="dxa"/>
            <w:tcBorders>
              <w:left w:val="single" w:sz="6" w:space="0" w:color="000000"/>
            </w:tcBorders>
            <w:vAlign w:val="center"/>
          </w:tcPr>
          <w:p>
            <w:pPr>
              <w:pStyle w:val="23"/>
            </w:pPr>
            <w:r>
              <w:t>国有土地使用权出让收入安排的支出</w:t>
            </w:r>
          </w:p>
        </w:tc>
        <w:tc>
          <w:tcPr>
            <w:tcW w:w="1134" w:type="dxa"/>
            <w:tcBorders>
              <w:left w:val="single" w:sz="6" w:space="0" w:color="000000"/>
            </w:tcBorders>
            <w:vAlign w:val="center"/>
          </w:tcPr>
          <w:p>
            <w:pPr>
              <w:pStyle w:val="22"/>
            </w:pPr>
            <w:r>
              <w:t>12826.00</w:t>
            </w:r>
          </w:p>
        </w:tc>
        <w:tc>
          <w:tcPr>
            <w:tcW w:w="1134" w:type="dxa"/>
            <w:tcBorders>
              <w:left w:val="single" w:sz="6" w:space="0" w:color="000000"/>
            </w:tcBorders>
            <w:vAlign w:val="center"/>
          </w:tcPr>
          <w:p>
            <w:pPr>
              <w:pStyle w:val="22"/>
            </w:pPr>
            <w:r>
              <w:t>12826.00</w:t>
            </w:r>
          </w:p>
        </w:tc>
        <w:tc>
          <w:tcPr>
            <w:tcW w:w="1134" w:type="dxa"/>
            <w:tcBorders>
              <w:left w:val="single" w:sz="6" w:space="0" w:color="000000"/>
            </w:tcBorders>
            <w:vAlign w:val="center"/>
          </w:tcPr>
          <w:p>
            <w:pPr>
              <w:pStyle w:val="22"/>
            </w:pPr>
            <w:r>
              <w:t>12826.00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18</w:t>
            </w:r>
          </w:p>
        </w:tc>
        <w:tc>
          <w:tcPr>
            <w:tcW w:w="992" w:type="dxa"/>
            <w:tcBorders>
              <w:left w:val="single" w:sz="6" w:space="0" w:color="000000"/>
            </w:tcBorders>
            <w:vAlign w:val="center"/>
          </w:tcPr>
          <w:p>
            <w:pPr>
              <w:pStyle w:val="23"/>
            </w:pPr>
            <w:r>
              <w:t>2120801</w:t>
            </w:r>
          </w:p>
        </w:tc>
        <w:tc>
          <w:tcPr>
            <w:tcW w:w="1559" w:type="dxa"/>
            <w:tcBorders>
              <w:left w:val="single" w:sz="6" w:space="0" w:color="000000"/>
            </w:tcBorders>
            <w:vAlign w:val="center"/>
          </w:tcPr>
          <w:p>
            <w:pPr>
              <w:pStyle w:val="23"/>
            </w:pPr>
            <w:r>
              <w:t>征地和拆迁补偿支出</w:t>
            </w:r>
          </w:p>
        </w:tc>
        <w:tc>
          <w:tcPr>
            <w:tcW w:w="1134" w:type="dxa"/>
            <w:tcBorders>
              <w:left w:val="single" w:sz="6" w:space="0" w:color="000000"/>
            </w:tcBorders>
            <w:vAlign w:val="center"/>
          </w:tcPr>
          <w:p>
            <w:pPr>
              <w:pStyle w:val="22"/>
            </w:pPr>
            <w:r>
              <w:t>3826.00</w:t>
            </w:r>
          </w:p>
        </w:tc>
        <w:tc>
          <w:tcPr>
            <w:tcW w:w="1134" w:type="dxa"/>
            <w:tcBorders>
              <w:left w:val="single" w:sz="6" w:space="0" w:color="000000"/>
            </w:tcBorders>
            <w:vAlign w:val="center"/>
          </w:tcPr>
          <w:p>
            <w:pPr>
              <w:pStyle w:val="22"/>
            </w:pPr>
            <w:r>
              <w:t>3826.00</w:t>
            </w:r>
          </w:p>
        </w:tc>
        <w:tc>
          <w:tcPr>
            <w:tcW w:w="1134" w:type="dxa"/>
            <w:tcBorders>
              <w:left w:val="single" w:sz="6" w:space="0" w:color="000000"/>
            </w:tcBorders>
            <w:vAlign w:val="center"/>
          </w:tcPr>
          <w:p>
            <w:pPr>
              <w:pStyle w:val="22"/>
            </w:pPr>
            <w:r>
              <w:t>3826.00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19</w:t>
            </w:r>
          </w:p>
        </w:tc>
        <w:tc>
          <w:tcPr>
            <w:tcW w:w="992" w:type="dxa"/>
            <w:tcBorders>
              <w:left w:val="single" w:sz="6" w:space="0" w:color="000000"/>
            </w:tcBorders>
            <w:vAlign w:val="center"/>
          </w:tcPr>
          <w:p>
            <w:pPr>
              <w:pStyle w:val="23"/>
            </w:pPr>
            <w:r>
              <w:t>2120802</w:t>
            </w:r>
          </w:p>
        </w:tc>
        <w:tc>
          <w:tcPr>
            <w:tcW w:w="1559" w:type="dxa"/>
            <w:tcBorders>
              <w:left w:val="single" w:sz="6" w:space="0" w:color="000000"/>
            </w:tcBorders>
            <w:vAlign w:val="center"/>
          </w:tcPr>
          <w:p>
            <w:pPr>
              <w:pStyle w:val="23"/>
            </w:pPr>
            <w:r>
              <w:t>土地开发支出</w:t>
            </w:r>
          </w:p>
        </w:tc>
        <w:tc>
          <w:tcPr>
            <w:tcW w:w="1134" w:type="dxa"/>
            <w:tcBorders>
              <w:left w:val="single" w:sz="6" w:space="0" w:color="000000"/>
            </w:tcBorders>
            <w:vAlign w:val="center"/>
          </w:tcPr>
          <w:p>
            <w:pPr>
              <w:pStyle w:val="22"/>
            </w:pPr>
            <w:r>
              <w:t>9000.00</w:t>
            </w:r>
          </w:p>
        </w:tc>
        <w:tc>
          <w:tcPr>
            <w:tcW w:w="1134" w:type="dxa"/>
            <w:tcBorders>
              <w:left w:val="single" w:sz="6" w:space="0" w:color="000000"/>
            </w:tcBorders>
            <w:vAlign w:val="center"/>
          </w:tcPr>
          <w:p>
            <w:pPr>
              <w:pStyle w:val="22"/>
            </w:pPr>
            <w:r>
              <w:t>9000.00</w:t>
            </w:r>
          </w:p>
        </w:tc>
        <w:tc>
          <w:tcPr>
            <w:tcW w:w="1134" w:type="dxa"/>
            <w:tcBorders>
              <w:left w:val="single" w:sz="6" w:space="0" w:color="000000"/>
            </w:tcBorders>
            <w:vAlign w:val="center"/>
          </w:tcPr>
          <w:p>
            <w:pPr>
              <w:pStyle w:val="22"/>
            </w:pPr>
            <w:r>
              <w:t>9000.00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20</w:t>
            </w:r>
          </w:p>
        </w:tc>
        <w:tc>
          <w:tcPr>
            <w:tcW w:w="992" w:type="dxa"/>
            <w:tcBorders>
              <w:left w:val="single" w:sz="6" w:space="0" w:color="000000"/>
            </w:tcBorders>
            <w:vAlign w:val="center"/>
          </w:tcPr>
          <w:p>
            <w:pPr>
              <w:pStyle w:val="23"/>
            </w:pPr>
            <w:r>
              <w:t>21210</w:t>
            </w:r>
          </w:p>
        </w:tc>
        <w:tc>
          <w:tcPr>
            <w:tcW w:w="1559" w:type="dxa"/>
            <w:tcBorders>
              <w:left w:val="single" w:sz="6" w:space="0" w:color="000000"/>
            </w:tcBorders>
            <w:vAlign w:val="center"/>
          </w:tcPr>
          <w:p>
            <w:pPr>
              <w:pStyle w:val="23"/>
            </w:pPr>
            <w:r>
              <w:t>国有土地收益基金安排的支出</w:t>
            </w:r>
          </w:p>
        </w:tc>
        <w:tc>
          <w:tcPr>
            <w:tcW w:w="1134" w:type="dxa"/>
            <w:tcBorders>
              <w:left w:val="single" w:sz="6" w:space="0" w:color="000000"/>
            </w:tcBorders>
            <w:vAlign w:val="center"/>
          </w:tcPr>
          <w:p>
            <w:pPr>
              <w:pStyle w:val="22"/>
            </w:pPr>
            <w:r>
              <w:t>2699.00</w:t>
            </w:r>
          </w:p>
        </w:tc>
        <w:tc>
          <w:tcPr>
            <w:tcW w:w="1134" w:type="dxa"/>
            <w:tcBorders>
              <w:left w:val="single" w:sz="6" w:space="0" w:color="000000"/>
            </w:tcBorders>
            <w:vAlign w:val="center"/>
          </w:tcPr>
          <w:p>
            <w:pPr>
              <w:pStyle w:val="22"/>
            </w:pPr>
            <w:r>
              <w:t>2699.00</w:t>
            </w:r>
          </w:p>
        </w:tc>
        <w:tc>
          <w:tcPr>
            <w:tcW w:w="1134" w:type="dxa"/>
            <w:tcBorders>
              <w:left w:val="single" w:sz="6" w:space="0" w:color="000000"/>
            </w:tcBorders>
            <w:vAlign w:val="center"/>
          </w:tcPr>
          <w:p>
            <w:pPr>
              <w:pStyle w:val="22"/>
            </w:pPr>
            <w:r>
              <w:t>2699.00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21</w:t>
            </w:r>
          </w:p>
        </w:tc>
        <w:tc>
          <w:tcPr>
            <w:tcW w:w="992" w:type="dxa"/>
            <w:tcBorders>
              <w:left w:val="single" w:sz="6" w:space="0" w:color="000000"/>
            </w:tcBorders>
            <w:vAlign w:val="center"/>
          </w:tcPr>
          <w:p>
            <w:pPr>
              <w:pStyle w:val="23"/>
            </w:pPr>
            <w:r>
              <w:t>2121001</w:t>
            </w:r>
          </w:p>
        </w:tc>
        <w:tc>
          <w:tcPr>
            <w:tcW w:w="1559" w:type="dxa"/>
            <w:tcBorders>
              <w:left w:val="single" w:sz="6" w:space="0" w:color="000000"/>
            </w:tcBorders>
            <w:vAlign w:val="center"/>
          </w:tcPr>
          <w:p>
            <w:pPr>
              <w:pStyle w:val="23"/>
            </w:pPr>
            <w:r>
              <w:t>征地和拆迁补偿支出</w:t>
            </w:r>
          </w:p>
        </w:tc>
        <w:tc>
          <w:tcPr>
            <w:tcW w:w="1134" w:type="dxa"/>
            <w:tcBorders>
              <w:left w:val="single" w:sz="6" w:space="0" w:color="000000"/>
            </w:tcBorders>
            <w:vAlign w:val="center"/>
          </w:tcPr>
          <w:p>
            <w:pPr>
              <w:pStyle w:val="22"/>
            </w:pPr>
            <w:r>
              <w:t>2699.00</w:t>
            </w:r>
          </w:p>
        </w:tc>
        <w:tc>
          <w:tcPr>
            <w:tcW w:w="1134" w:type="dxa"/>
            <w:tcBorders>
              <w:left w:val="single" w:sz="6" w:space="0" w:color="000000"/>
            </w:tcBorders>
            <w:vAlign w:val="center"/>
          </w:tcPr>
          <w:p>
            <w:pPr>
              <w:pStyle w:val="22"/>
            </w:pPr>
            <w:r>
              <w:t>2699.00</w:t>
            </w:r>
          </w:p>
        </w:tc>
        <w:tc>
          <w:tcPr>
            <w:tcW w:w="1134" w:type="dxa"/>
            <w:tcBorders>
              <w:left w:val="single" w:sz="6" w:space="0" w:color="000000"/>
            </w:tcBorders>
            <w:vAlign w:val="center"/>
          </w:tcPr>
          <w:p>
            <w:pPr>
              <w:pStyle w:val="22"/>
            </w:pPr>
            <w:r>
              <w:t>2699.00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22</w:t>
            </w:r>
          </w:p>
        </w:tc>
        <w:tc>
          <w:tcPr>
            <w:tcW w:w="992" w:type="dxa"/>
            <w:tcBorders>
              <w:left w:val="single" w:sz="6" w:space="0" w:color="000000"/>
            </w:tcBorders>
            <w:vAlign w:val="center"/>
          </w:tcPr>
          <w:p>
            <w:pPr>
              <w:pStyle w:val="23"/>
            </w:pPr>
            <w:r>
              <w:t>213</w:t>
            </w:r>
          </w:p>
        </w:tc>
        <w:tc>
          <w:tcPr>
            <w:tcW w:w="1559" w:type="dxa"/>
            <w:tcBorders>
              <w:left w:val="single" w:sz="6" w:space="0" w:color="000000"/>
            </w:tcBorders>
            <w:vAlign w:val="center"/>
          </w:tcPr>
          <w:p>
            <w:pPr>
              <w:pStyle w:val="23"/>
            </w:pPr>
            <w:r>
              <w:t>农林水支出</w:t>
            </w:r>
          </w:p>
        </w:tc>
        <w:tc>
          <w:tcPr>
            <w:tcW w:w="1134" w:type="dxa"/>
            <w:tcBorders>
              <w:left w:val="single" w:sz="6" w:space="0" w:color="000000"/>
            </w:tcBorders>
            <w:vAlign w:val="center"/>
          </w:tcPr>
          <w:p>
            <w:pPr>
              <w:pStyle w:val="22"/>
            </w:pPr>
            <w:r>
              <w:t>4264.63</w:t>
            </w:r>
          </w:p>
        </w:tc>
        <w:tc>
          <w:tcPr>
            <w:tcW w:w="1134" w:type="dxa"/>
            <w:tcBorders>
              <w:left w:val="single" w:sz="6" w:space="0" w:color="000000"/>
            </w:tcBorders>
            <w:vAlign w:val="center"/>
          </w:tcPr>
          <w:p>
            <w:pPr>
              <w:pStyle w:val="22"/>
            </w:pPr>
            <w:r>
              <w:t>2753.63</w:t>
            </w:r>
          </w:p>
        </w:tc>
        <w:tc>
          <w:tcPr>
            <w:tcW w:w="1134" w:type="dxa"/>
            <w:tcBorders>
              <w:left w:val="single" w:sz="6" w:space="0" w:color="000000"/>
            </w:tcBorders>
            <w:vAlign w:val="center"/>
          </w:tcPr>
          <w:p>
            <w:pPr>
              <w:pStyle w:val="22"/>
            </w:pPr>
            <w:r>
              <w:t>2753.63</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1511.00</w:t>
            </w:r>
          </w:p>
        </w:tc>
      </w:tr>
      <w:tr>
        <w:trPr>
          <w:trHeight w:val="369"/>
        </w:trPr>
        <w:tc>
          <w:tcPr>
            <w:tcW w:w="680" w:type="dxa"/>
            <w:vAlign w:val="center"/>
          </w:tcPr>
          <w:p>
            <w:pPr>
              <w:pStyle w:val="24"/>
            </w:pPr>
            <w:r>
              <w:t>23</w:t>
            </w:r>
          </w:p>
        </w:tc>
        <w:tc>
          <w:tcPr>
            <w:tcW w:w="992" w:type="dxa"/>
            <w:tcBorders>
              <w:left w:val="single" w:sz="6" w:space="0" w:color="000000"/>
            </w:tcBorders>
            <w:vAlign w:val="center"/>
          </w:tcPr>
          <w:p>
            <w:pPr>
              <w:pStyle w:val="23"/>
            </w:pPr>
            <w:r>
              <w:t>21302</w:t>
            </w:r>
          </w:p>
        </w:tc>
        <w:tc>
          <w:tcPr>
            <w:tcW w:w="1559" w:type="dxa"/>
            <w:tcBorders>
              <w:left w:val="single" w:sz="6" w:space="0" w:color="000000"/>
            </w:tcBorders>
            <w:vAlign w:val="center"/>
          </w:tcPr>
          <w:p>
            <w:pPr>
              <w:pStyle w:val="23"/>
            </w:pPr>
            <w:r>
              <w:t>林业和草原</w:t>
            </w:r>
          </w:p>
        </w:tc>
        <w:tc>
          <w:tcPr>
            <w:tcW w:w="1134" w:type="dxa"/>
            <w:tcBorders>
              <w:left w:val="single" w:sz="6" w:space="0" w:color="000000"/>
            </w:tcBorders>
            <w:vAlign w:val="center"/>
          </w:tcPr>
          <w:p>
            <w:pPr>
              <w:pStyle w:val="22"/>
            </w:pPr>
            <w:r>
              <w:t>4260.44</w:t>
            </w:r>
          </w:p>
        </w:tc>
        <w:tc>
          <w:tcPr>
            <w:tcW w:w="1134" w:type="dxa"/>
            <w:tcBorders>
              <w:left w:val="single" w:sz="6" w:space="0" w:color="000000"/>
            </w:tcBorders>
            <w:vAlign w:val="center"/>
          </w:tcPr>
          <w:p>
            <w:pPr>
              <w:pStyle w:val="22"/>
            </w:pPr>
            <w:r>
              <w:t>2753.63</w:t>
            </w:r>
          </w:p>
        </w:tc>
        <w:tc>
          <w:tcPr>
            <w:tcW w:w="1134" w:type="dxa"/>
            <w:tcBorders>
              <w:left w:val="single" w:sz="6" w:space="0" w:color="000000"/>
            </w:tcBorders>
            <w:vAlign w:val="center"/>
          </w:tcPr>
          <w:p>
            <w:pPr>
              <w:pStyle w:val="22"/>
            </w:pPr>
            <w:r>
              <w:t>2753.63</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1506.81</w:t>
            </w:r>
          </w:p>
        </w:tc>
      </w:tr>
      <w:tr>
        <w:trPr>
          <w:trHeight w:val="369"/>
        </w:trPr>
        <w:tc>
          <w:tcPr>
            <w:tcW w:w="680" w:type="dxa"/>
            <w:vAlign w:val="center"/>
          </w:tcPr>
          <w:p>
            <w:pPr>
              <w:pStyle w:val="24"/>
            </w:pPr>
            <w:r>
              <w:t>24</w:t>
            </w:r>
          </w:p>
        </w:tc>
        <w:tc>
          <w:tcPr>
            <w:tcW w:w="992" w:type="dxa"/>
            <w:tcBorders>
              <w:left w:val="single" w:sz="6" w:space="0" w:color="000000"/>
            </w:tcBorders>
            <w:vAlign w:val="center"/>
          </w:tcPr>
          <w:p>
            <w:pPr>
              <w:pStyle w:val="23"/>
            </w:pPr>
            <w:r>
              <w:t>2130204</w:t>
            </w:r>
          </w:p>
        </w:tc>
        <w:tc>
          <w:tcPr>
            <w:tcW w:w="1559" w:type="dxa"/>
            <w:tcBorders>
              <w:left w:val="single" w:sz="6" w:space="0" w:color="000000"/>
            </w:tcBorders>
            <w:vAlign w:val="center"/>
          </w:tcPr>
          <w:p>
            <w:pPr>
              <w:pStyle w:val="23"/>
            </w:pPr>
            <w:r>
              <w:t>事业机构</w:t>
            </w:r>
          </w:p>
        </w:tc>
        <w:tc>
          <w:tcPr>
            <w:tcW w:w="1134" w:type="dxa"/>
            <w:tcBorders>
              <w:left w:val="single" w:sz="6" w:space="0" w:color="000000"/>
            </w:tcBorders>
            <w:vAlign w:val="center"/>
          </w:tcPr>
          <w:p>
            <w:pPr>
              <w:pStyle w:val="22"/>
            </w:pPr>
            <w:r>
              <w:t>1281.95</w:t>
            </w:r>
          </w:p>
        </w:tc>
        <w:tc>
          <w:tcPr>
            <w:tcW w:w="1134" w:type="dxa"/>
            <w:tcBorders>
              <w:left w:val="single" w:sz="6" w:space="0" w:color="000000"/>
            </w:tcBorders>
            <w:vAlign w:val="center"/>
          </w:tcPr>
          <w:p>
            <w:pPr>
              <w:pStyle w:val="22"/>
            </w:pPr>
            <w:r>
              <w:t>1281.95</w:t>
            </w:r>
          </w:p>
        </w:tc>
        <w:tc>
          <w:tcPr>
            <w:tcW w:w="1134" w:type="dxa"/>
            <w:tcBorders>
              <w:left w:val="single" w:sz="6" w:space="0" w:color="000000"/>
            </w:tcBorders>
            <w:vAlign w:val="center"/>
          </w:tcPr>
          <w:p>
            <w:pPr>
              <w:pStyle w:val="22"/>
            </w:pPr>
            <w:r>
              <w:t>1281.95</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25</w:t>
            </w:r>
          </w:p>
        </w:tc>
        <w:tc>
          <w:tcPr>
            <w:tcW w:w="992" w:type="dxa"/>
            <w:tcBorders>
              <w:left w:val="single" w:sz="6" w:space="0" w:color="000000"/>
            </w:tcBorders>
            <w:vAlign w:val="center"/>
          </w:tcPr>
          <w:p>
            <w:pPr>
              <w:pStyle w:val="23"/>
            </w:pPr>
            <w:r>
              <w:t>2130205</w:t>
            </w:r>
          </w:p>
        </w:tc>
        <w:tc>
          <w:tcPr>
            <w:tcW w:w="1559" w:type="dxa"/>
            <w:tcBorders>
              <w:left w:val="single" w:sz="6" w:space="0" w:color="000000"/>
            </w:tcBorders>
            <w:vAlign w:val="center"/>
          </w:tcPr>
          <w:p>
            <w:pPr>
              <w:pStyle w:val="23"/>
            </w:pPr>
            <w:r>
              <w:t>森林资源培育</w:t>
            </w:r>
          </w:p>
        </w:tc>
        <w:tc>
          <w:tcPr>
            <w:tcW w:w="1134" w:type="dxa"/>
            <w:tcBorders>
              <w:left w:val="single" w:sz="6" w:space="0" w:color="000000"/>
            </w:tcBorders>
            <w:vAlign w:val="center"/>
          </w:tcPr>
          <w:p>
            <w:pPr>
              <w:pStyle w:val="22"/>
            </w:pPr>
            <w:r>
              <w:t>1485.98</w:t>
            </w:r>
          </w:p>
        </w:tc>
        <w:tc>
          <w:tcPr>
            <w:tcW w:w="1134" w:type="dxa"/>
            <w:tcBorders>
              <w:left w:val="single" w:sz="6" w:space="0" w:color="000000"/>
            </w:tcBorders>
            <w:vAlign w:val="center"/>
          </w:tcPr>
          <w:p>
            <w:pPr>
              <w:pStyle w:val="22"/>
            </w:pPr>
            <w:r>
              <w:t>873.98</w:t>
            </w:r>
          </w:p>
        </w:tc>
        <w:tc>
          <w:tcPr>
            <w:tcW w:w="1134" w:type="dxa"/>
            <w:tcBorders>
              <w:left w:val="single" w:sz="6" w:space="0" w:color="000000"/>
            </w:tcBorders>
            <w:vAlign w:val="center"/>
          </w:tcPr>
          <w:p>
            <w:pPr>
              <w:pStyle w:val="22"/>
            </w:pPr>
            <w:r>
              <w:t>873.98</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612.00</w:t>
            </w:r>
          </w:p>
        </w:tc>
      </w:tr>
      <w:tr>
        <w:trPr>
          <w:trHeight w:val="369"/>
        </w:trPr>
        <w:tc>
          <w:tcPr>
            <w:tcW w:w="680" w:type="dxa"/>
            <w:vAlign w:val="center"/>
          </w:tcPr>
          <w:p>
            <w:pPr>
              <w:pStyle w:val="24"/>
            </w:pPr>
            <w:r>
              <w:t>26</w:t>
            </w:r>
          </w:p>
        </w:tc>
        <w:tc>
          <w:tcPr>
            <w:tcW w:w="992" w:type="dxa"/>
            <w:tcBorders>
              <w:left w:val="single" w:sz="6" w:space="0" w:color="000000"/>
            </w:tcBorders>
            <w:vAlign w:val="center"/>
          </w:tcPr>
          <w:p>
            <w:pPr>
              <w:pStyle w:val="23"/>
            </w:pPr>
            <w:r>
              <w:t>2130207</w:t>
            </w:r>
          </w:p>
        </w:tc>
        <w:tc>
          <w:tcPr>
            <w:tcW w:w="1559" w:type="dxa"/>
            <w:tcBorders>
              <w:left w:val="single" w:sz="6" w:space="0" w:color="000000"/>
            </w:tcBorders>
            <w:vAlign w:val="center"/>
          </w:tcPr>
          <w:p>
            <w:pPr>
              <w:pStyle w:val="23"/>
            </w:pPr>
            <w:r>
              <w:t>森林资源管理</w:t>
            </w:r>
          </w:p>
        </w:tc>
        <w:tc>
          <w:tcPr>
            <w:tcW w:w="1134" w:type="dxa"/>
            <w:tcBorders>
              <w:left w:val="single" w:sz="6" w:space="0" w:color="000000"/>
            </w:tcBorders>
            <w:vAlign w:val="center"/>
          </w:tcPr>
          <w:p>
            <w:pPr>
              <w:pStyle w:val="22"/>
            </w:pPr>
            <w:r>
              <w:t>21.52</w:t>
            </w:r>
          </w:p>
        </w:tc>
        <w:tc>
          <w:tcPr>
            <w:tcW w:w="1134" w:type="dxa"/>
            <w:tcBorders>
              <w:left w:val="single" w:sz="6" w:space="0" w:color="000000"/>
            </w:tcBorders>
            <w:vAlign w:val="center"/>
          </w:tcPr>
          <w:p>
            <w:pPr>
              <w:pStyle w:val="22"/>
            </w:pPr>
            <w:r>
              <w:t>10.00</w:t>
            </w:r>
          </w:p>
        </w:tc>
        <w:tc>
          <w:tcPr>
            <w:tcW w:w="1134" w:type="dxa"/>
            <w:tcBorders>
              <w:left w:val="single" w:sz="6" w:space="0" w:color="000000"/>
            </w:tcBorders>
            <w:vAlign w:val="center"/>
          </w:tcPr>
          <w:p>
            <w:pPr>
              <w:pStyle w:val="22"/>
            </w:pPr>
            <w:r>
              <w:t>10.00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11.52</w:t>
            </w:r>
          </w:p>
        </w:tc>
      </w:tr>
      <w:tr>
        <w:trPr>
          <w:trHeight w:val="369"/>
        </w:trPr>
        <w:tc>
          <w:tcPr>
            <w:tcW w:w="680" w:type="dxa"/>
            <w:vAlign w:val="center"/>
          </w:tcPr>
          <w:p>
            <w:pPr>
              <w:pStyle w:val="24"/>
            </w:pPr>
            <w:r>
              <w:t>27</w:t>
            </w:r>
          </w:p>
        </w:tc>
        <w:tc>
          <w:tcPr>
            <w:tcW w:w="992" w:type="dxa"/>
            <w:tcBorders>
              <w:left w:val="single" w:sz="6" w:space="0" w:color="000000"/>
            </w:tcBorders>
            <w:vAlign w:val="center"/>
          </w:tcPr>
          <w:p>
            <w:pPr>
              <w:pStyle w:val="23"/>
            </w:pPr>
            <w:r>
              <w:t>2130209</w:t>
            </w:r>
          </w:p>
        </w:tc>
        <w:tc>
          <w:tcPr>
            <w:tcW w:w="1559" w:type="dxa"/>
            <w:tcBorders>
              <w:left w:val="single" w:sz="6" w:space="0" w:color="000000"/>
            </w:tcBorders>
            <w:vAlign w:val="center"/>
          </w:tcPr>
          <w:p>
            <w:pPr>
              <w:pStyle w:val="23"/>
            </w:pPr>
            <w:r>
              <w:t>森林生态效益补偿</w:t>
            </w:r>
          </w:p>
        </w:tc>
        <w:tc>
          <w:tcPr>
            <w:tcW w:w="1134" w:type="dxa"/>
            <w:tcBorders>
              <w:left w:val="single" w:sz="6" w:space="0" w:color="000000"/>
            </w:tcBorders>
            <w:vAlign w:val="center"/>
          </w:tcPr>
          <w:p>
            <w:pPr>
              <w:pStyle w:val="22"/>
            </w:pPr>
            <w:r>
              <w:t>1051.99</w:t>
            </w:r>
          </w:p>
        </w:tc>
        <w:tc>
          <w:tcPr>
            <w:tcW w:w="1134" w:type="dxa"/>
            <w:tcBorders>
              <w:left w:val="single" w:sz="6" w:space="0" w:color="000000"/>
            </w:tcBorders>
            <w:vAlign w:val="center"/>
          </w:tcPr>
          <w:p>
            <w:pPr>
              <w:pStyle w:val="22"/>
            </w:pPr>
            <w:r>
              <w:t>524.70</w:t>
            </w:r>
          </w:p>
        </w:tc>
        <w:tc>
          <w:tcPr>
            <w:tcW w:w="1134" w:type="dxa"/>
            <w:tcBorders>
              <w:left w:val="single" w:sz="6" w:space="0" w:color="000000"/>
            </w:tcBorders>
            <w:vAlign w:val="center"/>
          </w:tcPr>
          <w:p>
            <w:pPr>
              <w:pStyle w:val="22"/>
            </w:pPr>
            <w:r>
              <w:t>524.70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527.29</w:t>
            </w:r>
          </w:p>
        </w:tc>
      </w:tr>
      <w:tr>
        <w:trPr>
          <w:trHeight w:val="369"/>
        </w:trPr>
        <w:tc>
          <w:tcPr>
            <w:tcW w:w="680" w:type="dxa"/>
            <w:vAlign w:val="center"/>
          </w:tcPr>
          <w:p>
            <w:pPr>
              <w:pStyle w:val="24"/>
            </w:pPr>
            <w:r>
              <w:t>28</w:t>
            </w:r>
          </w:p>
        </w:tc>
        <w:tc>
          <w:tcPr>
            <w:tcW w:w="992" w:type="dxa"/>
            <w:tcBorders>
              <w:left w:val="single" w:sz="6" w:space="0" w:color="000000"/>
            </w:tcBorders>
            <w:vAlign w:val="center"/>
          </w:tcPr>
          <w:p>
            <w:pPr>
              <w:pStyle w:val="23"/>
            </w:pPr>
            <w:r>
              <w:t>2130211</w:t>
            </w:r>
          </w:p>
        </w:tc>
        <w:tc>
          <w:tcPr>
            <w:tcW w:w="1559" w:type="dxa"/>
            <w:tcBorders>
              <w:left w:val="single" w:sz="6" w:space="0" w:color="000000"/>
            </w:tcBorders>
            <w:vAlign w:val="center"/>
          </w:tcPr>
          <w:p>
            <w:pPr>
              <w:pStyle w:val="23"/>
            </w:pPr>
            <w:r>
              <w:t>动植物保护</w:t>
            </w:r>
          </w:p>
        </w:tc>
        <w:tc>
          <w:tcPr>
            <w:tcW w:w="1134" w:type="dxa"/>
            <w:tcBorders>
              <w:left w:val="single" w:sz="6" w:space="0" w:color="000000"/>
            </w:tcBorders>
            <w:vAlign w:val="center"/>
          </w:tcPr>
          <w:p>
            <w:pPr>
              <w:pStyle w:val="22"/>
            </w:pPr>
            <w:r>
              <w:t>26.00</w:t>
            </w:r>
          </w:p>
        </w:tc>
        <w:tc>
          <w:tcPr>
            <w:tcW w:w="1134" w:type="dxa"/>
            <w:tcBorders>
              <w:left w:val="single" w:sz="6" w:space="0" w:color="000000"/>
            </w:tcBorders>
            <w:vAlign w:val="center"/>
          </w:tcPr>
          <w:p>
            <w:pPr>
              <w:pStyle w:val="22"/>
            </w:pPr>
            <w:r>
              <w:t>20.00</w:t>
            </w:r>
          </w:p>
        </w:tc>
        <w:tc>
          <w:tcPr>
            <w:tcW w:w="1134" w:type="dxa"/>
            <w:tcBorders>
              <w:left w:val="single" w:sz="6" w:space="0" w:color="000000"/>
            </w:tcBorders>
            <w:vAlign w:val="center"/>
          </w:tcPr>
          <w:p>
            <w:pPr>
              <w:pStyle w:val="22"/>
            </w:pPr>
            <w:r>
              <w:t>20.00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6.00</w:t>
            </w:r>
          </w:p>
        </w:tc>
      </w:tr>
      <w:tr>
        <w:trPr>
          <w:trHeight w:val="369"/>
        </w:trPr>
        <w:tc>
          <w:tcPr>
            <w:tcW w:w="680" w:type="dxa"/>
            <w:vAlign w:val="center"/>
          </w:tcPr>
          <w:p>
            <w:pPr>
              <w:pStyle w:val="24"/>
            </w:pPr>
            <w:r>
              <w:t>29</w:t>
            </w:r>
          </w:p>
        </w:tc>
        <w:tc>
          <w:tcPr>
            <w:tcW w:w="992" w:type="dxa"/>
            <w:tcBorders>
              <w:left w:val="single" w:sz="6" w:space="0" w:color="000000"/>
            </w:tcBorders>
            <w:vAlign w:val="center"/>
          </w:tcPr>
          <w:p>
            <w:pPr>
              <w:pStyle w:val="23"/>
            </w:pPr>
            <w:r>
              <w:t>2130212</w:t>
            </w:r>
          </w:p>
        </w:tc>
        <w:tc>
          <w:tcPr>
            <w:tcW w:w="1559" w:type="dxa"/>
            <w:tcBorders>
              <w:left w:val="single" w:sz="6" w:space="0" w:color="000000"/>
            </w:tcBorders>
            <w:vAlign w:val="center"/>
          </w:tcPr>
          <w:p>
            <w:pPr>
              <w:pStyle w:val="23"/>
            </w:pPr>
            <w:r>
              <w:t>湿地保护</w:t>
            </w:r>
          </w:p>
        </w:tc>
        <w:tc>
          <w:tcPr>
            <w:tcW w:w="1134" w:type="dxa"/>
            <w:tcBorders>
              <w:left w:val="single" w:sz="6" w:space="0" w:color="000000"/>
            </w:tcBorders>
            <w:vAlign w:val="center"/>
          </w:tcPr>
          <w:p>
            <w:pPr>
              <w:pStyle w:val="22"/>
            </w:pPr>
            <w:r>
              <w:t>5.00</w:t>
            </w:r>
          </w:p>
        </w:tc>
        <w:tc>
          <w:tcPr>
            <w:tcW w:w="1134" w:type="dxa"/>
            <w:tcBorders>
              <w:left w:val="single" w:sz="6" w:space="0" w:color="000000"/>
            </w:tcBorders>
            <w:vAlign w:val="center"/>
          </w:tcPr>
          <w:p>
            <w:pPr>
              <w:pStyle w:val="22"/>
            </w:pPr>
            <w:r>
              <w:t>5.00</w:t>
            </w:r>
          </w:p>
        </w:tc>
        <w:tc>
          <w:tcPr>
            <w:tcW w:w="1134" w:type="dxa"/>
            <w:tcBorders>
              <w:left w:val="single" w:sz="6" w:space="0" w:color="000000"/>
            </w:tcBorders>
            <w:vAlign w:val="center"/>
          </w:tcPr>
          <w:p>
            <w:pPr>
              <w:pStyle w:val="22"/>
            </w:pPr>
            <w:r>
              <w:t>5.00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30</w:t>
            </w:r>
          </w:p>
        </w:tc>
        <w:tc>
          <w:tcPr>
            <w:tcW w:w="992" w:type="dxa"/>
            <w:tcBorders>
              <w:left w:val="single" w:sz="6" w:space="0" w:color="000000"/>
            </w:tcBorders>
            <w:vAlign w:val="center"/>
          </w:tcPr>
          <w:p>
            <w:pPr>
              <w:pStyle w:val="23"/>
            </w:pPr>
            <w:r>
              <w:t>2130234</w:t>
            </w:r>
          </w:p>
        </w:tc>
        <w:tc>
          <w:tcPr>
            <w:tcW w:w="1559" w:type="dxa"/>
            <w:tcBorders>
              <w:left w:val="single" w:sz="6" w:space="0" w:color="000000"/>
            </w:tcBorders>
            <w:vAlign w:val="center"/>
          </w:tcPr>
          <w:p>
            <w:pPr>
              <w:pStyle w:val="23"/>
            </w:pPr>
            <w:r>
              <w:t>林业草原防灾减灾</w:t>
            </w:r>
          </w:p>
        </w:tc>
        <w:tc>
          <w:tcPr>
            <w:tcW w:w="1134" w:type="dxa"/>
            <w:tcBorders>
              <w:left w:val="single" w:sz="6" w:space="0" w:color="000000"/>
            </w:tcBorders>
            <w:vAlign w:val="center"/>
          </w:tcPr>
          <w:p>
            <w:pPr>
              <w:pStyle w:val="22"/>
            </w:pPr>
            <w:r>
              <w:t>38.00</w:t>
            </w:r>
          </w:p>
        </w:tc>
        <w:tc>
          <w:tcPr>
            <w:tcW w:w="1134" w:type="dxa"/>
            <w:tcBorders>
              <w:left w:val="single" w:sz="6" w:space="0" w:color="000000"/>
            </w:tcBorders>
            <w:vAlign w:val="center"/>
          </w:tcPr>
          <w:p>
            <w:pPr>
              <w:pStyle w:val="22"/>
            </w:pPr>
            <w:r>
              <w:t>38.00</w:t>
            </w:r>
          </w:p>
        </w:tc>
        <w:tc>
          <w:tcPr>
            <w:tcW w:w="1134" w:type="dxa"/>
            <w:tcBorders>
              <w:left w:val="single" w:sz="6" w:space="0" w:color="000000"/>
            </w:tcBorders>
            <w:vAlign w:val="center"/>
          </w:tcPr>
          <w:p>
            <w:pPr>
              <w:pStyle w:val="22"/>
            </w:pPr>
            <w:r>
              <w:t>38.00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31</w:t>
            </w:r>
          </w:p>
        </w:tc>
        <w:tc>
          <w:tcPr>
            <w:tcW w:w="992" w:type="dxa"/>
            <w:tcBorders>
              <w:left w:val="single" w:sz="6" w:space="0" w:color="000000"/>
            </w:tcBorders>
            <w:vAlign w:val="center"/>
          </w:tcPr>
          <w:p>
            <w:pPr>
              <w:pStyle w:val="23"/>
            </w:pPr>
            <w:r>
              <w:t>2130236</w:t>
            </w:r>
          </w:p>
        </w:tc>
        <w:tc>
          <w:tcPr>
            <w:tcW w:w="1559" w:type="dxa"/>
            <w:tcBorders>
              <w:left w:val="single" w:sz="6" w:space="0" w:color="000000"/>
            </w:tcBorders>
            <w:vAlign w:val="center"/>
          </w:tcPr>
          <w:p>
            <w:pPr>
              <w:pStyle w:val="23"/>
            </w:pPr>
            <w:r>
              <w:t>草原管理</w:t>
            </w:r>
          </w:p>
        </w:tc>
        <w:tc>
          <w:tcPr>
            <w:tcW w:w="1134" w:type="dxa"/>
            <w:tcBorders>
              <w:left w:val="single" w:sz="6" w:space="0" w:color="000000"/>
            </w:tcBorders>
            <w:vAlign w:val="center"/>
          </w:tcPr>
          <w:p>
            <w:pPr>
              <w:pStyle w:val="22"/>
            </w:pPr>
            <w:r>
              <w:t>350.00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350.00</w:t>
            </w:r>
          </w:p>
        </w:tc>
      </w:tr>
      <w:tr>
        <w:trPr>
          <w:trHeight w:val="369"/>
        </w:trPr>
        <w:tc>
          <w:tcPr>
            <w:tcW w:w="680" w:type="dxa"/>
            <w:vAlign w:val="center"/>
          </w:tcPr>
          <w:p>
            <w:pPr>
              <w:pStyle w:val="24"/>
            </w:pPr>
            <w:r>
              <w:t>32</w:t>
            </w:r>
          </w:p>
        </w:tc>
        <w:tc>
          <w:tcPr>
            <w:tcW w:w="992" w:type="dxa"/>
            <w:tcBorders>
              <w:left w:val="single" w:sz="6" w:space="0" w:color="000000"/>
            </w:tcBorders>
            <w:vAlign w:val="center"/>
          </w:tcPr>
          <w:p>
            <w:pPr>
              <w:pStyle w:val="23"/>
            </w:pPr>
            <w:r>
              <w:t>21308</w:t>
            </w:r>
          </w:p>
        </w:tc>
        <w:tc>
          <w:tcPr>
            <w:tcW w:w="1559" w:type="dxa"/>
            <w:tcBorders>
              <w:left w:val="single" w:sz="6" w:space="0" w:color="000000"/>
            </w:tcBorders>
            <w:vAlign w:val="center"/>
          </w:tcPr>
          <w:p>
            <w:pPr>
              <w:pStyle w:val="23"/>
            </w:pPr>
            <w:r>
              <w:t>普惠金融发展支出</w:t>
            </w:r>
          </w:p>
        </w:tc>
        <w:tc>
          <w:tcPr>
            <w:tcW w:w="1134" w:type="dxa"/>
            <w:tcBorders>
              <w:left w:val="single" w:sz="6" w:space="0" w:color="000000"/>
            </w:tcBorders>
            <w:vAlign w:val="center"/>
          </w:tcPr>
          <w:p>
            <w:pPr>
              <w:pStyle w:val="22"/>
            </w:pPr>
            <w:r>
              <w:t>4.19</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4.19</w:t>
            </w:r>
          </w:p>
        </w:tc>
      </w:tr>
      <w:tr>
        <w:trPr>
          <w:trHeight w:val="369"/>
        </w:trPr>
        <w:tc>
          <w:tcPr>
            <w:tcW w:w="680" w:type="dxa"/>
            <w:vAlign w:val="center"/>
          </w:tcPr>
          <w:p>
            <w:pPr>
              <w:pStyle w:val="24"/>
            </w:pPr>
            <w:r>
              <w:t>33</w:t>
            </w:r>
          </w:p>
        </w:tc>
        <w:tc>
          <w:tcPr>
            <w:tcW w:w="992" w:type="dxa"/>
            <w:tcBorders>
              <w:left w:val="single" w:sz="6" w:space="0" w:color="000000"/>
            </w:tcBorders>
            <w:vAlign w:val="center"/>
          </w:tcPr>
          <w:p>
            <w:pPr>
              <w:pStyle w:val="23"/>
            </w:pPr>
            <w:r>
              <w:t>2130803</w:t>
            </w:r>
          </w:p>
        </w:tc>
        <w:tc>
          <w:tcPr>
            <w:tcW w:w="1559" w:type="dxa"/>
            <w:tcBorders>
              <w:left w:val="single" w:sz="6" w:space="0" w:color="000000"/>
            </w:tcBorders>
            <w:vAlign w:val="center"/>
          </w:tcPr>
          <w:p>
            <w:pPr>
              <w:pStyle w:val="23"/>
            </w:pPr>
            <w:r>
              <w:t>农业保险保费补贴</w:t>
            </w:r>
          </w:p>
        </w:tc>
        <w:tc>
          <w:tcPr>
            <w:tcW w:w="1134" w:type="dxa"/>
            <w:tcBorders>
              <w:left w:val="single" w:sz="6" w:space="0" w:color="000000"/>
            </w:tcBorders>
            <w:vAlign w:val="center"/>
          </w:tcPr>
          <w:p>
            <w:pPr>
              <w:pStyle w:val="22"/>
            </w:pPr>
            <w:r>
              <w:t>4.19</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4.19</w:t>
            </w:r>
          </w:p>
        </w:tc>
      </w:tr>
      <w:tr>
        <w:trPr>
          <w:trHeight w:val="369"/>
        </w:trPr>
        <w:tc>
          <w:tcPr>
            <w:tcW w:w="680" w:type="dxa"/>
            <w:vAlign w:val="center"/>
          </w:tcPr>
          <w:p>
            <w:pPr>
              <w:pStyle w:val="24"/>
            </w:pPr>
            <w:r>
              <w:t>34</w:t>
            </w:r>
          </w:p>
        </w:tc>
        <w:tc>
          <w:tcPr>
            <w:tcW w:w="992" w:type="dxa"/>
            <w:tcBorders>
              <w:left w:val="single" w:sz="6" w:space="0" w:color="000000"/>
            </w:tcBorders>
            <w:vAlign w:val="center"/>
          </w:tcPr>
          <w:p>
            <w:pPr>
              <w:pStyle w:val="23"/>
            </w:pPr>
            <w:r>
              <w:t>220</w:t>
            </w:r>
          </w:p>
        </w:tc>
        <w:tc>
          <w:tcPr>
            <w:tcW w:w="1559" w:type="dxa"/>
            <w:tcBorders>
              <w:left w:val="single" w:sz="6" w:space="0" w:color="000000"/>
            </w:tcBorders>
            <w:vAlign w:val="center"/>
          </w:tcPr>
          <w:p>
            <w:pPr>
              <w:pStyle w:val="23"/>
            </w:pPr>
            <w:r>
              <w:t>自然资源海洋气象等支出</w:t>
            </w:r>
          </w:p>
        </w:tc>
        <w:tc>
          <w:tcPr>
            <w:tcW w:w="1134" w:type="dxa"/>
            <w:tcBorders>
              <w:left w:val="single" w:sz="6" w:space="0" w:color="000000"/>
            </w:tcBorders>
            <w:vAlign w:val="center"/>
          </w:tcPr>
          <w:p>
            <w:pPr>
              <w:pStyle w:val="22"/>
            </w:pPr>
            <w:r>
              <w:t>11443.17</w:t>
            </w:r>
          </w:p>
        </w:tc>
        <w:tc>
          <w:tcPr>
            <w:tcW w:w="1134" w:type="dxa"/>
            <w:tcBorders>
              <w:left w:val="single" w:sz="6" w:space="0" w:color="000000"/>
            </w:tcBorders>
            <w:vAlign w:val="center"/>
          </w:tcPr>
          <w:p>
            <w:pPr>
              <w:pStyle w:val="22"/>
            </w:pPr>
            <w:r>
              <w:t>5924.37</w:t>
            </w:r>
          </w:p>
        </w:tc>
        <w:tc>
          <w:tcPr>
            <w:tcW w:w="1134" w:type="dxa"/>
            <w:tcBorders>
              <w:left w:val="single" w:sz="6" w:space="0" w:color="000000"/>
            </w:tcBorders>
            <w:vAlign w:val="center"/>
          </w:tcPr>
          <w:p>
            <w:pPr>
              <w:pStyle w:val="22"/>
            </w:pPr>
            <w:r>
              <w:t>5924.37</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5518.80</w:t>
            </w:r>
          </w:p>
        </w:tc>
      </w:tr>
      <w:tr>
        <w:trPr>
          <w:trHeight w:val="369"/>
        </w:trPr>
        <w:tc>
          <w:tcPr>
            <w:tcW w:w="680" w:type="dxa"/>
            <w:vAlign w:val="center"/>
          </w:tcPr>
          <w:p>
            <w:pPr>
              <w:pStyle w:val="24"/>
            </w:pPr>
            <w:r>
              <w:t>35</w:t>
            </w:r>
          </w:p>
        </w:tc>
        <w:tc>
          <w:tcPr>
            <w:tcW w:w="992" w:type="dxa"/>
            <w:tcBorders>
              <w:left w:val="single" w:sz="6" w:space="0" w:color="000000"/>
            </w:tcBorders>
            <w:vAlign w:val="center"/>
          </w:tcPr>
          <w:p>
            <w:pPr>
              <w:pStyle w:val="23"/>
            </w:pPr>
            <w:r>
              <w:t>22001</w:t>
            </w:r>
          </w:p>
        </w:tc>
        <w:tc>
          <w:tcPr>
            <w:tcW w:w="1559" w:type="dxa"/>
            <w:tcBorders>
              <w:left w:val="single" w:sz="6" w:space="0" w:color="000000"/>
            </w:tcBorders>
            <w:vAlign w:val="center"/>
          </w:tcPr>
          <w:p>
            <w:pPr>
              <w:pStyle w:val="23"/>
            </w:pPr>
            <w:r>
              <w:t>自然资源事务</w:t>
            </w:r>
          </w:p>
        </w:tc>
        <w:tc>
          <w:tcPr>
            <w:tcW w:w="1134" w:type="dxa"/>
            <w:tcBorders>
              <w:left w:val="single" w:sz="6" w:space="0" w:color="000000"/>
            </w:tcBorders>
            <w:vAlign w:val="center"/>
          </w:tcPr>
          <w:p>
            <w:pPr>
              <w:pStyle w:val="22"/>
            </w:pPr>
            <w:r>
              <w:t>11443.17</w:t>
            </w:r>
          </w:p>
        </w:tc>
        <w:tc>
          <w:tcPr>
            <w:tcW w:w="1134" w:type="dxa"/>
            <w:tcBorders>
              <w:left w:val="single" w:sz="6" w:space="0" w:color="000000"/>
            </w:tcBorders>
            <w:vAlign w:val="center"/>
          </w:tcPr>
          <w:p>
            <w:pPr>
              <w:pStyle w:val="22"/>
            </w:pPr>
            <w:r>
              <w:t>5924.37</w:t>
            </w:r>
          </w:p>
        </w:tc>
        <w:tc>
          <w:tcPr>
            <w:tcW w:w="1134" w:type="dxa"/>
            <w:tcBorders>
              <w:left w:val="single" w:sz="6" w:space="0" w:color="000000"/>
            </w:tcBorders>
            <w:vAlign w:val="center"/>
          </w:tcPr>
          <w:p>
            <w:pPr>
              <w:pStyle w:val="22"/>
            </w:pPr>
            <w:r>
              <w:t>5924.37</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5518.80</w:t>
            </w:r>
          </w:p>
        </w:tc>
      </w:tr>
      <w:tr>
        <w:trPr>
          <w:trHeight w:val="369"/>
        </w:trPr>
        <w:tc>
          <w:tcPr>
            <w:tcW w:w="680" w:type="dxa"/>
            <w:vAlign w:val="center"/>
          </w:tcPr>
          <w:p>
            <w:pPr>
              <w:pStyle w:val="24"/>
            </w:pPr>
            <w:r>
              <w:t>36</w:t>
            </w:r>
          </w:p>
        </w:tc>
        <w:tc>
          <w:tcPr>
            <w:tcW w:w="992" w:type="dxa"/>
            <w:tcBorders>
              <w:left w:val="single" w:sz="6" w:space="0" w:color="000000"/>
            </w:tcBorders>
            <w:vAlign w:val="center"/>
          </w:tcPr>
          <w:p>
            <w:pPr>
              <w:pStyle w:val="23"/>
            </w:pPr>
            <w:r>
              <w:t>2200101</w:t>
            </w:r>
          </w:p>
        </w:tc>
        <w:tc>
          <w:tcPr>
            <w:tcW w:w="1559" w:type="dxa"/>
            <w:tcBorders>
              <w:left w:val="single" w:sz="6" w:space="0" w:color="000000"/>
            </w:tcBorders>
            <w:vAlign w:val="center"/>
          </w:tcPr>
          <w:p>
            <w:pPr>
              <w:pStyle w:val="23"/>
            </w:pPr>
            <w:r>
              <w:t>行政运行</w:t>
            </w:r>
          </w:p>
        </w:tc>
        <w:tc>
          <w:tcPr>
            <w:tcW w:w="1134" w:type="dxa"/>
            <w:tcBorders>
              <w:left w:val="single" w:sz="6" w:space="0" w:color="000000"/>
            </w:tcBorders>
            <w:vAlign w:val="center"/>
          </w:tcPr>
          <w:p>
            <w:pPr>
              <w:pStyle w:val="22"/>
            </w:pPr>
            <w:r>
              <w:t>3924.37</w:t>
            </w:r>
          </w:p>
        </w:tc>
        <w:tc>
          <w:tcPr>
            <w:tcW w:w="1134" w:type="dxa"/>
            <w:tcBorders>
              <w:left w:val="single" w:sz="6" w:space="0" w:color="000000"/>
            </w:tcBorders>
            <w:vAlign w:val="center"/>
          </w:tcPr>
          <w:p>
            <w:pPr>
              <w:pStyle w:val="22"/>
            </w:pPr>
            <w:r>
              <w:t>3924.37</w:t>
            </w:r>
          </w:p>
        </w:tc>
        <w:tc>
          <w:tcPr>
            <w:tcW w:w="1134" w:type="dxa"/>
            <w:tcBorders>
              <w:left w:val="single" w:sz="6" w:space="0" w:color="000000"/>
            </w:tcBorders>
            <w:vAlign w:val="center"/>
          </w:tcPr>
          <w:p>
            <w:pPr>
              <w:pStyle w:val="22"/>
            </w:pPr>
            <w:r>
              <w:t>3924.37</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37</w:t>
            </w:r>
          </w:p>
        </w:tc>
        <w:tc>
          <w:tcPr>
            <w:tcW w:w="992" w:type="dxa"/>
            <w:tcBorders>
              <w:left w:val="single" w:sz="6" w:space="0" w:color="000000"/>
            </w:tcBorders>
            <w:vAlign w:val="center"/>
          </w:tcPr>
          <w:p>
            <w:pPr>
              <w:pStyle w:val="23"/>
            </w:pPr>
            <w:r>
              <w:t>2200106</w:t>
            </w:r>
          </w:p>
        </w:tc>
        <w:tc>
          <w:tcPr>
            <w:tcW w:w="1559" w:type="dxa"/>
            <w:tcBorders>
              <w:left w:val="single" w:sz="6" w:space="0" w:color="000000"/>
            </w:tcBorders>
            <w:vAlign w:val="center"/>
          </w:tcPr>
          <w:p>
            <w:pPr>
              <w:pStyle w:val="23"/>
            </w:pPr>
            <w:r>
              <w:t>自然资源利用与保护</w:t>
            </w:r>
          </w:p>
        </w:tc>
        <w:tc>
          <w:tcPr>
            <w:tcW w:w="1134" w:type="dxa"/>
            <w:tcBorders>
              <w:left w:val="single" w:sz="6" w:space="0" w:color="000000"/>
            </w:tcBorders>
            <w:vAlign w:val="center"/>
          </w:tcPr>
          <w:p>
            <w:pPr>
              <w:pStyle w:val="22"/>
            </w:pPr>
            <w:r>
              <w:t>7518.80</w:t>
            </w:r>
          </w:p>
        </w:tc>
        <w:tc>
          <w:tcPr>
            <w:tcW w:w="1134" w:type="dxa"/>
            <w:tcBorders>
              <w:left w:val="single" w:sz="6" w:space="0" w:color="000000"/>
            </w:tcBorders>
            <w:vAlign w:val="center"/>
          </w:tcPr>
          <w:p>
            <w:pPr>
              <w:pStyle w:val="22"/>
            </w:pPr>
            <w:r>
              <w:t>2000.00</w:t>
            </w:r>
          </w:p>
        </w:tc>
        <w:tc>
          <w:tcPr>
            <w:tcW w:w="1134" w:type="dxa"/>
            <w:tcBorders>
              <w:left w:val="single" w:sz="6" w:space="0" w:color="000000"/>
            </w:tcBorders>
            <w:vAlign w:val="center"/>
          </w:tcPr>
          <w:p>
            <w:pPr>
              <w:pStyle w:val="22"/>
            </w:pPr>
            <w:r>
              <w:t>2000.00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r>
              <w:t>5518.80</w:t>
            </w:r>
          </w:p>
        </w:tc>
      </w:tr>
      <w:tr>
        <w:trPr>
          <w:trHeight w:val="369"/>
        </w:trPr>
        <w:tc>
          <w:tcPr>
            <w:tcW w:w="680" w:type="dxa"/>
            <w:vAlign w:val="center"/>
          </w:tcPr>
          <w:p>
            <w:pPr>
              <w:pStyle w:val="24"/>
            </w:pPr>
            <w:r>
              <w:t>38</w:t>
            </w:r>
          </w:p>
        </w:tc>
        <w:tc>
          <w:tcPr>
            <w:tcW w:w="992" w:type="dxa"/>
            <w:tcBorders>
              <w:left w:val="single" w:sz="6" w:space="0" w:color="000000"/>
            </w:tcBorders>
            <w:vAlign w:val="center"/>
          </w:tcPr>
          <w:p>
            <w:pPr>
              <w:pStyle w:val="23"/>
            </w:pPr>
            <w:r>
              <w:t>221</w:t>
            </w:r>
          </w:p>
        </w:tc>
        <w:tc>
          <w:tcPr>
            <w:tcW w:w="1559" w:type="dxa"/>
            <w:tcBorders>
              <w:left w:val="single" w:sz="6" w:space="0" w:color="000000"/>
            </w:tcBorders>
            <w:vAlign w:val="center"/>
          </w:tcPr>
          <w:p>
            <w:pPr>
              <w:pStyle w:val="23"/>
            </w:pPr>
            <w:r>
              <w:t>住房保障支出</w:t>
            </w:r>
          </w:p>
        </w:tc>
        <w:tc>
          <w:tcPr>
            <w:tcW w:w="1134" w:type="dxa"/>
            <w:tcBorders>
              <w:left w:val="single" w:sz="6" w:space="0" w:color="000000"/>
            </w:tcBorders>
            <w:vAlign w:val="center"/>
          </w:tcPr>
          <w:p>
            <w:pPr>
              <w:pStyle w:val="22"/>
            </w:pPr>
            <w:r>
              <w:t>34.30</w:t>
            </w:r>
          </w:p>
        </w:tc>
        <w:tc>
          <w:tcPr>
            <w:tcW w:w="1134" w:type="dxa"/>
            <w:tcBorders>
              <w:left w:val="single" w:sz="6" w:space="0" w:color="000000"/>
            </w:tcBorders>
            <w:vAlign w:val="center"/>
          </w:tcPr>
          <w:p>
            <w:pPr>
              <w:pStyle w:val="22"/>
            </w:pPr>
            <w:r>
              <w:t>34.30</w:t>
            </w:r>
          </w:p>
        </w:tc>
        <w:tc>
          <w:tcPr>
            <w:tcW w:w="1134" w:type="dxa"/>
            <w:tcBorders>
              <w:left w:val="single" w:sz="6" w:space="0" w:color="000000"/>
            </w:tcBorders>
            <w:vAlign w:val="center"/>
          </w:tcPr>
          <w:p>
            <w:pPr>
              <w:pStyle w:val="22"/>
            </w:pPr>
            <w:r>
              <w:t>34.30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39</w:t>
            </w:r>
          </w:p>
        </w:tc>
        <w:tc>
          <w:tcPr>
            <w:tcW w:w="992" w:type="dxa"/>
            <w:tcBorders>
              <w:left w:val="single" w:sz="6" w:space="0" w:color="000000"/>
            </w:tcBorders>
            <w:vAlign w:val="center"/>
          </w:tcPr>
          <w:p>
            <w:pPr>
              <w:pStyle w:val="23"/>
            </w:pPr>
            <w:r>
              <w:t>22102</w:t>
            </w:r>
          </w:p>
        </w:tc>
        <w:tc>
          <w:tcPr>
            <w:tcW w:w="1559" w:type="dxa"/>
            <w:tcBorders>
              <w:left w:val="single" w:sz="6" w:space="0" w:color="000000"/>
            </w:tcBorders>
            <w:vAlign w:val="center"/>
          </w:tcPr>
          <w:p>
            <w:pPr>
              <w:pStyle w:val="23"/>
            </w:pPr>
            <w:r>
              <w:t>住房改革支出</w:t>
            </w:r>
          </w:p>
        </w:tc>
        <w:tc>
          <w:tcPr>
            <w:tcW w:w="1134" w:type="dxa"/>
            <w:tcBorders>
              <w:left w:val="single" w:sz="6" w:space="0" w:color="000000"/>
            </w:tcBorders>
            <w:vAlign w:val="center"/>
          </w:tcPr>
          <w:p>
            <w:pPr>
              <w:pStyle w:val="22"/>
            </w:pPr>
            <w:r>
              <w:t>34.30</w:t>
            </w:r>
          </w:p>
        </w:tc>
        <w:tc>
          <w:tcPr>
            <w:tcW w:w="1134" w:type="dxa"/>
            <w:tcBorders>
              <w:left w:val="single" w:sz="6" w:space="0" w:color="000000"/>
            </w:tcBorders>
            <w:vAlign w:val="center"/>
          </w:tcPr>
          <w:p>
            <w:pPr>
              <w:pStyle w:val="22"/>
            </w:pPr>
            <w:r>
              <w:t>34.30</w:t>
            </w:r>
          </w:p>
        </w:tc>
        <w:tc>
          <w:tcPr>
            <w:tcW w:w="1134" w:type="dxa"/>
            <w:tcBorders>
              <w:left w:val="single" w:sz="6" w:space="0" w:color="000000"/>
            </w:tcBorders>
            <w:vAlign w:val="center"/>
          </w:tcPr>
          <w:p>
            <w:pPr>
              <w:pStyle w:val="22"/>
            </w:pPr>
            <w:r>
              <w:t>34.30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r>
        <w:trPr>
          <w:trHeight w:val="369"/>
        </w:trPr>
        <w:tc>
          <w:tcPr>
            <w:tcW w:w="680" w:type="dxa"/>
            <w:vAlign w:val="center"/>
          </w:tcPr>
          <w:p>
            <w:pPr>
              <w:pStyle w:val="24"/>
            </w:pPr>
            <w:r>
              <w:t>40</w:t>
            </w:r>
          </w:p>
        </w:tc>
        <w:tc>
          <w:tcPr>
            <w:tcW w:w="992" w:type="dxa"/>
            <w:tcBorders>
              <w:left w:val="single" w:sz="6" w:space="0" w:color="000000"/>
            </w:tcBorders>
            <w:vAlign w:val="center"/>
          </w:tcPr>
          <w:p>
            <w:pPr>
              <w:pStyle w:val="23"/>
            </w:pPr>
            <w:r>
              <w:t>2210201</w:t>
            </w:r>
          </w:p>
        </w:tc>
        <w:tc>
          <w:tcPr>
            <w:tcW w:w="1559" w:type="dxa"/>
            <w:tcBorders>
              <w:left w:val="single" w:sz="6" w:space="0" w:color="000000"/>
            </w:tcBorders>
            <w:vAlign w:val="center"/>
          </w:tcPr>
          <w:p>
            <w:pPr>
              <w:pStyle w:val="23"/>
            </w:pPr>
            <w:r>
              <w:t>住房公积金</w:t>
            </w:r>
          </w:p>
        </w:tc>
        <w:tc>
          <w:tcPr>
            <w:tcW w:w="1134" w:type="dxa"/>
            <w:tcBorders>
              <w:left w:val="single" w:sz="6" w:space="0" w:color="000000"/>
            </w:tcBorders>
            <w:vAlign w:val="center"/>
          </w:tcPr>
          <w:p>
            <w:pPr>
              <w:pStyle w:val="22"/>
            </w:pPr>
            <w:r>
              <w:t>34.30</w:t>
            </w:r>
          </w:p>
        </w:tc>
        <w:tc>
          <w:tcPr>
            <w:tcW w:w="1134" w:type="dxa"/>
            <w:tcBorders>
              <w:left w:val="single" w:sz="6" w:space="0" w:color="000000"/>
            </w:tcBorders>
            <w:vAlign w:val="center"/>
          </w:tcPr>
          <w:p>
            <w:pPr>
              <w:pStyle w:val="22"/>
            </w:pPr>
            <w:r>
              <w:t>34.30</w:t>
            </w:r>
          </w:p>
        </w:tc>
        <w:tc>
          <w:tcPr>
            <w:tcW w:w="1134" w:type="dxa"/>
            <w:tcBorders>
              <w:left w:val="single" w:sz="6" w:space="0" w:color="000000"/>
            </w:tcBorders>
            <w:vAlign w:val="center"/>
          </w:tcPr>
          <w:p>
            <w:pPr>
              <w:pStyle w:val="22"/>
            </w:pPr>
            <w:r>
              <w:t>34.30</w:t>
            </w: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c>
          <w:tcPr>
            <w:tcW w:w="1134" w:type="dxa"/>
            <w:tcBorders>
              <w:left w:val="single" w:sz="6" w:space="0" w:color="000000"/>
            </w:tcBorders>
            <w:vAlign w:val="center"/>
          </w:tcPr>
          <w:p>
            <w:pPr>
              <w:pStyle w:val="22"/>
            </w:pPr>
          </w:p>
        </w:tc>
      </w:tr>
    </w:tbl>
    <w:p>
      <w:pPr>
        <w:sectPr>
          <w:pgSz w:w="16840" w:h="11900" w:orient="landscape"/>
          <w:pgMar w:top="1361" w:right="1020" w:bottom="1134" w:left="1020" w:header="720" w:footer="720" w:gutter="0"/>
          <w:cols w:num="1" w:space="720"/>
          <w:docGrid w:linePitch="326" w:charSpace="0"/>
        </w:sectPr>
      </w:pPr>
    </w:p>
    <w:p>
      <w:pPr>
        <w:spacing w:after="0" w:line="240" w:lineRule="auto"/>
        <w:jc w:val="center"/>
        <w:outlineLvl w:val="1"/>
      </w:pPr>
      <w:bookmarkStart w:id="2" w:name="_Toc_2_2_0000000003"/>
      <w:r>
        <w:rPr>
          <w:rFonts w:ascii="方正小标宋_GBK" w:eastAsia="方正小标宋_GBK" w:cs="方正小标宋_GBK" w:hAnsi="方正小标宋_GBK"/>
          <w:color w:val="000000"/>
          <w:sz w:val="36"/>
        </w:rPr>
        <w:t>部门预算支出总表</w:t>
      </w:r>
      <w:bookmarkEnd w:id="2"/>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992"/>
        <w:gridCol w:w="4536"/>
        <w:gridCol w:w="1361"/>
        <w:gridCol w:w="1361"/>
        <w:gridCol w:w="1361"/>
        <w:gridCol w:w="1361"/>
        <w:gridCol w:w="1361"/>
        <w:gridCol w:w="1361"/>
      </w:tblGrid>
      <w:tr>
        <w:trPr>
          <w:trHeight w:val="369"/>
          <w:tblHeader/>
        </w:trPr>
        <w:tc>
          <w:tcPr>
            <w:tcW w:w="6378" w:type="dxa"/>
            <w:gridSpan w:val="3"/>
            <w:tcBorders>
              <w:top w:val="single" w:sz="6" w:space="0" w:color="FFFFFF"/>
              <w:left w:val="single" w:sz="6" w:space="0" w:color="FFFFFF"/>
              <w:right w:val="single" w:sz="6" w:space="0" w:color="FFFFFF"/>
            </w:tcBorders>
            <w:vAlign w:val="center"/>
          </w:tcPr>
          <w:p>
            <w:pPr>
              <w:pStyle w:val="20"/>
            </w:pPr>
            <w:r>
              <w:t>324涞源县自然资源和规划局</w:t>
            </w:r>
          </w:p>
        </w:tc>
        <w:tc>
          <w:tcPr>
            <w:tcW w:w="2721" w:type="dxa"/>
            <w:gridSpan w:val="2"/>
            <w:tcBorders>
              <w:top w:val="single" w:sz="6" w:space="0" w:color="FFFFFF"/>
              <w:left w:val="single" w:sz="6" w:space="0" w:color="FFFFFF"/>
              <w:right w:val="single" w:sz="6" w:space="0" w:color="FFFFFF"/>
            </w:tcBorders>
            <w:vAlign w:val="center"/>
          </w:tcPr>
          <w:p>
            <w:pPr>
              <w:pStyle w:val="19"/>
            </w:pPr>
            <w:r>
              <w:t>预算年度：2024</w:t>
            </w:r>
          </w:p>
        </w:tc>
        <w:tc>
          <w:tcPr>
            <w:tcW w:w="5443" w:type="dxa"/>
            <w:gridSpan w:val="4"/>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850" w:type="dxa"/>
            <w:vMerge w:val="restart"/>
            <w:vAlign w:val="center"/>
          </w:tcPr>
          <w:p>
            <w:pPr>
              <w:pStyle w:val="21"/>
            </w:pPr>
            <w:r>
              <w:t>序号</w:t>
            </w:r>
          </w:p>
        </w:tc>
        <w:tc>
          <w:tcPr>
            <w:tcW w:w="5528" w:type="dxa"/>
            <w:gridSpan w:val="2"/>
            <w:tcBorders>
              <w:left w:val="single" w:sz="6" w:space="0" w:color="000000"/>
            </w:tcBorders>
            <w:vAlign w:val="center"/>
          </w:tcPr>
          <w:p>
            <w:pPr>
              <w:pStyle w:val="21"/>
            </w:pPr>
            <w:r>
              <w:t>功能分类科目</w:t>
            </w:r>
          </w:p>
        </w:tc>
        <w:tc>
          <w:tcPr>
            <w:tcW w:w="1361" w:type="dxa"/>
            <w:vMerge w:val="restart"/>
            <w:tcBorders>
              <w:left w:val="single" w:sz="6" w:space="0" w:color="000000"/>
            </w:tcBorders>
            <w:vAlign w:val="center"/>
          </w:tcPr>
          <w:p>
            <w:pPr>
              <w:pStyle w:val="21"/>
            </w:pPr>
            <w:r>
              <w:t>合计</w:t>
            </w:r>
          </w:p>
        </w:tc>
        <w:tc>
          <w:tcPr>
            <w:tcW w:w="1361" w:type="dxa"/>
            <w:vMerge w:val="restart"/>
            <w:tcBorders>
              <w:left w:val="single" w:sz="6" w:space="0" w:color="000000"/>
            </w:tcBorders>
            <w:vAlign w:val="center"/>
          </w:tcPr>
          <w:p>
            <w:pPr>
              <w:pStyle w:val="21"/>
            </w:pPr>
            <w:r>
              <w:t>基本支出</w:t>
            </w:r>
          </w:p>
        </w:tc>
        <w:tc>
          <w:tcPr>
            <w:tcW w:w="1361" w:type="dxa"/>
            <w:vMerge w:val="restart"/>
            <w:tcBorders>
              <w:left w:val="single" w:sz="6" w:space="0" w:color="000000"/>
            </w:tcBorders>
            <w:vAlign w:val="center"/>
          </w:tcPr>
          <w:p>
            <w:pPr>
              <w:pStyle w:val="21"/>
            </w:pPr>
            <w:r>
              <w:t>项目支出</w:t>
            </w:r>
          </w:p>
        </w:tc>
        <w:tc>
          <w:tcPr>
            <w:tcW w:w="1361" w:type="dxa"/>
            <w:vMerge w:val="restart"/>
            <w:tcBorders>
              <w:left w:val="single" w:sz="6" w:space="0" w:color="000000"/>
            </w:tcBorders>
            <w:vAlign w:val="center"/>
          </w:tcPr>
          <w:p>
            <w:pPr>
              <w:pStyle w:val="21"/>
            </w:pPr>
            <w:r>
              <w:t>经营支出</w:t>
            </w:r>
          </w:p>
        </w:tc>
        <w:tc>
          <w:tcPr>
            <w:tcW w:w="1361" w:type="dxa"/>
            <w:vMerge w:val="restart"/>
            <w:tcBorders>
              <w:left w:val="single" w:sz="6" w:space="0" w:color="000000"/>
            </w:tcBorders>
            <w:vAlign w:val="center"/>
          </w:tcPr>
          <w:p>
            <w:pPr>
              <w:pStyle w:val="21"/>
            </w:pPr>
            <w:r>
              <w:t>上解上级     支出</w:t>
            </w:r>
          </w:p>
        </w:tc>
        <w:tc>
          <w:tcPr>
            <w:tcW w:w="1361" w:type="dxa"/>
            <w:vMerge w:val="restart"/>
            <w:tcBorders>
              <w:left w:val="single" w:sz="6" w:space="0" w:color="000000"/>
            </w:tcBorders>
            <w:vAlign w:val="center"/>
          </w:tcPr>
          <w:p>
            <w:pPr>
              <w:pStyle w:val="21"/>
            </w:pPr>
            <w:r>
              <w:t>对附属单位补助支出</w:t>
            </w:r>
          </w:p>
        </w:tc>
      </w:tr>
      <w:tr>
        <w:trPr>
          <w:trHeight w:val="369"/>
          <w:tblHeader/>
        </w:trPr>
        <w:tc>
          <w:tcPr>
            <w:tcW w:w="850" w:type="dxa"/>
            <w:vMerge/>
          </w:tcPr>
          <w:p/>
        </w:tc>
        <w:tc>
          <w:tcPr>
            <w:tcW w:w="992" w:type="dxa"/>
            <w:tcBorders>
              <w:left w:val="single" w:sz="6" w:space="0" w:color="000000"/>
            </w:tcBorders>
            <w:vAlign w:val="center"/>
          </w:tcPr>
          <w:p>
            <w:pPr>
              <w:pStyle w:val="21"/>
            </w:pPr>
            <w:r>
              <w:t>科目    编码</w:t>
            </w:r>
          </w:p>
        </w:tc>
        <w:tc>
          <w:tcPr>
            <w:tcW w:w="4535" w:type="dxa"/>
            <w:tcBorders>
              <w:left w:val="single" w:sz="6" w:space="0" w:color="000000"/>
            </w:tcBorders>
            <w:vAlign w:val="center"/>
          </w:tcPr>
          <w:p>
            <w:pPr>
              <w:pStyle w:val="21"/>
            </w:pPr>
            <w:r>
              <w:t>科目名称</w:t>
            </w:r>
          </w:p>
        </w:tc>
        <w:tc>
          <w:tcPr>
            <w:tcW w:w="1361" w:type="dxa"/>
            <w:vMerge/>
            <w:tcBorders>
              <w:left w:val="single" w:sz="6" w:space="0" w:color="000000"/>
            </w:tcBorders>
          </w:tcPr>
          <w:p/>
        </w:tc>
        <w:tc>
          <w:tcPr>
            <w:tcW w:w="1361" w:type="dxa"/>
            <w:vMerge/>
            <w:tcBorders>
              <w:left w:val="single" w:sz="6" w:space="0" w:color="000000"/>
            </w:tcBorders>
          </w:tcPr>
          <w:p/>
        </w:tc>
        <w:tc>
          <w:tcPr>
            <w:tcW w:w="1361" w:type="dxa"/>
            <w:vMerge/>
            <w:tcBorders>
              <w:left w:val="single" w:sz="6" w:space="0" w:color="000000"/>
            </w:tcBorders>
          </w:tcPr>
          <w:p/>
        </w:tc>
        <w:tc>
          <w:tcPr>
            <w:tcW w:w="1361" w:type="dxa"/>
            <w:vMerge/>
            <w:tcBorders>
              <w:left w:val="single" w:sz="6" w:space="0" w:color="000000"/>
            </w:tcBorders>
          </w:tcPr>
          <w:p/>
        </w:tc>
        <w:tc>
          <w:tcPr>
            <w:tcW w:w="1361" w:type="dxa"/>
            <w:vMerge/>
            <w:tcBorders>
              <w:left w:val="single" w:sz="6" w:space="0" w:color="000000"/>
            </w:tcBorders>
          </w:tcPr>
          <w:p/>
        </w:tc>
        <w:tc>
          <w:tcPr>
            <w:tcW w:w="1361" w:type="dxa"/>
            <w:vMerge/>
            <w:tcBorders>
              <w:left w:val="single" w:sz="6" w:space="0" w:color="000000"/>
            </w:tcBorders>
          </w:tcPr>
          <w:p/>
        </w:tc>
      </w:tr>
      <w:tr>
        <w:trPr>
          <w:trHeight w:val="369"/>
          <w:tblHeader/>
        </w:trPr>
        <w:tc>
          <w:tcPr>
            <w:tcW w:w="850" w:type="dxa"/>
            <w:vAlign w:val="center"/>
          </w:tcPr>
          <w:p>
            <w:pPr>
              <w:pStyle w:val="21"/>
            </w:pPr>
            <w:r>
              <w:t>栏次</w:t>
            </w:r>
          </w:p>
        </w:tc>
        <w:tc>
          <w:tcPr>
            <w:tcW w:w="992" w:type="dxa"/>
            <w:tcBorders>
              <w:left w:val="single" w:sz="6" w:space="0" w:color="000000"/>
            </w:tcBorders>
            <w:vAlign w:val="center"/>
          </w:tcPr>
          <w:p>
            <w:pPr>
              <w:pStyle w:val="21"/>
            </w:pPr>
            <w:r>
              <w:t>1</w:t>
            </w:r>
          </w:p>
        </w:tc>
        <w:tc>
          <w:tcPr>
            <w:tcW w:w="4535" w:type="dxa"/>
            <w:tcBorders>
              <w:left w:val="single" w:sz="6" w:space="0" w:color="000000"/>
            </w:tcBorders>
            <w:vAlign w:val="center"/>
          </w:tcPr>
          <w:p>
            <w:pPr>
              <w:pStyle w:val="21"/>
            </w:pPr>
            <w:r>
              <w:t>2</w:t>
            </w:r>
          </w:p>
        </w:tc>
        <w:tc>
          <w:tcPr>
            <w:tcW w:w="1361" w:type="dxa"/>
            <w:tcBorders>
              <w:left w:val="single" w:sz="6" w:space="0" w:color="000000"/>
            </w:tcBorders>
            <w:vAlign w:val="center"/>
          </w:tcPr>
          <w:p>
            <w:pPr>
              <w:pStyle w:val="21"/>
            </w:pPr>
            <w:r>
              <w:t>3</w:t>
            </w:r>
          </w:p>
        </w:tc>
        <w:tc>
          <w:tcPr>
            <w:tcW w:w="1361" w:type="dxa"/>
            <w:tcBorders>
              <w:left w:val="single" w:sz="6" w:space="0" w:color="000000"/>
            </w:tcBorders>
            <w:vAlign w:val="center"/>
          </w:tcPr>
          <w:p>
            <w:pPr>
              <w:pStyle w:val="21"/>
            </w:pPr>
            <w:r>
              <w:t>4</w:t>
            </w:r>
          </w:p>
        </w:tc>
        <w:tc>
          <w:tcPr>
            <w:tcW w:w="1361" w:type="dxa"/>
            <w:tcBorders>
              <w:left w:val="single" w:sz="6" w:space="0" w:color="000000"/>
            </w:tcBorders>
            <w:vAlign w:val="center"/>
          </w:tcPr>
          <w:p>
            <w:pPr>
              <w:pStyle w:val="21"/>
            </w:pPr>
            <w:r>
              <w:t>5</w:t>
            </w:r>
          </w:p>
        </w:tc>
        <w:tc>
          <w:tcPr>
            <w:tcW w:w="1361" w:type="dxa"/>
            <w:tcBorders>
              <w:left w:val="single" w:sz="6" w:space="0" w:color="000000"/>
            </w:tcBorders>
            <w:vAlign w:val="center"/>
          </w:tcPr>
          <w:p>
            <w:pPr>
              <w:pStyle w:val="21"/>
            </w:pPr>
            <w:r>
              <w:t>6</w:t>
            </w:r>
          </w:p>
        </w:tc>
        <w:tc>
          <w:tcPr>
            <w:tcW w:w="1361" w:type="dxa"/>
            <w:tcBorders>
              <w:left w:val="single" w:sz="6" w:space="0" w:color="000000"/>
            </w:tcBorders>
            <w:vAlign w:val="center"/>
          </w:tcPr>
          <w:p>
            <w:pPr>
              <w:pStyle w:val="21"/>
            </w:pPr>
            <w:r>
              <w:t>7</w:t>
            </w:r>
          </w:p>
        </w:tc>
        <w:tc>
          <w:tcPr>
            <w:tcW w:w="1361" w:type="dxa"/>
            <w:tcBorders>
              <w:left w:val="single" w:sz="6" w:space="0" w:color="000000"/>
            </w:tcBorders>
            <w:vAlign w:val="center"/>
          </w:tcPr>
          <w:p>
            <w:pPr>
              <w:pStyle w:val="21"/>
            </w:pPr>
            <w:r>
              <w:t>8</w:t>
            </w:r>
          </w:p>
        </w:tc>
      </w:tr>
      <w:tr>
        <w:trPr>
          <w:trHeight w:val="369"/>
        </w:trPr>
        <w:tc>
          <w:tcPr>
            <w:tcW w:w="850" w:type="dxa"/>
            <w:vAlign w:val="center"/>
          </w:tcPr>
          <w:p>
            <w:pPr>
              <w:pStyle w:val="24"/>
            </w:pPr>
            <w:r>
              <w:t>1</w:t>
            </w:r>
          </w:p>
        </w:tc>
        <w:tc>
          <w:tcPr>
            <w:tcW w:w="992" w:type="dxa"/>
            <w:tcBorders>
              <w:left w:val="single" w:sz="6" w:space="0" w:color="000000"/>
            </w:tcBorders>
            <w:vAlign w:val="center"/>
          </w:tcPr>
          <w:p>
            <w:pPr>
              <w:pStyle w:val="27"/>
            </w:pPr>
          </w:p>
        </w:tc>
        <w:tc>
          <w:tcPr>
            <w:tcW w:w="4535" w:type="dxa"/>
            <w:tcBorders>
              <w:left w:val="single" w:sz="6" w:space="0" w:color="000000"/>
            </w:tcBorders>
            <w:vAlign w:val="center"/>
          </w:tcPr>
          <w:p>
            <w:pPr>
              <w:pStyle w:val="25"/>
            </w:pPr>
            <w:r>
              <w:t>合计</w:t>
            </w:r>
          </w:p>
        </w:tc>
        <w:tc>
          <w:tcPr>
            <w:tcW w:w="1361" w:type="dxa"/>
            <w:tcBorders>
              <w:left w:val="single" w:sz="6" w:space="0" w:color="000000"/>
            </w:tcBorders>
            <w:vAlign w:val="center"/>
          </w:tcPr>
          <w:p>
            <w:pPr>
              <w:pStyle w:val="26"/>
            </w:pPr>
            <w:r>
              <w:t>34415.86</w:t>
            </w:r>
          </w:p>
        </w:tc>
        <w:tc>
          <w:tcPr>
            <w:tcW w:w="1361" w:type="dxa"/>
            <w:tcBorders>
              <w:left w:val="single" w:sz="6" w:space="0" w:color="000000"/>
            </w:tcBorders>
            <w:vAlign w:val="center"/>
          </w:tcPr>
          <w:p>
            <w:pPr>
              <w:pStyle w:val="26"/>
            </w:pPr>
            <w:r>
              <w:t>4010.54</w:t>
            </w:r>
          </w:p>
        </w:tc>
        <w:tc>
          <w:tcPr>
            <w:tcW w:w="1361" w:type="dxa"/>
            <w:tcBorders>
              <w:left w:val="single" w:sz="6" w:space="0" w:color="000000"/>
            </w:tcBorders>
            <w:vAlign w:val="center"/>
          </w:tcPr>
          <w:p>
            <w:pPr>
              <w:pStyle w:val="26"/>
            </w:pPr>
            <w:r>
              <w:t>30405.33</w:t>
            </w:r>
          </w:p>
        </w:tc>
        <w:tc>
          <w:tcPr>
            <w:tcW w:w="1361" w:type="dxa"/>
            <w:tcBorders>
              <w:left w:val="single" w:sz="6" w:space="0" w:color="000000"/>
            </w:tcBorders>
            <w:vAlign w:val="center"/>
          </w:tcPr>
          <w:p>
            <w:pPr>
              <w:pStyle w:val="26"/>
            </w:pPr>
          </w:p>
        </w:tc>
        <w:tc>
          <w:tcPr>
            <w:tcW w:w="1361" w:type="dxa"/>
            <w:tcBorders>
              <w:left w:val="single" w:sz="6" w:space="0" w:color="000000"/>
            </w:tcBorders>
            <w:vAlign w:val="center"/>
          </w:tcPr>
          <w:p>
            <w:pPr>
              <w:pStyle w:val="26"/>
            </w:pPr>
          </w:p>
        </w:tc>
        <w:tc>
          <w:tcPr>
            <w:tcW w:w="1361" w:type="dxa"/>
            <w:tcBorders>
              <w:left w:val="single" w:sz="6" w:space="0" w:color="000000"/>
            </w:tcBorders>
            <w:vAlign w:val="center"/>
          </w:tcPr>
          <w:p>
            <w:pPr>
              <w:pStyle w:val="26"/>
            </w:pPr>
          </w:p>
        </w:tc>
      </w:tr>
      <w:tr>
        <w:trPr>
          <w:trHeight w:val="369"/>
        </w:trPr>
        <w:tc>
          <w:tcPr>
            <w:tcW w:w="850" w:type="dxa"/>
            <w:vAlign w:val="center"/>
          </w:tcPr>
          <w:p>
            <w:pPr>
              <w:pStyle w:val="24"/>
            </w:pPr>
            <w:r>
              <w:t>2</w:t>
            </w:r>
          </w:p>
        </w:tc>
        <w:tc>
          <w:tcPr>
            <w:tcW w:w="992" w:type="dxa"/>
            <w:tcBorders>
              <w:left w:val="single" w:sz="6" w:space="0" w:color="000000"/>
            </w:tcBorders>
            <w:vAlign w:val="center"/>
          </w:tcPr>
          <w:p>
            <w:pPr>
              <w:pStyle w:val="23"/>
            </w:pPr>
            <w:r>
              <w:t>208</w:t>
            </w:r>
          </w:p>
        </w:tc>
        <w:tc>
          <w:tcPr>
            <w:tcW w:w="4535" w:type="dxa"/>
            <w:tcBorders>
              <w:left w:val="single" w:sz="6" w:space="0" w:color="000000"/>
            </w:tcBorders>
            <w:vAlign w:val="center"/>
          </w:tcPr>
          <w:p>
            <w:pPr>
              <w:pStyle w:val="23"/>
            </w:pPr>
            <w:r>
              <w:t>社会保障和就业支出</w:t>
            </w:r>
          </w:p>
        </w:tc>
        <w:tc>
          <w:tcPr>
            <w:tcW w:w="1361" w:type="dxa"/>
            <w:tcBorders>
              <w:left w:val="single" w:sz="6" w:space="0" w:color="000000"/>
            </w:tcBorders>
            <w:vAlign w:val="center"/>
          </w:tcPr>
          <w:p>
            <w:pPr>
              <w:pStyle w:val="22"/>
            </w:pPr>
            <w:r>
              <w:t>209.37</w:t>
            </w:r>
          </w:p>
        </w:tc>
        <w:tc>
          <w:tcPr>
            <w:tcW w:w="1361" w:type="dxa"/>
            <w:tcBorders>
              <w:left w:val="single" w:sz="6" w:space="0" w:color="000000"/>
            </w:tcBorders>
            <w:vAlign w:val="center"/>
          </w:tcPr>
          <w:p>
            <w:pPr>
              <w:pStyle w:val="22"/>
            </w:pPr>
            <w:r>
              <w:t>209.37</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3</w:t>
            </w:r>
          </w:p>
        </w:tc>
        <w:tc>
          <w:tcPr>
            <w:tcW w:w="992" w:type="dxa"/>
            <w:tcBorders>
              <w:left w:val="single" w:sz="6" w:space="0" w:color="000000"/>
            </w:tcBorders>
            <w:vAlign w:val="center"/>
          </w:tcPr>
          <w:p>
            <w:pPr>
              <w:pStyle w:val="23"/>
            </w:pPr>
            <w:r>
              <w:t>20805</w:t>
            </w:r>
          </w:p>
        </w:tc>
        <w:tc>
          <w:tcPr>
            <w:tcW w:w="4535" w:type="dxa"/>
            <w:tcBorders>
              <w:left w:val="single" w:sz="6" w:space="0" w:color="000000"/>
            </w:tcBorders>
            <w:vAlign w:val="center"/>
          </w:tcPr>
          <w:p>
            <w:pPr>
              <w:pStyle w:val="23"/>
            </w:pPr>
            <w:r>
              <w:t>行政事业单位养老支出</w:t>
            </w:r>
          </w:p>
        </w:tc>
        <w:tc>
          <w:tcPr>
            <w:tcW w:w="1361" w:type="dxa"/>
            <w:tcBorders>
              <w:left w:val="single" w:sz="6" w:space="0" w:color="000000"/>
            </w:tcBorders>
            <w:vAlign w:val="center"/>
          </w:tcPr>
          <w:p>
            <w:pPr>
              <w:pStyle w:val="22"/>
            </w:pPr>
            <w:r>
              <w:t>209.37</w:t>
            </w:r>
          </w:p>
        </w:tc>
        <w:tc>
          <w:tcPr>
            <w:tcW w:w="1361" w:type="dxa"/>
            <w:tcBorders>
              <w:left w:val="single" w:sz="6" w:space="0" w:color="000000"/>
            </w:tcBorders>
            <w:vAlign w:val="center"/>
          </w:tcPr>
          <w:p>
            <w:pPr>
              <w:pStyle w:val="22"/>
            </w:pPr>
            <w:r>
              <w:t>209.37</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4</w:t>
            </w:r>
          </w:p>
        </w:tc>
        <w:tc>
          <w:tcPr>
            <w:tcW w:w="992" w:type="dxa"/>
            <w:tcBorders>
              <w:left w:val="single" w:sz="6" w:space="0" w:color="000000"/>
            </w:tcBorders>
            <w:vAlign w:val="center"/>
          </w:tcPr>
          <w:p>
            <w:pPr>
              <w:pStyle w:val="23"/>
            </w:pPr>
            <w:r>
              <w:t>2080501</w:t>
            </w:r>
          </w:p>
        </w:tc>
        <w:tc>
          <w:tcPr>
            <w:tcW w:w="4535" w:type="dxa"/>
            <w:tcBorders>
              <w:left w:val="single" w:sz="6" w:space="0" w:color="000000"/>
            </w:tcBorders>
            <w:vAlign w:val="center"/>
          </w:tcPr>
          <w:p>
            <w:pPr>
              <w:pStyle w:val="23"/>
            </w:pPr>
            <w:r>
              <w:t>行政单位离退休</w:t>
            </w:r>
          </w:p>
        </w:tc>
        <w:tc>
          <w:tcPr>
            <w:tcW w:w="1361" w:type="dxa"/>
            <w:tcBorders>
              <w:left w:val="single" w:sz="6" w:space="0" w:color="000000"/>
            </w:tcBorders>
            <w:vAlign w:val="center"/>
          </w:tcPr>
          <w:p>
            <w:pPr>
              <w:pStyle w:val="22"/>
            </w:pPr>
            <w:r>
              <w:t>12.64</w:t>
            </w:r>
          </w:p>
        </w:tc>
        <w:tc>
          <w:tcPr>
            <w:tcW w:w="1361" w:type="dxa"/>
            <w:tcBorders>
              <w:left w:val="single" w:sz="6" w:space="0" w:color="000000"/>
            </w:tcBorders>
            <w:vAlign w:val="center"/>
          </w:tcPr>
          <w:p>
            <w:pPr>
              <w:pStyle w:val="22"/>
            </w:pPr>
            <w:r>
              <w:t>12.64</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5</w:t>
            </w:r>
          </w:p>
        </w:tc>
        <w:tc>
          <w:tcPr>
            <w:tcW w:w="992" w:type="dxa"/>
            <w:tcBorders>
              <w:left w:val="single" w:sz="6" w:space="0" w:color="000000"/>
            </w:tcBorders>
            <w:vAlign w:val="center"/>
          </w:tcPr>
          <w:p>
            <w:pPr>
              <w:pStyle w:val="23"/>
            </w:pPr>
            <w:r>
              <w:t>2080502</w:t>
            </w:r>
          </w:p>
        </w:tc>
        <w:tc>
          <w:tcPr>
            <w:tcW w:w="4535" w:type="dxa"/>
            <w:tcBorders>
              <w:left w:val="single" w:sz="6" w:space="0" w:color="000000"/>
            </w:tcBorders>
            <w:vAlign w:val="center"/>
          </w:tcPr>
          <w:p>
            <w:pPr>
              <w:pStyle w:val="23"/>
            </w:pPr>
            <w:r>
              <w:t>事业单位离退休</w:t>
            </w:r>
          </w:p>
        </w:tc>
        <w:tc>
          <w:tcPr>
            <w:tcW w:w="1361" w:type="dxa"/>
            <w:tcBorders>
              <w:left w:val="single" w:sz="6" w:space="0" w:color="000000"/>
            </w:tcBorders>
            <w:vAlign w:val="center"/>
          </w:tcPr>
          <w:p>
            <w:pPr>
              <w:pStyle w:val="22"/>
            </w:pPr>
            <w:r>
              <w:t>93.83</w:t>
            </w:r>
          </w:p>
        </w:tc>
        <w:tc>
          <w:tcPr>
            <w:tcW w:w="1361" w:type="dxa"/>
            <w:tcBorders>
              <w:left w:val="single" w:sz="6" w:space="0" w:color="000000"/>
            </w:tcBorders>
            <w:vAlign w:val="center"/>
          </w:tcPr>
          <w:p>
            <w:pPr>
              <w:pStyle w:val="22"/>
            </w:pPr>
            <w:r>
              <w:t>93.83</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6</w:t>
            </w:r>
          </w:p>
        </w:tc>
        <w:tc>
          <w:tcPr>
            <w:tcW w:w="992" w:type="dxa"/>
            <w:tcBorders>
              <w:left w:val="single" w:sz="6" w:space="0" w:color="000000"/>
            </w:tcBorders>
            <w:vAlign w:val="center"/>
          </w:tcPr>
          <w:p>
            <w:pPr>
              <w:pStyle w:val="23"/>
            </w:pPr>
            <w:r>
              <w:t>2080505</w:t>
            </w:r>
          </w:p>
        </w:tc>
        <w:tc>
          <w:tcPr>
            <w:tcW w:w="4535" w:type="dxa"/>
            <w:tcBorders>
              <w:left w:val="single" w:sz="6" w:space="0" w:color="000000"/>
            </w:tcBorders>
            <w:vAlign w:val="center"/>
          </w:tcPr>
          <w:p>
            <w:pPr>
              <w:pStyle w:val="23"/>
            </w:pPr>
            <w:r>
              <w:t>机关事业单位基本养老保险缴费支出</w:t>
            </w:r>
          </w:p>
        </w:tc>
        <w:tc>
          <w:tcPr>
            <w:tcW w:w="1361" w:type="dxa"/>
            <w:tcBorders>
              <w:left w:val="single" w:sz="6" w:space="0" w:color="000000"/>
            </w:tcBorders>
            <w:vAlign w:val="center"/>
          </w:tcPr>
          <w:p>
            <w:pPr>
              <w:pStyle w:val="22"/>
            </w:pPr>
            <w:r>
              <w:t>68.60</w:t>
            </w:r>
          </w:p>
        </w:tc>
        <w:tc>
          <w:tcPr>
            <w:tcW w:w="1361" w:type="dxa"/>
            <w:tcBorders>
              <w:left w:val="single" w:sz="6" w:space="0" w:color="000000"/>
            </w:tcBorders>
            <w:vAlign w:val="center"/>
          </w:tcPr>
          <w:p>
            <w:pPr>
              <w:pStyle w:val="22"/>
            </w:pPr>
            <w:r>
              <w:t>68.60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7</w:t>
            </w:r>
          </w:p>
        </w:tc>
        <w:tc>
          <w:tcPr>
            <w:tcW w:w="992" w:type="dxa"/>
            <w:tcBorders>
              <w:left w:val="single" w:sz="6" w:space="0" w:color="000000"/>
            </w:tcBorders>
            <w:vAlign w:val="center"/>
          </w:tcPr>
          <w:p>
            <w:pPr>
              <w:pStyle w:val="23"/>
            </w:pPr>
            <w:r>
              <w:t>2080506</w:t>
            </w:r>
          </w:p>
        </w:tc>
        <w:tc>
          <w:tcPr>
            <w:tcW w:w="4535" w:type="dxa"/>
            <w:tcBorders>
              <w:left w:val="single" w:sz="6" w:space="0" w:color="000000"/>
            </w:tcBorders>
            <w:vAlign w:val="center"/>
          </w:tcPr>
          <w:p>
            <w:pPr>
              <w:pStyle w:val="23"/>
            </w:pPr>
            <w:r>
              <w:t>机关事业单位职业年金缴费支出</w:t>
            </w:r>
          </w:p>
        </w:tc>
        <w:tc>
          <w:tcPr>
            <w:tcW w:w="1361" w:type="dxa"/>
            <w:tcBorders>
              <w:left w:val="single" w:sz="6" w:space="0" w:color="000000"/>
            </w:tcBorders>
            <w:vAlign w:val="center"/>
          </w:tcPr>
          <w:p>
            <w:pPr>
              <w:pStyle w:val="22"/>
            </w:pPr>
            <w:r>
              <w:t>34.30</w:t>
            </w:r>
          </w:p>
        </w:tc>
        <w:tc>
          <w:tcPr>
            <w:tcW w:w="1361" w:type="dxa"/>
            <w:tcBorders>
              <w:left w:val="single" w:sz="6" w:space="0" w:color="000000"/>
            </w:tcBorders>
            <w:vAlign w:val="center"/>
          </w:tcPr>
          <w:p>
            <w:pPr>
              <w:pStyle w:val="22"/>
            </w:pPr>
            <w:r>
              <w:t>34.30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8</w:t>
            </w:r>
          </w:p>
        </w:tc>
        <w:tc>
          <w:tcPr>
            <w:tcW w:w="992" w:type="dxa"/>
            <w:tcBorders>
              <w:left w:val="single" w:sz="6" w:space="0" w:color="000000"/>
            </w:tcBorders>
            <w:vAlign w:val="center"/>
          </w:tcPr>
          <w:p>
            <w:pPr>
              <w:pStyle w:val="23"/>
            </w:pPr>
            <w:r>
              <w:t>211</w:t>
            </w:r>
          </w:p>
        </w:tc>
        <w:tc>
          <w:tcPr>
            <w:tcW w:w="4535" w:type="dxa"/>
            <w:tcBorders>
              <w:left w:val="single" w:sz="6" w:space="0" w:color="000000"/>
            </w:tcBorders>
            <w:vAlign w:val="center"/>
          </w:tcPr>
          <w:p>
            <w:pPr>
              <w:pStyle w:val="23"/>
            </w:pPr>
            <w:r>
              <w:t>节能环保支出</w:t>
            </w:r>
          </w:p>
        </w:tc>
        <w:tc>
          <w:tcPr>
            <w:tcW w:w="1361" w:type="dxa"/>
            <w:tcBorders>
              <w:left w:val="single" w:sz="6" w:space="0" w:color="000000"/>
            </w:tcBorders>
            <w:vAlign w:val="center"/>
          </w:tcPr>
          <w:p>
            <w:pPr>
              <w:pStyle w:val="22"/>
            </w:pPr>
            <w:r>
              <w:t>2939.39</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2939.39</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9</w:t>
            </w:r>
          </w:p>
        </w:tc>
        <w:tc>
          <w:tcPr>
            <w:tcW w:w="992" w:type="dxa"/>
            <w:tcBorders>
              <w:left w:val="single" w:sz="6" w:space="0" w:color="000000"/>
            </w:tcBorders>
            <w:vAlign w:val="center"/>
          </w:tcPr>
          <w:p>
            <w:pPr>
              <w:pStyle w:val="23"/>
            </w:pPr>
            <w:r>
              <w:t>21104</w:t>
            </w:r>
          </w:p>
        </w:tc>
        <w:tc>
          <w:tcPr>
            <w:tcW w:w="4535" w:type="dxa"/>
            <w:tcBorders>
              <w:left w:val="single" w:sz="6" w:space="0" w:color="000000"/>
            </w:tcBorders>
            <w:vAlign w:val="center"/>
          </w:tcPr>
          <w:p>
            <w:pPr>
              <w:pStyle w:val="23"/>
            </w:pPr>
            <w:r>
              <w:t>自然生态保护</w:t>
            </w:r>
          </w:p>
        </w:tc>
        <w:tc>
          <w:tcPr>
            <w:tcW w:w="1361" w:type="dxa"/>
            <w:tcBorders>
              <w:left w:val="single" w:sz="6" w:space="0" w:color="000000"/>
            </w:tcBorders>
            <w:vAlign w:val="center"/>
          </w:tcPr>
          <w:p>
            <w:pPr>
              <w:pStyle w:val="22"/>
            </w:pPr>
            <w:r>
              <w:t>2571.77</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2571.77</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10</w:t>
            </w:r>
          </w:p>
        </w:tc>
        <w:tc>
          <w:tcPr>
            <w:tcW w:w="992" w:type="dxa"/>
            <w:tcBorders>
              <w:left w:val="single" w:sz="6" w:space="0" w:color="000000"/>
            </w:tcBorders>
            <w:vAlign w:val="center"/>
          </w:tcPr>
          <w:p>
            <w:pPr>
              <w:pStyle w:val="23"/>
            </w:pPr>
            <w:r>
              <w:t>2110401</w:t>
            </w:r>
          </w:p>
        </w:tc>
        <w:tc>
          <w:tcPr>
            <w:tcW w:w="4535" w:type="dxa"/>
            <w:tcBorders>
              <w:left w:val="single" w:sz="6" w:space="0" w:color="000000"/>
            </w:tcBorders>
            <w:vAlign w:val="center"/>
          </w:tcPr>
          <w:p>
            <w:pPr>
              <w:pStyle w:val="23"/>
            </w:pPr>
            <w:r>
              <w:t>生态保护</w:t>
            </w:r>
          </w:p>
        </w:tc>
        <w:tc>
          <w:tcPr>
            <w:tcW w:w="1361" w:type="dxa"/>
            <w:tcBorders>
              <w:left w:val="single" w:sz="6" w:space="0" w:color="000000"/>
            </w:tcBorders>
            <w:vAlign w:val="center"/>
          </w:tcPr>
          <w:p>
            <w:pPr>
              <w:pStyle w:val="22"/>
            </w:pPr>
            <w:r>
              <w:t>2425.00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2425.00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11</w:t>
            </w:r>
          </w:p>
        </w:tc>
        <w:tc>
          <w:tcPr>
            <w:tcW w:w="992" w:type="dxa"/>
            <w:tcBorders>
              <w:left w:val="single" w:sz="6" w:space="0" w:color="000000"/>
            </w:tcBorders>
            <w:vAlign w:val="center"/>
          </w:tcPr>
          <w:p>
            <w:pPr>
              <w:pStyle w:val="23"/>
            </w:pPr>
            <w:r>
              <w:t>2110406</w:t>
            </w:r>
          </w:p>
        </w:tc>
        <w:tc>
          <w:tcPr>
            <w:tcW w:w="4535" w:type="dxa"/>
            <w:tcBorders>
              <w:left w:val="single" w:sz="6" w:space="0" w:color="000000"/>
            </w:tcBorders>
            <w:vAlign w:val="center"/>
          </w:tcPr>
          <w:p>
            <w:pPr>
              <w:pStyle w:val="23"/>
            </w:pPr>
            <w:r>
              <w:t>自然保护地</w:t>
            </w:r>
          </w:p>
        </w:tc>
        <w:tc>
          <w:tcPr>
            <w:tcW w:w="1361" w:type="dxa"/>
            <w:tcBorders>
              <w:left w:val="single" w:sz="6" w:space="0" w:color="000000"/>
            </w:tcBorders>
            <w:vAlign w:val="center"/>
          </w:tcPr>
          <w:p>
            <w:pPr>
              <w:pStyle w:val="22"/>
            </w:pPr>
            <w:r>
              <w:t>140.77</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140.77</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12</w:t>
            </w:r>
          </w:p>
        </w:tc>
        <w:tc>
          <w:tcPr>
            <w:tcW w:w="992" w:type="dxa"/>
            <w:tcBorders>
              <w:left w:val="single" w:sz="6" w:space="0" w:color="000000"/>
            </w:tcBorders>
            <w:vAlign w:val="center"/>
          </w:tcPr>
          <w:p>
            <w:pPr>
              <w:pStyle w:val="23"/>
            </w:pPr>
            <w:r>
              <w:t>2110499</w:t>
            </w:r>
          </w:p>
        </w:tc>
        <w:tc>
          <w:tcPr>
            <w:tcW w:w="4535" w:type="dxa"/>
            <w:tcBorders>
              <w:left w:val="single" w:sz="6" w:space="0" w:color="000000"/>
            </w:tcBorders>
            <w:vAlign w:val="center"/>
          </w:tcPr>
          <w:p>
            <w:pPr>
              <w:pStyle w:val="23"/>
            </w:pPr>
            <w:r>
              <w:t>其他自然生态保护支出</w:t>
            </w:r>
          </w:p>
        </w:tc>
        <w:tc>
          <w:tcPr>
            <w:tcW w:w="1361" w:type="dxa"/>
            <w:tcBorders>
              <w:left w:val="single" w:sz="6" w:space="0" w:color="000000"/>
            </w:tcBorders>
            <w:vAlign w:val="center"/>
          </w:tcPr>
          <w:p>
            <w:pPr>
              <w:pStyle w:val="22"/>
            </w:pPr>
            <w:r>
              <w:t>6.00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6.00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13</w:t>
            </w:r>
          </w:p>
        </w:tc>
        <w:tc>
          <w:tcPr>
            <w:tcW w:w="992" w:type="dxa"/>
            <w:tcBorders>
              <w:left w:val="single" w:sz="6" w:space="0" w:color="000000"/>
            </w:tcBorders>
            <w:vAlign w:val="center"/>
          </w:tcPr>
          <w:p>
            <w:pPr>
              <w:pStyle w:val="23"/>
            </w:pPr>
            <w:r>
              <w:t>21105</w:t>
            </w:r>
          </w:p>
        </w:tc>
        <w:tc>
          <w:tcPr>
            <w:tcW w:w="4535" w:type="dxa"/>
            <w:tcBorders>
              <w:left w:val="single" w:sz="6" w:space="0" w:color="000000"/>
            </w:tcBorders>
            <w:vAlign w:val="center"/>
          </w:tcPr>
          <w:p>
            <w:pPr>
              <w:pStyle w:val="23"/>
            </w:pPr>
            <w:r>
              <w:t>森林保护修复</w:t>
            </w:r>
          </w:p>
        </w:tc>
        <w:tc>
          <w:tcPr>
            <w:tcW w:w="1361" w:type="dxa"/>
            <w:tcBorders>
              <w:left w:val="single" w:sz="6" w:space="0" w:color="000000"/>
            </w:tcBorders>
            <w:vAlign w:val="center"/>
          </w:tcPr>
          <w:p>
            <w:pPr>
              <w:pStyle w:val="22"/>
            </w:pPr>
            <w:r>
              <w:t>367.62</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367.62</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14</w:t>
            </w:r>
          </w:p>
        </w:tc>
        <w:tc>
          <w:tcPr>
            <w:tcW w:w="992" w:type="dxa"/>
            <w:tcBorders>
              <w:left w:val="single" w:sz="6" w:space="0" w:color="000000"/>
            </w:tcBorders>
            <w:vAlign w:val="center"/>
          </w:tcPr>
          <w:p>
            <w:pPr>
              <w:pStyle w:val="23"/>
            </w:pPr>
            <w:r>
              <w:t>2110501</w:t>
            </w:r>
          </w:p>
        </w:tc>
        <w:tc>
          <w:tcPr>
            <w:tcW w:w="4535" w:type="dxa"/>
            <w:tcBorders>
              <w:left w:val="single" w:sz="6" w:space="0" w:color="000000"/>
            </w:tcBorders>
            <w:vAlign w:val="center"/>
          </w:tcPr>
          <w:p>
            <w:pPr>
              <w:pStyle w:val="23"/>
            </w:pPr>
            <w:r>
              <w:t>森林管护</w:t>
            </w:r>
          </w:p>
        </w:tc>
        <w:tc>
          <w:tcPr>
            <w:tcW w:w="1361" w:type="dxa"/>
            <w:tcBorders>
              <w:left w:val="single" w:sz="6" w:space="0" w:color="000000"/>
            </w:tcBorders>
            <w:vAlign w:val="center"/>
          </w:tcPr>
          <w:p>
            <w:pPr>
              <w:pStyle w:val="22"/>
            </w:pPr>
            <w:r>
              <w:t>260.45</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260.45</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15</w:t>
            </w:r>
          </w:p>
        </w:tc>
        <w:tc>
          <w:tcPr>
            <w:tcW w:w="992" w:type="dxa"/>
            <w:tcBorders>
              <w:left w:val="single" w:sz="6" w:space="0" w:color="000000"/>
            </w:tcBorders>
            <w:vAlign w:val="center"/>
          </w:tcPr>
          <w:p>
            <w:pPr>
              <w:pStyle w:val="23"/>
            </w:pPr>
            <w:r>
              <w:t>2110507</w:t>
            </w:r>
          </w:p>
        </w:tc>
        <w:tc>
          <w:tcPr>
            <w:tcW w:w="4535" w:type="dxa"/>
            <w:tcBorders>
              <w:left w:val="single" w:sz="6" w:space="0" w:color="000000"/>
            </w:tcBorders>
            <w:vAlign w:val="center"/>
          </w:tcPr>
          <w:p>
            <w:pPr>
              <w:pStyle w:val="23"/>
            </w:pPr>
            <w:r>
              <w:t>停伐补助</w:t>
            </w:r>
          </w:p>
        </w:tc>
        <w:tc>
          <w:tcPr>
            <w:tcW w:w="1361" w:type="dxa"/>
            <w:tcBorders>
              <w:left w:val="single" w:sz="6" w:space="0" w:color="000000"/>
            </w:tcBorders>
            <w:vAlign w:val="center"/>
          </w:tcPr>
          <w:p>
            <w:pPr>
              <w:pStyle w:val="22"/>
            </w:pPr>
            <w:r>
              <w:t>107.17</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107.17</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16</w:t>
            </w:r>
          </w:p>
        </w:tc>
        <w:tc>
          <w:tcPr>
            <w:tcW w:w="992" w:type="dxa"/>
            <w:tcBorders>
              <w:left w:val="single" w:sz="6" w:space="0" w:color="000000"/>
            </w:tcBorders>
            <w:vAlign w:val="center"/>
          </w:tcPr>
          <w:p>
            <w:pPr>
              <w:pStyle w:val="23"/>
            </w:pPr>
            <w:r>
              <w:t>212</w:t>
            </w:r>
          </w:p>
        </w:tc>
        <w:tc>
          <w:tcPr>
            <w:tcW w:w="4535" w:type="dxa"/>
            <w:tcBorders>
              <w:left w:val="single" w:sz="6" w:space="0" w:color="000000"/>
            </w:tcBorders>
            <w:vAlign w:val="center"/>
          </w:tcPr>
          <w:p>
            <w:pPr>
              <w:pStyle w:val="23"/>
            </w:pPr>
            <w:r>
              <w:t>城乡社区支出</w:t>
            </w:r>
          </w:p>
        </w:tc>
        <w:tc>
          <w:tcPr>
            <w:tcW w:w="1361" w:type="dxa"/>
            <w:tcBorders>
              <w:left w:val="single" w:sz="6" w:space="0" w:color="000000"/>
            </w:tcBorders>
            <w:vAlign w:val="center"/>
          </w:tcPr>
          <w:p>
            <w:pPr>
              <w:pStyle w:val="22"/>
            </w:pPr>
            <w:r>
              <w:t>15525.00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15525.00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17</w:t>
            </w:r>
          </w:p>
        </w:tc>
        <w:tc>
          <w:tcPr>
            <w:tcW w:w="992" w:type="dxa"/>
            <w:tcBorders>
              <w:left w:val="single" w:sz="6" w:space="0" w:color="000000"/>
            </w:tcBorders>
            <w:vAlign w:val="center"/>
          </w:tcPr>
          <w:p>
            <w:pPr>
              <w:pStyle w:val="23"/>
            </w:pPr>
            <w:r>
              <w:t>21208</w:t>
            </w:r>
          </w:p>
        </w:tc>
        <w:tc>
          <w:tcPr>
            <w:tcW w:w="4535" w:type="dxa"/>
            <w:tcBorders>
              <w:left w:val="single" w:sz="6" w:space="0" w:color="000000"/>
            </w:tcBorders>
            <w:vAlign w:val="center"/>
          </w:tcPr>
          <w:p>
            <w:pPr>
              <w:pStyle w:val="23"/>
            </w:pPr>
            <w:r>
              <w:t>国有土地使用权出让收入安排的支出</w:t>
            </w:r>
          </w:p>
        </w:tc>
        <w:tc>
          <w:tcPr>
            <w:tcW w:w="1361" w:type="dxa"/>
            <w:tcBorders>
              <w:left w:val="single" w:sz="6" w:space="0" w:color="000000"/>
            </w:tcBorders>
            <w:vAlign w:val="center"/>
          </w:tcPr>
          <w:p>
            <w:pPr>
              <w:pStyle w:val="22"/>
            </w:pPr>
            <w:r>
              <w:t>12826.00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12826.00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18</w:t>
            </w:r>
          </w:p>
        </w:tc>
        <w:tc>
          <w:tcPr>
            <w:tcW w:w="992" w:type="dxa"/>
            <w:tcBorders>
              <w:left w:val="single" w:sz="6" w:space="0" w:color="000000"/>
            </w:tcBorders>
            <w:vAlign w:val="center"/>
          </w:tcPr>
          <w:p>
            <w:pPr>
              <w:pStyle w:val="23"/>
            </w:pPr>
            <w:r>
              <w:t>2120801</w:t>
            </w:r>
          </w:p>
        </w:tc>
        <w:tc>
          <w:tcPr>
            <w:tcW w:w="4535" w:type="dxa"/>
            <w:tcBorders>
              <w:left w:val="single" w:sz="6" w:space="0" w:color="000000"/>
            </w:tcBorders>
            <w:vAlign w:val="center"/>
          </w:tcPr>
          <w:p>
            <w:pPr>
              <w:pStyle w:val="23"/>
            </w:pPr>
            <w:r>
              <w:t>征地和拆迁补偿支出</w:t>
            </w:r>
          </w:p>
        </w:tc>
        <w:tc>
          <w:tcPr>
            <w:tcW w:w="1361" w:type="dxa"/>
            <w:tcBorders>
              <w:left w:val="single" w:sz="6" w:space="0" w:color="000000"/>
            </w:tcBorders>
            <w:vAlign w:val="center"/>
          </w:tcPr>
          <w:p>
            <w:pPr>
              <w:pStyle w:val="22"/>
            </w:pPr>
            <w:r>
              <w:t>3826.00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3826.00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19</w:t>
            </w:r>
          </w:p>
        </w:tc>
        <w:tc>
          <w:tcPr>
            <w:tcW w:w="992" w:type="dxa"/>
            <w:tcBorders>
              <w:left w:val="single" w:sz="6" w:space="0" w:color="000000"/>
            </w:tcBorders>
            <w:vAlign w:val="center"/>
          </w:tcPr>
          <w:p>
            <w:pPr>
              <w:pStyle w:val="23"/>
            </w:pPr>
            <w:r>
              <w:t>2120802</w:t>
            </w:r>
          </w:p>
        </w:tc>
        <w:tc>
          <w:tcPr>
            <w:tcW w:w="4535" w:type="dxa"/>
            <w:tcBorders>
              <w:left w:val="single" w:sz="6" w:space="0" w:color="000000"/>
            </w:tcBorders>
            <w:vAlign w:val="center"/>
          </w:tcPr>
          <w:p>
            <w:pPr>
              <w:pStyle w:val="23"/>
            </w:pPr>
            <w:r>
              <w:t>土地开发支出</w:t>
            </w:r>
          </w:p>
        </w:tc>
        <w:tc>
          <w:tcPr>
            <w:tcW w:w="1361" w:type="dxa"/>
            <w:tcBorders>
              <w:left w:val="single" w:sz="6" w:space="0" w:color="000000"/>
            </w:tcBorders>
            <w:vAlign w:val="center"/>
          </w:tcPr>
          <w:p>
            <w:pPr>
              <w:pStyle w:val="22"/>
            </w:pPr>
            <w:r>
              <w:t>9000.00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9000.00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20</w:t>
            </w:r>
          </w:p>
        </w:tc>
        <w:tc>
          <w:tcPr>
            <w:tcW w:w="992" w:type="dxa"/>
            <w:tcBorders>
              <w:left w:val="single" w:sz="6" w:space="0" w:color="000000"/>
            </w:tcBorders>
            <w:vAlign w:val="center"/>
          </w:tcPr>
          <w:p>
            <w:pPr>
              <w:pStyle w:val="23"/>
            </w:pPr>
            <w:r>
              <w:t>21210</w:t>
            </w:r>
          </w:p>
        </w:tc>
        <w:tc>
          <w:tcPr>
            <w:tcW w:w="4535" w:type="dxa"/>
            <w:tcBorders>
              <w:left w:val="single" w:sz="6" w:space="0" w:color="000000"/>
            </w:tcBorders>
            <w:vAlign w:val="center"/>
          </w:tcPr>
          <w:p>
            <w:pPr>
              <w:pStyle w:val="23"/>
            </w:pPr>
            <w:r>
              <w:t>国有土地收益基金安排的支出</w:t>
            </w:r>
          </w:p>
        </w:tc>
        <w:tc>
          <w:tcPr>
            <w:tcW w:w="1361" w:type="dxa"/>
            <w:tcBorders>
              <w:left w:val="single" w:sz="6" w:space="0" w:color="000000"/>
            </w:tcBorders>
            <w:vAlign w:val="center"/>
          </w:tcPr>
          <w:p>
            <w:pPr>
              <w:pStyle w:val="22"/>
            </w:pPr>
            <w:r>
              <w:t>2699.00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2699.00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21</w:t>
            </w:r>
          </w:p>
        </w:tc>
        <w:tc>
          <w:tcPr>
            <w:tcW w:w="992" w:type="dxa"/>
            <w:tcBorders>
              <w:left w:val="single" w:sz="6" w:space="0" w:color="000000"/>
            </w:tcBorders>
            <w:vAlign w:val="center"/>
          </w:tcPr>
          <w:p>
            <w:pPr>
              <w:pStyle w:val="23"/>
            </w:pPr>
            <w:r>
              <w:t>2121001</w:t>
            </w:r>
          </w:p>
        </w:tc>
        <w:tc>
          <w:tcPr>
            <w:tcW w:w="4535" w:type="dxa"/>
            <w:tcBorders>
              <w:left w:val="single" w:sz="6" w:space="0" w:color="000000"/>
            </w:tcBorders>
            <w:vAlign w:val="center"/>
          </w:tcPr>
          <w:p>
            <w:pPr>
              <w:pStyle w:val="23"/>
            </w:pPr>
            <w:r>
              <w:t>征地和拆迁补偿支出</w:t>
            </w:r>
          </w:p>
        </w:tc>
        <w:tc>
          <w:tcPr>
            <w:tcW w:w="1361" w:type="dxa"/>
            <w:tcBorders>
              <w:left w:val="single" w:sz="6" w:space="0" w:color="000000"/>
            </w:tcBorders>
            <w:vAlign w:val="center"/>
          </w:tcPr>
          <w:p>
            <w:pPr>
              <w:pStyle w:val="22"/>
            </w:pPr>
            <w:r>
              <w:t>2699.00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2699.00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22</w:t>
            </w:r>
          </w:p>
        </w:tc>
        <w:tc>
          <w:tcPr>
            <w:tcW w:w="992" w:type="dxa"/>
            <w:tcBorders>
              <w:left w:val="single" w:sz="6" w:space="0" w:color="000000"/>
            </w:tcBorders>
            <w:vAlign w:val="center"/>
          </w:tcPr>
          <w:p>
            <w:pPr>
              <w:pStyle w:val="23"/>
            </w:pPr>
            <w:r>
              <w:t>213</w:t>
            </w:r>
          </w:p>
        </w:tc>
        <w:tc>
          <w:tcPr>
            <w:tcW w:w="4535" w:type="dxa"/>
            <w:tcBorders>
              <w:left w:val="single" w:sz="6" w:space="0" w:color="000000"/>
            </w:tcBorders>
            <w:vAlign w:val="center"/>
          </w:tcPr>
          <w:p>
            <w:pPr>
              <w:pStyle w:val="23"/>
            </w:pPr>
            <w:r>
              <w:t>农林水支出</w:t>
            </w:r>
          </w:p>
        </w:tc>
        <w:tc>
          <w:tcPr>
            <w:tcW w:w="1361" w:type="dxa"/>
            <w:tcBorders>
              <w:left w:val="single" w:sz="6" w:space="0" w:color="000000"/>
            </w:tcBorders>
            <w:vAlign w:val="center"/>
          </w:tcPr>
          <w:p>
            <w:pPr>
              <w:pStyle w:val="22"/>
            </w:pPr>
            <w:r>
              <w:t>4264.63</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4264.63</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23</w:t>
            </w:r>
          </w:p>
        </w:tc>
        <w:tc>
          <w:tcPr>
            <w:tcW w:w="992" w:type="dxa"/>
            <w:tcBorders>
              <w:left w:val="single" w:sz="6" w:space="0" w:color="000000"/>
            </w:tcBorders>
            <w:vAlign w:val="center"/>
          </w:tcPr>
          <w:p>
            <w:pPr>
              <w:pStyle w:val="23"/>
            </w:pPr>
            <w:r>
              <w:t>21302</w:t>
            </w:r>
          </w:p>
        </w:tc>
        <w:tc>
          <w:tcPr>
            <w:tcW w:w="4535" w:type="dxa"/>
            <w:tcBorders>
              <w:left w:val="single" w:sz="6" w:space="0" w:color="000000"/>
            </w:tcBorders>
            <w:vAlign w:val="center"/>
          </w:tcPr>
          <w:p>
            <w:pPr>
              <w:pStyle w:val="23"/>
            </w:pPr>
            <w:r>
              <w:t>林业和草原</w:t>
            </w:r>
          </w:p>
        </w:tc>
        <w:tc>
          <w:tcPr>
            <w:tcW w:w="1361" w:type="dxa"/>
            <w:tcBorders>
              <w:left w:val="single" w:sz="6" w:space="0" w:color="000000"/>
            </w:tcBorders>
            <w:vAlign w:val="center"/>
          </w:tcPr>
          <w:p>
            <w:pPr>
              <w:pStyle w:val="22"/>
            </w:pPr>
            <w:r>
              <w:t>4260.44</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4260.44</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24</w:t>
            </w:r>
          </w:p>
        </w:tc>
        <w:tc>
          <w:tcPr>
            <w:tcW w:w="992" w:type="dxa"/>
            <w:tcBorders>
              <w:left w:val="single" w:sz="6" w:space="0" w:color="000000"/>
            </w:tcBorders>
            <w:vAlign w:val="center"/>
          </w:tcPr>
          <w:p>
            <w:pPr>
              <w:pStyle w:val="23"/>
            </w:pPr>
            <w:r>
              <w:t>2130204</w:t>
            </w:r>
          </w:p>
        </w:tc>
        <w:tc>
          <w:tcPr>
            <w:tcW w:w="4535" w:type="dxa"/>
            <w:tcBorders>
              <w:left w:val="single" w:sz="6" w:space="0" w:color="000000"/>
            </w:tcBorders>
            <w:vAlign w:val="center"/>
          </w:tcPr>
          <w:p>
            <w:pPr>
              <w:pStyle w:val="23"/>
            </w:pPr>
            <w:r>
              <w:t>事业机构</w:t>
            </w:r>
          </w:p>
        </w:tc>
        <w:tc>
          <w:tcPr>
            <w:tcW w:w="1361" w:type="dxa"/>
            <w:tcBorders>
              <w:left w:val="single" w:sz="6" w:space="0" w:color="000000"/>
            </w:tcBorders>
            <w:vAlign w:val="center"/>
          </w:tcPr>
          <w:p>
            <w:pPr>
              <w:pStyle w:val="22"/>
            </w:pPr>
            <w:r>
              <w:t>1281.95</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1281.95</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25</w:t>
            </w:r>
          </w:p>
        </w:tc>
        <w:tc>
          <w:tcPr>
            <w:tcW w:w="992" w:type="dxa"/>
            <w:tcBorders>
              <w:left w:val="single" w:sz="6" w:space="0" w:color="000000"/>
            </w:tcBorders>
            <w:vAlign w:val="center"/>
          </w:tcPr>
          <w:p>
            <w:pPr>
              <w:pStyle w:val="23"/>
            </w:pPr>
            <w:r>
              <w:t>2130205</w:t>
            </w:r>
          </w:p>
        </w:tc>
        <w:tc>
          <w:tcPr>
            <w:tcW w:w="4535" w:type="dxa"/>
            <w:tcBorders>
              <w:left w:val="single" w:sz="6" w:space="0" w:color="000000"/>
            </w:tcBorders>
            <w:vAlign w:val="center"/>
          </w:tcPr>
          <w:p>
            <w:pPr>
              <w:pStyle w:val="23"/>
            </w:pPr>
            <w:r>
              <w:t>森林资源培育</w:t>
            </w:r>
          </w:p>
        </w:tc>
        <w:tc>
          <w:tcPr>
            <w:tcW w:w="1361" w:type="dxa"/>
            <w:tcBorders>
              <w:left w:val="single" w:sz="6" w:space="0" w:color="000000"/>
            </w:tcBorders>
            <w:vAlign w:val="center"/>
          </w:tcPr>
          <w:p>
            <w:pPr>
              <w:pStyle w:val="22"/>
            </w:pPr>
            <w:r>
              <w:t>1485.98</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1485.98</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26</w:t>
            </w:r>
          </w:p>
        </w:tc>
        <w:tc>
          <w:tcPr>
            <w:tcW w:w="992" w:type="dxa"/>
            <w:tcBorders>
              <w:left w:val="single" w:sz="6" w:space="0" w:color="000000"/>
            </w:tcBorders>
            <w:vAlign w:val="center"/>
          </w:tcPr>
          <w:p>
            <w:pPr>
              <w:pStyle w:val="23"/>
            </w:pPr>
            <w:r>
              <w:t>2130207</w:t>
            </w:r>
          </w:p>
        </w:tc>
        <w:tc>
          <w:tcPr>
            <w:tcW w:w="4535" w:type="dxa"/>
            <w:tcBorders>
              <w:left w:val="single" w:sz="6" w:space="0" w:color="000000"/>
            </w:tcBorders>
            <w:vAlign w:val="center"/>
          </w:tcPr>
          <w:p>
            <w:pPr>
              <w:pStyle w:val="23"/>
            </w:pPr>
            <w:r>
              <w:t>森林资源管理</w:t>
            </w:r>
          </w:p>
        </w:tc>
        <w:tc>
          <w:tcPr>
            <w:tcW w:w="1361" w:type="dxa"/>
            <w:tcBorders>
              <w:left w:val="single" w:sz="6" w:space="0" w:color="000000"/>
            </w:tcBorders>
            <w:vAlign w:val="center"/>
          </w:tcPr>
          <w:p>
            <w:pPr>
              <w:pStyle w:val="22"/>
            </w:pPr>
            <w:r>
              <w:t>21.52</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21.52</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27</w:t>
            </w:r>
          </w:p>
        </w:tc>
        <w:tc>
          <w:tcPr>
            <w:tcW w:w="992" w:type="dxa"/>
            <w:tcBorders>
              <w:left w:val="single" w:sz="6" w:space="0" w:color="000000"/>
            </w:tcBorders>
            <w:vAlign w:val="center"/>
          </w:tcPr>
          <w:p>
            <w:pPr>
              <w:pStyle w:val="23"/>
            </w:pPr>
            <w:r>
              <w:t>2130209</w:t>
            </w:r>
          </w:p>
        </w:tc>
        <w:tc>
          <w:tcPr>
            <w:tcW w:w="4535" w:type="dxa"/>
            <w:tcBorders>
              <w:left w:val="single" w:sz="6" w:space="0" w:color="000000"/>
            </w:tcBorders>
            <w:vAlign w:val="center"/>
          </w:tcPr>
          <w:p>
            <w:pPr>
              <w:pStyle w:val="23"/>
            </w:pPr>
            <w:r>
              <w:t>森林生态效益补偿</w:t>
            </w:r>
          </w:p>
        </w:tc>
        <w:tc>
          <w:tcPr>
            <w:tcW w:w="1361" w:type="dxa"/>
            <w:tcBorders>
              <w:left w:val="single" w:sz="6" w:space="0" w:color="000000"/>
            </w:tcBorders>
            <w:vAlign w:val="center"/>
          </w:tcPr>
          <w:p>
            <w:pPr>
              <w:pStyle w:val="22"/>
            </w:pPr>
            <w:r>
              <w:t>1051.99</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1051.99</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28</w:t>
            </w:r>
          </w:p>
        </w:tc>
        <w:tc>
          <w:tcPr>
            <w:tcW w:w="992" w:type="dxa"/>
            <w:tcBorders>
              <w:left w:val="single" w:sz="6" w:space="0" w:color="000000"/>
            </w:tcBorders>
            <w:vAlign w:val="center"/>
          </w:tcPr>
          <w:p>
            <w:pPr>
              <w:pStyle w:val="23"/>
            </w:pPr>
            <w:r>
              <w:t>2130211</w:t>
            </w:r>
          </w:p>
        </w:tc>
        <w:tc>
          <w:tcPr>
            <w:tcW w:w="4535" w:type="dxa"/>
            <w:tcBorders>
              <w:left w:val="single" w:sz="6" w:space="0" w:color="000000"/>
            </w:tcBorders>
            <w:vAlign w:val="center"/>
          </w:tcPr>
          <w:p>
            <w:pPr>
              <w:pStyle w:val="23"/>
            </w:pPr>
            <w:r>
              <w:t>动植物保护</w:t>
            </w:r>
          </w:p>
        </w:tc>
        <w:tc>
          <w:tcPr>
            <w:tcW w:w="1361" w:type="dxa"/>
            <w:tcBorders>
              <w:left w:val="single" w:sz="6" w:space="0" w:color="000000"/>
            </w:tcBorders>
            <w:vAlign w:val="center"/>
          </w:tcPr>
          <w:p>
            <w:pPr>
              <w:pStyle w:val="22"/>
            </w:pPr>
            <w:r>
              <w:t>26.00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26.00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29</w:t>
            </w:r>
          </w:p>
        </w:tc>
        <w:tc>
          <w:tcPr>
            <w:tcW w:w="992" w:type="dxa"/>
            <w:tcBorders>
              <w:left w:val="single" w:sz="6" w:space="0" w:color="000000"/>
            </w:tcBorders>
            <w:vAlign w:val="center"/>
          </w:tcPr>
          <w:p>
            <w:pPr>
              <w:pStyle w:val="23"/>
            </w:pPr>
            <w:r>
              <w:t>2130212</w:t>
            </w:r>
          </w:p>
        </w:tc>
        <w:tc>
          <w:tcPr>
            <w:tcW w:w="4535" w:type="dxa"/>
            <w:tcBorders>
              <w:left w:val="single" w:sz="6" w:space="0" w:color="000000"/>
            </w:tcBorders>
            <w:vAlign w:val="center"/>
          </w:tcPr>
          <w:p>
            <w:pPr>
              <w:pStyle w:val="23"/>
            </w:pPr>
            <w:r>
              <w:t>湿地保护</w:t>
            </w:r>
          </w:p>
        </w:tc>
        <w:tc>
          <w:tcPr>
            <w:tcW w:w="1361" w:type="dxa"/>
            <w:tcBorders>
              <w:left w:val="single" w:sz="6" w:space="0" w:color="000000"/>
            </w:tcBorders>
            <w:vAlign w:val="center"/>
          </w:tcPr>
          <w:p>
            <w:pPr>
              <w:pStyle w:val="22"/>
            </w:pPr>
            <w:r>
              <w:t>5.00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5.00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30</w:t>
            </w:r>
          </w:p>
        </w:tc>
        <w:tc>
          <w:tcPr>
            <w:tcW w:w="992" w:type="dxa"/>
            <w:tcBorders>
              <w:left w:val="single" w:sz="6" w:space="0" w:color="000000"/>
            </w:tcBorders>
            <w:vAlign w:val="center"/>
          </w:tcPr>
          <w:p>
            <w:pPr>
              <w:pStyle w:val="23"/>
            </w:pPr>
            <w:r>
              <w:t>2130234</w:t>
            </w:r>
          </w:p>
        </w:tc>
        <w:tc>
          <w:tcPr>
            <w:tcW w:w="4535" w:type="dxa"/>
            <w:tcBorders>
              <w:left w:val="single" w:sz="6" w:space="0" w:color="000000"/>
            </w:tcBorders>
            <w:vAlign w:val="center"/>
          </w:tcPr>
          <w:p>
            <w:pPr>
              <w:pStyle w:val="23"/>
            </w:pPr>
            <w:r>
              <w:t>林业草原防灾减灾</w:t>
            </w:r>
          </w:p>
        </w:tc>
        <w:tc>
          <w:tcPr>
            <w:tcW w:w="1361" w:type="dxa"/>
            <w:tcBorders>
              <w:left w:val="single" w:sz="6" w:space="0" w:color="000000"/>
            </w:tcBorders>
            <w:vAlign w:val="center"/>
          </w:tcPr>
          <w:p>
            <w:pPr>
              <w:pStyle w:val="22"/>
            </w:pPr>
            <w:r>
              <w:t>38.00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38.00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31</w:t>
            </w:r>
          </w:p>
        </w:tc>
        <w:tc>
          <w:tcPr>
            <w:tcW w:w="992" w:type="dxa"/>
            <w:tcBorders>
              <w:left w:val="single" w:sz="6" w:space="0" w:color="000000"/>
            </w:tcBorders>
            <w:vAlign w:val="center"/>
          </w:tcPr>
          <w:p>
            <w:pPr>
              <w:pStyle w:val="23"/>
            </w:pPr>
            <w:r>
              <w:t>2130236</w:t>
            </w:r>
          </w:p>
        </w:tc>
        <w:tc>
          <w:tcPr>
            <w:tcW w:w="4535" w:type="dxa"/>
            <w:tcBorders>
              <w:left w:val="single" w:sz="6" w:space="0" w:color="000000"/>
            </w:tcBorders>
            <w:vAlign w:val="center"/>
          </w:tcPr>
          <w:p>
            <w:pPr>
              <w:pStyle w:val="23"/>
            </w:pPr>
            <w:r>
              <w:t>草原管理</w:t>
            </w:r>
          </w:p>
        </w:tc>
        <w:tc>
          <w:tcPr>
            <w:tcW w:w="1361" w:type="dxa"/>
            <w:tcBorders>
              <w:left w:val="single" w:sz="6" w:space="0" w:color="000000"/>
            </w:tcBorders>
            <w:vAlign w:val="center"/>
          </w:tcPr>
          <w:p>
            <w:pPr>
              <w:pStyle w:val="22"/>
            </w:pPr>
            <w:r>
              <w:t>350.00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350.00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32</w:t>
            </w:r>
          </w:p>
        </w:tc>
        <w:tc>
          <w:tcPr>
            <w:tcW w:w="992" w:type="dxa"/>
            <w:tcBorders>
              <w:left w:val="single" w:sz="6" w:space="0" w:color="000000"/>
            </w:tcBorders>
            <w:vAlign w:val="center"/>
          </w:tcPr>
          <w:p>
            <w:pPr>
              <w:pStyle w:val="23"/>
            </w:pPr>
            <w:r>
              <w:t>21308</w:t>
            </w:r>
          </w:p>
        </w:tc>
        <w:tc>
          <w:tcPr>
            <w:tcW w:w="4535" w:type="dxa"/>
            <w:tcBorders>
              <w:left w:val="single" w:sz="6" w:space="0" w:color="000000"/>
            </w:tcBorders>
            <w:vAlign w:val="center"/>
          </w:tcPr>
          <w:p>
            <w:pPr>
              <w:pStyle w:val="23"/>
            </w:pPr>
            <w:r>
              <w:t>普惠金融发展支出</w:t>
            </w:r>
          </w:p>
        </w:tc>
        <w:tc>
          <w:tcPr>
            <w:tcW w:w="1361" w:type="dxa"/>
            <w:tcBorders>
              <w:left w:val="single" w:sz="6" w:space="0" w:color="000000"/>
            </w:tcBorders>
            <w:vAlign w:val="center"/>
          </w:tcPr>
          <w:p>
            <w:pPr>
              <w:pStyle w:val="22"/>
            </w:pPr>
            <w:r>
              <w:t>4.19</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4.19</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33</w:t>
            </w:r>
          </w:p>
        </w:tc>
        <w:tc>
          <w:tcPr>
            <w:tcW w:w="992" w:type="dxa"/>
            <w:tcBorders>
              <w:left w:val="single" w:sz="6" w:space="0" w:color="000000"/>
            </w:tcBorders>
            <w:vAlign w:val="center"/>
          </w:tcPr>
          <w:p>
            <w:pPr>
              <w:pStyle w:val="23"/>
            </w:pPr>
            <w:r>
              <w:t>2130803</w:t>
            </w:r>
          </w:p>
        </w:tc>
        <w:tc>
          <w:tcPr>
            <w:tcW w:w="4535" w:type="dxa"/>
            <w:tcBorders>
              <w:left w:val="single" w:sz="6" w:space="0" w:color="000000"/>
            </w:tcBorders>
            <w:vAlign w:val="center"/>
          </w:tcPr>
          <w:p>
            <w:pPr>
              <w:pStyle w:val="23"/>
            </w:pPr>
            <w:r>
              <w:t>农业保险保费补贴</w:t>
            </w:r>
          </w:p>
        </w:tc>
        <w:tc>
          <w:tcPr>
            <w:tcW w:w="1361" w:type="dxa"/>
            <w:tcBorders>
              <w:left w:val="single" w:sz="6" w:space="0" w:color="000000"/>
            </w:tcBorders>
            <w:vAlign w:val="center"/>
          </w:tcPr>
          <w:p>
            <w:pPr>
              <w:pStyle w:val="22"/>
            </w:pPr>
            <w:r>
              <w:t>4.19</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4.19</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34</w:t>
            </w:r>
          </w:p>
        </w:tc>
        <w:tc>
          <w:tcPr>
            <w:tcW w:w="992" w:type="dxa"/>
            <w:tcBorders>
              <w:left w:val="single" w:sz="6" w:space="0" w:color="000000"/>
            </w:tcBorders>
            <w:vAlign w:val="center"/>
          </w:tcPr>
          <w:p>
            <w:pPr>
              <w:pStyle w:val="23"/>
            </w:pPr>
            <w:r>
              <w:t>220</w:t>
            </w:r>
          </w:p>
        </w:tc>
        <w:tc>
          <w:tcPr>
            <w:tcW w:w="4535" w:type="dxa"/>
            <w:tcBorders>
              <w:left w:val="single" w:sz="6" w:space="0" w:color="000000"/>
            </w:tcBorders>
            <w:vAlign w:val="center"/>
          </w:tcPr>
          <w:p>
            <w:pPr>
              <w:pStyle w:val="23"/>
            </w:pPr>
            <w:r>
              <w:t>自然资源海洋气象等支出</w:t>
            </w:r>
          </w:p>
        </w:tc>
        <w:tc>
          <w:tcPr>
            <w:tcW w:w="1361" w:type="dxa"/>
            <w:tcBorders>
              <w:left w:val="single" w:sz="6" w:space="0" w:color="000000"/>
            </w:tcBorders>
            <w:vAlign w:val="center"/>
          </w:tcPr>
          <w:p>
            <w:pPr>
              <w:pStyle w:val="22"/>
            </w:pPr>
            <w:r>
              <w:t>11443.17</w:t>
            </w:r>
          </w:p>
        </w:tc>
        <w:tc>
          <w:tcPr>
            <w:tcW w:w="1361" w:type="dxa"/>
            <w:tcBorders>
              <w:left w:val="single" w:sz="6" w:space="0" w:color="000000"/>
            </w:tcBorders>
            <w:vAlign w:val="center"/>
          </w:tcPr>
          <w:p>
            <w:pPr>
              <w:pStyle w:val="22"/>
            </w:pPr>
            <w:r>
              <w:t>3766.87</w:t>
            </w:r>
          </w:p>
        </w:tc>
        <w:tc>
          <w:tcPr>
            <w:tcW w:w="1361" w:type="dxa"/>
            <w:tcBorders>
              <w:left w:val="single" w:sz="6" w:space="0" w:color="000000"/>
            </w:tcBorders>
            <w:vAlign w:val="center"/>
          </w:tcPr>
          <w:p>
            <w:pPr>
              <w:pStyle w:val="22"/>
            </w:pPr>
            <w:r>
              <w:t>7676.30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35</w:t>
            </w:r>
          </w:p>
        </w:tc>
        <w:tc>
          <w:tcPr>
            <w:tcW w:w="992" w:type="dxa"/>
            <w:tcBorders>
              <w:left w:val="single" w:sz="6" w:space="0" w:color="000000"/>
            </w:tcBorders>
            <w:vAlign w:val="center"/>
          </w:tcPr>
          <w:p>
            <w:pPr>
              <w:pStyle w:val="23"/>
            </w:pPr>
            <w:r>
              <w:t>22001</w:t>
            </w:r>
          </w:p>
        </w:tc>
        <w:tc>
          <w:tcPr>
            <w:tcW w:w="4535" w:type="dxa"/>
            <w:tcBorders>
              <w:left w:val="single" w:sz="6" w:space="0" w:color="000000"/>
            </w:tcBorders>
            <w:vAlign w:val="center"/>
          </w:tcPr>
          <w:p>
            <w:pPr>
              <w:pStyle w:val="23"/>
            </w:pPr>
            <w:r>
              <w:t>自然资源事务</w:t>
            </w:r>
          </w:p>
        </w:tc>
        <w:tc>
          <w:tcPr>
            <w:tcW w:w="1361" w:type="dxa"/>
            <w:tcBorders>
              <w:left w:val="single" w:sz="6" w:space="0" w:color="000000"/>
            </w:tcBorders>
            <w:vAlign w:val="center"/>
          </w:tcPr>
          <w:p>
            <w:pPr>
              <w:pStyle w:val="22"/>
            </w:pPr>
            <w:r>
              <w:t>11443.17</w:t>
            </w:r>
          </w:p>
        </w:tc>
        <w:tc>
          <w:tcPr>
            <w:tcW w:w="1361" w:type="dxa"/>
            <w:tcBorders>
              <w:left w:val="single" w:sz="6" w:space="0" w:color="000000"/>
            </w:tcBorders>
            <w:vAlign w:val="center"/>
          </w:tcPr>
          <w:p>
            <w:pPr>
              <w:pStyle w:val="22"/>
            </w:pPr>
            <w:r>
              <w:t>3766.87</w:t>
            </w:r>
          </w:p>
        </w:tc>
        <w:tc>
          <w:tcPr>
            <w:tcW w:w="1361" w:type="dxa"/>
            <w:tcBorders>
              <w:left w:val="single" w:sz="6" w:space="0" w:color="000000"/>
            </w:tcBorders>
            <w:vAlign w:val="center"/>
          </w:tcPr>
          <w:p>
            <w:pPr>
              <w:pStyle w:val="22"/>
            </w:pPr>
            <w:r>
              <w:t>7676.30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36</w:t>
            </w:r>
          </w:p>
        </w:tc>
        <w:tc>
          <w:tcPr>
            <w:tcW w:w="992" w:type="dxa"/>
            <w:tcBorders>
              <w:left w:val="single" w:sz="6" w:space="0" w:color="000000"/>
            </w:tcBorders>
            <w:vAlign w:val="center"/>
          </w:tcPr>
          <w:p>
            <w:pPr>
              <w:pStyle w:val="23"/>
            </w:pPr>
            <w:r>
              <w:t>2200101</w:t>
            </w:r>
          </w:p>
        </w:tc>
        <w:tc>
          <w:tcPr>
            <w:tcW w:w="4535" w:type="dxa"/>
            <w:tcBorders>
              <w:left w:val="single" w:sz="6" w:space="0" w:color="000000"/>
            </w:tcBorders>
            <w:vAlign w:val="center"/>
          </w:tcPr>
          <w:p>
            <w:pPr>
              <w:pStyle w:val="23"/>
            </w:pPr>
            <w:r>
              <w:t>行政运行</w:t>
            </w:r>
          </w:p>
        </w:tc>
        <w:tc>
          <w:tcPr>
            <w:tcW w:w="1361" w:type="dxa"/>
            <w:tcBorders>
              <w:left w:val="single" w:sz="6" w:space="0" w:color="000000"/>
            </w:tcBorders>
            <w:vAlign w:val="center"/>
          </w:tcPr>
          <w:p>
            <w:pPr>
              <w:pStyle w:val="22"/>
            </w:pPr>
            <w:r>
              <w:t>3924.37</w:t>
            </w:r>
          </w:p>
        </w:tc>
        <w:tc>
          <w:tcPr>
            <w:tcW w:w="1361" w:type="dxa"/>
            <w:tcBorders>
              <w:left w:val="single" w:sz="6" w:space="0" w:color="000000"/>
            </w:tcBorders>
            <w:vAlign w:val="center"/>
          </w:tcPr>
          <w:p>
            <w:pPr>
              <w:pStyle w:val="22"/>
            </w:pPr>
            <w:r>
              <w:t>3766.87</w:t>
            </w:r>
          </w:p>
        </w:tc>
        <w:tc>
          <w:tcPr>
            <w:tcW w:w="1361" w:type="dxa"/>
            <w:tcBorders>
              <w:left w:val="single" w:sz="6" w:space="0" w:color="000000"/>
            </w:tcBorders>
            <w:vAlign w:val="center"/>
          </w:tcPr>
          <w:p>
            <w:pPr>
              <w:pStyle w:val="22"/>
            </w:pPr>
            <w:r>
              <w:t>157.50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37</w:t>
            </w:r>
          </w:p>
        </w:tc>
        <w:tc>
          <w:tcPr>
            <w:tcW w:w="992" w:type="dxa"/>
            <w:tcBorders>
              <w:left w:val="single" w:sz="6" w:space="0" w:color="000000"/>
            </w:tcBorders>
            <w:vAlign w:val="center"/>
          </w:tcPr>
          <w:p>
            <w:pPr>
              <w:pStyle w:val="23"/>
            </w:pPr>
            <w:r>
              <w:t>2200106</w:t>
            </w:r>
          </w:p>
        </w:tc>
        <w:tc>
          <w:tcPr>
            <w:tcW w:w="4535" w:type="dxa"/>
            <w:tcBorders>
              <w:left w:val="single" w:sz="6" w:space="0" w:color="000000"/>
            </w:tcBorders>
            <w:vAlign w:val="center"/>
          </w:tcPr>
          <w:p>
            <w:pPr>
              <w:pStyle w:val="23"/>
            </w:pPr>
            <w:r>
              <w:t>自然资源利用与保护</w:t>
            </w:r>
          </w:p>
        </w:tc>
        <w:tc>
          <w:tcPr>
            <w:tcW w:w="1361" w:type="dxa"/>
            <w:tcBorders>
              <w:left w:val="single" w:sz="6" w:space="0" w:color="000000"/>
            </w:tcBorders>
            <w:vAlign w:val="center"/>
          </w:tcPr>
          <w:p>
            <w:pPr>
              <w:pStyle w:val="22"/>
            </w:pPr>
            <w:r>
              <w:t>7518.80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r>
              <w:t>7518.80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38</w:t>
            </w:r>
          </w:p>
        </w:tc>
        <w:tc>
          <w:tcPr>
            <w:tcW w:w="992" w:type="dxa"/>
            <w:tcBorders>
              <w:left w:val="single" w:sz="6" w:space="0" w:color="000000"/>
            </w:tcBorders>
            <w:vAlign w:val="center"/>
          </w:tcPr>
          <w:p>
            <w:pPr>
              <w:pStyle w:val="23"/>
            </w:pPr>
            <w:r>
              <w:t>221</w:t>
            </w:r>
          </w:p>
        </w:tc>
        <w:tc>
          <w:tcPr>
            <w:tcW w:w="4535" w:type="dxa"/>
            <w:tcBorders>
              <w:left w:val="single" w:sz="6" w:space="0" w:color="000000"/>
            </w:tcBorders>
            <w:vAlign w:val="center"/>
          </w:tcPr>
          <w:p>
            <w:pPr>
              <w:pStyle w:val="23"/>
            </w:pPr>
            <w:r>
              <w:t>住房保障支出</w:t>
            </w:r>
          </w:p>
        </w:tc>
        <w:tc>
          <w:tcPr>
            <w:tcW w:w="1361" w:type="dxa"/>
            <w:tcBorders>
              <w:left w:val="single" w:sz="6" w:space="0" w:color="000000"/>
            </w:tcBorders>
            <w:vAlign w:val="center"/>
          </w:tcPr>
          <w:p>
            <w:pPr>
              <w:pStyle w:val="22"/>
            </w:pPr>
            <w:r>
              <w:t>34.30</w:t>
            </w:r>
          </w:p>
        </w:tc>
        <w:tc>
          <w:tcPr>
            <w:tcW w:w="1361" w:type="dxa"/>
            <w:tcBorders>
              <w:left w:val="single" w:sz="6" w:space="0" w:color="000000"/>
            </w:tcBorders>
            <w:vAlign w:val="center"/>
          </w:tcPr>
          <w:p>
            <w:pPr>
              <w:pStyle w:val="22"/>
            </w:pPr>
            <w:r>
              <w:t>34.30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39</w:t>
            </w:r>
          </w:p>
        </w:tc>
        <w:tc>
          <w:tcPr>
            <w:tcW w:w="992" w:type="dxa"/>
            <w:tcBorders>
              <w:left w:val="single" w:sz="6" w:space="0" w:color="000000"/>
            </w:tcBorders>
            <w:vAlign w:val="center"/>
          </w:tcPr>
          <w:p>
            <w:pPr>
              <w:pStyle w:val="23"/>
            </w:pPr>
            <w:r>
              <w:t>22102</w:t>
            </w:r>
          </w:p>
        </w:tc>
        <w:tc>
          <w:tcPr>
            <w:tcW w:w="4535" w:type="dxa"/>
            <w:tcBorders>
              <w:left w:val="single" w:sz="6" w:space="0" w:color="000000"/>
            </w:tcBorders>
            <w:vAlign w:val="center"/>
          </w:tcPr>
          <w:p>
            <w:pPr>
              <w:pStyle w:val="23"/>
            </w:pPr>
            <w:r>
              <w:t>住房改革支出</w:t>
            </w:r>
          </w:p>
        </w:tc>
        <w:tc>
          <w:tcPr>
            <w:tcW w:w="1361" w:type="dxa"/>
            <w:tcBorders>
              <w:left w:val="single" w:sz="6" w:space="0" w:color="000000"/>
            </w:tcBorders>
            <w:vAlign w:val="center"/>
          </w:tcPr>
          <w:p>
            <w:pPr>
              <w:pStyle w:val="22"/>
            </w:pPr>
            <w:r>
              <w:t>34.30</w:t>
            </w:r>
          </w:p>
        </w:tc>
        <w:tc>
          <w:tcPr>
            <w:tcW w:w="1361" w:type="dxa"/>
            <w:tcBorders>
              <w:left w:val="single" w:sz="6" w:space="0" w:color="000000"/>
            </w:tcBorders>
            <w:vAlign w:val="center"/>
          </w:tcPr>
          <w:p>
            <w:pPr>
              <w:pStyle w:val="22"/>
            </w:pPr>
            <w:r>
              <w:t>34.30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r>
        <w:trPr>
          <w:trHeight w:val="369"/>
        </w:trPr>
        <w:tc>
          <w:tcPr>
            <w:tcW w:w="850" w:type="dxa"/>
            <w:vAlign w:val="center"/>
          </w:tcPr>
          <w:p>
            <w:pPr>
              <w:pStyle w:val="24"/>
            </w:pPr>
            <w:r>
              <w:t>40</w:t>
            </w:r>
          </w:p>
        </w:tc>
        <w:tc>
          <w:tcPr>
            <w:tcW w:w="992" w:type="dxa"/>
            <w:tcBorders>
              <w:left w:val="single" w:sz="6" w:space="0" w:color="000000"/>
            </w:tcBorders>
            <w:vAlign w:val="center"/>
          </w:tcPr>
          <w:p>
            <w:pPr>
              <w:pStyle w:val="23"/>
            </w:pPr>
            <w:r>
              <w:t>2210201</w:t>
            </w:r>
          </w:p>
        </w:tc>
        <w:tc>
          <w:tcPr>
            <w:tcW w:w="4535" w:type="dxa"/>
            <w:tcBorders>
              <w:left w:val="single" w:sz="6" w:space="0" w:color="000000"/>
            </w:tcBorders>
            <w:vAlign w:val="center"/>
          </w:tcPr>
          <w:p>
            <w:pPr>
              <w:pStyle w:val="23"/>
            </w:pPr>
            <w:r>
              <w:t>住房公积金</w:t>
            </w:r>
          </w:p>
        </w:tc>
        <w:tc>
          <w:tcPr>
            <w:tcW w:w="1361" w:type="dxa"/>
            <w:tcBorders>
              <w:left w:val="single" w:sz="6" w:space="0" w:color="000000"/>
            </w:tcBorders>
            <w:vAlign w:val="center"/>
          </w:tcPr>
          <w:p>
            <w:pPr>
              <w:pStyle w:val="22"/>
            </w:pPr>
            <w:r>
              <w:t>34.30</w:t>
            </w:r>
          </w:p>
        </w:tc>
        <w:tc>
          <w:tcPr>
            <w:tcW w:w="1361" w:type="dxa"/>
            <w:tcBorders>
              <w:left w:val="single" w:sz="6" w:space="0" w:color="000000"/>
            </w:tcBorders>
            <w:vAlign w:val="center"/>
          </w:tcPr>
          <w:p>
            <w:pPr>
              <w:pStyle w:val="22"/>
            </w:pPr>
            <w:r>
              <w:t>34.30</w:t>
            </w: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c>
          <w:tcPr>
            <w:tcW w:w="1361" w:type="dxa"/>
            <w:tcBorders>
              <w:left w:val="single" w:sz="6" w:space="0" w:color="000000"/>
            </w:tcBorders>
            <w:vAlign w:val="center"/>
          </w:tcPr>
          <w:p>
            <w:pPr>
              <w:pStyle w:val="22"/>
            </w:pPr>
          </w:p>
        </w:tc>
      </w:tr>
    </w:tbl>
    <w:p>
      <w:pPr>
        <w:sectPr>
          <w:pgSz w:w="16840" w:h="11900" w:orient="landscape"/>
          <w:pgMar w:top="1361" w:right="1020" w:bottom="1134" w:left="1020" w:header="720" w:footer="720" w:gutter="0"/>
          <w:cols w:num="1" w:space="720"/>
          <w:docGrid w:linePitch="326" w:charSpace="0"/>
        </w:sectPr>
      </w:pPr>
    </w:p>
    <w:p>
      <w:pPr>
        <w:spacing w:after="0" w:line="240" w:lineRule="auto"/>
        <w:jc w:val="center"/>
        <w:outlineLvl w:val="1"/>
      </w:pPr>
      <w:bookmarkStart w:id="3" w:name="_Toc_2_2_0000000004"/>
      <w:r>
        <w:rPr>
          <w:rFonts w:ascii="方正小标宋_GBK" w:eastAsia="方正小标宋_GBK" w:cs="方正小标宋_GBK" w:hAnsi="方正小标宋_GBK"/>
          <w:color w:val="000000"/>
          <w:sz w:val="36"/>
        </w:rPr>
        <w:t>部门预算财政拨款收支总表</w:t>
      </w:r>
      <w:bookmarkEnd w:id="3"/>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20"/>
            </w:pPr>
            <w:r>
              <w:t>324涞源县自然资源和规划局</w:t>
            </w:r>
          </w:p>
        </w:tc>
        <w:tc>
          <w:tcPr>
            <w:tcW w:w="3402" w:type="dxa"/>
            <w:tcBorders>
              <w:top w:val="single" w:sz="6" w:space="0" w:color="FFFFFF"/>
              <w:left w:val="single" w:sz="6" w:space="0" w:color="FFFFFF"/>
              <w:right w:val="single" w:sz="6" w:space="0" w:color="FFFFFF"/>
            </w:tcBorders>
            <w:vAlign w:val="center"/>
          </w:tcPr>
          <w:p>
            <w:pPr>
              <w:pStyle w:val="19"/>
            </w:pPr>
            <w:r>
              <w:t>预算年度：2024</w:t>
            </w:r>
          </w:p>
        </w:tc>
        <w:tc>
          <w:tcPr>
            <w:tcW w:w="5896" w:type="dxa"/>
            <w:gridSpan w:val="4"/>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850" w:type="dxa"/>
            <w:vMerge w:val="restart"/>
            <w:vAlign w:val="center"/>
          </w:tcPr>
          <w:p>
            <w:pPr>
              <w:pStyle w:val="21"/>
            </w:pPr>
            <w:r>
              <w:t>序号</w:t>
            </w:r>
          </w:p>
        </w:tc>
        <w:tc>
          <w:tcPr>
            <w:tcW w:w="4876" w:type="dxa"/>
            <w:gridSpan w:val="2"/>
            <w:tcBorders>
              <w:left w:val="single" w:sz="6" w:space="0" w:color="000000"/>
            </w:tcBorders>
            <w:vAlign w:val="center"/>
          </w:tcPr>
          <w:p>
            <w:pPr>
              <w:pStyle w:val="21"/>
            </w:pPr>
            <w:r>
              <w:t>收入</w:t>
            </w:r>
          </w:p>
        </w:tc>
        <w:tc>
          <w:tcPr>
            <w:tcW w:w="9298" w:type="dxa"/>
            <w:gridSpan w:val="5"/>
            <w:tcBorders>
              <w:left w:val="single" w:sz="6" w:space="0" w:color="000000"/>
            </w:tcBorders>
            <w:vAlign w:val="center"/>
          </w:tcPr>
          <w:p>
            <w:pPr>
              <w:pStyle w:val="21"/>
            </w:pPr>
            <w:r>
              <w:t>支出</w:t>
            </w:r>
          </w:p>
        </w:tc>
      </w:tr>
      <w:tr>
        <w:trPr>
          <w:trHeight w:val="369"/>
          <w:tblHeader/>
        </w:trPr>
        <w:tc>
          <w:tcPr>
            <w:tcW w:w="850" w:type="dxa"/>
            <w:vMerge/>
          </w:tcPr>
          <w:p/>
        </w:tc>
        <w:tc>
          <w:tcPr>
            <w:tcW w:w="3402" w:type="dxa"/>
            <w:tcBorders>
              <w:left w:val="single" w:sz="6" w:space="0" w:color="000000"/>
            </w:tcBorders>
            <w:vAlign w:val="center"/>
          </w:tcPr>
          <w:p>
            <w:pPr>
              <w:pStyle w:val="21"/>
            </w:pPr>
            <w:r>
              <w:t>项  目</w:t>
            </w:r>
          </w:p>
        </w:tc>
        <w:tc>
          <w:tcPr>
            <w:tcW w:w="1474" w:type="dxa"/>
            <w:tcBorders>
              <w:left w:val="single" w:sz="6" w:space="0" w:color="000000"/>
            </w:tcBorders>
            <w:vAlign w:val="center"/>
          </w:tcPr>
          <w:p>
            <w:pPr>
              <w:pStyle w:val="21"/>
            </w:pPr>
            <w:r>
              <w:t>金额</w:t>
            </w:r>
          </w:p>
        </w:tc>
        <w:tc>
          <w:tcPr>
            <w:tcW w:w="3402" w:type="dxa"/>
            <w:tcBorders>
              <w:left w:val="single" w:sz="6" w:space="0" w:color="000000"/>
            </w:tcBorders>
            <w:vAlign w:val="center"/>
          </w:tcPr>
          <w:p>
            <w:pPr>
              <w:pStyle w:val="21"/>
            </w:pPr>
            <w:r>
              <w:t>项  目</w:t>
            </w:r>
          </w:p>
        </w:tc>
        <w:tc>
          <w:tcPr>
            <w:tcW w:w="1474" w:type="dxa"/>
            <w:tcBorders>
              <w:left w:val="single" w:sz="6" w:space="0" w:color="000000"/>
            </w:tcBorders>
            <w:vAlign w:val="center"/>
          </w:tcPr>
          <w:p>
            <w:pPr>
              <w:pStyle w:val="21"/>
            </w:pPr>
            <w:r>
              <w:t>合计</w:t>
            </w:r>
          </w:p>
        </w:tc>
        <w:tc>
          <w:tcPr>
            <w:tcW w:w="1474" w:type="dxa"/>
            <w:tcBorders>
              <w:left w:val="single" w:sz="6" w:space="0" w:color="000000"/>
            </w:tcBorders>
            <w:vAlign w:val="center"/>
          </w:tcPr>
          <w:p>
            <w:pPr>
              <w:pStyle w:val="21"/>
            </w:pPr>
            <w:r>
              <w:t>一般公共预算财政拨款</w:t>
            </w:r>
          </w:p>
        </w:tc>
        <w:tc>
          <w:tcPr>
            <w:tcW w:w="1474" w:type="dxa"/>
            <w:tcBorders>
              <w:left w:val="single" w:sz="6" w:space="0" w:color="000000"/>
            </w:tcBorders>
            <w:vAlign w:val="center"/>
          </w:tcPr>
          <w:p>
            <w:pPr>
              <w:pStyle w:val="21"/>
            </w:pPr>
            <w:r>
              <w:t>政府性基金预算财政    拨款</w:t>
            </w:r>
          </w:p>
        </w:tc>
        <w:tc>
          <w:tcPr>
            <w:tcW w:w="1474" w:type="dxa"/>
            <w:tcBorders>
              <w:left w:val="single" w:sz="6" w:space="0" w:color="000000"/>
            </w:tcBorders>
            <w:vAlign w:val="center"/>
          </w:tcPr>
          <w:p>
            <w:pPr>
              <w:pStyle w:val="21"/>
            </w:pPr>
            <w:r>
              <w:t>国有资本经营预算财政拨款</w:t>
            </w:r>
          </w:p>
        </w:tc>
      </w:tr>
      <w:tr>
        <w:trPr>
          <w:trHeight w:val="369"/>
          <w:tblHeader/>
        </w:trPr>
        <w:tc>
          <w:tcPr>
            <w:tcW w:w="850" w:type="dxa"/>
            <w:vAlign w:val="center"/>
          </w:tcPr>
          <w:p>
            <w:pPr>
              <w:pStyle w:val="21"/>
            </w:pPr>
            <w:r>
              <w:t>栏次</w:t>
            </w:r>
          </w:p>
        </w:tc>
        <w:tc>
          <w:tcPr>
            <w:tcW w:w="3402" w:type="dxa"/>
            <w:tcBorders>
              <w:left w:val="single" w:sz="6" w:space="0" w:color="000000"/>
            </w:tcBorders>
            <w:vAlign w:val="center"/>
          </w:tcPr>
          <w:p>
            <w:pPr>
              <w:pStyle w:val="21"/>
            </w:pPr>
            <w:r>
              <w:t>1</w:t>
            </w:r>
          </w:p>
        </w:tc>
        <w:tc>
          <w:tcPr>
            <w:tcW w:w="1474" w:type="dxa"/>
            <w:tcBorders>
              <w:left w:val="single" w:sz="6" w:space="0" w:color="000000"/>
            </w:tcBorders>
            <w:vAlign w:val="center"/>
          </w:tcPr>
          <w:p>
            <w:pPr>
              <w:pStyle w:val="21"/>
            </w:pPr>
            <w:r>
              <w:t>2</w:t>
            </w:r>
          </w:p>
        </w:tc>
        <w:tc>
          <w:tcPr>
            <w:tcW w:w="3402" w:type="dxa"/>
            <w:tcBorders>
              <w:left w:val="single" w:sz="6" w:space="0" w:color="000000"/>
            </w:tcBorders>
            <w:vAlign w:val="center"/>
          </w:tcPr>
          <w:p>
            <w:pPr>
              <w:pStyle w:val="21"/>
            </w:pPr>
            <w:r>
              <w:t>3</w:t>
            </w:r>
          </w:p>
        </w:tc>
        <w:tc>
          <w:tcPr>
            <w:tcW w:w="1474" w:type="dxa"/>
            <w:tcBorders>
              <w:left w:val="single" w:sz="6" w:space="0" w:color="000000"/>
            </w:tcBorders>
            <w:vAlign w:val="center"/>
          </w:tcPr>
          <w:p>
            <w:pPr>
              <w:pStyle w:val="21"/>
            </w:pPr>
            <w:r>
              <w:t>4</w:t>
            </w:r>
          </w:p>
        </w:tc>
        <w:tc>
          <w:tcPr>
            <w:tcW w:w="1474" w:type="dxa"/>
            <w:tcBorders>
              <w:left w:val="single" w:sz="6" w:space="0" w:color="000000"/>
            </w:tcBorders>
            <w:vAlign w:val="center"/>
          </w:tcPr>
          <w:p>
            <w:pPr>
              <w:pStyle w:val="21"/>
            </w:pPr>
            <w:r>
              <w:t>5</w:t>
            </w:r>
          </w:p>
        </w:tc>
        <w:tc>
          <w:tcPr>
            <w:tcW w:w="1474" w:type="dxa"/>
            <w:tcBorders>
              <w:left w:val="single" w:sz="6" w:space="0" w:color="000000"/>
            </w:tcBorders>
            <w:vAlign w:val="center"/>
          </w:tcPr>
          <w:p>
            <w:pPr>
              <w:pStyle w:val="21"/>
            </w:pPr>
            <w:r>
              <w:t>6</w:t>
            </w:r>
          </w:p>
        </w:tc>
        <w:tc>
          <w:tcPr>
            <w:tcW w:w="1474" w:type="dxa"/>
            <w:tcBorders>
              <w:left w:val="single" w:sz="6" w:space="0" w:color="000000"/>
            </w:tcBorders>
            <w:vAlign w:val="center"/>
          </w:tcPr>
          <w:p>
            <w:pPr>
              <w:pStyle w:val="21"/>
            </w:pPr>
            <w:r>
              <w:t>7</w:t>
            </w:r>
          </w:p>
        </w:tc>
      </w:tr>
      <w:tr>
        <w:trPr>
          <w:trHeight w:val="369"/>
        </w:trPr>
        <w:tc>
          <w:tcPr>
            <w:tcW w:w="850" w:type="dxa"/>
            <w:vAlign w:val="center"/>
          </w:tcPr>
          <w:p>
            <w:pPr>
              <w:pStyle w:val="24"/>
            </w:pPr>
            <w:r>
              <w:t>1</w:t>
            </w:r>
          </w:p>
        </w:tc>
        <w:tc>
          <w:tcPr>
            <w:tcW w:w="3402" w:type="dxa"/>
            <w:tcBorders>
              <w:left w:val="single" w:sz="6" w:space="0" w:color="000000"/>
            </w:tcBorders>
            <w:vAlign w:val="center"/>
          </w:tcPr>
          <w:p>
            <w:pPr>
              <w:pStyle w:val="23"/>
            </w:pPr>
            <w:r>
              <w:t>一、一般公共预算拨款</w:t>
            </w:r>
          </w:p>
        </w:tc>
        <w:tc>
          <w:tcPr>
            <w:tcW w:w="1474" w:type="dxa"/>
            <w:tcBorders>
              <w:left w:val="single" w:sz="6" w:space="0" w:color="000000"/>
            </w:tcBorders>
            <w:vAlign w:val="center"/>
          </w:tcPr>
          <w:p>
            <w:pPr>
              <w:pStyle w:val="22"/>
            </w:pPr>
            <w:r>
              <w:t>10053.12</w:t>
            </w:r>
          </w:p>
        </w:tc>
        <w:tc>
          <w:tcPr>
            <w:tcW w:w="3402" w:type="dxa"/>
            <w:tcBorders>
              <w:left w:val="single" w:sz="6" w:space="0" w:color="000000"/>
            </w:tcBorders>
            <w:vAlign w:val="center"/>
          </w:tcPr>
          <w:p>
            <w:pPr>
              <w:pStyle w:val="23"/>
            </w:pPr>
            <w:r>
              <w:t>一、一般公共服务支出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2</w:t>
            </w:r>
          </w:p>
        </w:tc>
        <w:tc>
          <w:tcPr>
            <w:tcW w:w="3402" w:type="dxa"/>
            <w:tcBorders>
              <w:left w:val="single" w:sz="6" w:space="0" w:color="000000"/>
            </w:tcBorders>
            <w:vAlign w:val="center"/>
          </w:tcPr>
          <w:p>
            <w:pPr>
              <w:pStyle w:val="23"/>
            </w:pPr>
            <w:r>
              <w:t>二、政府性基金预算拨款</w:t>
            </w:r>
          </w:p>
        </w:tc>
        <w:tc>
          <w:tcPr>
            <w:tcW w:w="1474" w:type="dxa"/>
            <w:tcBorders>
              <w:left w:val="single" w:sz="6" w:space="0" w:color="000000"/>
            </w:tcBorders>
            <w:vAlign w:val="center"/>
          </w:tcPr>
          <w:p>
            <w:pPr>
              <w:pStyle w:val="22"/>
            </w:pPr>
            <w:r>
              <w:t>15525.00</w:t>
            </w:r>
          </w:p>
        </w:tc>
        <w:tc>
          <w:tcPr>
            <w:tcW w:w="3402" w:type="dxa"/>
            <w:tcBorders>
              <w:left w:val="single" w:sz="6" w:space="0" w:color="000000"/>
            </w:tcBorders>
            <w:vAlign w:val="center"/>
          </w:tcPr>
          <w:p>
            <w:pPr>
              <w:pStyle w:val="23"/>
            </w:pPr>
            <w:r>
              <w:t>二、外交支出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3</w:t>
            </w:r>
          </w:p>
        </w:tc>
        <w:tc>
          <w:tcPr>
            <w:tcW w:w="3402" w:type="dxa"/>
            <w:tcBorders>
              <w:left w:val="single" w:sz="6" w:space="0" w:color="000000"/>
            </w:tcBorders>
            <w:vAlign w:val="center"/>
          </w:tcPr>
          <w:p>
            <w:pPr>
              <w:pStyle w:val="23"/>
            </w:pPr>
            <w:r>
              <w:t>三、国有资本经营预算拨款</w:t>
            </w: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三、国防支出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4</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四、公共安全支出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5</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五、教育支出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6</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六、科学技术支出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7</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七、文化旅游体育与传媒支出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8</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八、社会保障和就业支出</w:t>
            </w:r>
          </w:p>
        </w:tc>
        <w:tc>
          <w:tcPr>
            <w:tcW w:w="1474" w:type="dxa"/>
            <w:tcBorders>
              <w:left w:val="single" w:sz="6" w:space="0" w:color="000000"/>
            </w:tcBorders>
            <w:vAlign w:val="center"/>
          </w:tcPr>
          <w:p>
            <w:pPr>
              <w:pStyle w:val="22"/>
            </w:pPr>
            <w:r>
              <w:t>209.37</w:t>
            </w:r>
          </w:p>
        </w:tc>
        <w:tc>
          <w:tcPr>
            <w:tcW w:w="1474" w:type="dxa"/>
            <w:tcBorders>
              <w:left w:val="single" w:sz="6" w:space="0" w:color="000000"/>
            </w:tcBorders>
            <w:vAlign w:val="center"/>
          </w:tcPr>
          <w:p>
            <w:pPr>
              <w:pStyle w:val="22"/>
            </w:pPr>
            <w:r>
              <w:t>209.37</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9</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九、社会保险基金支出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10</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十、卫生健康支出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11</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十一、节能环保支出</w:t>
            </w:r>
          </w:p>
        </w:tc>
        <w:tc>
          <w:tcPr>
            <w:tcW w:w="1474" w:type="dxa"/>
            <w:tcBorders>
              <w:left w:val="single" w:sz="6" w:space="0" w:color="000000"/>
            </w:tcBorders>
            <w:vAlign w:val="center"/>
          </w:tcPr>
          <w:p>
            <w:pPr>
              <w:pStyle w:val="22"/>
            </w:pPr>
            <w:r>
              <w:t>2939.39</w:t>
            </w:r>
          </w:p>
        </w:tc>
        <w:tc>
          <w:tcPr>
            <w:tcW w:w="1474" w:type="dxa"/>
            <w:tcBorders>
              <w:left w:val="single" w:sz="6" w:space="0" w:color="000000"/>
            </w:tcBorders>
            <w:vAlign w:val="center"/>
          </w:tcPr>
          <w:p>
            <w:pPr>
              <w:pStyle w:val="22"/>
            </w:pPr>
            <w:r>
              <w:t>2939.39</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12</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十二、城乡社区支出</w:t>
            </w:r>
          </w:p>
        </w:tc>
        <w:tc>
          <w:tcPr>
            <w:tcW w:w="1474" w:type="dxa"/>
            <w:tcBorders>
              <w:left w:val="single" w:sz="6" w:space="0" w:color="000000"/>
            </w:tcBorders>
            <w:vAlign w:val="center"/>
          </w:tcPr>
          <w:p>
            <w:pPr>
              <w:pStyle w:val="22"/>
            </w:pPr>
            <w:r>
              <w:t>15525.00</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r>
              <w:t>15525.00</w:t>
            </w: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13</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十三、农林水支出</w:t>
            </w:r>
          </w:p>
        </w:tc>
        <w:tc>
          <w:tcPr>
            <w:tcW w:w="1474" w:type="dxa"/>
            <w:tcBorders>
              <w:left w:val="single" w:sz="6" w:space="0" w:color="000000"/>
            </w:tcBorders>
            <w:vAlign w:val="center"/>
          </w:tcPr>
          <w:p>
            <w:pPr>
              <w:pStyle w:val="22"/>
            </w:pPr>
            <w:r>
              <w:t>4264.63</w:t>
            </w:r>
          </w:p>
        </w:tc>
        <w:tc>
          <w:tcPr>
            <w:tcW w:w="1474" w:type="dxa"/>
            <w:tcBorders>
              <w:left w:val="single" w:sz="6" w:space="0" w:color="000000"/>
            </w:tcBorders>
            <w:vAlign w:val="center"/>
          </w:tcPr>
          <w:p>
            <w:pPr>
              <w:pStyle w:val="22"/>
            </w:pPr>
            <w:r>
              <w:t>4264.63</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14</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十四、交通运输支出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15</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十五、资源勘探工业信息等支出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16</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十六、商业服务业等支出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17</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十七、金融支出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18</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十八、援助其他地区支出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19</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十九、自然资源海洋气象等支出</w:t>
            </w:r>
          </w:p>
        </w:tc>
        <w:tc>
          <w:tcPr>
            <w:tcW w:w="1474" w:type="dxa"/>
            <w:tcBorders>
              <w:left w:val="single" w:sz="6" w:space="0" w:color="000000"/>
            </w:tcBorders>
            <w:vAlign w:val="center"/>
          </w:tcPr>
          <w:p>
            <w:pPr>
              <w:pStyle w:val="22"/>
            </w:pPr>
            <w:r>
              <w:t>11443.17</w:t>
            </w:r>
          </w:p>
        </w:tc>
        <w:tc>
          <w:tcPr>
            <w:tcW w:w="1474" w:type="dxa"/>
            <w:tcBorders>
              <w:left w:val="single" w:sz="6" w:space="0" w:color="000000"/>
            </w:tcBorders>
            <w:vAlign w:val="center"/>
          </w:tcPr>
          <w:p>
            <w:pPr>
              <w:pStyle w:val="22"/>
            </w:pPr>
            <w:r>
              <w:t>11443.17</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20</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二十、住房保障支出</w:t>
            </w:r>
          </w:p>
        </w:tc>
        <w:tc>
          <w:tcPr>
            <w:tcW w:w="1474" w:type="dxa"/>
            <w:tcBorders>
              <w:left w:val="single" w:sz="6" w:space="0" w:color="000000"/>
            </w:tcBorders>
            <w:vAlign w:val="center"/>
          </w:tcPr>
          <w:p>
            <w:pPr>
              <w:pStyle w:val="22"/>
            </w:pPr>
            <w:r>
              <w:t>34.30</w:t>
            </w:r>
          </w:p>
        </w:tc>
        <w:tc>
          <w:tcPr>
            <w:tcW w:w="1474" w:type="dxa"/>
            <w:tcBorders>
              <w:left w:val="single" w:sz="6" w:space="0" w:color="000000"/>
            </w:tcBorders>
            <w:vAlign w:val="center"/>
          </w:tcPr>
          <w:p>
            <w:pPr>
              <w:pStyle w:val="22"/>
            </w:pPr>
            <w:r>
              <w:t>34.30</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21</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二十一、粮油物资储备支出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22</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二十二、国有资本经营预算支出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23</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二十三、灾害防治及应急管理支出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24</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二十四、预备费</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25</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二十五、其他支出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26</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二十六、转移性支出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27</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二十七、债务还本支出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28</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二十八、债务付息支出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29</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二十九、债务发行费用支出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30</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三十、抗疫特别国债安排的支出</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31</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r>
              <w:t>三十一、人行科目</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32</w:t>
            </w:r>
          </w:p>
        </w:tc>
        <w:tc>
          <w:tcPr>
            <w:tcW w:w="3402" w:type="dxa"/>
            <w:tcBorders>
              <w:left w:val="single" w:sz="6" w:space="0" w:color="000000"/>
            </w:tcBorders>
            <w:vAlign w:val="center"/>
          </w:tcPr>
          <w:p>
            <w:pPr>
              <w:pStyle w:val="25"/>
            </w:pPr>
            <w:r>
              <w:t>本年收入合计</w:t>
            </w:r>
          </w:p>
        </w:tc>
        <w:tc>
          <w:tcPr>
            <w:tcW w:w="1474" w:type="dxa"/>
            <w:tcBorders>
              <w:left w:val="single" w:sz="6" w:space="0" w:color="000000"/>
            </w:tcBorders>
            <w:vAlign w:val="center"/>
          </w:tcPr>
          <w:p>
            <w:pPr>
              <w:pStyle w:val="26"/>
            </w:pPr>
            <w:r>
              <w:t>25578.12</w:t>
            </w:r>
          </w:p>
        </w:tc>
        <w:tc>
          <w:tcPr>
            <w:tcW w:w="3402" w:type="dxa"/>
            <w:tcBorders>
              <w:left w:val="single" w:sz="6" w:space="0" w:color="000000"/>
            </w:tcBorders>
            <w:vAlign w:val="center"/>
          </w:tcPr>
          <w:p>
            <w:pPr>
              <w:pStyle w:val="25"/>
            </w:pPr>
            <w:r>
              <w:t>本年支出合计</w:t>
            </w:r>
          </w:p>
        </w:tc>
        <w:tc>
          <w:tcPr>
            <w:tcW w:w="1474" w:type="dxa"/>
            <w:tcBorders>
              <w:left w:val="single" w:sz="6" w:space="0" w:color="000000"/>
            </w:tcBorders>
            <w:vAlign w:val="center"/>
          </w:tcPr>
          <w:p>
            <w:pPr>
              <w:pStyle w:val="26"/>
            </w:pPr>
            <w:r>
              <w:t>34415.86</w:t>
            </w:r>
          </w:p>
        </w:tc>
        <w:tc>
          <w:tcPr>
            <w:tcW w:w="1474" w:type="dxa"/>
            <w:tcBorders>
              <w:left w:val="single" w:sz="6" w:space="0" w:color="000000"/>
            </w:tcBorders>
            <w:vAlign w:val="center"/>
          </w:tcPr>
          <w:p>
            <w:pPr>
              <w:pStyle w:val="26"/>
            </w:pPr>
            <w:r>
              <w:t>18890.86</w:t>
            </w:r>
          </w:p>
        </w:tc>
        <w:tc>
          <w:tcPr>
            <w:tcW w:w="1474" w:type="dxa"/>
            <w:tcBorders>
              <w:left w:val="single" w:sz="6" w:space="0" w:color="000000"/>
            </w:tcBorders>
            <w:vAlign w:val="center"/>
          </w:tcPr>
          <w:p>
            <w:pPr>
              <w:pStyle w:val="26"/>
            </w:pPr>
            <w:r>
              <w:t>15525.00</w:t>
            </w:r>
          </w:p>
        </w:tc>
        <w:tc>
          <w:tcPr>
            <w:tcW w:w="1474" w:type="dxa"/>
            <w:tcBorders>
              <w:left w:val="single" w:sz="6" w:space="0" w:color="000000"/>
            </w:tcBorders>
            <w:vAlign w:val="center"/>
          </w:tcPr>
          <w:p>
            <w:pPr>
              <w:pStyle w:val="26"/>
            </w:pPr>
          </w:p>
        </w:tc>
      </w:tr>
      <w:tr>
        <w:trPr>
          <w:trHeight w:val="369"/>
        </w:trPr>
        <w:tc>
          <w:tcPr>
            <w:tcW w:w="850" w:type="dxa"/>
            <w:vAlign w:val="center"/>
          </w:tcPr>
          <w:p>
            <w:pPr>
              <w:pStyle w:val="24"/>
            </w:pPr>
            <w:r>
              <w:t>33</w:t>
            </w:r>
          </w:p>
        </w:tc>
        <w:tc>
          <w:tcPr>
            <w:tcW w:w="3402" w:type="dxa"/>
            <w:tcBorders>
              <w:left w:val="single" w:sz="6" w:space="0" w:color="000000"/>
            </w:tcBorders>
            <w:vAlign w:val="center"/>
          </w:tcPr>
          <w:p>
            <w:pPr>
              <w:pStyle w:val="23"/>
            </w:pPr>
            <w:r>
              <w:t>年初财政拨款结转和结余</w:t>
            </w:r>
          </w:p>
        </w:tc>
        <w:tc>
          <w:tcPr>
            <w:tcW w:w="1474" w:type="dxa"/>
            <w:tcBorders>
              <w:left w:val="single" w:sz="6" w:space="0" w:color="000000"/>
            </w:tcBorders>
            <w:vAlign w:val="center"/>
          </w:tcPr>
          <w:p>
            <w:pPr>
              <w:pStyle w:val="22"/>
            </w:pPr>
            <w:r>
              <w:t>8837.75</w:t>
            </w:r>
          </w:p>
        </w:tc>
        <w:tc>
          <w:tcPr>
            <w:tcW w:w="3402" w:type="dxa"/>
            <w:tcBorders>
              <w:left w:val="single" w:sz="6" w:space="0" w:color="000000"/>
            </w:tcBorders>
            <w:vAlign w:val="center"/>
          </w:tcPr>
          <w:p>
            <w:pPr>
              <w:pStyle w:val="23"/>
            </w:pPr>
            <w:r>
              <w:t>年末财政拨款结转和结余</w:t>
            </w: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34</w:t>
            </w:r>
          </w:p>
        </w:tc>
        <w:tc>
          <w:tcPr>
            <w:tcW w:w="3402" w:type="dxa"/>
            <w:tcBorders>
              <w:left w:val="single" w:sz="6" w:space="0" w:color="000000"/>
            </w:tcBorders>
            <w:vAlign w:val="center"/>
          </w:tcPr>
          <w:p>
            <w:pPr>
              <w:pStyle w:val="23"/>
            </w:pPr>
            <w:r>
              <w:t>一、一般公共预算拨款</w:t>
            </w:r>
          </w:p>
        </w:tc>
        <w:tc>
          <w:tcPr>
            <w:tcW w:w="1474" w:type="dxa"/>
            <w:tcBorders>
              <w:left w:val="single" w:sz="6" w:space="0" w:color="000000"/>
            </w:tcBorders>
            <w:vAlign w:val="center"/>
          </w:tcPr>
          <w:p>
            <w:pPr>
              <w:pStyle w:val="22"/>
            </w:pPr>
            <w:r>
              <w:t>8837.75</w:t>
            </w: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35</w:t>
            </w:r>
          </w:p>
        </w:tc>
        <w:tc>
          <w:tcPr>
            <w:tcW w:w="3402" w:type="dxa"/>
            <w:tcBorders>
              <w:left w:val="single" w:sz="6" w:space="0" w:color="000000"/>
            </w:tcBorders>
            <w:vAlign w:val="center"/>
          </w:tcPr>
          <w:p>
            <w:pPr>
              <w:pStyle w:val="23"/>
            </w:pPr>
            <w:r>
              <w:t>二、政府性基金预算拨款</w:t>
            </w: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36</w:t>
            </w:r>
          </w:p>
        </w:tc>
        <w:tc>
          <w:tcPr>
            <w:tcW w:w="3402" w:type="dxa"/>
            <w:tcBorders>
              <w:left w:val="single" w:sz="6" w:space="0" w:color="000000"/>
            </w:tcBorders>
            <w:vAlign w:val="center"/>
          </w:tcPr>
          <w:p>
            <w:pPr>
              <w:pStyle w:val="23"/>
            </w:pPr>
            <w:r>
              <w:t>三、国有资本经营预算拨款</w:t>
            </w:r>
          </w:p>
        </w:tc>
        <w:tc>
          <w:tcPr>
            <w:tcW w:w="1474" w:type="dxa"/>
            <w:tcBorders>
              <w:left w:val="single" w:sz="6" w:space="0" w:color="000000"/>
            </w:tcBorders>
            <w:vAlign w:val="center"/>
          </w:tcPr>
          <w:p>
            <w:pPr>
              <w:pStyle w:val="22"/>
            </w:pPr>
          </w:p>
        </w:tc>
        <w:tc>
          <w:tcPr>
            <w:tcW w:w="3402" w:type="dxa"/>
            <w:tcBorders>
              <w:left w:val="single" w:sz="6" w:space="0" w:color="000000"/>
            </w:tcBorders>
            <w:vAlign w:val="center"/>
          </w:tcPr>
          <w:p>
            <w:pPr>
              <w:pStyle w:val="23"/>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c>
          <w:tcPr>
            <w:tcW w:w="1474" w:type="dxa"/>
            <w:tcBorders>
              <w:left w:val="single" w:sz="6" w:space="0" w:color="000000"/>
            </w:tcBorders>
            <w:vAlign w:val="center"/>
          </w:tcPr>
          <w:p>
            <w:pPr>
              <w:pStyle w:val="22"/>
            </w:pPr>
          </w:p>
        </w:tc>
      </w:tr>
      <w:tr>
        <w:trPr>
          <w:trHeight w:val="369"/>
        </w:trPr>
        <w:tc>
          <w:tcPr>
            <w:tcW w:w="850" w:type="dxa"/>
            <w:vAlign w:val="center"/>
          </w:tcPr>
          <w:p>
            <w:pPr>
              <w:pStyle w:val="24"/>
            </w:pPr>
            <w:r>
              <w:t>37</w:t>
            </w:r>
          </w:p>
        </w:tc>
        <w:tc>
          <w:tcPr>
            <w:tcW w:w="3402" w:type="dxa"/>
            <w:tcBorders>
              <w:left w:val="single" w:sz="6" w:space="0" w:color="000000"/>
            </w:tcBorders>
            <w:vAlign w:val="center"/>
          </w:tcPr>
          <w:p>
            <w:pPr>
              <w:pStyle w:val="25"/>
            </w:pPr>
            <w:r>
              <w:t>收入总计</w:t>
            </w:r>
          </w:p>
        </w:tc>
        <w:tc>
          <w:tcPr>
            <w:tcW w:w="1474" w:type="dxa"/>
            <w:tcBorders>
              <w:left w:val="single" w:sz="6" w:space="0" w:color="000000"/>
            </w:tcBorders>
            <w:vAlign w:val="center"/>
          </w:tcPr>
          <w:p>
            <w:pPr>
              <w:pStyle w:val="26"/>
            </w:pPr>
            <w:r>
              <w:t>34415.86</w:t>
            </w:r>
          </w:p>
        </w:tc>
        <w:tc>
          <w:tcPr>
            <w:tcW w:w="3402" w:type="dxa"/>
            <w:tcBorders>
              <w:left w:val="single" w:sz="6" w:space="0" w:color="000000"/>
            </w:tcBorders>
            <w:vAlign w:val="center"/>
          </w:tcPr>
          <w:p>
            <w:pPr>
              <w:pStyle w:val="25"/>
            </w:pPr>
            <w:r>
              <w:t>支出总计</w:t>
            </w:r>
          </w:p>
        </w:tc>
        <w:tc>
          <w:tcPr>
            <w:tcW w:w="1474" w:type="dxa"/>
            <w:tcBorders>
              <w:left w:val="single" w:sz="6" w:space="0" w:color="000000"/>
            </w:tcBorders>
            <w:vAlign w:val="center"/>
          </w:tcPr>
          <w:p>
            <w:pPr>
              <w:pStyle w:val="26"/>
            </w:pPr>
            <w:r>
              <w:t>34415.86</w:t>
            </w:r>
          </w:p>
        </w:tc>
        <w:tc>
          <w:tcPr>
            <w:tcW w:w="1474" w:type="dxa"/>
            <w:tcBorders>
              <w:left w:val="single" w:sz="6" w:space="0" w:color="000000"/>
            </w:tcBorders>
            <w:vAlign w:val="center"/>
          </w:tcPr>
          <w:p>
            <w:pPr>
              <w:pStyle w:val="26"/>
            </w:pPr>
            <w:r>
              <w:t>18890.86</w:t>
            </w:r>
          </w:p>
        </w:tc>
        <w:tc>
          <w:tcPr>
            <w:tcW w:w="1474" w:type="dxa"/>
            <w:tcBorders>
              <w:left w:val="single" w:sz="6" w:space="0" w:color="000000"/>
            </w:tcBorders>
            <w:vAlign w:val="center"/>
          </w:tcPr>
          <w:p>
            <w:pPr>
              <w:pStyle w:val="26"/>
            </w:pPr>
            <w:r>
              <w:t>15525.00</w:t>
            </w:r>
          </w:p>
        </w:tc>
        <w:tc>
          <w:tcPr>
            <w:tcW w:w="1474" w:type="dxa"/>
            <w:tcBorders>
              <w:left w:val="single" w:sz="6" w:space="0" w:color="000000"/>
            </w:tcBorders>
            <w:vAlign w:val="center"/>
          </w:tcPr>
          <w:p>
            <w:pPr>
              <w:pStyle w:val="26"/>
            </w:pPr>
          </w:p>
        </w:tc>
      </w:tr>
    </w:tbl>
    <w:p>
      <w:pPr>
        <w:sectPr>
          <w:pgSz w:w="16840" w:h="11900" w:orient="landscape"/>
          <w:pgMar w:top="1361" w:right="1020" w:bottom="1134" w:left="1020" w:header="720" w:footer="720" w:gutter="0"/>
          <w:cols w:num="1" w:space="720"/>
          <w:docGrid w:linePitch="326" w:charSpace="0"/>
        </w:sectPr>
      </w:pPr>
    </w:p>
    <w:p>
      <w:pPr>
        <w:spacing w:after="0" w:line="240" w:lineRule="auto"/>
        <w:jc w:val="center"/>
        <w:outlineLvl w:val="1"/>
      </w:pPr>
      <w:bookmarkStart w:id="4" w:name="_Toc_2_2_0000000005"/>
      <w:r>
        <w:rPr>
          <w:rFonts w:ascii="方正小标宋_GBK" w:eastAsia="方正小标宋_GBK" w:cs="方正小标宋_GBK" w:hAnsi="方正小标宋_GBK"/>
          <w:color w:val="000000"/>
          <w:sz w:val="36"/>
        </w:rPr>
        <w:t>部门预算一般公共预算财政拨款支出表</w:t>
      </w:r>
      <w:bookmarkEnd w:id="4"/>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20"/>
            </w:pPr>
            <w:r>
              <w:t>324涞源县自然资源和规划局</w:t>
            </w:r>
          </w:p>
        </w:tc>
        <w:tc>
          <w:tcPr>
            <w:tcW w:w="2551" w:type="dxa"/>
            <w:tcBorders>
              <w:top w:val="single" w:sz="6" w:space="0" w:color="FFFFFF"/>
              <w:left w:val="single" w:sz="6" w:space="0" w:color="FFFFFF"/>
              <w:right w:val="single" w:sz="6" w:space="0" w:color="FFFFFF"/>
            </w:tcBorders>
            <w:vAlign w:val="center"/>
          </w:tcPr>
          <w:p>
            <w:pPr>
              <w:pStyle w:val="19"/>
            </w:pPr>
            <w:r>
              <w:t>预算年度：2024</w:t>
            </w:r>
          </w:p>
        </w:tc>
        <w:tc>
          <w:tcPr>
            <w:tcW w:w="5102"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850" w:type="dxa"/>
            <w:vMerge w:val="restart"/>
            <w:vAlign w:val="center"/>
          </w:tcPr>
          <w:p>
            <w:pPr>
              <w:pStyle w:val="21"/>
            </w:pPr>
            <w:r>
              <w:t>序号</w:t>
            </w:r>
          </w:p>
        </w:tc>
        <w:tc>
          <w:tcPr>
            <w:tcW w:w="5726" w:type="dxa"/>
            <w:gridSpan w:val="2"/>
            <w:tcBorders>
              <w:left w:val="single" w:sz="6" w:space="0" w:color="000000"/>
            </w:tcBorders>
            <w:vAlign w:val="center"/>
          </w:tcPr>
          <w:p>
            <w:pPr>
              <w:pStyle w:val="21"/>
            </w:pPr>
            <w:r>
              <w:t>功能分类科目</w:t>
            </w:r>
          </w:p>
        </w:tc>
        <w:tc>
          <w:tcPr>
            <w:tcW w:w="2551" w:type="dxa"/>
            <w:vMerge w:val="restart"/>
            <w:tcBorders>
              <w:left w:val="single" w:sz="6" w:space="0" w:color="000000"/>
            </w:tcBorders>
            <w:vAlign w:val="center"/>
          </w:tcPr>
          <w:p>
            <w:pPr>
              <w:pStyle w:val="21"/>
            </w:pPr>
            <w:r>
              <w:t>合计</w:t>
            </w:r>
          </w:p>
        </w:tc>
        <w:tc>
          <w:tcPr>
            <w:tcW w:w="2551" w:type="dxa"/>
            <w:vMerge w:val="restart"/>
            <w:tcBorders>
              <w:left w:val="single" w:sz="6" w:space="0" w:color="000000"/>
            </w:tcBorders>
            <w:vAlign w:val="center"/>
          </w:tcPr>
          <w:p>
            <w:pPr>
              <w:pStyle w:val="21"/>
            </w:pPr>
            <w:r>
              <w:t>基本支出</w:t>
            </w:r>
          </w:p>
        </w:tc>
        <w:tc>
          <w:tcPr>
            <w:tcW w:w="2551" w:type="dxa"/>
            <w:vMerge w:val="restart"/>
            <w:tcBorders>
              <w:left w:val="single" w:sz="6" w:space="0" w:color="000000"/>
            </w:tcBorders>
            <w:vAlign w:val="center"/>
          </w:tcPr>
          <w:p>
            <w:pPr>
              <w:pStyle w:val="21"/>
            </w:pPr>
            <w:r>
              <w:t>项目支出</w:t>
            </w:r>
          </w:p>
        </w:tc>
      </w:tr>
      <w:tr>
        <w:trPr>
          <w:trHeight w:val="369"/>
          <w:tblHeader/>
        </w:trPr>
        <w:tc>
          <w:tcPr>
            <w:tcW w:w="850" w:type="dxa"/>
            <w:vMerge/>
          </w:tcPr>
          <w:p/>
        </w:tc>
        <w:tc>
          <w:tcPr>
            <w:tcW w:w="1191" w:type="dxa"/>
            <w:tcBorders>
              <w:left w:val="single" w:sz="6" w:space="0" w:color="000000"/>
            </w:tcBorders>
            <w:vAlign w:val="center"/>
          </w:tcPr>
          <w:p>
            <w:pPr>
              <w:pStyle w:val="21"/>
            </w:pPr>
            <w:r>
              <w:t>科目编码</w:t>
            </w:r>
          </w:p>
        </w:tc>
        <w:tc>
          <w:tcPr>
            <w:tcW w:w="4535" w:type="dxa"/>
            <w:tcBorders>
              <w:left w:val="single" w:sz="6" w:space="0" w:color="000000"/>
            </w:tcBorders>
            <w:vAlign w:val="center"/>
          </w:tcPr>
          <w:p>
            <w:pPr>
              <w:pStyle w:val="21"/>
            </w:pPr>
            <w:r>
              <w:t>科目名称</w:t>
            </w:r>
          </w:p>
        </w:tc>
        <w:tc>
          <w:tcPr>
            <w:tcW w:w="2551" w:type="dxa"/>
            <w:vMerge/>
            <w:tcBorders>
              <w:left w:val="single" w:sz="6" w:space="0" w:color="000000"/>
            </w:tcBorders>
          </w:tcPr>
          <w:p/>
        </w:tc>
        <w:tc>
          <w:tcPr>
            <w:tcW w:w="2551" w:type="dxa"/>
            <w:vMerge/>
            <w:tcBorders>
              <w:left w:val="single" w:sz="6" w:space="0" w:color="000000"/>
            </w:tcBorders>
          </w:tcPr>
          <w:p/>
        </w:tc>
        <w:tc>
          <w:tcPr>
            <w:tcW w:w="2551" w:type="dxa"/>
            <w:vMerge/>
            <w:tcBorders>
              <w:left w:val="single" w:sz="6" w:space="0" w:color="000000"/>
            </w:tcBorders>
          </w:tcPr>
          <w:p/>
        </w:tc>
      </w:tr>
      <w:tr>
        <w:trPr>
          <w:trHeight w:val="369"/>
          <w:tblHeader/>
        </w:trPr>
        <w:tc>
          <w:tcPr>
            <w:tcW w:w="850" w:type="dxa"/>
            <w:vAlign w:val="center"/>
          </w:tcPr>
          <w:p>
            <w:pPr>
              <w:pStyle w:val="21"/>
            </w:pPr>
            <w:r>
              <w:t>栏次</w:t>
            </w:r>
          </w:p>
        </w:tc>
        <w:tc>
          <w:tcPr>
            <w:tcW w:w="1191" w:type="dxa"/>
            <w:tcBorders>
              <w:left w:val="single" w:sz="6" w:space="0" w:color="000000"/>
            </w:tcBorders>
            <w:vAlign w:val="center"/>
          </w:tcPr>
          <w:p>
            <w:pPr>
              <w:pStyle w:val="21"/>
            </w:pPr>
            <w:r>
              <w:t>1</w:t>
            </w:r>
          </w:p>
        </w:tc>
        <w:tc>
          <w:tcPr>
            <w:tcW w:w="4535" w:type="dxa"/>
            <w:tcBorders>
              <w:left w:val="single" w:sz="6" w:space="0" w:color="000000"/>
            </w:tcBorders>
            <w:vAlign w:val="center"/>
          </w:tcPr>
          <w:p>
            <w:pPr>
              <w:pStyle w:val="21"/>
            </w:pPr>
            <w:r>
              <w:t>2</w:t>
            </w:r>
          </w:p>
        </w:tc>
        <w:tc>
          <w:tcPr>
            <w:tcW w:w="2551" w:type="dxa"/>
            <w:tcBorders>
              <w:left w:val="single" w:sz="6" w:space="0" w:color="000000"/>
            </w:tcBorders>
            <w:vAlign w:val="center"/>
          </w:tcPr>
          <w:p>
            <w:pPr>
              <w:pStyle w:val="21"/>
            </w:pPr>
            <w:r>
              <w:t>3</w:t>
            </w:r>
          </w:p>
        </w:tc>
        <w:tc>
          <w:tcPr>
            <w:tcW w:w="2551" w:type="dxa"/>
            <w:tcBorders>
              <w:left w:val="single" w:sz="6" w:space="0" w:color="000000"/>
            </w:tcBorders>
            <w:vAlign w:val="center"/>
          </w:tcPr>
          <w:p>
            <w:pPr>
              <w:pStyle w:val="21"/>
            </w:pPr>
            <w:r>
              <w:t>4</w:t>
            </w:r>
          </w:p>
        </w:tc>
        <w:tc>
          <w:tcPr>
            <w:tcW w:w="2551" w:type="dxa"/>
            <w:tcBorders>
              <w:left w:val="single" w:sz="6" w:space="0" w:color="000000"/>
            </w:tcBorders>
            <w:vAlign w:val="center"/>
          </w:tcPr>
          <w:p>
            <w:pPr>
              <w:pStyle w:val="21"/>
            </w:pPr>
            <w:r>
              <w:t>5</w:t>
            </w:r>
          </w:p>
        </w:tc>
      </w:tr>
      <w:tr>
        <w:trPr>
          <w:trHeight w:val="369"/>
        </w:trPr>
        <w:tc>
          <w:tcPr>
            <w:tcW w:w="850" w:type="dxa"/>
            <w:vAlign w:val="center"/>
          </w:tcPr>
          <w:p>
            <w:pPr>
              <w:pStyle w:val="24"/>
            </w:pPr>
            <w:r>
              <w:t>1</w:t>
            </w:r>
          </w:p>
        </w:tc>
        <w:tc>
          <w:tcPr>
            <w:tcW w:w="1191" w:type="dxa"/>
            <w:tcBorders>
              <w:left w:val="single" w:sz="6" w:space="0" w:color="000000"/>
            </w:tcBorders>
            <w:vAlign w:val="center"/>
          </w:tcPr>
          <w:p>
            <w:pPr>
              <w:pStyle w:val="27"/>
            </w:pPr>
          </w:p>
        </w:tc>
        <w:tc>
          <w:tcPr>
            <w:tcW w:w="4535" w:type="dxa"/>
            <w:tcBorders>
              <w:left w:val="single" w:sz="6" w:space="0" w:color="000000"/>
            </w:tcBorders>
            <w:vAlign w:val="center"/>
          </w:tcPr>
          <w:p>
            <w:pPr>
              <w:pStyle w:val="25"/>
            </w:pPr>
            <w:r>
              <w:t>合计</w:t>
            </w:r>
          </w:p>
        </w:tc>
        <w:tc>
          <w:tcPr>
            <w:tcW w:w="2551" w:type="dxa"/>
            <w:tcBorders>
              <w:left w:val="single" w:sz="6" w:space="0" w:color="000000"/>
            </w:tcBorders>
            <w:vAlign w:val="center"/>
          </w:tcPr>
          <w:p>
            <w:pPr>
              <w:pStyle w:val="26"/>
            </w:pPr>
            <w:r>
              <w:t>18890.86</w:t>
            </w:r>
          </w:p>
        </w:tc>
        <w:tc>
          <w:tcPr>
            <w:tcW w:w="2551" w:type="dxa"/>
            <w:tcBorders>
              <w:left w:val="single" w:sz="6" w:space="0" w:color="000000"/>
            </w:tcBorders>
            <w:vAlign w:val="center"/>
          </w:tcPr>
          <w:p>
            <w:pPr>
              <w:pStyle w:val="26"/>
            </w:pPr>
            <w:r>
              <w:t>4010.54</w:t>
            </w:r>
          </w:p>
        </w:tc>
        <w:tc>
          <w:tcPr>
            <w:tcW w:w="2551" w:type="dxa"/>
            <w:tcBorders>
              <w:left w:val="single" w:sz="6" w:space="0" w:color="000000"/>
            </w:tcBorders>
            <w:vAlign w:val="center"/>
          </w:tcPr>
          <w:p>
            <w:pPr>
              <w:pStyle w:val="26"/>
            </w:pPr>
            <w:r>
              <w:t>14880.33</w:t>
            </w:r>
          </w:p>
        </w:tc>
      </w:tr>
      <w:tr>
        <w:trPr>
          <w:trHeight w:val="369"/>
        </w:trPr>
        <w:tc>
          <w:tcPr>
            <w:tcW w:w="850" w:type="dxa"/>
            <w:vAlign w:val="center"/>
          </w:tcPr>
          <w:p>
            <w:pPr>
              <w:pStyle w:val="24"/>
            </w:pPr>
            <w:r>
              <w:t>2</w:t>
            </w:r>
          </w:p>
        </w:tc>
        <w:tc>
          <w:tcPr>
            <w:tcW w:w="1191" w:type="dxa"/>
            <w:tcBorders>
              <w:left w:val="single" w:sz="6" w:space="0" w:color="000000"/>
            </w:tcBorders>
            <w:vAlign w:val="center"/>
          </w:tcPr>
          <w:p>
            <w:pPr>
              <w:pStyle w:val="23"/>
            </w:pPr>
            <w:r>
              <w:t>208</w:t>
            </w:r>
          </w:p>
        </w:tc>
        <w:tc>
          <w:tcPr>
            <w:tcW w:w="4535" w:type="dxa"/>
            <w:tcBorders>
              <w:left w:val="single" w:sz="6" w:space="0" w:color="000000"/>
            </w:tcBorders>
            <w:vAlign w:val="center"/>
          </w:tcPr>
          <w:p>
            <w:pPr>
              <w:pStyle w:val="23"/>
            </w:pPr>
            <w:r>
              <w:t>社会保障和就业支出</w:t>
            </w:r>
          </w:p>
        </w:tc>
        <w:tc>
          <w:tcPr>
            <w:tcW w:w="2551" w:type="dxa"/>
            <w:tcBorders>
              <w:left w:val="single" w:sz="6" w:space="0" w:color="000000"/>
            </w:tcBorders>
            <w:vAlign w:val="center"/>
          </w:tcPr>
          <w:p>
            <w:pPr>
              <w:pStyle w:val="22"/>
            </w:pPr>
            <w:r>
              <w:t>209.37</w:t>
            </w:r>
          </w:p>
        </w:tc>
        <w:tc>
          <w:tcPr>
            <w:tcW w:w="2551" w:type="dxa"/>
            <w:tcBorders>
              <w:left w:val="single" w:sz="6" w:space="0" w:color="000000"/>
            </w:tcBorders>
            <w:vAlign w:val="center"/>
          </w:tcPr>
          <w:p>
            <w:pPr>
              <w:pStyle w:val="22"/>
            </w:pPr>
            <w:r>
              <w:t>209.37</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3</w:t>
            </w:r>
          </w:p>
        </w:tc>
        <w:tc>
          <w:tcPr>
            <w:tcW w:w="1191" w:type="dxa"/>
            <w:tcBorders>
              <w:left w:val="single" w:sz="6" w:space="0" w:color="000000"/>
            </w:tcBorders>
            <w:vAlign w:val="center"/>
          </w:tcPr>
          <w:p>
            <w:pPr>
              <w:pStyle w:val="23"/>
            </w:pPr>
            <w:r>
              <w:t>20805</w:t>
            </w:r>
          </w:p>
        </w:tc>
        <w:tc>
          <w:tcPr>
            <w:tcW w:w="4535" w:type="dxa"/>
            <w:tcBorders>
              <w:left w:val="single" w:sz="6" w:space="0" w:color="000000"/>
            </w:tcBorders>
            <w:vAlign w:val="center"/>
          </w:tcPr>
          <w:p>
            <w:pPr>
              <w:pStyle w:val="23"/>
            </w:pPr>
            <w:r>
              <w:t>行政事业单位养老支出</w:t>
            </w:r>
          </w:p>
        </w:tc>
        <w:tc>
          <w:tcPr>
            <w:tcW w:w="2551" w:type="dxa"/>
            <w:tcBorders>
              <w:left w:val="single" w:sz="6" w:space="0" w:color="000000"/>
            </w:tcBorders>
            <w:vAlign w:val="center"/>
          </w:tcPr>
          <w:p>
            <w:pPr>
              <w:pStyle w:val="22"/>
            </w:pPr>
            <w:r>
              <w:t>209.37</w:t>
            </w:r>
          </w:p>
        </w:tc>
        <w:tc>
          <w:tcPr>
            <w:tcW w:w="2551" w:type="dxa"/>
            <w:tcBorders>
              <w:left w:val="single" w:sz="6" w:space="0" w:color="000000"/>
            </w:tcBorders>
            <w:vAlign w:val="center"/>
          </w:tcPr>
          <w:p>
            <w:pPr>
              <w:pStyle w:val="22"/>
            </w:pPr>
            <w:r>
              <w:t>209.37</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4</w:t>
            </w:r>
          </w:p>
        </w:tc>
        <w:tc>
          <w:tcPr>
            <w:tcW w:w="1191" w:type="dxa"/>
            <w:tcBorders>
              <w:left w:val="single" w:sz="6" w:space="0" w:color="000000"/>
            </w:tcBorders>
            <w:vAlign w:val="center"/>
          </w:tcPr>
          <w:p>
            <w:pPr>
              <w:pStyle w:val="23"/>
            </w:pPr>
            <w:r>
              <w:t>2080501</w:t>
            </w:r>
          </w:p>
        </w:tc>
        <w:tc>
          <w:tcPr>
            <w:tcW w:w="4535" w:type="dxa"/>
            <w:tcBorders>
              <w:left w:val="single" w:sz="6" w:space="0" w:color="000000"/>
            </w:tcBorders>
            <w:vAlign w:val="center"/>
          </w:tcPr>
          <w:p>
            <w:pPr>
              <w:pStyle w:val="23"/>
            </w:pPr>
            <w:r>
              <w:t>行政单位离退休</w:t>
            </w:r>
          </w:p>
        </w:tc>
        <w:tc>
          <w:tcPr>
            <w:tcW w:w="2551" w:type="dxa"/>
            <w:tcBorders>
              <w:left w:val="single" w:sz="6" w:space="0" w:color="000000"/>
            </w:tcBorders>
            <w:vAlign w:val="center"/>
          </w:tcPr>
          <w:p>
            <w:pPr>
              <w:pStyle w:val="22"/>
            </w:pPr>
            <w:r>
              <w:t>12.64</w:t>
            </w:r>
          </w:p>
        </w:tc>
        <w:tc>
          <w:tcPr>
            <w:tcW w:w="2551" w:type="dxa"/>
            <w:tcBorders>
              <w:left w:val="single" w:sz="6" w:space="0" w:color="000000"/>
            </w:tcBorders>
            <w:vAlign w:val="center"/>
          </w:tcPr>
          <w:p>
            <w:pPr>
              <w:pStyle w:val="22"/>
            </w:pPr>
            <w:r>
              <w:t>12.64</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5</w:t>
            </w:r>
          </w:p>
        </w:tc>
        <w:tc>
          <w:tcPr>
            <w:tcW w:w="1191" w:type="dxa"/>
            <w:tcBorders>
              <w:left w:val="single" w:sz="6" w:space="0" w:color="000000"/>
            </w:tcBorders>
            <w:vAlign w:val="center"/>
          </w:tcPr>
          <w:p>
            <w:pPr>
              <w:pStyle w:val="23"/>
            </w:pPr>
            <w:r>
              <w:t>2080502</w:t>
            </w:r>
          </w:p>
        </w:tc>
        <w:tc>
          <w:tcPr>
            <w:tcW w:w="4535" w:type="dxa"/>
            <w:tcBorders>
              <w:left w:val="single" w:sz="6" w:space="0" w:color="000000"/>
            </w:tcBorders>
            <w:vAlign w:val="center"/>
          </w:tcPr>
          <w:p>
            <w:pPr>
              <w:pStyle w:val="23"/>
            </w:pPr>
            <w:r>
              <w:t>事业单位离退休</w:t>
            </w:r>
          </w:p>
        </w:tc>
        <w:tc>
          <w:tcPr>
            <w:tcW w:w="2551" w:type="dxa"/>
            <w:tcBorders>
              <w:left w:val="single" w:sz="6" w:space="0" w:color="000000"/>
            </w:tcBorders>
            <w:vAlign w:val="center"/>
          </w:tcPr>
          <w:p>
            <w:pPr>
              <w:pStyle w:val="22"/>
            </w:pPr>
            <w:r>
              <w:t>93.83</w:t>
            </w:r>
          </w:p>
        </w:tc>
        <w:tc>
          <w:tcPr>
            <w:tcW w:w="2551" w:type="dxa"/>
            <w:tcBorders>
              <w:left w:val="single" w:sz="6" w:space="0" w:color="000000"/>
            </w:tcBorders>
            <w:vAlign w:val="center"/>
          </w:tcPr>
          <w:p>
            <w:pPr>
              <w:pStyle w:val="22"/>
            </w:pPr>
            <w:r>
              <w:t>93.83</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6</w:t>
            </w:r>
          </w:p>
        </w:tc>
        <w:tc>
          <w:tcPr>
            <w:tcW w:w="1191" w:type="dxa"/>
            <w:tcBorders>
              <w:left w:val="single" w:sz="6" w:space="0" w:color="000000"/>
            </w:tcBorders>
            <w:vAlign w:val="center"/>
          </w:tcPr>
          <w:p>
            <w:pPr>
              <w:pStyle w:val="23"/>
            </w:pPr>
            <w:r>
              <w:t>2080505</w:t>
            </w:r>
          </w:p>
        </w:tc>
        <w:tc>
          <w:tcPr>
            <w:tcW w:w="4535" w:type="dxa"/>
            <w:tcBorders>
              <w:left w:val="single" w:sz="6" w:space="0" w:color="000000"/>
            </w:tcBorders>
            <w:vAlign w:val="center"/>
          </w:tcPr>
          <w:p>
            <w:pPr>
              <w:pStyle w:val="23"/>
            </w:pPr>
            <w:r>
              <w:t>机关事业单位基本养老保险缴费支出</w:t>
            </w:r>
          </w:p>
        </w:tc>
        <w:tc>
          <w:tcPr>
            <w:tcW w:w="2551" w:type="dxa"/>
            <w:tcBorders>
              <w:left w:val="single" w:sz="6" w:space="0" w:color="000000"/>
            </w:tcBorders>
            <w:vAlign w:val="center"/>
          </w:tcPr>
          <w:p>
            <w:pPr>
              <w:pStyle w:val="22"/>
            </w:pPr>
            <w:r>
              <w:t>68.60</w:t>
            </w:r>
          </w:p>
        </w:tc>
        <w:tc>
          <w:tcPr>
            <w:tcW w:w="2551" w:type="dxa"/>
            <w:tcBorders>
              <w:left w:val="single" w:sz="6" w:space="0" w:color="000000"/>
            </w:tcBorders>
            <w:vAlign w:val="center"/>
          </w:tcPr>
          <w:p>
            <w:pPr>
              <w:pStyle w:val="22"/>
            </w:pPr>
            <w:r>
              <w:t>68.60</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7</w:t>
            </w:r>
          </w:p>
        </w:tc>
        <w:tc>
          <w:tcPr>
            <w:tcW w:w="1191" w:type="dxa"/>
            <w:tcBorders>
              <w:left w:val="single" w:sz="6" w:space="0" w:color="000000"/>
            </w:tcBorders>
            <w:vAlign w:val="center"/>
          </w:tcPr>
          <w:p>
            <w:pPr>
              <w:pStyle w:val="23"/>
            </w:pPr>
            <w:r>
              <w:t>2080506</w:t>
            </w:r>
          </w:p>
        </w:tc>
        <w:tc>
          <w:tcPr>
            <w:tcW w:w="4535" w:type="dxa"/>
            <w:tcBorders>
              <w:left w:val="single" w:sz="6" w:space="0" w:color="000000"/>
            </w:tcBorders>
            <w:vAlign w:val="center"/>
          </w:tcPr>
          <w:p>
            <w:pPr>
              <w:pStyle w:val="23"/>
            </w:pPr>
            <w:r>
              <w:t>机关事业单位职业年金缴费支出</w:t>
            </w:r>
          </w:p>
        </w:tc>
        <w:tc>
          <w:tcPr>
            <w:tcW w:w="2551" w:type="dxa"/>
            <w:tcBorders>
              <w:left w:val="single" w:sz="6" w:space="0" w:color="000000"/>
            </w:tcBorders>
            <w:vAlign w:val="center"/>
          </w:tcPr>
          <w:p>
            <w:pPr>
              <w:pStyle w:val="22"/>
            </w:pPr>
            <w:r>
              <w:t>34.30</w:t>
            </w:r>
          </w:p>
        </w:tc>
        <w:tc>
          <w:tcPr>
            <w:tcW w:w="2551" w:type="dxa"/>
            <w:tcBorders>
              <w:left w:val="single" w:sz="6" w:space="0" w:color="000000"/>
            </w:tcBorders>
            <w:vAlign w:val="center"/>
          </w:tcPr>
          <w:p>
            <w:pPr>
              <w:pStyle w:val="22"/>
            </w:pPr>
            <w:r>
              <w:t>34.30</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8</w:t>
            </w:r>
          </w:p>
        </w:tc>
        <w:tc>
          <w:tcPr>
            <w:tcW w:w="1191" w:type="dxa"/>
            <w:tcBorders>
              <w:left w:val="single" w:sz="6" w:space="0" w:color="000000"/>
            </w:tcBorders>
            <w:vAlign w:val="center"/>
          </w:tcPr>
          <w:p>
            <w:pPr>
              <w:pStyle w:val="23"/>
            </w:pPr>
            <w:r>
              <w:t>211</w:t>
            </w:r>
          </w:p>
        </w:tc>
        <w:tc>
          <w:tcPr>
            <w:tcW w:w="4535" w:type="dxa"/>
            <w:tcBorders>
              <w:left w:val="single" w:sz="6" w:space="0" w:color="000000"/>
            </w:tcBorders>
            <w:vAlign w:val="center"/>
          </w:tcPr>
          <w:p>
            <w:pPr>
              <w:pStyle w:val="23"/>
            </w:pPr>
            <w:r>
              <w:t>节能环保支出</w:t>
            </w:r>
          </w:p>
        </w:tc>
        <w:tc>
          <w:tcPr>
            <w:tcW w:w="2551" w:type="dxa"/>
            <w:tcBorders>
              <w:left w:val="single" w:sz="6" w:space="0" w:color="000000"/>
            </w:tcBorders>
            <w:vAlign w:val="center"/>
          </w:tcPr>
          <w:p>
            <w:pPr>
              <w:pStyle w:val="22"/>
            </w:pPr>
            <w:r>
              <w:t>2939.39</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2939.39</w:t>
            </w:r>
          </w:p>
        </w:tc>
      </w:tr>
      <w:tr>
        <w:trPr>
          <w:trHeight w:val="369"/>
        </w:trPr>
        <w:tc>
          <w:tcPr>
            <w:tcW w:w="850" w:type="dxa"/>
            <w:vAlign w:val="center"/>
          </w:tcPr>
          <w:p>
            <w:pPr>
              <w:pStyle w:val="24"/>
            </w:pPr>
            <w:r>
              <w:t>9</w:t>
            </w:r>
          </w:p>
        </w:tc>
        <w:tc>
          <w:tcPr>
            <w:tcW w:w="1191" w:type="dxa"/>
            <w:tcBorders>
              <w:left w:val="single" w:sz="6" w:space="0" w:color="000000"/>
            </w:tcBorders>
            <w:vAlign w:val="center"/>
          </w:tcPr>
          <w:p>
            <w:pPr>
              <w:pStyle w:val="23"/>
            </w:pPr>
            <w:r>
              <w:t>21104</w:t>
            </w:r>
          </w:p>
        </w:tc>
        <w:tc>
          <w:tcPr>
            <w:tcW w:w="4535" w:type="dxa"/>
            <w:tcBorders>
              <w:left w:val="single" w:sz="6" w:space="0" w:color="000000"/>
            </w:tcBorders>
            <w:vAlign w:val="center"/>
          </w:tcPr>
          <w:p>
            <w:pPr>
              <w:pStyle w:val="23"/>
            </w:pPr>
            <w:r>
              <w:t>自然生态保护</w:t>
            </w:r>
          </w:p>
        </w:tc>
        <w:tc>
          <w:tcPr>
            <w:tcW w:w="2551" w:type="dxa"/>
            <w:tcBorders>
              <w:left w:val="single" w:sz="6" w:space="0" w:color="000000"/>
            </w:tcBorders>
            <w:vAlign w:val="center"/>
          </w:tcPr>
          <w:p>
            <w:pPr>
              <w:pStyle w:val="22"/>
            </w:pPr>
            <w:r>
              <w:t>2571.77</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2571.77</w:t>
            </w:r>
          </w:p>
        </w:tc>
      </w:tr>
      <w:tr>
        <w:trPr>
          <w:trHeight w:val="369"/>
        </w:trPr>
        <w:tc>
          <w:tcPr>
            <w:tcW w:w="850" w:type="dxa"/>
            <w:vAlign w:val="center"/>
          </w:tcPr>
          <w:p>
            <w:pPr>
              <w:pStyle w:val="24"/>
            </w:pPr>
            <w:r>
              <w:t>10</w:t>
            </w:r>
          </w:p>
        </w:tc>
        <w:tc>
          <w:tcPr>
            <w:tcW w:w="1191" w:type="dxa"/>
            <w:tcBorders>
              <w:left w:val="single" w:sz="6" w:space="0" w:color="000000"/>
            </w:tcBorders>
            <w:vAlign w:val="center"/>
          </w:tcPr>
          <w:p>
            <w:pPr>
              <w:pStyle w:val="23"/>
            </w:pPr>
            <w:r>
              <w:t>2110401</w:t>
            </w:r>
          </w:p>
        </w:tc>
        <w:tc>
          <w:tcPr>
            <w:tcW w:w="4535" w:type="dxa"/>
            <w:tcBorders>
              <w:left w:val="single" w:sz="6" w:space="0" w:color="000000"/>
            </w:tcBorders>
            <w:vAlign w:val="center"/>
          </w:tcPr>
          <w:p>
            <w:pPr>
              <w:pStyle w:val="23"/>
            </w:pPr>
            <w:r>
              <w:t>生态保护</w:t>
            </w:r>
          </w:p>
        </w:tc>
        <w:tc>
          <w:tcPr>
            <w:tcW w:w="2551" w:type="dxa"/>
            <w:tcBorders>
              <w:left w:val="single" w:sz="6" w:space="0" w:color="000000"/>
            </w:tcBorders>
            <w:vAlign w:val="center"/>
          </w:tcPr>
          <w:p>
            <w:pPr>
              <w:pStyle w:val="22"/>
            </w:pPr>
            <w:r>
              <w:t>2425.00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2425.00</w:t>
            </w:r>
          </w:p>
        </w:tc>
      </w:tr>
      <w:tr>
        <w:trPr>
          <w:trHeight w:val="369"/>
        </w:trPr>
        <w:tc>
          <w:tcPr>
            <w:tcW w:w="850" w:type="dxa"/>
            <w:vAlign w:val="center"/>
          </w:tcPr>
          <w:p>
            <w:pPr>
              <w:pStyle w:val="24"/>
            </w:pPr>
            <w:r>
              <w:t>11</w:t>
            </w:r>
          </w:p>
        </w:tc>
        <w:tc>
          <w:tcPr>
            <w:tcW w:w="1191" w:type="dxa"/>
            <w:tcBorders>
              <w:left w:val="single" w:sz="6" w:space="0" w:color="000000"/>
            </w:tcBorders>
            <w:vAlign w:val="center"/>
          </w:tcPr>
          <w:p>
            <w:pPr>
              <w:pStyle w:val="23"/>
            </w:pPr>
            <w:r>
              <w:t>2110406</w:t>
            </w:r>
          </w:p>
        </w:tc>
        <w:tc>
          <w:tcPr>
            <w:tcW w:w="4535" w:type="dxa"/>
            <w:tcBorders>
              <w:left w:val="single" w:sz="6" w:space="0" w:color="000000"/>
            </w:tcBorders>
            <w:vAlign w:val="center"/>
          </w:tcPr>
          <w:p>
            <w:pPr>
              <w:pStyle w:val="23"/>
            </w:pPr>
            <w:r>
              <w:t>自然保护地</w:t>
            </w:r>
          </w:p>
        </w:tc>
        <w:tc>
          <w:tcPr>
            <w:tcW w:w="2551" w:type="dxa"/>
            <w:tcBorders>
              <w:left w:val="single" w:sz="6" w:space="0" w:color="000000"/>
            </w:tcBorders>
            <w:vAlign w:val="center"/>
          </w:tcPr>
          <w:p>
            <w:pPr>
              <w:pStyle w:val="22"/>
            </w:pPr>
            <w:r>
              <w:t>140.77</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140.77</w:t>
            </w:r>
          </w:p>
        </w:tc>
      </w:tr>
      <w:tr>
        <w:trPr>
          <w:trHeight w:val="369"/>
        </w:trPr>
        <w:tc>
          <w:tcPr>
            <w:tcW w:w="850" w:type="dxa"/>
            <w:vAlign w:val="center"/>
          </w:tcPr>
          <w:p>
            <w:pPr>
              <w:pStyle w:val="24"/>
            </w:pPr>
            <w:r>
              <w:t>12</w:t>
            </w:r>
          </w:p>
        </w:tc>
        <w:tc>
          <w:tcPr>
            <w:tcW w:w="1191" w:type="dxa"/>
            <w:tcBorders>
              <w:left w:val="single" w:sz="6" w:space="0" w:color="000000"/>
            </w:tcBorders>
            <w:vAlign w:val="center"/>
          </w:tcPr>
          <w:p>
            <w:pPr>
              <w:pStyle w:val="23"/>
            </w:pPr>
            <w:r>
              <w:t>2110499</w:t>
            </w:r>
          </w:p>
        </w:tc>
        <w:tc>
          <w:tcPr>
            <w:tcW w:w="4535" w:type="dxa"/>
            <w:tcBorders>
              <w:left w:val="single" w:sz="6" w:space="0" w:color="000000"/>
            </w:tcBorders>
            <w:vAlign w:val="center"/>
          </w:tcPr>
          <w:p>
            <w:pPr>
              <w:pStyle w:val="23"/>
            </w:pPr>
            <w:r>
              <w:t>其他自然生态保护支出</w:t>
            </w:r>
          </w:p>
        </w:tc>
        <w:tc>
          <w:tcPr>
            <w:tcW w:w="2551" w:type="dxa"/>
            <w:tcBorders>
              <w:left w:val="single" w:sz="6" w:space="0" w:color="000000"/>
            </w:tcBorders>
            <w:vAlign w:val="center"/>
          </w:tcPr>
          <w:p>
            <w:pPr>
              <w:pStyle w:val="22"/>
            </w:pPr>
            <w:r>
              <w:t>6.00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6.00</w:t>
            </w:r>
          </w:p>
        </w:tc>
      </w:tr>
      <w:tr>
        <w:trPr>
          <w:trHeight w:val="369"/>
        </w:trPr>
        <w:tc>
          <w:tcPr>
            <w:tcW w:w="850" w:type="dxa"/>
            <w:vAlign w:val="center"/>
          </w:tcPr>
          <w:p>
            <w:pPr>
              <w:pStyle w:val="24"/>
            </w:pPr>
            <w:r>
              <w:t>13</w:t>
            </w:r>
          </w:p>
        </w:tc>
        <w:tc>
          <w:tcPr>
            <w:tcW w:w="1191" w:type="dxa"/>
            <w:tcBorders>
              <w:left w:val="single" w:sz="6" w:space="0" w:color="000000"/>
            </w:tcBorders>
            <w:vAlign w:val="center"/>
          </w:tcPr>
          <w:p>
            <w:pPr>
              <w:pStyle w:val="23"/>
            </w:pPr>
            <w:r>
              <w:t>21105</w:t>
            </w:r>
          </w:p>
        </w:tc>
        <w:tc>
          <w:tcPr>
            <w:tcW w:w="4535" w:type="dxa"/>
            <w:tcBorders>
              <w:left w:val="single" w:sz="6" w:space="0" w:color="000000"/>
            </w:tcBorders>
            <w:vAlign w:val="center"/>
          </w:tcPr>
          <w:p>
            <w:pPr>
              <w:pStyle w:val="23"/>
            </w:pPr>
            <w:r>
              <w:t>森林保护修复</w:t>
            </w:r>
          </w:p>
        </w:tc>
        <w:tc>
          <w:tcPr>
            <w:tcW w:w="2551" w:type="dxa"/>
            <w:tcBorders>
              <w:left w:val="single" w:sz="6" w:space="0" w:color="000000"/>
            </w:tcBorders>
            <w:vAlign w:val="center"/>
          </w:tcPr>
          <w:p>
            <w:pPr>
              <w:pStyle w:val="22"/>
            </w:pPr>
            <w:r>
              <w:t>367.62</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367.62</w:t>
            </w:r>
          </w:p>
        </w:tc>
      </w:tr>
      <w:tr>
        <w:trPr>
          <w:trHeight w:val="369"/>
        </w:trPr>
        <w:tc>
          <w:tcPr>
            <w:tcW w:w="850" w:type="dxa"/>
            <w:vAlign w:val="center"/>
          </w:tcPr>
          <w:p>
            <w:pPr>
              <w:pStyle w:val="24"/>
            </w:pPr>
            <w:r>
              <w:t>14</w:t>
            </w:r>
          </w:p>
        </w:tc>
        <w:tc>
          <w:tcPr>
            <w:tcW w:w="1191" w:type="dxa"/>
            <w:tcBorders>
              <w:left w:val="single" w:sz="6" w:space="0" w:color="000000"/>
            </w:tcBorders>
            <w:vAlign w:val="center"/>
          </w:tcPr>
          <w:p>
            <w:pPr>
              <w:pStyle w:val="23"/>
            </w:pPr>
            <w:r>
              <w:t>2110501</w:t>
            </w:r>
          </w:p>
        </w:tc>
        <w:tc>
          <w:tcPr>
            <w:tcW w:w="4535" w:type="dxa"/>
            <w:tcBorders>
              <w:left w:val="single" w:sz="6" w:space="0" w:color="000000"/>
            </w:tcBorders>
            <w:vAlign w:val="center"/>
          </w:tcPr>
          <w:p>
            <w:pPr>
              <w:pStyle w:val="23"/>
            </w:pPr>
            <w:r>
              <w:t>森林管护</w:t>
            </w:r>
          </w:p>
        </w:tc>
        <w:tc>
          <w:tcPr>
            <w:tcW w:w="2551" w:type="dxa"/>
            <w:tcBorders>
              <w:left w:val="single" w:sz="6" w:space="0" w:color="000000"/>
            </w:tcBorders>
            <w:vAlign w:val="center"/>
          </w:tcPr>
          <w:p>
            <w:pPr>
              <w:pStyle w:val="22"/>
            </w:pPr>
            <w:r>
              <w:t>260.45</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260.45</w:t>
            </w:r>
          </w:p>
        </w:tc>
      </w:tr>
      <w:tr>
        <w:trPr>
          <w:trHeight w:val="369"/>
        </w:trPr>
        <w:tc>
          <w:tcPr>
            <w:tcW w:w="850" w:type="dxa"/>
            <w:vAlign w:val="center"/>
          </w:tcPr>
          <w:p>
            <w:pPr>
              <w:pStyle w:val="24"/>
            </w:pPr>
            <w:r>
              <w:t>15</w:t>
            </w:r>
          </w:p>
        </w:tc>
        <w:tc>
          <w:tcPr>
            <w:tcW w:w="1191" w:type="dxa"/>
            <w:tcBorders>
              <w:left w:val="single" w:sz="6" w:space="0" w:color="000000"/>
            </w:tcBorders>
            <w:vAlign w:val="center"/>
          </w:tcPr>
          <w:p>
            <w:pPr>
              <w:pStyle w:val="23"/>
            </w:pPr>
            <w:r>
              <w:t>2110507</w:t>
            </w:r>
          </w:p>
        </w:tc>
        <w:tc>
          <w:tcPr>
            <w:tcW w:w="4535" w:type="dxa"/>
            <w:tcBorders>
              <w:left w:val="single" w:sz="6" w:space="0" w:color="000000"/>
            </w:tcBorders>
            <w:vAlign w:val="center"/>
          </w:tcPr>
          <w:p>
            <w:pPr>
              <w:pStyle w:val="23"/>
            </w:pPr>
            <w:r>
              <w:t>停伐补助</w:t>
            </w:r>
          </w:p>
        </w:tc>
        <w:tc>
          <w:tcPr>
            <w:tcW w:w="2551" w:type="dxa"/>
            <w:tcBorders>
              <w:left w:val="single" w:sz="6" w:space="0" w:color="000000"/>
            </w:tcBorders>
            <w:vAlign w:val="center"/>
          </w:tcPr>
          <w:p>
            <w:pPr>
              <w:pStyle w:val="22"/>
            </w:pPr>
            <w:r>
              <w:t>107.17</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107.17</w:t>
            </w:r>
          </w:p>
        </w:tc>
      </w:tr>
      <w:tr>
        <w:trPr>
          <w:trHeight w:val="369"/>
        </w:trPr>
        <w:tc>
          <w:tcPr>
            <w:tcW w:w="850" w:type="dxa"/>
            <w:vAlign w:val="center"/>
          </w:tcPr>
          <w:p>
            <w:pPr>
              <w:pStyle w:val="24"/>
            </w:pPr>
            <w:r>
              <w:t>16</w:t>
            </w:r>
          </w:p>
        </w:tc>
        <w:tc>
          <w:tcPr>
            <w:tcW w:w="1191" w:type="dxa"/>
            <w:tcBorders>
              <w:left w:val="single" w:sz="6" w:space="0" w:color="000000"/>
            </w:tcBorders>
            <w:vAlign w:val="center"/>
          </w:tcPr>
          <w:p>
            <w:pPr>
              <w:pStyle w:val="23"/>
            </w:pPr>
            <w:r>
              <w:t>213</w:t>
            </w:r>
          </w:p>
        </w:tc>
        <w:tc>
          <w:tcPr>
            <w:tcW w:w="4535" w:type="dxa"/>
            <w:tcBorders>
              <w:left w:val="single" w:sz="6" w:space="0" w:color="000000"/>
            </w:tcBorders>
            <w:vAlign w:val="center"/>
          </w:tcPr>
          <w:p>
            <w:pPr>
              <w:pStyle w:val="23"/>
            </w:pPr>
            <w:r>
              <w:t>农林水支出</w:t>
            </w:r>
          </w:p>
        </w:tc>
        <w:tc>
          <w:tcPr>
            <w:tcW w:w="2551" w:type="dxa"/>
            <w:tcBorders>
              <w:left w:val="single" w:sz="6" w:space="0" w:color="000000"/>
            </w:tcBorders>
            <w:vAlign w:val="center"/>
          </w:tcPr>
          <w:p>
            <w:pPr>
              <w:pStyle w:val="22"/>
            </w:pPr>
            <w:r>
              <w:t>4264.63</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4264.63</w:t>
            </w:r>
          </w:p>
        </w:tc>
      </w:tr>
      <w:tr>
        <w:trPr>
          <w:trHeight w:val="369"/>
        </w:trPr>
        <w:tc>
          <w:tcPr>
            <w:tcW w:w="850" w:type="dxa"/>
            <w:vAlign w:val="center"/>
          </w:tcPr>
          <w:p>
            <w:pPr>
              <w:pStyle w:val="24"/>
            </w:pPr>
            <w:r>
              <w:t>17</w:t>
            </w:r>
          </w:p>
        </w:tc>
        <w:tc>
          <w:tcPr>
            <w:tcW w:w="1191" w:type="dxa"/>
            <w:tcBorders>
              <w:left w:val="single" w:sz="6" w:space="0" w:color="000000"/>
            </w:tcBorders>
            <w:vAlign w:val="center"/>
          </w:tcPr>
          <w:p>
            <w:pPr>
              <w:pStyle w:val="23"/>
            </w:pPr>
            <w:r>
              <w:t>21302</w:t>
            </w:r>
          </w:p>
        </w:tc>
        <w:tc>
          <w:tcPr>
            <w:tcW w:w="4535" w:type="dxa"/>
            <w:tcBorders>
              <w:left w:val="single" w:sz="6" w:space="0" w:color="000000"/>
            </w:tcBorders>
            <w:vAlign w:val="center"/>
          </w:tcPr>
          <w:p>
            <w:pPr>
              <w:pStyle w:val="23"/>
            </w:pPr>
            <w:r>
              <w:t>林业和草原</w:t>
            </w:r>
          </w:p>
        </w:tc>
        <w:tc>
          <w:tcPr>
            <w:tcW w:w="2551" w:type="dxa"/>
            <w:tcBorders>
              <w:left w:val="single" w:sz="6" w:space="0" w:color="000000"/>
            </w:tcBorders>
            <w:vAlign w:val="center"/>
          </w:tcPr>
          <w:p>
            <w:pPr>
              <w:pStyle w:val="22"/>
            </w:pPr>
            <w:r>
              <w:t>4260.44</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4260.44</w:t>
            </w:r>
          </w:p>
        </w:tc>
      </w:tr>
      <w:tr>
        <w:trPr>
          <w:trHeight w:val="369"/>
        </w:trPr>
        <w:tc>
          <w:tcPr>
            <w:tcW w:w="850" w:type="dxa"/>
            <w:vAlign w:val="center"/>
          </w:tcPr>
          <w:p>
            <w:pPr>
              <w:pStyle w:val="24"/>
            </w:pPr>
            <w:r>
              <w:t>18</w:t>
            </w:r>
          </w:p>
        </w:tc>
        <w:tc>
          <w:tcPr>
            <w:tcW w:w="1191" w:type="dxa"/>
            <w:tcBorders>
              <w:left w:val="single" w:sz="6" w:space="0" w:color="000000"/>
            </w:tcBorders>
            <w:vAlign w:val="center"/>
          </w:tcPr>
          <w:p>
            <w:pPr>
              <w:pStyle w:val="23"/>
            </w:pPr>
            <w:r>
              <w:t>2130204</w:t>
            </w:r>
          </w:p>
        </w:tc>
        <w:tc>
          <w:tcPr>
            <w:tcW w:w="4535" w:type="dxa"/>
            <w:tcBorders>
              <w:left w:val="single" w:sz="6" w:space="0" w:color="000000"/>
            </w:tcBorders>
            <w:vAlign w:val="center"/>
          </w:tcPr>
          <w:p>
            <w:pPr>
              <w:pStyle w:val="23"/>
            </w:pPr>
            <w:r>
              <w:t>事业机构</w:t>
            </w:r>
          </w:p>
        </w:tc>
        <w:tc>
          <w:tcPr>
            <w:tcW w:w="2551" w:type="dxa"/>
            <w:tcBorders>
              <w:left w:val="single" w:sz="6" w:space="0" w:color="000000"/>
            </w:tcBorders>
            <w:vAlign w:val="center"/>
          </w:tcPr>
          <w:p>
            <w:pPr>
              <w:pStyle w:val="22"/>
            </w:pPr>
            <w:r>
              <w:t>1281.95</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1281.95</w:t>
            </w:r>
          </w:p>
        </w:tc>
      </w:tr>
      <w:tr>
        <w:trPr>
          <w:trHeight w:val="369"/>
        </w:trPr>
        <w:tc>
          <w:tcPr>
            <w:tcW w:w="850" w:type="dxa"/>
            <w:vAlign w:val="center"/>
          </w:tcPr>
          <w:p>
            <w:pPr>
              <w:pStyle w:val="24"/>
            </w:pPr>
            <w:r>
              <w:t>19</w:t>
            </w:r>
          </w:p>
        </w:tc>
        <w:tc>
          <w:tcPr>
            <w:tcW w:w="1191" w:type="dxa"/>
            <w:tcBorders>
              <w:left w:val="single" w:sz="6" w:space="0" w:color="000000"/>
            </w:tcBorders>
            <w:vAlign w:val="center"/>
          </w:tcPr>
          <w:p>
            <w:pPr>
              <w:pStyle w:val="23"/>
            </w:pPr>
            <w:r>
              <w:t>2130205</w:t>
            </w:r>
          </w:p>
        </w:tc>
        <w:tc>
          <w:tcPr>
            <w:tcW w:w="4535" w:type="dxa"/>
            <w:tcBorders>
              <w:left w:val="single" w:sz="6" w:space="0" w:color="000000"/>
            </w:tcBorders>
            <w:vAlign w:val="center"/>
          </w:tcPr>
          <w:p>
            <w:pPr>
              <w:pStyle w:val="23"/>
            </w:pPr>
            <w:r>
              <w:t>森林资源培育</w:t>
            </w:r>
          </w:p>
        </w:tc>
        <w:tc>
          <w:tcPr>
            <w:tcW w:w="2551" w:type="dxa"/>
            <w:tcBorders>
              <w:left w:val="single" w:sz="6" w:space="0" w:color="000000"/>
            </w:tcBorders>
            <w:vAlign w:val="center"/>
          </w:tcPr>
          <w:p>
            <w:pPr>
              <w:pStyle w:val="22"/>
            </w:pPr>
            <w:r>
              <w:t>1485.98</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1485.98</w:t>
            </w:r>
          </w:p>
        </w:tc>
      </w:tr>
      <w:tr>
        <w:trPr>
          <w:trHeight w:val="369"/>
        </w:trPr>
        <w:tc>
          <w:tcPr>
            <w:tcW w:w="850" w:type="dxa"/>
            <w:vAlign w:val="center"/>
          </w:tcPr>
          <w:p>
            <w:pPr>
              <w:pStyle w:val="24"/>
            </w:pPr>
            <w:r>
              <w:t>20</w:t>
            </w:r>
          </w:p>
        </w:tc>
        <w:tc>
          <w:tcPr>
            <w:tcW w:w="1191" w:type="dxa"/>
            <w:tcBorders>
              <w:left w:val="single" w:sz="6" w:space="0" w:color="000000"/>
            </w:tcBorders>
            <w:vAlign w:val="center"/>
          </w:tcPr>
          <w:p>
            <w:pPr>
              <w:pStyle w:val="23"/>
            </w:pPr>
            <w:r>
              <w:t>2130207</w:t>
            </w:r>
          </w:p>
        </w:tc>
        <w:tc>
          <w:tcPr>
            <w:tcW w:w="4535" w:type="dxa"/>
            <w:tcBorders>
              <w:left w:val="single" w:sz="6" w:space="0" w:color="000000"/>
            </w:tcBorders>
            <w:vAlign w:val="center"/>
          </w:tcPr>
          <w:p>
            <w:pPr>
              <w:pStyle w:val="23"/>
            </w:pPr>
            <w:r>
              <w:t>森林资源管理</w:t>
            </w:r>
          </w:p>
        </w:tc>
        <w:tc>
          <w:tcPr>
            <w:tcW w:w="2551" w:type="dxa"/>
            <w:tcBorders>
              <w:left w:val="single" w:sz="6" w:space="0" w:color="000000"/>
            </w:tcBorders>
            <w:vAlign w:val="center"/>
          </w:tcPr>
          <w:p>
            <w:pPr>
              <w:pStyle w:val="22"/>
            </w:pPr>
            <w:r>
              <w:t>21.52</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21.52</w:t>
            </w:r>
          </w:p>
        </w:tc>
      </w:tr>
      <w:tr>
        <w:trPr>
          <w:trHeight w:val="369"/>
        </w:trPr>
        <w:tc>
          <w:tcPr>
            <w:tcW w:w="850" w:type="dxa"/>
            <w:vAlign w:val="center"/>
          </w:tcPr>
          <w:p>
            <w:pPr>
              <w:pStyle w:val="24"/>
            </w:pPr>
            <w:r>
              <w:t>21</w:t>
            </w:r>
          </w:p>
        </w:tc>
        <w:tc>
          <w:tcPr>
            <w:tcW w:w="1191" w:type="dxa"/>
            <w:tcBorders>
              <w:left w:val="single" w:sz="6" w:space="0" w:color="000000"/>
            </w:tcBorders>
            <w:vAlign w:val="center"/>
          </w:tcPr>
          <w:p>
            <w:pPr>
              <w:pStyle w:val="23"/>
            </w:pPr>
            <w:r>
              <w:t>2130209</w:t>
            </w:r>
          </w:p>
        </w:tc>
        <w:tc>
          <w:tcPr>
            <w:tcW w:w="4535" w:type="dxa"/>
            <w:tcBorders>
              <w:left w:val="single" w:sz="6" w:space="0" w:color="000000"/>
            </w:tcBorders>
            <w:vAlign w:val="center"/>
          </w:tcPr>
          <w:p>
            <w:pPr>
              <w:pStyle w:val="23"/>
            </w:pPr>
            <w:r>
              <w:t>森林生态效益补偿</w:t>
            </w:r>
          </w:p>
        </w:tc>
        <w:tc>
          <w:tcPr>
            <w:tcW w:w="2551" w:type="dxa"/>
            <w:tcBorders>
              <w:left w:val="single" w:sz="6" w:space="0" w:color="000000"/>
            </w:tcBorders>
            <w:vAlign w:val="center"/>
          </w:tcPr>
          <w:p>
            <w:pPr>
              <w:pStyle w:val="22"/>
            </w:pPr>
            <w:r>
              <w:t>1051.99</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1051.99</w:t>
            </w:r>
          </w:p>
        </w:tc>
      </w:tr>
      <w:tr>
        <w:trPr>
          <w:trHeight w:val="369"/>
        </w:trPr>
        <w:tc>
          <w:tcPr>
            <w:tcW w:w="850" w:type="dxa"/>
            <w:vAlign w:val="center"/>
          </w:tcPr>
          <w:p>
            <w:pPr>
              <w:pStyle w:val="24"/>
            </w:pPr>
            <w:r>
              <w:t>22</w:t>
            </w:r>
          </w:p>
        </w:tc>
        <w:tc>
          <w:tcPr>
            <w:tcW w:w="1191" w:type="dxa"/>
            <w:tcBorders>
              <w:left w:val="single" w:sz="6" w:space="0" w:color="000000"/>
            </w:tcBorders>
            <w:vAlign w:val="center"/>
          </w:tcPr>
          <w:p>
            <w:pPr>
              <w:pStyle w:val="23"/>
            </w:pPr>
            <w:r>
              <w:t>2130211</w:t>
            </w:r>
          </w:p>
        </w:tc>
        <w:tc>
          <w:tcPr>
            <w:tcW w:w="4535" w:type="dxa"/>
            <w:tcBorders>
              <w:left w:val="single" w:sz="6" w:space="0" w:color="000000"/>
            </w:tcBorders>
            <w:vAlign w:val="center"/>
          </w:tcPr>
          <w:p>
            <w:pPr>
              <w:pStyle w:val="23"/>
            </w:pPr>
            <w:r>
              <w:t>动植物保护</w:t>
            </w:r>
          </w:p>
        </w:tc>
        <w:tc>
          <w:tcPr>
            <w:tcW w:w="2551" w:type="dxa"/>
            <w:tcBorders>
              <w:left w:val="single" w:sz="6" w:space="0" w:color="000000"/>
            </w:tcBorders>
            <w:vAlign w:val="center"/>
          </w:tcPr>
          <w:p>
            <w:pPr>
              <w:pStyle w:val="22"/>
            </w:pPr>
            <w:r>
              <w:t>26.00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26.00</w:t>
            </w:r>
          </w:p>
        </w:tc>
      </w:tr>
      <w:tr>
        <w:trPr>
          <w:trHeight w:val="369"/>
        </w:trPr>
        <w:tc>
          <w:tcPr>
            <w:tcW w:w="850" w:type="dxa"/>
            <w:vAlign w:val="center"/>
          </w:tcPr>
          <w:p>
            <w:pPr>
              <w:pStyle w:val="24"/>
            </w:pPr>
            <w:r>
              <w:t>23</w:t>
            </w:r>
          </w:p>
        </w:tc>
        <w:tc>
          <w:tcPr>
            <w:tcW w:w="1191" w:type="dxa"/>
            <w:tcBorders>
              <w:left w:val="single" w:sz="6" w:space="0" w:color="000000"/>
            </w:tcBorders>
            <w:vAlign w:val="center"/>
          </w:tcPr>
          <w:p>
            <w:pPr>
              <w:pStyle w:val="23"/>
            </w:pPr>
            <w:r>
              <w:t>2130212</w:t>
            </w:r>
          </w:p>
        </w:tc>
        <w:tc>
          <w:tcPr>
            <w:tcW w:w="4535" w:type="dxa"/>
            <w:tcBorders>
              <w:left w:val="single" w:sz="6" w:space="0" w:color="000000"/>
            </w:tcBorders>
            <w:vAlign w:val="center"/>
          </w:tcPr>
          <w:p>
            <w:pPr>
              <w:pStyle w:val="23"/>
            </w:pPr>
            <w:r>
              <w:t>湿地保护</w:t>
            </w:r>
          </w:p>
        </w:tc>
        <w:tc>
          <w:tcPr>
            <w:tcW w:w="2551" w:type="dxa"/>
            <w:tcBorders>
              <w:left w:val="single" w:sz="6" w:space="0" w:color="000000"/>
            </w:tcBorders>
            <w:vAlign w:val="center"/>
          </w:tcPr>
          <w:p>
            <w:pPr>
              <w:pStyle w:val="22"/>
            </w:pPr>
            <w:r>
              <w:t>5.00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5.00</w:t>
            </w:r>
          </w:p>
        </w:tc>
      </w:tr>
      <w:tr>
        <w:trPr>
          <w:trHeight w:val="369"/>
        </w:trPr>
        <w:tc>
          <w:tcPr>
            <w:tcW w:w="850" w:type="dxa"/>
            <w:vAlign w:val="center"/>
          </w:tcPr>
          <w:p>
            <w:pPr>
              <w:pStyle w:val="24"/>
            </w:pPr>
            <w:r>
              <w:t>24</w:t>
            </w:r>
          </w:p>
        </w:tc>
        <w:tc>
          <w:tcPr>
            <w:tcW w:w="1191" w:type="dxa"/>
            <w:tcBorders>
              <w:left w:val="single" w:sz="6" w:space="0" w:color="000000"/>
            </w:tcBorders>
            <w:vAlign w:val="center"/>
          </w:tcPr>
          <w:p>
            <w:pPr>
              <w:pStyle w:val="23"/>
            </w:pPr>
            <w:r>
              <w:t>2130234</w:t>
            </w:r>
          </w:p>
        </w:tc>
        <w:tc>
          <w:tcPr>
            <w:tcW w:w="4535" w:type="dxa"/>
            <w:tcBorders>
              <w:left w:val="single" w:sz="6" w:space="0" w:color="000000"/>
            </w:tcBorders>
            <w:vAlign w:val="center"/>
          </w:tcPr>
          <w:p>
            <w:pPr>
              <w:pStyle w:val="23"/>
            </w:pPr>
            <w:r>
              <w:t>林业草原防灾减灾</w:t>
            </w:r>
          </w:p>
        </w:tc>
        <w:tc>
          <w:tcPr>
            <w:tcW w:w="2551" w:type="dxa"/>
            <w:tcBorders>
              <w:left w:val="single" w:sz="6" w:space="0" w:color="000000"/>
            </w:tcBorders>
            <w:vAlign w:val="center"/>
          </w:tcPr>
          <w:p>
            <w:pPr>
              <w:pStyle w:val="22"/>
            </w:pPr>
            <w:r>
              <w:t>38.00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38.00</w:t>
            </w:r>
          </w:p>
        </w:tc>
      </w:tr>
      <w:tr>
        <w:trPr>
          <w:trHeight w:val="369"/>
        </w:trPr>
        <w:tc>
          <w:tcPr>
            <w:tcW w:w="850" w:type="dxa"/>
            <w:vAlign w:val="center"/>
          </w:tcPr>
          <w:p>
            <w:pPr>
              <w:pStyle w:val="24"/>
            </w:pPr>
            <w:r>
              <w:t>25</w:t>
            </w:r>
          </w:p>
        </w:tc>
        <w:tc>
          <w:tcPr>
            <w:tcW w:w="1191" w:type="dxa"/>
            <w:tcBorders>
              <w:left w:val="single" w:sz="6" w:space="0" w:color="000000"/>
            </w:tcBorders>
            <w:vAlign w:val="center"/>
          </w:tcPr>
          <w:p>
            <w:pPr>
              <w:pStyle w:val="23"/>
            </w:pPr>
            <w:r>
              <w:t>2130236</w:t>
            </w:r>
          </w:p>
        </w:tc>
        <w:tc>
          <w:tcPr>
            <w:tcW w:w="4535" w:type="dxa"/>
            <w:tcBorders>
              <w:left w:val="single" w:sz="6" w:space="0" w:color="000000"/>
            </w:tcBorders>
            <w:vAlign w:val="center"/>
          </w:tcPr>
          <w:p>
            <w:pPr>
              <w:pStyle w:val="23"/>
            </w:pPr>
            <w:r>
              <w:t>草原管理</w:t>
            </w:r>
          </w:p>
        </w:tc>
        <w:tc>
          <w:tcPr>
            <w:tcW w:w="2551" w:type="dxa"/>
            <w:tcBorders>
              <w:left w:val="single" w:sz="6" w:space="0" w:color="000000"/>
            </w:tcBorders>
            <w:vAlign w:val="center"/>
          </w:tcPr>
          <w:p>
            <w:pPr>
              <w:pStyle w:val="22"/>
            </w:pPr>
            <w:r>
              <w:t>350.00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350.00</w:t>
            </w:r>
          </w:p>
        </w:tc>
      </w:tr>
      <w:tr>
        <w:trPr>
          <w:trHeight w:val="369"/>
        </w:trPr>
        <w:tc>
          <w:tcPr>
            <w:tcW w:w="850" w:type="dxa"/>
            <w:vAlign w:val="center"/>
          </w:tcPr>
          <w:p>
            <w:pPr>
              <w:pStyle w:val="24"/>
            </w:pPr>
            <w:r>
              <w:t>26</w:t>
            </w:r>
          </w:p>
        </w:tc>
        <w:tc>
          <w:tcPr>
            <w:tcW w:w="1191" w:type="dxa"/>
            <w:tcBorders>
              <w:left w:val="single" w:sz="6" w:space="0" w:color="000000"/>
            </w:tcBorders>
            <w:vAlign w:val="center"/>
          </w:tcPr>
          <w:p>
            <w:pPr>
              <w:pStyle w:val="23"/>
            </w:pPr>
            <w:r>
              <w:t>21308</w:t>
            </w:r>
          </w:p>
        </w:tc>
        <w:tc>
          <w:tcPr>
            <w:tcW w:w="4535" w:type="dxa"/>
            <w:tcBorders>
              <w:left w:val="single" w:sz="6" w:space="0" w:color="000000"/>
            </w:tcBorders>
            <w:vAlign w:val="center"/>
          </w:tcPr>
          <w:p>
            <w:pPr>
              <w:pStyle w:val="23"/>
            </w:pPr>
            <w:r>
              <w:t>普惠金融发展支出</w:t>
            </w:r>
          </w:p>
        </w:tc>
        <w:tc>
          <w:tcPr>
            <w:tcW w:w="2551" w:type="dxa"/>
            <w:tcBorders>
              <w:left w:val="single" w:sz="6" w:space="0" w:color="000000"/>
            </w:tcBorders>
            <w:vAlign w:val="center"/>
          </w:tcPr>
          <w:p>
            <w:pPr>
              <w:pStyle w:val="22"/>
            </w:pPr>
            <w:r>
              <w:t>4.19</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4.19</w:t>
            </w:r>
          </w:p>
        </w:tc>
      </w:tr>
      <w:tr>
        <w:trPr>
          <w:trHeight w:val="369"/>
        </w:trPr>
        <w:tc>
          <w:tcPr>
            <w:tcW w:w="850" w:type="dxa"/>
            <w:vAlign w:val="center"/>
          </w:tcPr>
          <w:p>
            <w:pPr>
              <w:pStyle w:val="24"/>
            </w:pPr>
            <w:r>
              <w:t>27</w:t>
            </w:r>
          </w:p>
        </w:tc>
        <w:tc>
          <w:tcPr>
            <w:tcW w:w="1191" w:type="dxa"/>
            <w:tcBorders>
              <w:left w:val="single" w:sz="6" w:space="0" w:color="000000"/>
            </w:tcBorders>
            <w:vAlign w:val="center"/>
          </w:tcPr>
          <w:p>
            <w:pPr>
              <w:pStyle w:val="23"/>
            </w:pPr>
            <w:r>
              <w:t>2130803</w:t>
            </w:r>
          </w:p>
        </w:tc>
        <w:tc>
          <w:tcPr>
            <w:tcW w:w="4535" w:type="dxa"/>
            <w:tcBorders>
              <w:left w:val="single" w:sz="6" w:space="0" w:color="000000"/>
            </w:tcBorders>
            <w:vAlign w:val="center"/>
          </w:tcPr>
          <w:p>
            <w:pPr>
              <w:pStyle w:val="23"/>
            </w:pPr>
            <w:r>
              <w:t>农业保险保费补贴</w:t>
            </w:r>
          </w:p>
        </w:tc>
        <w:tc>
          <w:tcPr>
            <w:tcW w:w="2551" w:type="dxa"/>
            <w:tcBorders>
              <w:left w:val="single" w:sz="6" w:space="0" w:color="000000"/>
            </w:tcBorders>
            <w:vAlign w:val="center"/>
          </w:tcPr>
          <w:p>
            <w:pPr>
              <w:pStyle w:val="22"/>
            </w:pPr>
            <w:r>
              <w:t>4.19</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4.19</w:t>
            </w:r>
          </w:p>
        </w:tc>
      </w:tr>
      <w:tr>
        <w:trPr>
          <w:trHeight w:val="369"/>
        </w:trPr>
        <w:tc>
          <w:tcPr>
            <w:tcW w:w="850" w:type="dxa"/>
            <w:vAlign w:val="center"/>
          </w:tcPr>
          <w:p>
            <w:pPr>
              <w:pStyle w:val="24"/>
            </w:pPr>
            <w:r>
              <w:t>28</w:t>
            </w:r>
          </w:p>
        </w:tc>
        <w:tc>
          <w:tcPr>
            <w:tcW w:w="1191" w:type="dxa"/>
            <w:tcBorders>
              <w:left w:val="single" w:sz="6" w:space="0" w:color="000000"/>
            </w:tcBorders>
            <w:vAlign w:val="center"/>
          </w:tcPr>
          <w:p>
            <w:pPr>
              <w:pStyle w:val="23"/>
            </w:pPr>
            <w:r>
              <w:t>220</w:t>
            </w:r>
          </w:p>
        </w:tc>
        <w:tc>
          <w:tcPr>
            <w:tcW w:w="4535" w:type="dxa"/>
            <w:tcBorders>
              <w:left w:val="single" w:sz="6" w:space="0" w:color="000000"/>
            </w:tcBorders>
            <w:vAlign w:val="center"/>
          </w:tcPr>
          <w:p>
            <w:pPr>
              <w:pStyle w:val="23"/>
            </w:pPr>
            <w:r>
              <w:t>自然资源海洋气象等支出</w:t>
            </w:r>
          </w:p>
        </w:tc>
        <w:tc>
          <w:tcPr>
            <w:tcW w:w="2551" w:type="dxa"/>
            <w:tcBorders>
              <w:left w:val="single" w:sz="6" w:space="0" w:color="000000"/>
            </w:tcBorders>
            <w:vAlign w:val="center"/>
          </w:tcPr>
          <w:p>
            <w:pPr>
              <w:pStyle w:val="22"/>
            </w:pPr>
            <w:r>
              <w:t>11443.17</w:t>
            </w:r>
          </w:p>
        </w:tc>
        <w:tc>
          <w:tcPr>
            <w:tcW w:w="2551" w:type="dxa"/>
            <w:tcBorders>
              <w:left w:val="single" w:sz="6" w:space="0" w:color="000000"/>
            </w:tcBorders>
            <w:vAlign w:val="center"/>
          </w:tcPr>
          <w:p>
            <w:pPr>
              <w:pStyle w:val="22"/>
            </w:pPr>
            <w:r>
              <w:t>3766.87</w:t>
            </w:r>
          </w:p>
        </w:tc>
        <w:tc>
          <w:tcPr>
            <w:tcW w:w="2551" w:type="dxa"/>
            <w:tcBorders>
              <w:left w:val="single" w:sz="6" w:space="0" w:color="000000"/>
            </w:tcBorders>
            <w:vAlign w:val="center"/>
          </w:tcPr>
          <w:p>
            <w:pPr>
              <w:pStyle w:val="22"/>
            </w:pPr>
            <w:r>
              <w:t>7676.30</w:t>
            </w:r>
          </w:p>
        </w:tc>
      </w:tr>
      <w:tr>
        <w:trPr>
          <w:trHeight w:val="369"/>
        </w:trPr>
        <w:tc>
          <w:tcPr>
            <w:tcW w:w="850" w:type="dxa"/>
            <w:vAlign w:val="center"/>
          </w:tcPr>
          <w:p>
            <w:pPr>
              <w:pStyle w:val="24"/>
            </w:pPr>
            <w:r>
              <w:t>29</w:t>
            </w:r>
          </w:p>
        </w:tc>
        <w:tc>
          <w:tcPr>
            <w:tcW w:w="1191" w:type="dxa"/>
            <w:tcBorders>
              <w:left w:val="single" w:sz="6" w:space="0" w:color="000000"/>
            </w:tcBorders>
            <w:vAlign w:val="center"/>
          </w:tcPr>
          <w:p>
            <w:pPr>
              <w:pStyle w:val="23"/>
            </w:pPr>
            <w:r>
              <w:t>22001</w:t>
            </w:r>
          </w:p>
        </w:tc>
        <w:tc>
          <w:tcPr>
            <w:tcW w:w="4535" w:type="dxa"/>
            <w:tcBorders>
              <w:left w:val="single" w:sz="6" w:space="0" w:color="000000"/>
            </w:tcBorders>
            <w:vAlign w:val="center"/>
          </w:tcPr>
          <w:p>
            <w:pPr>
              <w:pStyle w:val="23"/>
            </w:pPr>
            <w:r>
              <w:t>自然资源事务</w:t>
            </w:r>
          </w:p>
        </w:tc>
        <w:tc>
          <w:tcPr>
            <w:tcW w:w="2551" w:type="dxa"/>
            <w:tcBorders>
              <w:left w:val="single" w:sz="6" w:space="0" w:color="000000"/>
            </w:tcBorders>
            <w:vAlign w:val="center"/>
          </w:tcPr>
          <w:p>
            <w:pPr>
              <w:pStyle w:val="22"/>
            </w:pPr>
            <w:r>
              <w:t>11443.17</w:t>
            </w:r>
          </w:p>
        </w:tc>
        <w:tc>
          <w:tcPr>
            <w:tcW w:w="2551" w:type="dxa"/>
            <w:tcBorders>
              <w:left w:val="single" w:sz="6" w:space="0" w:color="000000"/>
            </w:tcBorders>
            <w:vAlign w:val="center"/>
          </w:tcPr>
          <w:p>
            <w:pPr>
              <w:pStyle w:val="22"/>
            </w:pPr>
            <w:r>
              <w:t>3766.87</w:t>
            </w:r>
          </w:p>
        </w:tc>
        <w:tc>
          <w:tcPr>
            <w:tcW w:w="2551" w:type="dxa"/>
            <w:tcBorders>
              <w:left w:val="single" w:sz="6" w:space="0" w:color="000000"/>
            </w:tcBorders>
            <w:vAlign w:val="center"/>
          </w:tcPr>
          <w:p>
            <w:pPr>
              <w:pStyle w:val="22"/>
            </w:pPr>
            <w:r>
              <w:t>7676.30</w:t>
            </w:r>
          </w:p>
        </w:tc>
      </w:tr>
      <w:tr>
        <w:trPr>
          <w:trHeight w:val="369"/>
        </w:trPr>
        <w:tc>
          <w:tcPr>
            <w:tcW w:w="850" w:type="dxa"/>
            <w:vAlign w:val="center"/>
          </w:tcPr>
          <w:p>
            <w:pPr>
              <w:pStyle w:val="24"/>
            </w:pPr>
            <w:r>
              <w:t>30</w:t>
            </w:r>
          </w:p>
        </w:tc>
        <w:tc>
          <w:tcPr>
            <w:tcW w:w="1191" w:type="dxa"/>
            <w:tcBorders>
              <w:left w:val="single" w:sz="6" w:space="0" w:color="000000"/>
            </w:tcBorders>
            <w:vAlign w:val="center"/>
          </w:tcPr>
          <w:p>
            <w:pPr>
              <w:pStyle w:val="23"/>
            </w:pPr>
            <w:r>
              <w:t>2200101</w:t>
            </w:r>
          </w:p>
        </w:tc>
        <w:tc>
          <w:tcPr>
            <w:tcW w:w="4535" w:type="dxa"/>
            <w:tcBorders>
              <w:left w:val="single" w:sz="6" w:space="0" w:color="000000"/>
            </w:tcBorders>
            <w:vAlign w:val="center"/>
          </w:tcPr>
          <w:p>
            <w:pPr>
              <w:pStyle w:val="23"/>
            </w:pPr>
            <w:r>
              <w:t>行政运行</w:t>
            </w:r>
          </w:p>
        </w:tc>
        <w:tc>
          <w:tcPr>
            <w:tcW w:w="2551" w:type="dxa"/>
            <w:tcBorders>
              <w:left w:val="single" w:sz="6" w:space="0" w:color="000000"/>
            </w:tcBorders>
            <w:vAlign w:val="center"/>
          </w:tcPr>
          <w:p>
            <w:pPr>
              <w:pStyle w:val="22"/>
            </w:pPr>
            <w:r>
              <w:t>3924.37</w:t>
            </w:r>
          </w:p>
        </w:tc>
        <w:tc>
          <w:tcPr>
            <w:tcW w:w="2551" w:type="dxa"/>
            <w:tcBorders>
              <w:left w:val="single" w:sz="6" w:space="0" w:color="000000"/>
            </w:tcBorders>
            <w:vAlign w:val="center"/>
          </w:tcPr>
          <w:p>
            <w:pPr>
              <w:pStyle w:val="22"/>
            </w:pPr>
            <w:r>
              <w:t>3766.87</w:t>
            </w:r>
          </w:p>
        </w:tc>
        <w:tc>
          <w:tcPr>
            <w:tcW w:w="2551" w:type="dxa"/>
            <w:tcBorders>
              <w:left w:val="single" w:sz="6" w:space="0" w:color="000000"/>
            </w:tcBorders>
            <w:vAlign w:val="center"/>
          </w:tcPr>
          <w:p>
            <w:pPr>
              <w:pStyle w:val="22"/>
            </w:pPr>
            <w:r>
              <w:t>157.50</w:t>
            </w:r>
          </w:p>
        </w:tc>
      </w:tr>
      <w:tr>
        <w:trPr>
          <w:trHeight w:val="369"/>
        </w:trPr>
        <w:tc>
          <w:tcPr>
            <w:tcW w:w="850" w:type="dxa"/>
            <w:vAlign w:val="center"/>
          </w:tcPr>
          <w:p>
            <w:pPr>
              <w:pStyle w:val="24"/>
            </w:pPr>
            <w:r>
              <w:t>31</w:t>
            </w:r>
          </w:p>
        </w:tc>
        <w:tc>
          <w:tcPr>
            <w:tcW w:w="1191" w:type="dxa"/>
            <w:tcBorders>
              <w:left w:val="single" w:sz="6" w:space="0" w:color="000000"/>
            </w:tcBorders>
            <w:vAlign w:val="center"/>
          </w:tcPr>
          <w:p>
            <w:pPr>
              <w:pStyle w:val="23"/>
            </w:pPr>
            <w:r>
              <w:t>2200106</w:t>
            </w:r>
          </w:p>
        </w:tc>
        <w:tc>
          <w:tcPr>
            <w:tcW w:w="4535" w:type="dxa"/>
            <w:tcBorders>
              <w:left w:val="single" w:sz="6" w:space="0" w:color="000000"/>
            </w:tcBorders>
            <w:vAlign w:val="center"/>
          </w:tcPr>
          <w:p>
            <w:pPr>
              <w:pStyle w:val="23"/>
            </w:pPr>
            <w:r>
              <w:t>自然资源利用与保护</w:t>
            </w:r>
          </w:p>
        </w:tc>
        <w:tc>
          <w:tcPr>
            <w:tcW w:w="2551" w:type="dxa"/>
            <w:tcBorders>
              <w:left w:val="single" w:sz="6" w:space="0" w:color="000000"/>
            </w:tcBorders>
            <w:vAlign w:val="center"/>
          </w:tcPr>
          <w:p>
            <w:pPr>
              <w:pStyle w:val="22"/>
            </w:pPr>
            <w:r>
              <w:t>7518.80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7518.80</w:t>
            </w:r>
          </w:p>
        </w:tc>
      </w:tr>
      <w:tr>
        <w:trPr>
          <w:trHeight w:val="369"/>
        </w:trPr>
        <w:tc>
          <w:tcPr>
            <w:tcW w:w="850" w:type="dxa"/>
            <w:vAlign w:val="center"/>
          </w:tcPr>
          <w:p>
            <w:pPr>
              <w:pStyle w:val="24"/>
            </w:pPr>
            <w:r>
              <w:t>32</w:t>
            </w:r>
          </w:p>
        </w:tc>
        <w:tc>
          <w:tcPr>
            <w:tcW w:w="1191" w:type="dxa"/>
            <w:tcBorders>
              <w:left w:val="single" w:sz="6" w:space="0" w:color="000000"/>
            </w:tcBorders>
            <w:vAlign w:val="center"/>
          </w:tcPr>
          <w:p>
            <w:pPr>
              <w:pStyle w:val="23"/>
            </w:pPr>
            <w:r>
              <w:t>221</w:t>
            </w:r>
          </w:p>
        </w:tc>
        <w:tc>
          <w:tcPr>
            <w:tcW w:w="4535" w:type="dxa"/>
            <w:tcBorders>
              <w:left w:val="single" w:sz="6" w:space="0" w:color="000000"/>
            </w:tcBorders>
            <w:vAlign w:val="center"/>
          </w:tcPr>
          <w:p>
            <w:pPr>
              <w:pStyle w:val="23"/>
            </w:pPr>
            <w:r>
              <w:t>住房保障支出</w:t>
            </w:r>
          </w:p>
        </w:tc>
        <w:tc>
          <w:tcPr>
            <w:tcW w:w="2551" w:type="dxa"/>
            <w:tcBorders>
              <w:left w:val="single" w:sz="6" w:space="0" w:color="000000"/>
            </w:tcBorders>
            <w:vAlign w:val="center"/>
          </w:tcPr>
          <w:p>
            <w:pPr>
              <w:pStyle w:val="22"/>
            </w:pPr>
            <w:r>
              <w:t>34.30</w:t>
            </w:r>
          </w:p>
        </w:tc>
        <w:tc>
          <w:tcPr>
            <w:tcW w:w="2551" w:type="dxa"/>
            <w:tcBorders>
              <w:left w:val="single" w:sz="6" w:space="0" w:color="000000"/>
            </w:tcBorders>
            <w:vAlign w:val="center"/>
          </w:tcPr>
          <w:p>
            <w:pPr>
              <w:pStyle w:val="22"/>
            </w:pPr>
            <w:r>
              <w:t>34.30</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33</w:t>
            </w:r>
          </w:p>
        </w:tc>
        <w:tc>
          <w:tcPr>
            <w:tcW w:w="1191" w:type="dxa"/>
            <w:tcBorders>
              <w:left w:val="single" w:sz="6" w:space="0" w:color="000000"/>
            </w:tcBorders>
            <w:vAlign w:val="center"/>
          </w:tcPr>
          <w:p>
            <w:pPr>
              <w:pStyle w:val="23"/>
            </w:pPr>
            <w:r>
              <w:t>22102</w:t>
            </w:r>
          </w:p>
        </w:tc>
        <w:tc>
          <w:tcPr>
            <w:tcW w:w="4535" w:type="dxa"/>
            <w:tcBorders>
              <w:left w:val="single" w:sz="6" w:space="0" w:color="000000"/>
            </w:tcBorders>
            <w:vAlign w:val="center"/>
          </w:tcPr>
          <w:p>
            <w:pPr>
              <w:pStyle w:val="23"/>
            </w:pPr>
            <w:r>
              <w:t>住房改革支出</w:t>
            </w:r>
          </w:p>
        </w:tc>
        <w:tc>
          <w:tcPr>
            <w:tcW w:w="2551" w:type="dxa"/>
            <w:tcBorders>
              <w:left w:val="single" w:sz="6" w:space="0" w:color="000000"/>
            </w:tcBorders>
            <w:vAlign w:val="center"/>
          </w:tcPr>
          <w:p>
            <w:pPr>
              <w:pStyle w:val="22"/>
            </w:pPr>
            <w:r>
              <w:t>34.30</w:t>
            </w:r>
          </w:p>
        </w:tc>
        <w:tc>
          <w:tcPr>
            <w:tcW w:w="2551" w:type="dxa"/>
            <w:tcBorders>
              <w:left w:val="single" w:sz="6" w:space="0" w:color="000000"/>
            </w:tcBorders>
            <w:vAlign w:val="center"/>
          </w:tcPr>
          <w:p>
            <w:pPr>
              <w:pStyle w:val="22"/>
            </w:pPr>
            <w:r>
              <w:t>34.30</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34</w:t>
            </w:r>
          </w:p>
        </w:tc>
        <w:tc>
          <w:tcPr>
            <w:tcW w:w="1191" w:type="dxa"/>
            <w:tcBorders>
              <w:left w:val="single" w:sz="6" w:space="0" w:color="000000"/>
            </w:tcBorders>
            <w:vAlign w:val="center"/>
          </w:tcPr>
          <w:p>
            <w:pPr>
              <w:pStyle w:val="23"/>
            </w:pPr>
            <w:r>
              <w:t>2210201</w:t>
            </w:r>
          </w:p>
        </w:tc>
        <w:tc>
          <w:tcPr>
            <w:tcW w:w="4535" w:type="dxa"/>
            <w:tcBorders>
              <w:left w:val="single" w:sz="6" w:space="0" w:color="000000"/>
            </w:tcBorders>
            <w:vAlign w:val="center"/>
          </w:tcPr>
          <w:p>
            <w:pPr>
              <w:pStyle w:val="23"/>
            </w:pPr>
            <w:r>
              <w:t>住房公积金</w:t>
            </w:r>
          </w:p>
        </w:tc>
        <w:tc>
          <w:tcPr>
            <w:tcW w:w="2551" w:type="dxa"/>
            <w:tcBorders>
              <w:left w:val="single" w:sz="6" w:space="0" w:color="000000"/>
            </w:tcBorders>
            <w:vAlign w:val="center"/>
          </w:tcPr>
          <w:p>
            <w:pPr>
              <w:pStyle w:val="22"/>
            </w:pPr>
            <w:r>
              <w:t>34.30</w:t>
            </w:r>
          </w:p>
        </w:tc>
        <w:tc>
          <w:tcPr>
            <w:tcW w:w="2551" w:type="dxa"/>
            <w:tcBorders>
              <w:left w:val="single" w:sz="6" w:space="0" w:color="000000"/>
            </w:tcBorders>
            <w:vAlign w:val="center"/>
          </w:tcPr>
          <w:p>
            <w:pPr>
              <w:pStyle w:val="22"/>
            </w:pPr>
            <w:r>
              <w:t>34.30</w:t>
            </w:r>
          </w:p>
        </w:tc>
        <w:tc>
          <w:tcPr>
            <w:tcW w:w="2551" w:type="dxa"/>
            <w:tcBorders>
              <w:left w:val="single" w:sz="6" w:space="0" w:color="000000"/>
            </w:tcBorders>
            <w:vAlign w:val="center"/>
          </w:tcPr>
          <w:p>
            <w:pPr>
              <w:pStyle w:val="22"/>
            </w:pPr>
          </w:p>
        </w:tc>
      </w:tr>
    </w:tbl>
    <w:p>
      <w:pPr>
        <w:sectPr>
          <w:pgSz w:w="16840" w:h="11900" w:orient="landscape"/>
          <w:pgMar w:top="1361" w:right="1020" w:bottom="1134" w:left="1020" w:header="720" w:footer="720" w:gutter="0"/>
          <w:cols w:num="1" w:space="720"/>
          <w:docGrid w:linePitch="326" w:charSpace="0"/>
        </w:sectPr>
      </w:pPr>
    </w:p>
    <w:p>
      <w:pPr>
        <w:spacing w:after="0" w:line="240" w:lineRule="auto"/>
        <w:jc w:val="center"/>
        <w:outlineLvl w:val="1"/>
      </w:pPr>
      <w:bookmarkStart w:id="5" w:name="_Toc_2_2_0000000006"/>
      <w:r>
        <w:rPr>
          <w:rFonts w:ascii="方正小标宋_GBK" w:eastAsia="方正小标宋_GBK" w:cs="方正小标宋_GBK" w:hAnsi="方正小标宋_GBK"/>
          <w:color w:val="000000"/>
          <w:sz w:val="36"/>
        </w:rPr>
        <w:t>部门预算一般公共预算财政拨款基本支出表</w:t>
      </w:r>
      <w:bookmarkEnd w:id="5"/>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1191"/>
        <w:gridCol w:w="4535"/>
        <w:gridCol w:w="2551"/>
        <w:gridCol w:w="2551"/>
        <w:gridCol w:w="2552"/>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20"/>
            </w:pPr>
            <w:r>
              <w:t>324涞源县自然资源和规划局</w:t>
            </w:r>
          </w:p>
        </w:tc>
        <w:tc>
          <w:tcPr>
            <w:tcW w:w="2551" w:type="dxa"/>
            <w:tcBorders>
              <w:top w:val="single" w:sz="6" w:space="0" w:color="FFFFFF"/>
              <w:left w:val="single" w:sz="6" w:space="0" w:color="FFFFFF"/>
              <w:right w:val="single" w:sz="6" w:space="0" w:color="FFFFFF"/>
            </w:tcBorders>
            <w:vAlign w:val="center"/>
          </w:tcPr>
          <w:p>
            <w:pPr>
              <w:pStyle w:val="19"/>
            </w:pPr>
            <w:r>
              <w:t>预算年度：2024</w:t>
            </w:r>
          </w:p>
        </w:tc>
        <w:tc>
          <w:tcPr>
            <w:tcW w:w="5102"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850" w:type="dxa"/>
            <w:vMerge w:val="restart"/>
            <w:vAlign w:val="center"/>
          </w:tcPr>
          <w:p>
            <w:pPr>
              <w:pStyle w:val="21"/>
            </w:pPr>
            <w:r>
              <w:t>序号</w:t>
            </w:r>
          </w:p>
        </w:tc>
        <w:tc>
          <w:tcPr>
            <w:tcW w:w="5726" w:type="dxa"/>
            <w:gridSpan w:val="2"/>
            <w:tcBorders>
              <w:left w:val="single" w:sz="6" w:space="0" w:color="000000"/>
            </w:tcBorders>
            <w:vAlign w:val="center"/>
          </w:tcPr>
          <w:p>
            <w:pPr>
              <w:pStyle w:val="21"/>
            </w:pPr>
            <w:r>
              <w:t>支出部门经济分类科目</w:t>
            </w:r>
          </w:p>
        </w:tc>
        <w:tc>
          <w:tcPr>
            <w:tcW w:w="7654" w:type="dxa"/>
            <w:gridSpan w:val="3"/>
            <w:tcBorders>
              <w:left w:val="single" w:sz="6" w:space="0" w:color="000000"/>
            </w:tcBorders>
            <w:vAlign w:val="center"/>
          </w:tcPr>
          <w:p>
            <w:pPr>
              <w:pStyle w:val="21"/>
            </w:pPr>
            <w:r>
              <w:t>一般公共预算基本支出</w:t>
            </w:r>
          </w:p>
        </w:tc>
      </w:tr>
      <w:tr>
        <w:trPr>
          <w:trHeight w:val="369"/>
          <w:tblHeader/>
        </w:trPr>
        <w:tc>
          <w:tcPr>
            <w:tcW w:w="850" w:type="dxa"/>
            <w:vMerge/>
          </w:tcPr>
          <w:p/>
        </w:tc>
        <w:tc>
          <w:tcPr>
            <w:tcW w:w="1191" w:type="dxa"/>
            <w:tcBorders>
              <w:left w:val="single" w:sz="6" w:space="0" w:color="000000"/>
            </w:tcBorders>
            <w:vAlign w:val="center"/>
          </w:tcPr>
          <w:p>
            <w:pPr>
              <w:pStyle w:val="21"/>
            </w:pPr>
            <w:r>
              <w:t>科目编码</w:t>
            </w:r>
          </w:p>
        </w:tc>
        <w:tc>
          <w:tcPr>
            <w:tcW w:w="4535" w:type="dxa"/>
            <w:tcBorders>
              <w:left w:val="single" w:sz="6" w:space="0" w:color="000000"/>
            </w:tcBorders>
            <w:vAlign w:val="center"/>
          </w:tcPr>
          <w:p>
            <w:pPr>
              <w:pStyle w:val="21"/>
            </w:pPr>
            <w:r>
              <w:t>科目名称</w:t>
            </w:r>
          </w:p>
        </w:tc>
        <w:tc>
          <w:tcPr>
            <w:tcW w:w="2551" w:type="dxa"/>
            <w:tcBorders>
              <w:left w:val="single" w:sz="6" w:space="0" w:color="000000"/>
            </w:tcBorders>
            <w:vAlign w:val="center"/>
          </w:tcPr>
          <w:p>
            <w:pPr>
              <w:pStyle w:val="21"/>
            </w:pPr>
            <w:r>
              <w:t>合计</w:t>
            </w:r>
          </w:p>
        </w:tc>
        <w:tc>
          <w:tcPr>
            <w:tcW w:w="2551" w:type="dxa"/>
            <w:tcBorders>
              <w:left w:val="single" w:sz="6" w:space="0" w:color="000000"/>
            </w:tcBorders>
            <w:vAlign w:val="center"/>
          </w:tcPr>
          <w:p>
            <w:pPr>
              <w:pStyle w:val="21"/>
            </w:pPr>
            <w:r>
              <w:t>人员经费</w:t>
            </w:r>
          </w:p>
        </w:tc>
        <w:tc>
          <w:tcPr>
            <w:tcW w:w="2551" w:type="dxa"/>
            <w:tcBorders>
              <w:left w:val="single" w:sz="6" w:space="0" w:color="000000"/>
            </w:tcBorders>
            <w:vAlign w:val="center"/>
          </w:tcPr>
          <w:p>
            <w:pPr>
              <w:pStyle w:val="21"/>
            </w:pPr>
            <w:r>
              <w:t>公用经费</w:t>
            </w:r>
          </w:p>
        </w:tc>
      </w:tr>
      <w:tr>
        <w:trPr>
          <w:trHeight w:val="369"/>
          <w:tblHeader/>
        </w:trPr>
        <w:tc>
          <w:tcPr>
            <w:tcW w:w="850" w:type="dxa"/>
            <w:vAlign w:val="center"/>
          </w:tcPr>
          <w:p>
            <w:pPr>
              <w:pStyle w:val="21"/>
            </w:pPr>
            <w:r>
              <w:t>栏次</w:t>
            </w:r>
          </w:p>
        </w:tc>
        <w:tc>
          <w:tcPr>
            <w:tcW w:w="1191" w:type="dxa"/>
            <w:tcBorders>
              <w:left w:val="single" w:sz="6" w:space="0" w:color="000000"/>
            </w:tcBorders>
            <w:vAlign w:val="center"/>
          </w:tcPr>
          <w:p>
            <w:pPr>
              <w:pStyle w:val="21"/>
            </w:pPr>
            <w:r>
              <w:t>1</w:t>
            </w:r>
          </w:p>
        </w:tc>
        <w:tc>
          <w:tcPr>
            <w:tcW w:w="4535" w:type="dxa"/>
            <w:tcBorders>
              <w:left w:val="single" w:sz="6" w:space="0" w:color="000000"/>
            </w:tcBorders>
            <w:vAlign w:val="center"/>
          </w:tcPr>
          <w:p>
            <w:pPr>
              <w:pStyle w:val="21"/>
            </w:pPr>
            <w:r>
              <w:t>2</w:t>
            </w:r>
          </w:p>
        </w:tc>
        <w:tc>
          <w:tcPr>
            <w:tcW w:w="2551" w:type="dxa"/>
            <w:tcBorders>
              <w:left w:val="single" w:sz="6" w:space="0" w:color="000000"/>
            </w:tcBorders>
            <w:vAlign w:val="center"/>
          </w:tcPr>
          <w:p>
            <w:pPr>
              <w:pStyle w:val="21"/>
            </w:pPr>
            <w:r>
              <w:t>3</w:t>
            </w:r>
          </w:p>
        </w:tc>
        <w:tc>
          <w:tcPr>
            <w:tcW w:w="2551" w:type="dxa"/>
            <w:tcBorders>
              <w:left w:val="single" w:sz="6" w:space="0" w:color="000000"/>
            </w:tcBorders>
            <w:vAlign w:val="center"/>
          </w:tcPr>
          <w:p>
            <w:pPr>
              <w:pStyle w:val="21"/>
            </w:pPr>
            <w:r>
              <w:t>4</w:t>
            </w:r>
          </w:p>
        </w:tc>
        <w:tc>
          <w:tcPr>
            <w:tcW w:w="2551" w:type="dxa"/>
            <w:tcBorders>
              <w:left w:val="single" w:sz="6" w:space="0" w:color="000000"/>
            </w:tcBorders>
            <w:vAlign w:val="center"/>
          </w:tcPr>
          <w:p>
            <w:pPr>
              <w:pStyle w:val="21"/>
            </w:pPr>
            <w:r>
              <w:t>5</w:t>
            </w:r>
          </w:p>
        </w:tc>
      </w:tr>
      <w:tr>
        <w:trPr>
          <w:trHeight w:val="369"/>
        </w:trPr>
        <w:tc>
          <w:tcPr>
            <w:tcW w:w="850" w:type="dxa"/>
            <w:vAlign w:val="center"/>
          </w:tcPr>
          <w:p>
            <w:pPr>
              <w:pStyle w:val="24"/>
            </w:pPr>
            <w:r>
              <w:t>1</w:t>
            </w:r>
          </w:p>
        </w:tc>
        <w:tc>
          <w:tcPr>
            <w:tcW w:w="1191" w:type="dxa"/>
            <w:tcBorders>
              <w:left w:val="single" w:sz="6" w:space="0" w:color="000000"/>
            </w:tcBorders>
            <w:vAlign w:val="center"/>
          </w:tcPr>
          <w:p>
            <w:pPr>
              <w:pStyle w:val="27"/>
            </w:pPr>
          </w:p>
        </w:tc>
        <w:tc>
          <w:tcPr>
            <w:tcW w:w="4535" w:type="dxa"/>
            <w:tcBorders>
              <w:left w:val="single" w:sz="6" w:space="0" w:color="000000"/>
            </w:tcBorders>
            <w:vAlign w:val="center"/>
          </w:tcPr>
          <w:p>
            <w:pPr>
              <w:pStyle w:val="25"/>
            </w:pPr>
            <w:r>
              <w:t>合计</w:t>
            </w:r>
          </w:p>
        </w:tc>
        <w:tc>
          <w:tcPr>
            <w:tcW w:w="2551" w:type="dxa"/>
            <w:tcBorders>
              <w:left w:val="single" w:sz="6" w:space="0" w:color="000000"/>
            </w:tcBorders>
            <w:vAlign w:val="center"/>
          </w:tcPr>
          <w:p>
            <w:pPr>
              <w:pStyle w:val="26"/>
            </w:pPr>
            <w:r>
              <w:t>4010.54</w:t>
            </w:r>
          </w:p>
        </w:tc>
        <w:tc>
          <w:tcPr>
            <w:tcW w:w="2551" w:type="dxa"/>
            <w:tcBorders>
              <w:left w:val="single" w:sz="6" w:space="0" w:color="000000"/>
            </w:tcBorders>
            <w:vAlign w:val="center"/>
          </w:tcPr>
          <w:p>
            <w:pPr>
              <w:pStyle w:val="26"/>
            </w:pPr>
            <w:r>
              <w:t>3727.01</w:t>
            </w:r>
          </w:p>
        </w:tc>
        <w:tc>
          <w:tcPr>
            <w:tcW w:w="2551" w:type="dxa"/>
            <w:tcBorders>
              <w:left w:val="single" w:sz="6" w:space="0" w:color="000000"/>
            </w:tcBorders>
            <w:vAlign w:val="center"/>
          </w:tcPr>
          <w:p>
            <w:pPr>
              <w:pStyle w:val="26"/>
            </w:pPr>
            <w:r>
              <w:t>283.53</w:t>
            </w:r>
          </w:p>
        </w:tc>
      </w:tr>
      <w:tr>
        <w:trPr>
          <w:trHeight w:val="369"/>
        </w:trPr>
        <w:tc>
          <w:tcPr>
            <w:tcW w:w="850" w:type="dxa"/>
            <w:vAlign w:val="center"/>
          </w:tcPr>
          <w:p>
            <w:pPr>
              <w:pStyle w:val="24"/>
            </w:pPr>
            <w:r>
              <w:t>2</w:t>
            </w:r>
          </w:p>
        </w:tc>
        <w:tc>
          <w:tcPr>
            <w:tcW w:w="1191" w:type="dxa"/>
            <w:tcBorders>
              <w:left w:val="single" w:sz="6" w:space="0" w:color="000000"/>
            </w:tcBorders>
            <w:vAlign w:val="center"/>
          </w:tcPr>
          <w:p>
            <w:pPr>
              <w:pStyle w:val="23"/>
            </w:pPr>
            <w:r>
              <w:t>301</w:t>
            </w:r>
          </w:p>
        </w:tc>
        <w:tc>
          <w:tcPr>
            <w:tcW w:w="4535" w:type="dxa"/>
            <w:tcBorders>
              <w:left w:val="single" w:sz="6" w:space="0" w:color="000000"/>
            </w:tcBorders>
            <w:vAlign w:val="center"/>
          </w:tcPr>
          <w:p>
            <w:pPr>
              <w:pStyle w:val="23"/>
            </w:pPr>
            <w:r>
              <w:t>工资福利支出</w:t>
            </w:r>
          </w:p>
        </w:tc>
        <w:tc>
          <w:tcPr>
            <w:tcW w:w="2551" w:type="dxa"/>
            <w:tcBorders>
              <w:left w:val="single" w:sz="6" w:space="0" w:color="000000"/>
            </w:tcBorders>
            <w:vAlign w:val="center"/>
          </w:tcPr>
          <w:p>
            <w:pPr>
              <w:pStyle w:val="22"/>
            </w:pPr>
            <w:r>
              <w:t>3616.22</w:t>
            </w:r>
          </w:p>
        </w:tc>
        <w:tc>
          <w:tcPr>
            <w:tcW w:w="2551" w:type="dxa"/>
            <w:tcBorders>
              <w:left w:val="single" w:sz="6" w:space="0" w:color="000000"/>
            </w:tcBorders>
            <w:vAlign w:val="center"/>
          </w:tcPr>
          <w:p>
            <w:pPr>
              <w:pStyle w:val="22"/>
            </w:pPr>
            <w:r>
              <w:t>3616.22</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3</w:t>
            </w:r>
          </w:p>
        </w:tc>
        <w:tc>
          <w:tcPr>
            <w:tcW w:w="1191" w:type="dxa"/>
            <w:tcBorders>
              <w:left w:val="single" w:sz="6" w:space="0" w:color="000000"/>
            </w:tcBorders>
            <w:vAlign w:val="center"/>
          </w:tcPr>
          <w:p>
            <w:pPr>
              <w:pStyle w:val="23"/>
            </w:pPr>
            <w:r>
              <w:t>30101</w:t>
            </w:r>
          </w:p>
        </w:tc>
        <w:tc>
          <w:tcPr>
            <w:tcW w:w="4535" w:type="dxa"/>
            <w:tcBorders>
              <w:left w:val="single" w:sz="6" w:space="0" w:color="000000"/>
            </w:tcBorders>
            <w:vAlign w:val="center"/>
          </w:tcPr>
          <w:p>
            <w:pPr>
              <w:pStyle w:val="23"/>
            </w:pPr>
            <w:r>
              <w:t>基本工资</w:t>
            </w:r>
          </w:p>
        </w:tc>
        <w:tc>
          <w:tcPr>
            <w:tcW w:w="2551" w:type="dxa"/>
            <w:tcBorders>
              <w:left w:val="single" w:sz="6" w:space="0" w:color="000000"/>
            </w:tcBorders>
            <w:vAlign w:val="center"/>
          </w:tcPr>
          <w:p>
            <w:pPr>
              <w:pStyle w:val="22"/>
            </w:pPr>
            <w:r>
              <w:t>2795.70</w:t>
            </w:r>
          </w:p>
        </w:tc>
        <w:tc>
          <w:tcPr>
            <w:tcW w:w="2551" w:type="dxa"/>
            <w:tcBorders>
              <w:left w:val="single" w:sz="6" w:space="0" w:color="000000"/>
            </w:tcBorders>
            <w:vAlign w:val="center"/>
          </w:tcPr>
          <w:p>
            <w:pPr>
              <w:pStyle w:val="22"/>
            </w:pPr>
            <w:r>
              <w:t>2795.70</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4</w:t>
            </w:r>
          </w:p>
        </w:tc>
        <w:tc>
          <w:tcPr>
            <w:tcW w:w="1191" w:type="dxa"/>
            <w:tcBorders>
              <w:left w:val="single" w:sz="6" w:space="0" w:color="000000"/>
            </w:tcBorders>
            <w:vAlign w:val="center"/>
          </w:tcPr>
          <w:p>
            <w:pPr>
              <w:pStyle w:val="23"/>
            </w:pPr>
            <w:r>
              <w:t>30102</w:t>
            </w:r>
          </w:p>
        </w:tc>
        <w:tc>
          <w:tcPr>
            <w:tcW w:w="4535" w:type="dxa"/>
            <w:tcBorders>
              <w:left w:val="single" w:sz="6" w:space="0" w:color="000000"/>
            </w:tcBorders>
            <w:vAlign w:val="center"/>
          </w:tcPr>
          <w:p>
            <w:pPr>
              <w:pStyle w:val="23"/>
            </w:pPr>
            <w:r>
              <w:t>津贴补贴</w:t>
            </w:r>
          </w:p>
        </w:tc>
        <w:tc>
          <w:tcPr>
            <w:tcW w:w="2551" w:type="dxa"/>
            <w:tcBorders>
              <w:left w:val="single" w:sz="6" w:space="0" w:color="000000"/>
            </w:tcBorders>
            <w:vAlign w:val="center"/>
          </w:tcPr>
          <w:p>
            <w:pPr>
              <w:pStyle w:val="22"/>
            </w:pPr>
            <w:r>
              <w:t>377.32</w:t>
            </w:r>
          </w:p>
        </w:tc>
        <w:tc>
          <w:tcPr>
            <w:tcW w:w="2551" w:type="dxa"/>
            <w:tcBorders>
              <w:left w:val="single" w:sz="6" w:space="0" w:color="000000"/>
            </w:tcBorders>
            <w:vAlign w:val="center"/>
          </w:tcPr>
          <w:p>
            <w:pPr>
              <w:pStyle w:val="22"/>
            </w:pPr>
            <w:r>
              <w:t>377.32</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5</w:t>
            </w:r>
          </w:p>
        </w:tc>
        <w:tc>
          <w:tcPr>
            <w:tcW w:w="1191" w:type="dxa"/>
            <w:tcBorders>
              <w:left w:val="single" w:sz="6" w:space="0" w:color="000000"/>
            </w:tcBorders>
            <w:vAlign w:val="center"/>
          </w:tcPr>
          <w:p>
            <w:pPr>
              <w:pStyle w:val="23"/>
            </w:pPr>
            <w:r>
              <w:t>30103</w:t>
            </w:r>
          </w:p>
        </w:tc>
        <w:tc>
          <w:tcPr>
            <w:tcW w:w="4535" w:type="dxa"/>
            <w:tcBorders>
              <w:left w:val="single" w:sz="6" w:space="0" w:color="000000"/>
            </w:tcBorders>
            <w:vAlign w:val="center"/>
          </w:tcPr>
          <w:p>
            <w:pPr>
              <w:pStyle w:val="23"/>
            </w:pPr>
            <w:r>
              <w:t>奖金</w:t>
            </w:r>
          </w:p>
        </w:tc>
        <w:tc>
          <w:tcPr>
            <w:tcW w:w="2551" w:type="dxa"/>
            <w:tcBorders>
              <w:left w:val="single" w:sz="6" w:space="0" w:color="000000"/>
            </w:tcBorders>
            <w:vAlign w:val="center"/>
          </w:tcPr>
          <w:p>
            <w:pPr>
              <w:pStyle w:val="22"/>
            </w:pPr>
            <w:r>
              <w:t>31.06</w:t>
            </w:r>
          </w:p>
        </w:tc>
        <w:tc>
          <w:tcPr>
            <w:tcW w:w="2551" w:type="dxa"/>
            <w:tcBorders>
              <w:left w:val="single" w:sz="6" w:space="0" w:color="000000"/>
            </w:tcBorders>
            <w:vAlign w:val="center"/>
          </w:tcPr>
          <w:p>
            <w:pPr>
              <w:pStyle w:val="22"/>
            </w:pPr>
            <w:r>
              <w:t>31.06</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6</w:t>
            </w:r>
          </w:p>
        </w:tc>
        <w:tc>
          <w:tcPr>
            <w:tcW w:w="1191" w:type="dxa"/>
            <w:tcBorders>
              <w:left w:val="single" w:sz="6" w:space="0" w:color="000000"/>
            </w:tcBorders>
            <w:vAlign w:val="center"/>
          </w:tcPr>
          <w:p>
            <w:pPr>
              <w:pStyle w:val="23"/>
            </w:pPr>
            <w:r>
              <w:t>30107</w:t>
            </w:r>
          </w:p>
        </w:tc>
        <w:tc>
          <w:tcPr>
            <w:tcW w:w="4535" w:type="dxa"/>
            <w:tcBorders>
              <w:left w:val="single" w:sz="6" w:space="0" w:color="000000"/>
            </w:tcBorders>
            <w:vAlign w:val="center"/>
          </w:tcPr>
          <w:p>
            <w:pPr>
              <w:pStyle w:val="23"/>
            </w:pPr>
            <w:r>
              <w:t>绩效工资</w:t>
            </w:r>
          </w:p>
        </w:tc>
        <w:tc>
          <w:tcPr>
            <w:tcW w:w="2551" w:type="dxa"/>
            <w:tcBorders>
              <w:left w:val="single" w:sz="6" w:space="0" w:color="000000"/>
            </w:tcBorders>
            <w:vAlign w:val="center"/>
          </w:tcPr>
          <w:p>
            <w:pPr>
              <w:pStyle w:val="22"/>
            </w:pPr>
            <w:r>
              <w:t>243.62</w:t>
            </w:r>
          </w:p>
        </w:tc>
        <w:tc>
          <w:tcPr>
            <w:tcW w:w="2551" w:type="dxa"/>
            <w:tcBorders>
              <w:left w:val="single" w:sz="6" w:space="0" w:color="000000"/>
            </w:tcBorders>
            <w:vAlign w:val="center"/>
          </w:tcPr>
          <w:p>
            <w:pPr>
              <w:pStyle w:val="22"/>
            </w:pPr>
            <w:r>
              <w:t>243.62</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7</w:t>
            </w:r>
          </w:p>
        </w:tc>
        <w:tc>
          <w:tcPr>
            <w:tcW w:w="1191" w:type="dxa"/>
            <w:tcBorders>
              <w:left w:val="single" w:sz="6" w:space="0" w:color="000000"/>
            </w:tcBorders>
            <w:vAlign w:val="center"/>
          </w:tcPr>
          <w:p>
            <w:pPr>
              <w:pStyle w:val="23"/>
            </w:pPr>
            <w:r>
              <w:t>30108</w:t>
            </w:r>
          </w:p>
        </w:tc>
        <w:tc>
          <w:tcPr>
            <w:tcW w:w="4535" w:type="dxa"/>
            <w:tcBorders>
              <w:left w:val="single" w:sz="6" w:space="0" w:color="000000"/>
            </w:tcBorders>
            <w:vAlign w:val="center"/>
          </w:tcPr>
          <w:p>
            <w:pPr>
              <w:pStyle w:val="23"/>
            </w:pPr>
            <w:r>
              <w:t>机关事业单位基本养老保险缴费</w:t>
            </w:r>
          </w:p>
        </w:tc>
        <w:tc>
          <w:tcPr>
            <w:tcW w:w="2551" w:type="dxa"/>
            <w:tcBorders>
              <w:left w:val="single" w:sz="6" w:space="0" w:color="000000"/>
            </w:tcBorders>
            <w:vAlign w:val="center"/>
          </w:tcPr>
          <w:p>
            <w:pPr>
              <w:pStyle w:val="22"/>
            </w:pPr>
            <w:r>
              <w:t>68.60</w:t>
            </w:r>
          </w:p>
        </w:tc>
        <w:tc>
          <w:tcPr>
            <w:tcW w:w="2551" w:type="dxa"/>
            <w:tcBorders>
              <w:left w:val="single" w:sz="6" w:space="0" w:color="000000"/>
            </w:tcBorders>
            <w:vAlign w:val="center"/>
          </w:tcPr>
          <w:p>
            <w:pPr>
              <w:pStyle w:val="22"/>
            </w:pPr>
            <w:r>
              <w:t>68.60</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8</w:t>
            </w:r>
          </w:p>
        </w:tc>
        <w:tc>
          <w:tcPr>
            <w:tcW w:w="1191" w:type="dxa"/>
            <w:tcBorders>
              <w:left w:val="single" w:sz="6" w:space="0" w:color="000000"/>
            </w:tcBorders>
            <w:vAlign w:val="center"/>
          </w:tcPr>
          <w:p>
            <w:pPr>
              <w:pStyle w:val="23"/>
            </w:pPr>
            <w:r>
              <w:t>30109</w:t>
            </w:r>
          </w:p>
        </w:tc>
        <w:tc>
          <w:tcPr>
            <w:tcW w:w="4535" w:type="dxa"/>
            <w:tcBorders>
              <w:left w:val="single" w:sz="6" w:space="0" w:color="000000"/>
            </w:tcBorders>
            <w:vAlign w:val="center"/>
          </w:tcPr>
          <w:p>
            <w:pPr>
              <w:pStyle w:val="23"/>
            </w:pPr>
            <w:r>
              <w:t>职业年金缴费</w:t>
            </w:r>
          </w:p>
        </w:tc>
        <w:tc>
          <w:tcPr>
            <w:tcW w:w="2551" w:type="dxa"/>
            <w:tcBorders>
              <w:left w:val="single" w:sz="6" w:space="0" w:color="000000"/>
            </w:tcBorders>
            <w:vAlign w:val="center"/>
          </w:tcPr>
          <w:p>
            <w:pPr>
              <w:pStyle w:val="22"/>
            </w:pPr>
            <w:r>
              <w:t>34.30</w:t>
            </w:r>
          </w:p>
        </w:tc>
        <w:tc>
          <w:tcPr>
            <w:tcW w:w="2551" w:type="dxa"/>
            <w:tcBorders>
              <w:left w:val="single" w:sz="6" w:space="0" w:color="000000"/>
            </w:tcBorders>
            <w:vAlign w:val="center"/>
          </w:tcPr>
          <w:p>
            <w:pPr>
              <w:pStyle w:val="22"/>
            </w:pPr>
            <w:r>
              <w:t>34.30</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9</w:t>
            </w:r>
          </w:p>
        </w:tc>
        <w:tc>
          <w:tcPr>
            <w:tcW w:w="1191" w:type="dxa"/>
            <w:tcBorders>
              <w:left w:val="single" w:sz="6" w:space="0" w:color="000000"/>
            </w:tcBorders>
            <w:vAlign w:val="center"/>
          </w:tcPr>
          <w:p>
            <w:pPr>
              <w:pStyle w:val="23"/>
            </w:pPr>
            <w:r>
              <w:t>30110</w:t>
            </w:r>
          </w:p>
        </w:tc>
        <w:tc>
          <w:tcPr>
            <w:tcW w:w="4535" w:type="dxa"/>
            <w:tcBorders>
              <w:left w:val="single" w:sz="6" w:space="0" w:color="000000"/>
            </w:tcBorders>
            <w:vAlign w:val="center"/>
          </w:tcPr>
          <w:p>
            <w:pPr>
              <w:pStyle w:val="23"/>
            </w:pPr>
            <w:r>
              <w:t>职工基本医疗保险缴费</w:t>
            </w:r>
          </w:p>
        </w:tc>
        <w:tc>
          <w:tcPr>
            <w:tcW w:w="2551" w:type="dxa"/>
            <w:tcBorders>
              <w:left w:val="single" w:sz="6" w:space="0" w:color="000000"/>
            </w:tcBorders>
            <w:vAlign w:val="center"/>
          </w:tcPr>
          <w:p>
            <w:pPr>
              <w:pStyle w:val="22"/>
            </w:pPr>
            <w:r>
              <w:t>27.71</w:t>
            </w:r>
          </w:p>
        </w:tc>
        <w:tc>
          <w:tcPr>
            <w:tcW w:w="2551" w:type="dxa"/>
            <w:tcBorders>
              <w:left w:val="single" w:sz="6" w:space="0" w:color="000000"/>
            </w:tcBorders>
            <w:vAlign w:val="center"/>
          </w:tcPr>
          <w:p>
            <w:pPr>
              <w:pStyle w:val="22"/>
            </w:pPr>
            <w:r>
              <w:t>27.71</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10</w:t>
            </w:r>
          </w:p>
        </w:tc>
        <w:tc>
          <w:tcPr>
            <w:tcW w:w="1191" w:type="dxa"/>
            <w:tcBorders>
              <w:left w:val="single" w:sz="6" w:space="0" w:color="000000"/>
            </w:tcBorders>
            <w:vAlign w:val="center"/>
          </w:tcPr>
          <w:p>
            <w:pPr>
              <w:pStyle w:val="23"/>
            </w:pPr>
            <w:r>
              <w:t>30112</w:t>
            </w:r>
          </w:p>
        </w:tc>
        <w:tc>
          <w:tcPr>
            <w:tcW w:w="4535" w:type="dxa"/>
            <w:tcBorders>
              <w:left w:val="single" w:sz="6" w:space="0" w:color="000000"/>
            </w:tcBorders>
            <w:vAlign w:val="center"/>
          </w:tcPr>
          <w:p>
            <w:pPr>
              <w:pStyle w:val="23"/>
            </w:pPr>
            <w:r>
              <w:t>其他社会保障缴费</w:t>
            </w:r>
          </w:p>
        </w:tc>
        <w:tc>
          <w:tcPr>
            <w:tcW w:w="2551" w:type="dxa"/>
            <w:tcBorders>
              <w:left w:val="single" w:sz="6" w:space="0" w:color="000000"/>
            </w:tcBorders>
            <w:vAlign w:val="center"/>
          </w:tcPr>
          <w:p>
            <w:pPr>
              <w:pStyle w:val="22"/>
            </w:pPr>
            <w:r>
              <w:t>3.61</w:t>
            </w:r>
          </w:p>
        </w:tc>
        <w:tc>
          <w:tcPr>
            <w:tcW w:w="2551" w:type="dxa"/>
            <w:tcBorders>
              <w:left w:val="single" w:sz="6" w:space="0" w:color="000000"/>
            </w:tcBorders>
            <w:vAlign w:val="center"/>
          </w:tcPr>
          <w:p>
            <w:pPr>
              <w:pStyle w:val="22"/>
            </w:pPr>
            <w:r>
              <w:t>3.61</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11</w:t>
            </w:r>
          </w:p>
        </w:tc>
        <w:tc>
          <w:tcPr>
            <w:tcW w:w="1191" w:type="dxa"/>
            <w:tcBorders>
              <w:left w:val="single" w:sz="6" w:space="0" w:color="000000"/>
            </w:tcBorders>
            <w:vAlign w:val="center"/>
          </w:tcPr>
          <w:p>
            <w:pPr>
              <w:pStyle w:val="23"/>
            </w:pPr>
            <w:r>
              <w:t>30113</w:t>
            </w:r>
          </w:p>
        </w:tc>
        <w:tc>
          <w:tcPr>
            <w:tcW w:w="4535" w:type="dxa"/>
            <w:tcBorders>
              <w:left w:val="single" w:sz="6" w:space="0" w:color="000000"/>
            </w:tcBorders>
            <w:vAlign w:val="center"/>
          </w:tcPr>
          <w:p>
            <w:pPr>
              <w:pStyle w:val="23"/>
            </w:pPr>
            <w:r>
              <w:t>住房公积金</w:t>
            </w:r>
          </w:p>
        </w:tc>
        <w:tc>
          <w:tcPr>
            <w:tcW w:w="2551" w:type="dxa"/>
            <w:tcBorders>
              <w:left w:val="single" w:sz="6" w:space="0" w:color="000000"/>
            </w:tcBorders>
            <w:vAlign w:val="center"/>
          </w:tcPr>
          <w:p>
            <w:pPr>
              <w:pStyle w:val="22"/>
            </w:pPr>
            <w:r>
              <w:t>34.30</w:t>
            </w:r>
          </w:p>
        </w:tc>
        <w:tc>
          <w:tcPr>
            <w:tcW w:w="2551" w:type="dxa"/>
            <w:tcBorders>
              <w:left w:val="single" w:sz="6" w:space="0" w:color="000000"/>
            </w:tcBorders>
            <w:vAlign w:val="center"/>
          </w:tcPr>
          <w:p>
            <w:pPr>
              <w:pStyle w:val="22"/>
            </w:pPr>
            <w:r>
              <w:t>34.30</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12</w:t>
            </w:r>
          </w:p>
        </w:tc>
        <w:tc>
          <w:tcPr>
            <w:tcW w:w="1191" w:type="dxa"/>
            <w:tcBorders>
              <w:left w:val="single" w:sz="6" w:space="0" w:color="000000"/>
            </w:tcBorders>
            <w:vAlign w:val="center"/>
          </w:tcPr>
          <w:p>
            <w:pPr>
              <w:pStyle w:val="23"/>
            </w:pPr>
            <w:r>
              <w:t>302</w:t>
            </w:r>
          </w:p>
        </w:tc>
        <w:tc>
          <w:tcPr>
            <w:tcW w:w="4535" w:type="dxa"/>
            <w:tcBorders>
              <w:left w:val="single" w:sz="6" w:space="0" w:color="000000"/>
            </w:tcBorders>
            <w:vAlign w:val="center"/>
          </w:tcPr>
          <w:p>
            <w:pPr>
              <w:pStyle w:val="23"/>
            </w:pPr>
            <w:r>
              <w:t>商品和服务支出</w:t>
            </w:r>
          </w:p>
        </w:tc>
        <w:tc>
          <w:tcPr>
            <w:tcW w:w="2551" w:type="dxa"/>
            <w:tcBorders>
              <w:left w:val="single" w:sz="6" w:space="0" w:color="000000"/>
            </w:tcBorders>
            <w:vAlign w:val="center"/>
          </w:tcPr>
          <w:p>
            <w:pPr>
              <w:pStyle w:val="22"/>
            </w:pPr>
            <w:r>
              <w:t>283.53</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283.53</w:t>
            </w:r>
          </w:p>
        </w:tc>
      </w:tr>
      <w:tr>
        <w:trPr>
          <w:trHeight w:val="369"/>
        </w:trPr>
        <w:tc>
          <w:tcPr>
            <w:tcW w:w="850" w:type="dxa"/>
            <w:vAlign w:val="center"/>
          </w:tcPr>
          <w:p>
            <w:pPr>
              <w:pStyle w:val="24"/>
            </w:pPr>
            <w:r>
              <w:t>13</w:t>
            </w:r>
          </w:p>
        </w:tc>
        <w:tc>
          <w:tcPr>
            <w:tcW w:w="1191" w:type="dxa"/>
            <w:tcBorders>
              <w:left w:val="single" w:sz="6" w:space="0" w:color="000000"/>
            </w:tcBorders>
            <w:vAlign w:val="center"/>
          </w:tcPr>
          <w:p>
            <w:pPr>
              <w:pStyle w:val="23"/>
            </w:pPr>
            <w:r>
              <w:t>30201</w:t>
            </w:r>
          </w:p>
        </w:tc>
        <w:tc>
          <w:tcPr>
            <w:tcW w:w="4535" w:type="dxa"/>
            <w:tcBorders>
              <w:left w:val="single" w:sz="6" w:space="0" w:color="000000"/>
            </w:tcBorders>
            <w:vAlign w:val="center"/>
          </w:tcPr>
          <w:p>
            <w:pPr>
              <w:pStyle w:val="23"/>
            </w:pPr>
            <w:r>
              <w:t>办公费</w:t>
            </w:r>
          </w:p>
        </w:tc>
        <w:tc>
          <w:tcPr>
            <w:tcW w:w="2551" w:type="dxa"/>
            <w:tcBorders>
              <w:left w:val="single" w:sz="6" w:space="0" w:color="000000"/>
            </w:tcBorders>
            <w:vAlign w:val="center"/>
          </w:tcPr>
          <w:p>
            <w:pPr>
              <w:pStyle w:val="22"/>
            </w:pPr>
            <w:r>
              <w:t>78.41</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78.41</w:t>
            </w:r>
          </w:p>
        </w:tc>
      </w:tr>
      <w:tr>
        <w:trPr>
          <w:trHeight w:val="369"/>
        </w:trPr>
        <w:tc>
          <w:tcPr>
            <w:tcW w:w="850" w:type="dxa"/>
            <w:vAlign w:val="center"/>
          </w:tcPr>
          <w:p>
            <w:pPr>
              <w:pStyle w:val="24"/>
            </w:pPr>
            <w:r>
              <w:t>14</w:t>
            </w:r>
          </w:p>
        </w:tc>
        <w:tc>
          <w:tcPr>
            <w:tcW w:w="1191" w:type="dxa"/>
            <w:tcBorders>
              <w:left w:val="single" w:sz="6" w:space="0" w:color="000000"/>
            </w:tcBorders>
            <w:vAlign w:val="center"/>
          </w:tcPr>
          <w:p>
            <w:pPr>
              <w:pStyle w:val="23"/>
            </w:pPr>
            <w:r>
              <w:t>30205</w:t>
            </w:r>
          </w:p>
        </w:tc>
        <w:tc>
          <w:tcPr>
            <w:tcW w:w="4535" w:type="dxa"/>
            <w:tcBorders>
              <w:left w:val="single" w:sz="6" w:space="0" w:color="000000"/>
            </w:tcBorders>
            <w:vAlign w:val="center"/>
          </w:tcPr>
          <w:p>
            <w:pPr>
              <w:pStyle w:val="23"/>
            </w:pPr>
            <w:r>
              <w:t>水费</w:t>
            </w:r>
          </w:p>
        </w:tc>
        <w:tc>
          <w:tcPr>
            <w:tcW w:w="2551" w:type="dxa"/>
            <w:tcBorders>
              <w:left w:val="single" w:sz="6" w:space="0" w:color="000000"/>
            </w:tcBorders>
            <w:vAlign w:val="center"/>
          </w:tcPr>
          <w:p>
            <w:pPr>
              <w:pStyle w:val="22"/>
            </w:pPr>
            <w:r>
              <w:t>4.46</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4.46</w:t>
            </w:r>
          </w:p>
        </w:tc>
      </w:tr>
      <w:tr>
        <w:trPr>
          <w:trHeight w:val="369"/>
        </w:trPr>
        <w:tc>
          <w:tcPr>
            <w:tcW w:w="850" w:type="dxa"/>
            <w:vAlign w:val="center"/>
          </w:tcPr>
          <w:p>
            <w:pPr>
              <w:pStyle w:val="24"/>
            </w:pPr>
            <w:r>
              <w:t>15</w:t>
            </w:r>
          </w:p>
        </w:tc>
        <w:tc>
          <w:tcPr>
            <w:tcW w:w="1191" w:type="dxa"/>
            <w:tcBorders>
              <w:left w:val="single" w:sz="6" w:space="0" w:color="000000"/>
            </w:tcBorders>
            <w:vAlign w:val="center"/>
          </w:tcPr>
          <w:p>
            <w:pPr>
              <w:pStyle w:val="23"/>
            </w:pPr>
            <w:r>
              <w:t>30206</w:t>
            </w:r>
          </w:p>
        </w:tc>
        <w:tc>
          <w:tcPr>
            <w:tcW w:w="4535" w:type="dxa"/>
            <w:tcBorders>
              <w:left w:val="single" w:sz="6" w:space="0" w:color="000000"/>
            </w:tcBorders>
            <w:vAlign w:val="center"/>
          </w:tcPr>
          <w:p>
            <w:pPr>
              <w:pStyle w:val="23"/>
            </w:pPr>
            <w:r>
              <w:t>电费</w:t>
            </w:r>
          </w:p>
        </w:tc>
        <w:tc>
          <w:tcPr>
            <w:tcW w:w="2551" w:type="dxa"/>
            <w:tcBorders>
              <w:left w:val="single" w:sz="6" w:space="0" w:color="000000"/>
            </w:tcBorders>
            <w:vAlign w:val="center"/>
          </w:tcPr>
          <w:p>
            <w:pPr>
              <w:pStyle w:val="22"/>
            </w:pPr>
            <w:r>
              <w:t>33.10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33.10</w:t>
            </w:r>
          </w:p>
        </w:tc>
      </w:tr>
      <w:tr>
        <w:trPr>
          <w:trHeight w:val="369"/>
        </w:trPr>
        <w:tc>
          <w:tcPr>
            <w:tcW w:w="850" w:type="dxa"/>
            <w:vAlign w:val="center"/>
          </w:tcPr>
          <w:p>
            <w:pPr>
              <w:pStyle w:val="24"/>
            </w:pPr>
            <w:r>
              <w:t>16</w:t>
            </w:r>
          </w:p>
        </w:tc>
        <w:tc>
          <w:tcPr>
            <w:tcW w:w="1191" w:type="dxa"/>
            <w:tcBorders>
              <w:left w:val="single" w:sz="6" w:space="0" w:color="000000"/>
            </w:tcBorders>
            <w:vAlign w:val="center"/>
          </w:tcPr>
          <w:p>
            <w:pPr>
              <w:pStyle w:val="23"/>
            </w:pPr>
            <w:r>
              <w:t>30207</w:t>
            </w:r>
          </w:p>
        </w:tc>
        <w:tc>
          <w:tcPr>
            <w:tcW w:w="4535" w:type="dxa"/>
            <w:tcBorders>
              <w:left w:val="single" w:sz="6" w:space="0" w:color="000000"/>
            </w:tcBorders>
            <w:vAlign w:val="center"/>
          </w:tcPr>
          <w:p>
            <w:pPr>
              <w:pStyle w:val="23"/>
            </w:pPr>
            <w:r>
              <w:t>邮电费</w:t>
            </w:r>
          </w:p>
        </w:tc>
        <w:tc>
          <w:tcPr>
            <w:tcW w:w="2551" w:type="dxa"/>
            <w:tcBorders>
              <w:left w:val="single" w:sz="6" w:space="0" w:color="000000"/>
            </w:tcBorders>
            <w:vAlign w:val="center"/>
          </w:tcPr>
          <w:p>
            <w:pPr>
              <w:pStyle w:val="22"/>
            </w:pPr>
            <w:r>
              <w:t>5.76</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5.76</w:t>
            </w:r>
          </w:p>
        </w:tc>
      </w:tr>
      <w:tr>
        <w:trPr>
          <w:trHeight w:val="369"/>
        </w:trPr>
        <w:tc>
          <w:tcPr>
            <w:tcW w:w="850" w:type="dxa"/>
            <w:vAlign w:val="center"/>
          </w:tcPr>
          <w:p>
            <w:pPr>
              <w:pStyle w:val="24"/>
            </w:pPr>
            <w:r>
              <w:t>17</w:t>
            </w:r>
          </w:p>
        </w:tc>
        <w:tc>
          <w:tcPr>
            <w:tcW w:w="1191" w:type="dxa"/>
            <w:tcBorders>
              <w:left w:val="single" w:sz="6" w:space="0" w:color="000000"/>
            </w:tcBorders>
            <w:vAlign w:val="center"/>
          </w:tcPr>
          <w:p>
            <w:pPr>
              <w:pStyle w:val="23"/>
            </w:pPr>
            <w:r>
              <w:t>30211</w:t>
            </w:r>
          </w:p>
        </w:tc>
        <w:tc>
          <w:tcPr>
            <w:tcW w:w="4535" w:type="dxa"/>
            <w:tcBorders>
              <w:left w:val="single" w:sz="6" w:space="0" w:color="000000"/>
            </w:tcBorders>
            <w:vAlign w:val="center"/>
          </w:tcPr>
          <w:p>
            <w:pPr>
              <w:pStyle w:val="23"/>
            </w:pPr>
            <w:r>
              <w:t>差旅费</w:t>
            </w:r>
          </w:p>
        </w:tc>
        <w:tc>
          <w:tcPr>
            <w:tcW w:w="2551" w:type="dxa"/>
            <w:tcBorders>
              <w:left w:val="single" w:sz="6" w:space="0" w:color="000000"/>
            </w:tcBorders>
            <w:vAlign w:val="center"/>
          </w:tcPr>
          <w:p>
            <w:pPr>
              <w:pStyle w:val="22"/>
            </w:pPr>
            <w:r>
              <w:t>71.20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71.20</w:t>
            </w:r>
          </w:p>
        </w:tc>
      </w:tr>
      <w:tr>
        <w:trPr>
          <w:trHeight w:val="369"/>
        </w:trPr>
        <w:tc>
          <w:tcPr>
            <w:tcW w:w="850" w:type="dxa"/>
            <w:vAlign w:val="center"/>
          </w:tcPr>
          <w:p>
            <w:pPr>
              <w:pStyle w:val="24"/>
            </w:pPr>
            <w:r>
              <w:t>18</w:t>
            </w:r>
          </w:p>
        </w:tc>
        <w:tc>
          <w:tcPr>
            <w:tcW w:w="1191" w:type="dxa"/>
            <w:tcBorders>
              <w:left w:val="single" w:sz="6" w:space="0" w:color="000000"/>
            </w:tcBorders>
            <w:vAlign w:val="center"/>
          </w:tcPr>
          <w:p>
            <w:pPr>
              <w:pStyle w:val="23"/>
            </w:pPr>
            <w:r>
              <w:t>30212</w:t>
            </w:r>
          </w:p>
        </w:tc>
        <w:tc>
          <w:tcPr>
            <w:tcW w:w="4535" w:type="dxa"/>
            <w:tcBorders>
              <w:left w:val="single" w:sz="6" w:space="0" w:color="000000"/>
            </w:tcBorders>
            <w:vAlign w:val="center"/>
          </w:tcPr>
          <w:p>
            <w:pPr>
              <w:pStyle w:val="23"/>
            </w:pPr>
            <w:r>
              <w:t>因公出国（境）费用</w:t>
            </w:r>
          </w:p>
        </w:tc>
        <w:tc>
          <w:tcPr>
            <w:tcW w:w="2551" w:type="dxa"/>
            <w:tcBorders>
              <w:left w:val="single" w:sz="6" w:space="0" w:color="000000"/>
            </w:tcBorders>
            <w:vAlign w:val="center"/>
          </w:tcPr>
          <w:p>
            <w:pPr>
              <w:pStyle w:val="22"/>
            </w:pPr>
            <w:r>
              <w:t>3.00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3.00</w:t>
            </w:r>
          </w:p>
        </w:tc>
      </w:tr>
      <w:tr>
        <w:trPr>
          <w:trHeight w:val="369"/>
        </w:trPr>
        <w:tc>
          <w:tcPr>
            <w:tcW w:w="850" w:type="dxa"/>
            <w:vAlign w:val="center"/>
          </w:tcPr>
          <w:p>
            <w:pPr>
              <w:pStyle w:val="24"/>
            </w:pPr>
            <w:r>
              <w:t>19</w:t>
            </w:r>
          </w:p>
        </w:tc>
        <w:tc>
          <w:tcPr>
            <w:tcW w:w="1191" w:type="dxa"/>
            <w:tcBorders>
              <w:left w:val="single" w:sz="6" w:space="0" w:color="000000"/>
            </w:tcBorders>
            <w:vAlign w:val="center"/>
          </w:tcPr>
          <w:p>
            <w:pPr>
              <w:pStyle w:val="23"/>
            </w:pPr>
            <w:r>
              <w:t>30217</w:t>
            </w:r>
          </w:p>
        </w:tc>
        <w:tc>
          <w:tcPr>
            <w:tcW w:w="4535" w:type="dxa"/>
            <w:tcBorders>
              <w:left w:val="single" w:sz="6" w:space="0" w:color="000000"/>
            </w:tcBorders>
            <w:vAlign w:val="center"/>
          </w:tcPr>
          <w:p>
            <w:pPr>
              <w:pStyle w:val="23"/>
            </w:pPr>
            <w:r>
              <w:t>公务接待费</w:t>
            </w:r>
          </w:p>
        </w:tc>
        <w:tc>
          <w:tcPr>
            <w:tcW w:w="2551" w:type="dxa"/>
            <w:tcBorders>
              <w:left w:val="single" w:sz="6" w:space="0" w:color="000000"/>
            </w:tcBorders>
            <w:vAlign w:val="center"/>
          </w:tcPr>
          <w:p>
            <w:pPr>
              <w:pStyle w:val="22"/>
            </w:pPr>
            <w:r>
              <w:t>11.40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11.40</w:t>
            </w:r>
          </w:p>
        </w:tc>
      </w:tr>
      <w:tr>
        <w:trPr>
          <w:trHeight w:val="369"/>
        </w:trPr>
        <w:tc>
          <w:tcPr>
            <w:tcW w:w="850" w:type="dxa"/>
            <w:vAlign w:val="center"/>
          </w:tcPr>
          <w:p>
            <w:pPr>
              <w:pStyle w:val="24"/>
            </w:pPr>
            <w:r>
              <w:t>20</w:t>
            </w:r>
          </w:p>
        </w:tc>
        <w:tc>
          <w:tcPr>
            <w:tcW w:w="1191" w:type="dxa"/>
            <w:tcBorders>
              <w:left w:val="single" w:sz="6" w:space="0" w:color="000000"/>
            </w:tcBorders>
            <w:vAlign w:val="center"/>
          </w:tcPr>
          <w:p>
            <w:pPr>
              <w:pStyle w:val="23"/>
            </w:pPr>
            <w:r>
              <w:t>30231</w:t>
            </w:r>
          </w:p>
        </w:tc>
        <w:tc>
          <w:tcPr>
            <w:tcW w:w="4535" w:type="dxa"/>
            <w:tcBorders>
              <w:left w:val="single" w:sz="6" w:space="0" w:color="000000"/>
            </w:tcBorders>
            <w:vAlign w:val="center"/>
          </w:tcPr>
          <w:p>
            <w:pPr>
              <w:pStyle w:val="23"/>
            </w:pPr>
            <w:r>
              <w:t>公务用车运行维护费</w:t>
            </w:r>
          </w:p>
        </w:tc>
        <w:tc>
          <w:tcPr>
            <w:tcW w:w="2551" w:type="dxa"/>
            <w:tcBorders>
              <w:left w:val="single" w:sz="6" w:space="0" w:color="000000"/>
            </w:tcBorders>
            <w:vAlign w:val="center"/>
          </w:tcPr>
          <w:p>
            <w:pPr>
              <w:pStyle w:val="22"/>
            </w:pPr>
            <w:r>
              <w:t>63.00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63.00</w:t>
            </w:r>
          </w:p>
        </w:tc>
      </w:tr>
      <w:tr>
        <w:trPr>
          <w:trHeight w:val="369"/>
        </w:trPr>
        <w:tc>
          <w:tcPr>
            <w:tcW w:w="850" w:type="dxa"/>
            <w:vAlign w:val="center"/>
          </w:tcPr>
          <w:p>
            <w:pPr>
              <w:pStyle w:val="24"/>
            </w:pPr>
            <w:r>
              <w:t>21</w:t>
            </w:r>
          </w:p>
        </w:tc>
        <w:tc>
          <w:tcPr>
            <w:tcW w:w="1191" w:type="dxa"/>
            <w:tcBorders>
              <w:left w:val="single" w:sz="6" w:space="0" w:color="000000"/>
            </w:tcBorders>
            <w:vAlign w:val="center"/>
          </w:tcPr>
          <w:p>
            <w:pPr>
              <w:pStyle w:val="23"/>
            </w:pPr>
            <w:r>
              <w:t>30239</w:t>
            </w:r>
          </w:p>
        </w:tc>
        <w:tc>
          <w:tcPr>
            <w:tcW w:w="4535" w:type="dxa"/>
            <w:tcBorders>
              <w:left w:val="single" w:sz="6" w:space="0" w:color="000000"/>
            </w:tcBorders>
            <w:vAlign w:val="center"/>
          </w:tcPr>
          <w:p>
            <w:pPr>
              <w:pStyle w:val="23"/>
            </w:pPr>
            <w:r>
              <w:t>其他交通费用</w:t>
            </w:r>
          </w:p>
        </w:tc>
        <w:tc>
          <w:tcPr>
            <w:tcW w:w="2551" w:type="dxa"/>
            <w:tcBorders>
              <w:left w:val="single" w:sz="6" w:space="0" w:color="000000"/>
            </w:tcBorders>
            <w:vAlign w:val="center"/>
          </w:tcPr>
          <w:p>
            <w:pPr>
              <w:pStyle w:val="22"/>
            </w:pPr>
            <w:r>
              <w:t>13.20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13.20</w:t>
            </w:r>
          </w:p>
        </w:tc>
      </w:tr>
      <w:tr>
        <w:trPr>
          <w:trHeight w:val="369"/>
        </w:trPr>
        <w:tc>
          <w:tcPr>
            <w:tcW w:w="850" w:type="dxa"/>
            <w:vAlign w:val="center"/>
          </w:tcPr>
          <w:p>
            <w:pPr>
              <w:pStyle w:val="24"/>
            </w:pPr>
            <w:r>
              <w:t>22</w:t>
            </w:r>
          </w:p>
        </w:tc>
        <w:tc>
          <w:tcPr>
            <w:tcW w:w="1191" w:type="dxa"/>
            <w:tcBorders>
              <w:left w:val="single" w:sz="6" w:space="0" w:color="000000"/>
            </w:tcBorders>
            <w:vAlign w:val="center"/>
          </w:tcPr>
          <w:p>
            <w:pPr>
              <w:pStyle w:val="23"/>
            </w:pPr>
            <w:r>
              <w:t>303</w:t>
            </w:r>
          </w:p>
        </w:tc>
        <w:tc>
          <w:tcPr>
            <w:tcW w:w="4535" w:type="dxa"/>
            <w:tcBorders>
              <w:left w:val="single" w:sz="6" w:space="0" w:color="000000"/>
            </w:tcBorders>
            <w:vAlign w:val="center"/>
          </w:tcPr>
          <w:p>
            <w:pPr>
              <w:pStyle w:val="23"/>
            </w:pPr>
            <w:r>
              <w:t>对个人和家庭的补助</w:t>
            </w:r>
          </w:p>
        </w:tc>
        <w:tc>
          <w:tcPr>
            <w:tcW w:w="2551" w:type="dxa"/>
            <w:tcBorders>
              <w:left w:val="single" w:sz="6" w:space="0" w:color="000000"/>
            </w:tcBorders>
            <w:vAlign w:val="center"/>
          </w:tcPr>
          <w:p>
            <w:pPr>
              <w:pStyle w:val="22"/>
            </w:pPr>
            <w:r>
              <w:t>110.79</w:t>
            </w:r>
          </w:p>
        </w:tc>
        <w:tc>
          <w:tcPr>
            <w:tcW w:w="2551" w:type="dxa"/>
            <w:tcBorders>
              <w:left w:val="single" w:sz="6" w:space="0" w:color="000000"/>
            </w:tcBorders>
            <w:vAlign w:val="center"/>
          </w:tcPr>
          <w:p>
            <w:pPr>
              <w:pStyle w:val="22"/>
            </w:pPr>
            <w:r>
              <w:t>110.79</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23</w:t>
            </w:r>
          </w:p>
        </w:tc>
        <w:tc>
          <w:tcPr>
            <w:tcW w:w="1191" w:type="dxa"/>
            <w:tcBorders>
              <w:left w:val="single" w:sz="6" w:space="0" w:color="000000"/>
            </w:tcBorders>
            <w:vAlign w:val="center"/>
          </w:tcPr>
          <w:p>
            <w:pPr>
              <w:pStyle w:val="23"/>
            </w:pPr>
            <w:r>
              <w:t>30301</w:t>
            </w:r>
          </w:p>
        </w:tc>
        <w:tc>
          <w:tcPr>
            <w:tcW w:w="4535" w:type="dxa"/>
            <w:tcBorders>
              <w:left w:val="single" w:sz="6" w:space="0" w:color="000000"/>
            </w:tcBorders>
            <w:vAlign w:val="center"/>
          </w:tcPr>
          <w:p>
            <w:pPr>
              <w:pStyle w:val="23"/>
            </w:pPr>
            <w:r>
              <w:t>离休费</w:t>
            </w:r>
          </w:p>
        </w:tc>
        <w:tc>
          <w:tcPr>
            <w:tcW w:w="2551" w:type="dxa"/>
            <w:tcBorders>
              <w:left w:val="single" w:sz="6" w:space="0" w:color="000000"/>
            </w:tcBorders>
            <w:vAlign w:val="center"/>
          </w:tcPr>
          <w:p>
            <w:pPr>
              <w:pStyle w:val="22"/>
            </w:pPr>
            <w:r>
              <w:t>12.64</w:t>
            </w:r>
          </w:p>
        </w:tc>
        <w:tc>
          <w:tcPr>
            <w:tcW w:w="2551" w:type="dxa"/>
            <w:tcBorders>
              <w:left w:val="single" w:sz="6" w:space="0" w:color="000000"/>
            </w:tcBorders>
            <w:vAlign w:val="center"/>
          </w:tcPr>
          <w:p>
            <w:pPr>
              <w:pStyle w:val="22"/>
            </w:pPr>
            <w:r>
              <w:t>12.64</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24</w:t>
            </w:r>
          </w:p>
        </w:tc>
        <w:tc>
          <w:tcPr>
            <w:tcW w:w="1191" w:type="dxa"/>
            <w:tcBorders>
              <w:left w:val="single" w:sz="6" w:space="0" w:color="000000"/>
            </w:tcBorders>
            <w:vAlign w:val="center"/>
          </w:tcPr>
          <w:p>
            <w:pPr>
              <w:pStyle w:val="23"/>
            </w:pPr>
            <w:r>
              <w:t>30302</w:t>
            </w:r>
          </w:p>
        </w:tc>
        <w:tc>
          <w:tcPr>
            <w:tcW w:w="4535" w:type="dxa"/>
            <w:tcBorders>
              <w:left w:val="single" w:sz="6" w:space="0" w:color="000000"/>
            </w:tcBorders>
            <w:vAlign w:val="center"/>
          </w:tcPr>
          <w:p>
            <w:pPr>
              <w:pStyle w:val="23"/>
            </w:pPr>
            <w:r>
              <w:t>退休费</w:t>
            </w:r>
          </w:p>
        </w:tc>
        <w:tc>
          <w:tcPr>
            <w:tcW w:w="2551" w:type="dxa"/>
            <w:tcBorders>
              <w:left w:val="single" w:sz="6" w:space="0" w:color="000000"/>
            </w:tcBorders>
            <w:vAlign w:val="center"/>
          </w:tcPr>
          <w:p>
            <w:pPr>
              <w:pStyle w:val="22"/>
            </w:pPr>
            <w:r>
              <w:t>93.83</w:t>
            </w:r>
          </w:p>
        </w:tc>
        <w:tc>
          <w:tcPr>
            <w:tcW w:w="2551" w:type="dxa"/>
            <w:tcBorders>
              <w:left w:val="single" w:sz="6" w:space="0" w:color="000000"/>
            </w:tcBorders>
            <w:vAlign w:val="center"/>
          </w:tcPr>
          <w:p>
            <w:pPr>
              <w:pStyle w:val="22"/>
            </w:pPr>
            <w:r>
              <w:t>93.83</w:t>
            </w:r>
          </w:p>
        </w:tc>
        <w:tc>
          <w:tcPr>
            <w:tcW w:w="2551" w:type="dxa"/>
            <w:tcBorders>
              <w:left w:val="single" w:sz="6" w:space="0" w:color="000000"/>
            </w:tcBorders>
            <w:vAlign w:val="center"/>
          </w:tcPr>
          <w:p>
            <w:pPr>
              <w:pStyle w:val="22"/>
            </w:pPr>
          </w:p>
        </w:tc>
      </w:tr>
      <w:tr>
        <w:trPr>
          <w:trHeight w:val="369"/>
        </w:trPr>
        <w:tc>
          <w:tcPr>
            <w:tcW w:w="850" w:type="dxa"/>
            <w:vAlign w:val="center"/>
          </w:tcPr>
          <w:p>
            <w:pPr>
              <w:pStyle w:val="24"/>
            </w:pPr>
            <w:r>
              <w:t>25</w:t>
            </w:r>
          </w:p>
        </w:tc>
        <w:tc>
          <w:tcPr>
            <w:tcW w:w="1191" w:type="dxa"/>
            <w:tcBorders>
              <w:left w:val="single" w:sz="6" w:space="0" w:color="000000"/>
            </w:tcBorders>
            <w:vAlign w:val="center"/>
          </w:tcPr>
          <w:p>
            <w:pPr>
              <w:pStyle w:val="23"/>
            </w:pPr>
            <w:r>
              <w:t>30305</w:t>
            </w:r>
          </w:p>
        </w:tc>
        <w:tc>
          <w:tcPr>
            <w:tcW w:w="4535" w:type="dxa"/>
            <w:tcBorders>
              <w:left w:val="single" w:sz="6" w:space="0" w:color="000000"/>
            </w:tcBorders>
            <w:vAlign w:val="center"/>
          </w:tcPr>
          <w:p>
            <w:pPr>
              <w:pStyle w:val="23"/>
            </w:pPr>
            <w:r>
              <w:t>生活补助</w:t>
            </w:r>
          </w:p>
        </w:tc>
        <w:tc>
          <w:tcPr>
            <w:tcW w:w="2551" w:type="dxa"/>
            <w:tcBorders>
              <w:left w:val="single" w:sz="6" w:space="0" w:color="000000"/>
            </w:tcBorders>
            <w:vAlign w:val="center"/>
          </w:tcPr>
          <w:p>
            <w:pPr>
              <w:pStyle w:val="22"/>
            </w:pPr>
            <w:r>
              <w:t>4.32</w:t>
            </w:r>
          </w:p>
        </w:tc>
        <w:tc>
          <w:tcPr>
            <w:tcW w:w="2551" w:type="dxa"/>
            <w:tcBorders>
              <w:left w:val="single" w:sz="6" w:space="0" w:color="000000"/>
            </w:tcBorders>
            <w:vAlign w:val="center"/>
          </w:tcPr>
          <w:p>
            <w:pPr>
              <w:pStyle w:val="22"/>
            </w:pPr>
            <w:r>
              <w:t>4.32</w:t>
            </w:r>
          </w:p>
        </w:tc>
        <w:tc>
          <w:tcPr>
            <w:tcW w:w="2551" w:type="dxa"/>
            <w:tcBorders>
              <w:left w:val="single" w:sz="6" w:space="0" w:color="000000"/>
            </w:tcBorders>
            <w:vAlign w:val="center"/>
          </w:tcPr>
          <w:p>
            <w:pPr>
              <w:pStyle w:val="22"/>
            </w:pPr>
          </w:p>
        </w:tc>
      </w:tr>
    </w:tbl>
    <w:p>
      <w:pPr>
        <w:sectPr>
          <w:pgSz w:w="16840" w:h="11900" w:orient="landscape"/>
          <w:pgMar w:top="1361" w:right="1020" w:bottom="1134" w:left="1020" w:header="720" w:footer="720" w:gutter="0"/>
          <w:cols w:num="1" w:space="720"/>
          <w:docGrid w:linePitch="326" w:charSpace="0"/>
        </w:sectPr>
      </w:pPr>
    </w:p>
    <w:p>
      <w:pPr>
        <w:spacing w:after="0" w:line="240" w:lineRule="auto"/>
        <w:jc w:val="center"/>
        <w:outlineLvl w:val="1"/>
      </w:pPr>
      <w:bookmarkStart w:id="6" w:name="_Toc_2_2_0000000007"/>
      <w:r>
        <w:rPr>
          <w:rFonts w:ascii="方正小标宋_GBK" w:eastAsia="方正小标宋_GBK" w:cs="方正小标宋_GBK" w:hAnsi="方正小标宋_GBK"/>
          <w:color w:val="000000"/>
          <w:sz w:val="36"/>
        </w:rPr>
        <w:t>部门预算政府性基金预算财政拨款支出表</w:t>
      </w:r>
      <w:bookmarkEnd w:id="6"/>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20"/>
            </w:pPr>
            <w:r>
              <w:t>324涞源县自然资源和规划局</w:t>
            </w:r>
          </w:p>
        </w:tc>
        <w:tc>
          <w:tcPr>
            <w:tcW w:w="2551" w:type="dxa"/>
            <w:tcBorders>
              <w:top w:val="single" w:sz="6" w:space="0" w:color="FFFFFF"/>
              <w:left w:val="single" w:sz="6" w:space="0" w:color="FFFFFF"/>
              <w:right w:val="single" w:sz="6" w:space="0" w:color="FFFFFF"/>
            </w:tcBorders>
            <w:vAlign w:val="center"/>
          </w:tcPr>
          <w:p>
            <w:pPr>
              <w:pStyle w:val="19"/>
            </w:pPr>
            <w:r>
              <w:t>预算年度：2024</w:t>
            </w:r>
          </w:p>
        </w:tc>
        <w:tc>
          <w:tcPr>
            <w:tcW w:w="5102"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850" w:type="dxa"/>
            <w:vMerge w:val="restart"/>
            <w:vAlign w:val="center"/>
          </w:tcPr>
          <w:p>
            <w:pPr>
              <w:pStyle w:val="21"/>
            </w:pPr>
            <w:r>
              <w:t>序号</w:t>
            </w:r>
          </w:p>
        </w:tc>
        <w:tc>
          <w:tcPr>
            <w:tcW w:w="5726" w:type="dxa"/>
            <w:gridSpan w:val="2"/>
            <w:tcBorders>
              <w:left w:val="single" w:sz="6" w:space="0" w:color="000000"/>
            </w:tcBorders>
            <w:vAlign w:val="center"/>
          </w:tcPr>
          <w:p>
            <w:pPr>
              <w:pStyle w:val="21"/>
            </w:pPr>
            <w:r>
              <w:t>功能分类科目</w:t>
            </w:r>
          </w:p>
        </w:tc>
        <w:tc>
          <w:tcPr>
            <w:tcW w:w="2551" w:type="dxa"/>
            <w:vMerge w:val="restart"/>
            <w:tcBorders>
              <w:left w:val="single" w:sz="6" w:space="0" w:color="000000"/>
            </w:tcBorders>
            <w:vAlign w:val="center"/>
          </w:tcPr>
          <w:p>
            <w:pPr>
              <w:pStyle w:val="21"/>
            </w:pPr>
            <w:r>
              <w:t>合计</w:t>
            </w:r>
          </w:p>
        </w:tc>
        <w:tc>
          <w:tcPr>
            <w:tcW w:w="2551" w:type="dxa"/>
            <w:vMerge w:val="restart"/>
            <w:tcBorders>
              <w:left w:val="single" w:sz="6" w:space="0" w:color="000000"/>
            </w:tcBorders>
            <w:vAlign w:val="center"/>
          </w:tcPr>
          <w:p>
            <w:pPr>
              <w:pStyle w:val="21"/>
            </w:pPr>
            <w:r>
              <w:t>基本支出</w:t>
            </w:r>
          </w:p>
        </w:tc>
        <w:tc>
          <w:tcPr>
            <w:tcW w:w="2551" w:type="dxa"/>
            <w:vMerge w:val="restart"/>
            <w:tcBorders>
              <w:left w:val="single" w:sz="6" w:space="0" w:color="000000"/>
            </w:tcBorders>
            <w:vAlign w:val="center"/>
          </w:tcPr>
          <w:p>
            <w:pPr>
              <w:pStyle w:val="21"/>
            </w:pPr>
            <w:r>
              <w:t>项目支出</w:t>
            </w:r>
          </w:p>
        </w:tc>
      </w:tr>
      <w:tr>
        <w:trPr>
          <w:trHeight w:val="369"/>
          <w:tblHeader/>
        </w:trPr>
        <w:tc>
          <w:tcPr>
            <w:tcW w:w="850" w:type="dxa"/>
            <w:vMerge/>
          </w:tcPr>
          <w:p/>
        </w:tc>
        <w:tc>
          <w:tcPr>
            <w:tcW w:w="1191" w:type="dxa"/>
            <w:tcBorders>
              <w:left w:val="single" w:sz="6" w:space="0" w:color="000000"/>
            </w:tcBorders>
            <w:vAlign w:val="center"/>
          </w:tcPr>
          <w:p>
            <w:pPr>
              <w:pStyle w:val="21"/>
            </w:pPr>
            <w:r>
              <w:t>科目编码</w:t>
            </w:r>
          </w:p>
        </w:tc>
        <w:tc>
          <w:tcPr>
            <w:tcW w:w="4535" w:type="dxa"/>
            <w:tcBorders>
              <w:left w:val="single" w:sz="6" w:space="0" w:color="000000"/>
            </w:tcBorders>
            <w:vAlign w:val="center"/>
          </w:tcPr>
          <w:p>
            <w:pPr>
              <w:pStyle w:val="21"/>
            </w:pPr>
            <w:r>
              <w:t>科目名称</w:t>
            </w:r>
          </w:p>
        </w:tc>
        <w:tc>
          <w:tcPr>
            <w:tcW w:w="2551" w:type="dxa"/>
            <w:vMerge/>
            <w:tcBorders>
              <w:left w:val="single" w:sz="6" w:space="0" w:color="000000"/>
            </w:tcBorders>
          </w:tcPr>
          <w:p/>
        </w:tc>
        <w:tc>
          <w:tcPr>
            <w:tcW w:w="2551" w:type="dxa"/>
            <w:vMerge/>
            <w:tcBorders>
              <w:left w:val="single" w:sz="6" w:space="0" w:color="000000"/>
            </w:tcBorders>
          </w:tcPr>
          <w:p/>
        </w:tc>
        <w:tc>
          <w:tcPr>
            <w:tcW w:w="2551" w:type="dxa"/>
            <w:vMerge/>
            <w:tcBorders>
              <w:left w:val="single" w:sz="6" w:space="0" w:color="000000"/>
            </w:tcBorders>
          </w:tcPr>
          <w:p/>
        </w:tc>
      </w:tr>
      <w:tr>
        <w:trPr>
          <w:trHeight w:val="369"/>
          <w:tblHeader/>
        </w:trPr>
        <w:tc>
          <w:tcPr>
            <w:tcW w:w="850" w:type="dxa"/>
            <w:vAlign w:val="center"/>
          </w:tcPr>
          <w:p>
            <w:pPr>
              <w:pStyle w:val="21"/>
            </w:pPr>
            <w:r>
              <w:t>栏次</w:t>
            </w:r>
          </w:p>
        </w:tc>
        <w:tc>
          <w:tcPr>
            <w:tcW w:w="1191" w:type="dxa"/>
            <w:tcBorders>
              <w:left w:val="single" w:sz="6" w:space="0" w:color="000000"/>
            </w:tcBorders>
            <w:vAlign w:val="center"/>
          </w:tcPr>
          <w:p>
            <w:pPr>
              <w:pStyle w:val="21"/>
            </w:pPr>
            <w:r>
              <w:t>1</w:t>
            </w:r>
          </w:p>
        </w:tc>
        <w:tc>
          <w:tcPr>
            <w:tcW w:w="4535" w:type="dxa"/>
            <w:tcBorders>
              <w:left w:val="single" w:sz="6" w:space="0" w:color="000000"/>
            </w:tcBorders>
            <w:vAlign w:val="center"/>
          </w:tcPr>
          <w:p>
            <w:pPr>
              <w:pStyle w:val="21"/>
            </w:pPr>
            <w:r>
              <w:t>2</w:t>
            </w:r>
          </w:p>
        </w:tc>
        <w:tc>
          <w:tcPr>
            <w:tcW w:w="2551" w:type="dxa"/>
            <w:tcBorders>
              <w:left w:val="single" w:sz="6" w:space="0" w:color="000000"/>
            </w:tcBorders>
            <w:vAlign w:val="center"/>
          </w:tcPr>
          <w:p>
            <w:pPr>
              <w:pStyle w:val="21"/>
            </w:pPr>
            <w:r>
              <w:t>3</w:t>
            </w:r>
          </w:p>
        </w:tc>
        <w:tc>
          <w:tcPr>
            <w:tcW w:w="2551" w:type="dxa"/>
            <w:tcBorders>
              <w:left w:val="single" w:sz="6" w:space="0" w:color="000000"/>
            </w:tcBorders>
            <w:vAlign w:val="center"/>
          </w:tcPr>
          <w:p>
            <w:pPr>
              <w:pStyle w:val="21"/>
            </w:pPr>
            <w:r>
              <w:t>4</w:t>
            </w:r>
          </w:p>
        </w:tc>
        <w:tc>
          <w:tcPr>
            <w:tcW w:w="2551" w:type="dxa"/>
            <w:tcBorders>
              <w:left w:val="single" w:sz="6" w:space="0" w:color="000000"/>
            </w:tcBorders>
            <w:vAlign w:val="center"/>
          </w:tcPr>
          <w:p>
            <w:pPr>
              <w:pStyle w:val="21"/>
            </w:pPr>
            <w:r>
              <w:t>5</w:t>
            </w:r>
          </w:p>
        </w:tc>
      </w:tr>
      <w:tr>
        <w:trPr>
          <w:trHeight w:val="369"/>
        </w:trPr>
        <w:tc>
          <w:tcPr>
            <w:tcW w:w="850" w:type="dxa"/>
            <w:vAlign w:val="center"/>
          </w:tcPr>
          <w:p>
            <w:pPr>
              <w:pStyle w:val="24"/>
            </w:pPr>
            <w:r>
              <w:t>1</w:t>
            </w:r>
          </w:p>
        </w:tc>
        <w:tc>
          <w:tcPr>
            <w:tcW w:w="1191" w:type="dxa"/>
            <w:tcBorders>
              <w:left w:val="single" w:sz="6" w:space="0" w:color="000000"/>
            </w:tcBorders>
            <w:vAlign w:val="center"/>
          </w:tcPr>
          <w:p>
            <w:pPr>
              <w:pStyle w:val="27"/>
            </w:pPr>
          </w:p>
        </w:tc>
        <w:tc>
          <w:tcPr>
            <w:tcW w:w="4535" w:type="dxa"/>
            <w:tcBorders>
              <w:left w:val="single" w:sz="6" w:space="0" w:color="000000"/>
            </w:tcBorders>
            <w:vAlign w:val="center"/>
          </w:tcPr>
          <w:p>
            <w:pPr>
              <w:pStyle w:val="25"/>
            </w:pPr>
            <w:r>
              <w:t>合计</w:t>
            </w:r>
          </w:p>
        </w:tc>
        <w:tc>
          <w:tcPr>
            <w:tcW w:w="2551" w:type="dxa"/>
            <w:tcBorders>
              <w:left w:val="single" w:sz="6" w:space="0" w:color="000000"/>
            </w:tcBorders>
            <w:vAlign w:val="center"/>
          </w:tcPr>
          <w:p>
            <w:pPr>
              <w:pStyle w:val="26"/>
            </w:pPr>
            <w:r>
              <w:t>15525.00</w:t>
            </w:r>
          </w:p>
        </w:tc>
        <w:tc>
          <w:tcPr>
            <w:tcW w:w="2551" w:type="dxa"/>
            <w:tcBorders>
              <w:left w:val="single" w:sz="6" w:space="0" w:color="000000"/>
            </w:tcBorders>
            <w:vAlign w:val="center"/>
          </w:tcPr>
          <w:p>
            <w:pPr>
              <w:pStyle w:val="26"/>
            </w:pPr>
          </w:p>
        </w:tc>
        <w:tc>
          <w:tcPr>
            <w:tcW w:w="2551" w:type="dxa"/>
            <w:tcBorders>
              <w:left w:val="single" w:sz="6" w:space="0" w:color="000000"/>
            </w:tcBorders>
            <w:vAlign w:val="center"/>
          </w:tcPr>
          <w:p>
            <w:pPr>
              <w:pStyle w:val="26"/>
            </w:pPr>
            <w:r>
              <w:t>15525.00</w:t>
            </w:r>
          </w:p>
        </w:tc>
      </w:tr>
      <w:tr>
        <w:trPr>
          <w:trHeight w:val="369"/>
        </w:trPr>
        <w:tc>
          <w:tcPr>
            <w:tcW w:w="850" w:type="dxa"/>
            <w:vAlign w:val="center"/>
          </w:tcPr>
          <w:p>
            <w:pPr>
              <w:pStyle w:val="24"/>
            </w:pPr>
            <w:r>
              <w:t>2</w:t>
            </w:r>
          </w:p>
        </w:tc>
        <w:tc>
          <w:tcPr>
            <w:tcW w:w="1191" w:type="dxa"/>
            <w:tcBorders>
              <w:left w:val="single" w:sz="6" w:space="0" w:color="000000"/>
            </w:tcBorders>
            <w:vAlign w:val="center"/>
          </w:tcPr>
          <w:p>
            <w:pPr>
              <w:pStyle w:val="23"/>
            </w:pPr>
            <w:r>
              <w:t>212</w:t>
            </w:r>
          </w:p>
        </w:tc>
        <w:tc>
          <w:tcPr>
            <w:tcW w:w="4535" w:type="dxa"/>
            <w:tcBorders>
              <w:left w:val="single" w:sz="6" w:space="0" w:color="000000"/>
            </w:tcBorders>
            <w:vAlign w:val="center"/>
          </w:tcPr>
          <w:p>
            <w:pPr>
              <w:pStyle w:val="23"/>
            </w:pPr>
            <w:r>
              <w:t>城乡社区支出</w:t>
            </w:r>
          </w:p>
        </w:tc>
        <w:tc>
          <w:tcPr>
            <w:tcW w:w="2551" w:type="dxa"/>
            <w:tcBorders>
              <w:left w:val="single" w:sz="6" w:space="0" w:color="000000"/>
            </w:tcBorders>
            <w:vAlign w:val="center"/>
          </w:tcPr>
          <w:p>
            <w:pPr>
              <w:pStyle w:val="22"/>
            </w:pPr>
            <w:r>
              <w:t>15525.00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15525.00</w:t>
            </w:r>
          </w:p>
        </w:tc>
      </w:tr>
      <w:tr>
        <w:trPr>
          <w:trHeight w:val="369"/>
        </w:trPr>
        <w:tc>
          <w:tcPr>
            <w:tcW w:w="850" w:type="dxa"/>
            <w:vAlign w:val="center"/>
          </w:tcPr>
          <w:p>
            <w:pPr>
              <w:pStyle w:val="24"/>
            </w:pPr>
            <w:r>
              <w:t>3</w:t>
            </w:r>
          </w:p>
        </w:tc>
        <w:tc>
          <w:tcPr>
            <w:tcW w:w="1191" w:type="dxa"/>
            <w:tcBorders>
              <w:left w:val="single" w:sz="6" w:space="0" w:color="000000"/>
            </w:tcBorders>
            <w:vAlign w:val="center"/>
          </w:tcPr>
          <w:p>
            <w:pPr>
              <w:pStyle w:val="23"/>
            </w:pPr>
            <w:r>
              <w:t>21208</w:t>
            </w:r>
          </w:p>
        </w:tc>
        <w:tc>
          <w:tcPr>
            <w:tcW w:w="4535" w:type="dxa"/>
            <w:tcBorders>
              <w:left w:val="single" w:sz="6" w:space="0" w:color="000000"/>
            </w:tcBorders>
            <w:vAlign w:val="center"/>
          </w:tcPr>
          <w:p>
            <w:pPr>
              <w:pStyle w:val="23"/>
            </w:pPr>
            <w:r>
              <w:t>国有土地使用权出让收入安排的支出</w:t>
            </w:r>
          </w:p>
        </w:tc>
        <w:tc>
          <w:tcPr>
            <w:tcW w:w="2551" w:type="dxa"/>
            <w:tcBorders>
              <w:left w:val="single" w:sz="6" w:space="0" w:color="000000"/>
            </w:tcBorders>
            <w:vAlign w:val="center"/>
          </w:tcPr>
          <w:p>
            <w:pPr>
              <w:pStyle w:val="22"/>
            </w:pPr>
            <w:r>
              <w:t>12826.00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12826.00</w:t>
            </w:r>
          </w:p>
        </w:tc>
      </w:tr>
      <w:tr>
        <w:trPr>
          <w:trHeight w:val="369"/>
        </w:trPr>
        <w:tc>
          <w:tcPr>
            <w:tcW w:w="850" w:type="dxa"/>
            <w:vAlign w:val="center"/>
          </w:tcPr>
          <w:p>
            <w:pPr>
              <w:pStyle w:val="24"/>
            </w:pPr>
            <w:r>
              <w:t>4</w:t>
            </w:r>
          </w:p>
        </w:tc>
        <w:tc>
          <w:tcPr>
            <w:tcW w:w="1191" w:type="dxa"/>
            <w:tcBorders>
              <w:left w:val="single" w:sz="6" w:space="0" w:color="000000"/>
            </w:tcBorders>
            <w:vAlign w:val="center"/>
          </w:tcPr>
          <w:p>
            <w:pPr>
              <w:pStyle w:val="23"/>
            </w:pPr>
            <w:r>
              <w:t>2120801</w:t>
            </w:r>
          </w:p>
        </w:tc>
        <w:tc>
          <w:tcPr>
            <w:tcW w:w="4535" w:type="dxa"/>
            <w:tcBorders>
              <w:left w:val="single" w:sz="6" w:space="0" w:color="000000"/>
            </w:tcBorders>
            <w:vAlign w:val="center"/>
          </w:tcPr>
          <w:p>
            <w:pPr>
              <w:pStyle w:val="23"/>
            </w:pPr>
            <w:r>
              <w:t>征地和拆迁补偿支出</w:t>
            </w:r>
          </w:p>
        </w:tc>
        <w:tc>
          <w:tcPr>
            <w:tcW w:w="2551" w:type="dxa"/>
            <w:tcBorders>
              <w:left w:val="single" w:sz="6" w:space="0" w:color="000000"/>
            </w:tcBorders>
            <w:vAlign w:val="center"/>
          </w:tcPr>
          <w:p>
            <w:pPr>
              <w:pStyle w:val="22"/>
            </w:pPr>
            <w:r>
              <w:t>3826.00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3826.00</w:t>
            </w:r>
          </w:p>
        </w:tc>
      </w:tr>
      <w:tr>
        <w:trPr>
          <w:trHeight w:val="369"/>
        </w:trPr>
        <w:tc>
          <w:tcPr>
            <w:tcW w:w="850" w:type="dxa"/>
            <w:vAlign w:val="center"/>
          </w:tcPr>
          <w:p>
            <w:pPr>
              <w:pStyle w:val="24"/>
            </w:pPr>
            <w:r>
              <w:t>5</w:t>
            </w:r>
          </w:p>
        </w:tc>
        <w:tc>
          <w:tcPr>
            <w:tcW w:w="1191" w:type="dxa"/>
            <w:tcBorders>
              <w:left w:val="single" w:sz="6" w:space="0" w:color="000000"/>
            </w:tcBorders>
            <w:vAlign w:val="center"/>
          </w:tcPr>
          <w:p>
            <w:pPr>
              <w:pStyle w:val="23"/>
            </w:pPr>
            <w:r>
              <w:t>2120802</w:t>
            </w:r>
          </w:p>
        </w:tc>
        <w:tc>
          <w:tcPr>
            <w:tcW w:w="4535" w:type="dxa"/>
            <w:tcBorders>
              <w:left w:val="single" w:sz="6" w:space="0" w:color="000000"/>
            </w:tcBorders>
            <w:vAlign w:val="center"/>
          </w:tcPr>
          <w:p>
            <w:pPr>
              <w:pStyle w:val="23"/>
            </w:pPr>
            <w:r>
              <w:t>土地开发支出</w:t>
            </w:r>
          </w:p>
        </w:tc>
        <w:tc>
          <w:tcPr>
            <w:tcW w:w="2551" w:type="dxa"/>
            <w:tcBorders>
              <w:left w:val="single" w:sz="6" w:space="0" w:color="000000"/>
            </w:tcBorders>
            <w:vAlign w:val="center"/>
          </w:tcPr>
          <w:p>
            <w:pPr>
              <w:pStyle w:val="22"/>
            </w:pPr>
            <w:r>
              <w:t>9000.00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9000.00</w:t>
            </w:r>
          </w:p>
        </w:tc>
      </w:tr>
      <w:tr>
        <w:trPr>
          <w:trHeight w:val="369"/>
        </w:trPr>
        <w:tc>
          <w:tcPr>
            <w:tcW w:w="850" w:type="dxa"/>
            <w:vAlign w:val="center"/>
          </w:tcPr>
          <w:p>
            <w:pPr>
              <w:pStyle w:val="24"/>
            </w:pPr>
            <w:r>
              <w:t>6</w:t>
            </w:r>
          </w:p>
        </w:tc>
        <w:tc>
          <w:tcPr>
            <w:tcW w:w="1191" w:type="dxa"/>
            <w:tcBorders>
              <w:left w:val="single" w:sz="6" w:space="0" w:color="000000"/>
            </w:tcBorders>
            <w:vAlign w:val="center"/>
          </w:tcPr>
          <w:p>
            <w:pPr>
              <w:pStyle w:val="23"/>
            </w:pPr>
            <w:r>
              <w:t>21210</w:t>
            </w:r>
          </w:p>
        </w:tc>
        <w:tc>
          <w:tcPr>
            <w:tcW w:w="4535" w:type="dxa"/>
            <w:tcBorders>
              <w:left w:val="single" w:sz="6" w:space="0" w:color="000000"/>
            </w:tcBorders>
            <w:vAlign w:val="center"/>
          </w:tcPr>
          <w:p>
            <w:pPr>
              <w:pStyle w:val="23"/>
            </w:pPr>
            <w:r>
              <w:t>国有土地收益基金安排的支出</w:t>
            </w:r>
          </w:p>
        </w:tc>
        <w:tc>
          <w:tcPr>
            <w:tcW w:w="2551" w:type="dxa"/>
            <w:tcBorders>
              <w:left w:val="single" w:sz="6" w:space="0" w:color="000000"/>
            </w:tcBorders>
            <w:vAlign w:val="center"/>
          </w:tcPr>
          <w:p>
            <w:pPr>
              <w:pStyle w:val="22"/>
            </w:pPr>
            <w:r>
              <w:t>2699.00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2699.00</w:t>
            </w:r>
          </w:p>
        </w:tc>
      </w:tr>
      <w:tr>
        <w:trPr>
          <w:trHeight w:val="369"/>
        </w:trPr>
        <w:tc>
          <w:tcPr>
            <w:tcW w:w="850" w:type="dxa"/>
            <w:vAlign w:val="center"/>
          </w:tcPr>
          <w:p>
            <w:pPr>
              <w:pStyle w:val="24"/>
            </w:pPr>
            <w:r>
              <w:t>7</w:t>
            </w:r>
          </w:p>
        </w:tc>
        <w:tc>
          <w:tcPr>
            <w:tcW w:w="1191" w:type="dxa"/>
            <w:tcBorders>
              <w:left w:val="single" w:sz="6" w:space="0" w:color="000000"/>
            </w:tcBorders>
            <w:vAlign w:val="center"/>
          </w:tcPr>
          <w:p>
            <w:pPr>
              <w:pStyle w:val="23"/>
            </w:pPr>
            <w:r>
              <w:t>2121001</w:t>
            </w:r>
          </w:p>
        </w:tc>
        <w:tc>
          <w:tcPr>
            <w:tcW w:w="4535" w:type="dxa"/>
            <w:tcBorders>
              <w:left w:val="single" w:sz="6" w:space="0" w:color="000000"/>
            </w:tcBorders>
            <w:vAlign w:val="center"/>
          </w:tcPr>
          <w:p>
            <w:pPr>
              <w:pStyle w:val="23"/>
            </w:pPr>
            <w:r>
              <w:t>征地和拆迁补偿支出</w:t>
            </w:r>
          </w:p>
        </w:tc>
        <w:tc>
          <w:tcPr>
            <w:tcW w:w="2551" w:type="dxa"/>
            <w:tcBorders>
              <w:left w:val="single" w:sz="6" w:space="0" w:color="000000"/>
            </w:tcBorders>
            <w:vAlign w:val="center"/>
          </w:tcPr>
          <w:p>
            <w:pPr>
              <w:pStyle w:val="22"/>
            </w:pPr>
            <w:r>
              <w:t>2699.00</w:t>
            </w: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r>
              <w:t>2699.00</w:t>
            </w:r>
          </w:p>
        </w:tc>
      </w:tr>
    </w:tbl>
    <w:p>
      <w:pPr>
        <w:sectPr>
          <w:pgSz w:w="16840" w:h="11900" w:orient="landscape"/>
          <w:pgMar w:top="1361" w:right="1020" w:bottom="1134" w:left="1020" w:header="720" w:footer="720" w:gutter="0"/>
          <w:cols w:num="1" w:space="720"/>
          <w:docGrid w:linePitch="326" w:charSpace="0"/>
        </w:sectPr>
      </w:pPr>
    </w:p>
    <w:p>
      <w:pPr>
        <w:spacing w:after="0" w:line="240" w:lineRule="auto"/>
        <w:jc w:val="center"/>
        <w:outlineLvl w:val="1"/>
      </w:pPr>
      <w:bookmarkStart w:id="7" w:name="_Toc_2_2_0000000008"/>
      <w:r>
        <w:rPr>
          <w:rFonts w:ascii="方正小标宋_GBK" w:eastAsia="方正小标宋_GBK" w:cs="方正小标宋_GBK" w:hAnsi="方正小标宋_GBK"/>
          <w:color w:val="000000"/>
          <w:sz w:val="36"/>
        </w:rPr>
        <w:t>部门预算国有资本经营预算财政拨款支出表</w:t>
      </w:r>
      <w:bookmarkEnd w:id="7"/>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20"/>
            </w:pPr>
            <w:r>
              <w:t>324涞源县自然资源和规划局</w:t>
            </w:r>
          </w:p>
        </w:tc>
        <w:tc>
          <w:tcPr>
            <w:tcW w:w="2551" w:type="dxa"/>
            <w:tcBorders>
              <w:top w:val="single" w:sz="6" w:space="0" w:color="FFFFFF"/>
              <w:left w:val="single" w:sz="6" w:space="0" w:color="FFFFFF"/>
              <w:right w:val="single" w:sz="6" w:space="0" w:color="FFFFFF"/>
            </w:tcBorders>
            <w:vAlign w:val="center"/>
          </w:tcPr>
          <w:p>
            <w:pPr>
              <w:pStyle w:val="19"/>
            </w:pPr>
            <w:r>
              <w:t>预算年度：2024</w:t>
            </w:r>
          </w:p>
        </w:tc>
        <w:tc>
          <w:tcPr>
            <w:tcW w:w="5102"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850" w:type="dxa"/>
            <w:vMerge w:val="restart"/>
            <w:vAlign w:val="center"/>
          </w:tcPr>
          <w:p>
            <w:pPr>
              <w:pStyle w:val="21"/>
            </w:pPr>
            <w:r>
              <w:t>序号</w:t>
            </w:r>
          </w:p>
        </w:tc>
        <w:tc>
          <w:tcPr>
            <w:tcW w:w="5726" w:type="dxa"/>
            <w:gridSpan w:val="2"/>
            <w:tcBorders>
              <w:left w:val="single" w:sz="6" w:space="0" w:color="000000"/>
            </w:tcBorders>
            <w:vAlign w:val="center"/>
          </w:tcPr>
          <w:p>
            <w:pPr>
              <w:pStyle w:val="21"/>
            </w:pPr>
            <w:r>
              <w:t>功能分类科目</w:t>
            </w:r>
          </w:p>
        </w:tc>
        <w:tc>
          <w:tcPr>
            <w:tcW w:w="2551" w:type="dxa"/>
            <w:vMerge w:val="restart"/>
            <w:tcBorders>
              <w:left w:val="single" w:sz="6" w:space="0" w:color="000000"/>
            </w:tcBorders>
            <w:vAlign w:val="center"/>
          </w:tcPr>
          <w:p>
            <w:pPr>
              <w:pStyle w:val="21"/>
            </w:pPr>
            <w:r>
              <w:t>合计</w:t>
            </w:r>
          </w:p>
        </w:tc>
        <w:tc>
          <w:tcPr>
            <w:tcW w:w="2551" w:type="dxa"/>
            <w:vMerge w:val="restart"/>
            <w:tcBorders>
              <w:left w:val="single" w:sz="6" w:space="0" w:color="000000"/>
            </w:tcBorders>
            <w:vAlign w:val="center"/>
          </w:tcPr>
          <w:p>
            <w:pPr>
              <w:pStyle w:val="21"/>
            </w:pPr>
            <w:r>
              <w:t>基本支出</w:t>
            </w:r>
          </w:p>
        </w:tc>
        <w:tc>
          <w:tcPr>
            <w:tcW w:w="2551" w:type="dxa"/>
            <w:vMerge w:val="restart"/>
            <w:tcBorders>
              <w:left w:val="single" w:sz="6" w:space="0" w:color="000000"/>
            </w:tcBorders>
            <w:vAlign w:val="center"/>
          </w:tcPr>
          <w:p>
            <w:pPr>
              <w:pStyle w:val="21"/>
            </w:pPr>
            <w:r>
              <w:t>项目支出</w:t>
            </w:r>
          </w:p>
        </w:tc>
      </w:tr>
      <w:tr>
        <w:trPr>
          <w:trHeight w:val="369"/>
          <w:tblHeader/>
        </w:trPr>
        <w:tc>
          <w:tcPr>
            <w:tcW w:w="850" w:type="dxa"/>
            <w:vMerge/>
          </w:tcPr>
          <w:p/>
        </w:tc>
        <w:tc>
          <w:tcPr>
            <w:tcW w:w="1191" w:type="dxa"/>
            <w:tcBorders>
              <w:left w:val="single" w:sz="6" w:space="0" w:color="000000"/>
            </w:tcBorders>
            <w:vAlign w:val="center"/>
          </w:tcPr>
          <w:p>
            <w:pPr>
              <w:pStyle w:val="21"/>
            </w:pPr>
            <w:r>
              <w:t>科目编码</w:t>
            </w:r>
          </w:p>
        </w:tc>
        <w:tc>
          <w:tcPr>
            <w:tcW w:w="4535" w:type="dxa"/>
            <w:tcBorders>
              <w:left w:val="single" w:sz="6" w:space="0" w:color="000000"/>
            </w:tcBorders>
            <w:vAlign w:val="center"/>
          </w:tcPr>
          <w:p>
            <w:pPr>
              <w:pStyle w:val="21"/>
            </w:pPr>
            <w:r>
              <w:t>科目名称</w:t>
            </w:r>
          </w:p>
        </w:tc>
        <w:tc>
          <w:tcPr>
            <w:tcW w:w="2551" w:type="dxa"/>
            <w:vMerge/>
            <w:tcBorders>
              <w:left w:val="single" w:sz="6" w:space="0" w:color="000000"/>
            </w:tcBorders>
          </w:tcPr>
          <w:p/>
        </w:tc>
        <w:tc>
          <w:tcPr>
            <w:tcW w:w="2551" w:type="dxa"/>
            <w:vMerge/>
            <w:tcBorders>
              <w:left w:val="single" w:sz="6" w:space="0" w:color="000000"/>
            </w:tcBorders>
          </w:tcPr>
          <w:p/>
        </w:tc>
        <w:tc>
          <w:tcPr>
            <w:tcW w:w="2551" w:type="dxa"/>
            <w:vMerge/>
            <w:tcBorders>
              <w:left w:val="single" w:sz="6" w:space="0" w:color="000000"/>
            </w:tcBorders>
          </w:tcPr>
          <w:p/>
        </w:tc>
      </w:tr>
      <w:tr>
        <w:trPr>
          <w:trHeight w:val="369"/>
          <w:tblHeader/>
        </w:trPr>
        <w:tc>
          <w:tcPr>
            <w:tcW w:w="850" w:type="dxa"/>
            <w:vAlign w:val="center"/>
          </w:tcPr>
          <w:p>
            <w:pPr>
              <w:pStyle w:val="21"/>
            </w:pPr>
            <w:r>
              <w:t>栏次</w:t>
            </w:r>
          </w:p>
        </w:tc>
        <w:tc>
          <w:tcPr>
            <w:tcW w:w="1191" w:type="dxa"/>
            <w:tcBorders>
              <w:left w:val="single" w:sz="6" w:space="0" w:color="000000"/>
            </w:tcBorders>
            <w:vAlign w:val="center"/>
          </w:tcPr>
          <w:p>
            <w:pPr>
              <w:pStyle w:val="21"/>
            </w:pPr>
            <w:r>
              <w:t>1</w:t>
            </w:r>
          </w:p>
        </w:tc>
        <w:tc>
          <w:tcPr>
            <w:tcW w:w="4535" w:type="dxa"/>
            <w:tcBorders>
              <w:left w:val="single" w:sz="6" w:space="0" w:color="000000"/>
            </w:tcBorders>
            <w:vAlign w:val="center"/>
          </w:tcPr>
          <w:p>
            <w:pPr>
              <w:pStyle w:val="21"/>
            </w:pPr>
            <w:r>
              <w:t>2</w:t>
            </w:r>
          </w:p>
        </w:tc>
        <w:tc>
          <w:tcPr>
            <w:tcW w:w="2551" w:type="dxa"/>
            <w:tcBorders>
              <w:left w:val="single" w:sz="6" w:space="0" w:color="000000"/>
            </w:tcBorders>
            <w:vAlign w:val="center"/>
          </w:tcPr>
          <w:p>
            <w:pPr>
              <w:pStyle w:val="21"/>
            </w:pPr>
            <w:r>
              <w:t>3</w:t>
            </w:r>
          </w:p>
        </w:tc>
        <w:tc>
          <w:tcPr>
            <w:tcW w:w="2551" w:type="dxa"/>
            <w:tcBorders>
              <w:left w:val="single" w:sz="6" w:space="0" w:color="000000"/>
            </w:tcBorders>
            <w:vAlign w:val="center"/>
          </w:tcPr>
          <w:p>
            <w:pPr>
              <w:pStyle w:val="21"/>
            </w:pPr>
            <w:r>
              <w:t>4</w:t>
            </w:r>
          </w:p>
        </w:tc>
        <w:tc>
          <w:tcPr>
            <w:tcW w:w="2551" w:type="dxa"/>
            <w:tcBorders>
              <w:left w:val="single" w:sz="6" w:space="0" w:color="000000"/>
            </w:tcBorders>
            <w:vAlign w:val="center"/>
          </w:tcPr>
          <w:p>
            <w:pPr>
              <w:pStyle w:val="21"/>
            </w:pPr>
            <w:r>
              <w:t>5</w:t>
            </w:r>
          </w:p>
        </w:tc>
      </w:tr>
      <w:tr>
        <w:trPr>
          <w:trHeight w:val="369"/>
        </w:trPr>
        <w:tc>
          <w:tcPr>
            <w:tcW w:w="850" w:type="dxa"/>
            <w:vAlign w:val="center"/>
          </w:tcPr>
          <w:p>
            <w:pPr>
              <w:pStyle w:val="24"/>
            </w:pPr>
          </w:p>
        </w:tc>
        <w:tc>
          <w:tcPr>
            <w:tcW w:w="1191" w:type="dxa"/>
            <w:tcBorders>
              <w:left w:val="single" w:sz="6" w:space="0" w:color="000000"/>
            </w:tcBorders>
            <w:vAlign w:val="center"/>
          </w:tcPr>
          <w:p>
            <w:pPr>
              <w:pStyle w:val="23"/>
            </w:pPr>
          </w:p>
        </w:tc>
        <w:tc>
          <w:tcPr>
            <w:tcW w:w="4535" w:type="dxa"/>
            <w:tcBorders>
              <w:left w:val="single" w:sz="6" w:space="0" w:color="000000"/>
            </w:tcBorders>
            <w:vAlign w:val="center"/>
          </w:tcPr>
          <w:p>
            <w:pPr>
              <w:pStyle w:val="23"/>
            </w:pP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p>
        </w:tc>
        <w:tc>
          <w:tcPr>
            <w:tcW w:w="2551" w:type="dxa"/>
            <w:tcBorders>
              <w:left w:val="single" w:sz="6" w:space="0" w:color="000000"/>
            </w:tcBorders>
            <w:vAlign w:val="center"/>
          </w:tcPr>
          <w:p>
            <w:pPr>
              <w:pStyle w:val="22"/>
            </w:pPr>
          </w:p>
        </w:tc>
      </w:tr>
    </w:tbl>
    <w:p>
      <w:pPr>
        <w:spacing w:after="0" w:line="240" w:lineRule="auto"/>
        <w:ind w:firstLine="420"/>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注：无国有资本经营预算财政拨款预算，空表列示。</w:t>
      </w:r>
    </w:p>
    <w:p>
      <w:pPr>
        <w:spacing w:after="0" w:line="240" w:lineRule="auto"/>
        <w:jc w:val="center"/>
        <w:outlineLvl w:val="1"/>
      </w:pPr>
      <w:bookmarkStart w:id="8" w:name="_Toc_2_2_0000000009"/>
      <w:r>
        <w:rPr>
          <w:rFonts w:ascii="方正小标宋_GBK" w:eastAsia="方正小标宋_GBK" w:cs="方正小标宋_GBK" w:hAnsi="方正小标宋_GBK"/>
          <w:color w:val="000000"/>
          <w:sz w:val="36"/>
        </w:rPr>
        <w:t>部门预算财政拨款“三公”经费支出表</w:t>
      </w:r>
      <w:bookmarkEnd w:id="8"/>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3798"/>
        <w:gridCol w:w="2382"/>
        <w:gridCol w:w="2381"/>
        <w:gridCol w:w="2381"/>
        <w:gridCol w:w="2381"/>
      </w:tblGrid>
      <w:tr>
        <w:trPr>
          <w:trHeight w:val="369"/>
          <w:tblHeader/>
        </w:trPr>
        <w:tc>
          <w:tcPr>
            <w:tcW w:w="7030" w:type="dxa"/>
            <w:gridSpan w:val="3"/>
            <w:tcBorders>
              <w:top w:val="single" w:sz="6" w:space="0" w:color="FFFFFF"/>
              <w:left w:val="single" w:sz="6" w:space="0" w:color="FFFFFF"/>
              <w:right w:val="single" w:sz="6" w:space="0" w:color="FFFFFF"/>
            </w:tcBorders>
            <w:vAlign w:val="center"/>
          </w:tcPr>
          <w:p>
            <w:pPr>
              <w:pStyle w:val="20"/>
            </w:pPr>
            <w:r>
              <w:t>324涞源县自然资源和规划局</w:t>
            </w:r>
          </w:p>
        </w:tc>
        <w:tc>
          <w:tcPr>
            <w:tcW w:w="2381" w:type="dxa"/>
            <w:tcBorders>
              <w:top w:val="single" w:sz="6" w:space="0" w:color="FFFFFF"/>
              <w:left w:val="single" w:sz="6" w:space="0" w:color="FFFFFF"/>
              <w:right w:val="single" w:sz="6" w:space="0" w:color="FFFFFF"/>
            </w:tcBorders>
            <w:vAlign w:val="center"/>
          </w:tcPr>
          <w:p>
            <w:pPr>
              <w:pStyle w:val="19"/>
            </w:pPr>
            <w:r>
              <w:t>预算年度：2024</w:t>
            </w:r>
          </w:p>
        </w:tc>
        <w:tc>
          <w:tcPr>
            <w:tcW w:w="4762"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850" w:type="dxa"/>
            <w:vMerge w:val="restart"/>
            <w:vAlign w:val="center"/>
          </w:tcPr>
          <w:p>
            <w:pPr>
              <w:pStyle w:val="21"/>
            </w:pPr>
            <w:r>
              <w:t>序号</w:t>
            </w:r>
          </w:p>
        </w:tc>
        <w:tc>
          <w:tcPr>
            <w:tcW w:w="3798" w:type="dxa"/>
            <w:vMerge w:val="restart"/>
            <w:tcBorders>
              <w:left w:val="single" w:sz="6" w:space="0" w:color="000000"/>
            </w:tcBorders>
            <w:vAlign w:val="center"/>
          </w:tcPr>
          <w:p>
            <w:pPr>
              <w:pStyle w:val="21"/>
            </w:pPr>
            <w:r>
              <w:t>项  目</w:t>
            </w:r>
          </w:p>
        </w:tc>
        <w:tc>
          <w:tcPr>
            <w:tcW w:w="9524" w:type="dxa"/>
            <w:gridSpan w:val="4"/>
            <w:tcBorders>
              <w:left w:val="single" w:sz="6" w:space="0" w:color="000000"/>
            </w:tcBorders>
            <w:vAlign w:val="center"/>
          </w:tcPr>
          <w:p>
            <w:pPr>
              <w:pStyle w:val="21"/>
            </w:pPr>
            <w:r>
              <w:t>资 金 性 质</w:t>
            </w:r>
          </w:p>
        </w:tc>
      </w:tr>
      <w:tr>
        <w:trPr>
          <w:trHeight w:val="567"/>
          <w:tblHeader/>
        </w:trPr>
        <w:tc>
          <w:tcPr>
            <w:tcW w:w="850" w:type="dxa"/>
            <w:vMerge/>
          </w:tcPr>
          <w:p/>
        </w:tc>
        <w:tc>
          <w:tcPr>
            <w:tcW w:w="3798" w:type="dxa"/>
            <w:vMerge/>
            <w:tcBorders>
              <w:left w:val="single" w:sz="6" w:space="0" w:color="000000"/>
            </w:tcBorders>
          </w:tcPr>
          <w:p/>
        </w:tc>
        <w:tc>
          <w:tcPr>
            <w:tcW w:w="2381" w:type="dxa"/>
            <w:tcBorders>
              <w:left w:val="single" w:sz="6" w:space="0" w:color="000000"/>
            </w:tcBorders>
            <w:vAlign w:val="center"/>
          </w:tcPr>
          <w:p>
            <w:pPr>
              <w:pStyle w:val="21"/>
            </w:pPr>
            <w:r>
              <w:t>合计</w:t>
            </w:r>
          </w:p>
        </w:tc>
        <w:tc>
          <w:tcPr>
            <w:tcW w:w="2381" w:type="dxa"/>
            <w:tcBorders>
              <w:left w:val="single" w:sz="6" w:space="0" w:color="000000"/>
            </w:tcBorders>
            <w:vAlign w:val="center"/>
          </w:tcPr>
          <w:p>
            <w:pPr>
              <w:pStyle w:val="21"/>
            </w:pPr>
            <w:r>
              <w:t>一般公共预算              财政拨款</w:t>
            </w:r>
          </w:p>
        </w:tc>
        <w:tc>
          <w:tcPr>
            <w:tcW w:w="2381" w:type="dxa"/>
            <w:tcBorders>
              <w:left w:val="single" w:sz="6" w:space="0" w:color="000000"/>
            </w:tcBorders>
            <w:vAlign w:val="center"/>
          </w:tcPr>
          <w:p>
            <w:pPr>
              <w:pStyle w:val="21"/>
            </w:pPr>
            <w:r>
              <w:t>政府性基金                  预算拨款</w:t>
            </w:r>
          </w:p>
        </w:tc>
        <w:tc>
          <w:tcPr>
            <w:tcW w:w="2381" w:type="dxa"/>
            <w:tcBorders>
              <w:left w:val="single" w:sz="6" w:space="0" w:color="000000"/>
            </w:tcBorders>
            <w:vAlign w:val="center"/>
          </w:tcPr>
          <w:p>
            <w:pPr>
              <w:pStyle w:val="21"/>
            </w:pPr>
            <w:r>
              <w:t>国有资本经营              预算财政拨款</w:t>
            </w:r>
          </w:p>
        </w:tc>
      </w:tr>
      <w:tr>
        <w:trPr>
          <w:trHeight w:val="567"/>
          <w:tblHeader/>
        </w:trPr>
        <w:tc>
          <w:tcPr>
            <w:tcW w:w="850" w:type="dxa"/>
            <w:vAlign w:val="center"/>
          </w:tcPr>
          <w:p>
            <w:pPr>
              <w:pStyle w:val="21"/>
            </w:pPr>
            <w:r>
              <w:t>栏次</w:t>
            </w:r>
          </w:p>
        </w:tc>
        <w:tc>
          <w:tcPr>
            <w:tcW w:w="3798" w:type="dxa"/>
            <w:tcBorders>
              <w:left w:val="single" w:sz="6" w:space="0" w:color="000000"/>
            </w:tcBorders>
            <w:vAlign w:val="center"/>
          </w:tcPr>
          <w:p>
            <w:pPr>
              <w:pStyle w:val="21"/>
            </w:pPr>
            <w:r>
              <w:t>1</w:t>
            </w:r>
          </w:p>
        </w:tc>
        <w:tc>
          <w:tcPr>
            <w:tcW w:w="2381" w:type="dxa"/>
            <w:tcBorders>
              <w:left w:val="single" w:sz="6" w:space="0" w:color="000000"/>
            </w:tcBorders>
            <w:vAlign w:val="center"/>
          </w:tcPr>
          <w:p>
            <w:pPr>
              <w:pStyle w:val="21"/>
            </w:pPr>
            <w:r>
              <w:t>2</w:t>
            </w:r>
          </w:p>
        </w:tc>
        <w:tc>
          <w:tcPr>
            <w:tcW w:w="2381" w:type="dxa"/>
            <w:tcBorders>
              <w:left w:val="single" w:sz="6" w:space="0" w:color="000000"/>
            </w:tcBorders>
            <w:vAlign w:val="center"/>
          </w:tcPr>
          <w:p>
            <w:pPr>
              <w:pStyle w:val="21"/>
            </w:pPr>
            <w:r>
              <w:t>3</w:t>
            </w:r>
          </w:p>
        </w:tc>
        <w:tc>
          <w:tcPr>
            <w:tcW w:w="2381" w:type="dxa"/>
            <w:tcBorders>
              <w:left w:val="single" w:sz="6" w:space="0" w:color="000000"/>
            </w:tcBorders>
            <w:vAlign w:val="center"/>
          </w:tcPr>
          <w:p>
            <w:pPr>
              <w:pStyle w:val="21"/>
            </w:pPr>
            <w:r>
              <w:t>4</w:t>
            </w:r>
          </w:p>
        </w:tc>
        <w:tc>
          <w:tcPr>
            <w:tcW w:w="2381" w:type="dxa"/>
            <w:tcBorders>
              <w:left w:val="single" w:sz="6" w:space="0" w:color="000000"/>
            </w:tcBorders>
            <w:vAlign w:val="center"/>
          </w:tcPr>
          <w:p>
            <w:pPr>
              <w:pStyle w:val="21"/>
            </w:pPr>
            <w:r>
              <w:t>5</w:t>
            </w:r>
          </w:p>
        </w:tc>
      </w:tr>
      <w:tr>
        <w:trPr>
          <w:trHeight w:val="567"/>
        </w:trPr>
        <w:tc>
          <w:tcPr>
            <w:tcW w:w="850" w:type="dxa"/>
            <w:vAlign w:val="center"/>
          </w:tcPr>
          <w:p>
            <w:pPr>
              <w:pStyle w:val="24"/>
            </w:pPr>
            <w:r>
              <w:t>1</w:t>
            </w:r>
          </w:p>
        </w:tc>
        <w:tc>
          <w:tcPr>
            <w:tcW w:w="3798" w:type="dxa"/>
            <w:tcBorders>
              <w:left w:val="single" w:sz="6" w:space="0" w:color="000000"/>
            </w:tcBorders>
            <w:vAlign w:val="center"/>
          </w:tcPr>
          <w:p>
            <w:pPr>
              <w:pStyle w:val="25"/>
            </w:pPr>
            <w:r>
              <w:t>合计</w:t>
            </w:r>
          </w:p>
        </w:tc>
        <w:tc>
          <w:tcPr>
            <w:tcW w:w="2381" w:type="dxa"/>
            <w:tcBorders>
              <w:left w:val="single" w:sz="6" w:space="0" w:color="000000"/>
            </w:tcBorders>
            <w:vAlign w:val="center"/>
          </w:tcPr>
          <w:p>
            <w:pPr>
              <w:pStyle w:val="26"/>
            </w:pPr>
            <w:r>
              <w:t>77.40</w:t>
            </w:r>
          </w:p>
        </w:tc>
        <w:tc>
          <w:tcPr>
            <w:tcW w:w="2381" w:type="dxa"/>
            <w:tcBorders>
              <w:left w:val="single" w:sz="6" w:space="0" w:color="000000"/>
            </w:tcBorders>
            <w:vAlign w:val="center"/>
          </w:tcPr>
          <w:p>
            <w:pPr>
              <w:pStyle w:val="26"/>
            </w:pPr>
            <w:r>
              <w:t>77.40</w:t>
            </w:r>
          </w:p>
        </w:tc>
        <w:tc>
          <w:tcPr>
            <w:tcW w:w="2381" w:type="dxa"/>
            <w:tcBorders>
              <w:left w:val="single" w:sz="6" w:space="0" w:color="000000"/>
            </w:tcBorders>
            <w:vAlign w:val="center"/>
          </w:tcPr>
          <w:p>
            <w:pPr>
              <w:pStyle w:val="26"/>
            </w:pPr>
          </w:p>
        </w:tc>
        <w:tc>
          <w:tcPr>
            <w:tcW w:w="2381" w:type="dxa"/>
            <w:tcBorders>
              <w:left w:val="single" w:sz="6" w:space="0" w:color="000000"/>
            </w:tcBorders>
            <w:vAlign w:val="center"/>
          </w:tcPr>
          <w:p>
            <w:pPr>
              <w:pStyle w:val="26"/>
            </w:pPr>
          </w:p>
        </w:tc>
      </w:tr>
      <w:tr>
        <w:trPr>
          <w:trHeight w:val="567"/>
        </w:trPr>
        <w:tc>
          <w:tcPr>
            <w:tcW w:w="850" w:type="dxa"/>
            <w:vAlign w:val="center"/>
          </w:tcPr>
          <w:p>
            <w:pPr>
              <w:pStyle w:val="24"/>
            </w:pPr>
            <w:r>
              <w:t>2</w:t>
            </w:r>
          </w:p>
        </w:tc>
        <w:tc>
          <w:tcPr>
            <w:tcW w:w="3798" w:type="dxa"/>
            <w:tcBorders>
              <w:left w:val="single" w:sz="6" w:space="0" w:color="000000"/>
            </w:tcBorders>
            <w:vAlign w:val="center"/>
          </w:tcPr>
          <w:p>
            <w:pPr>
              <w:pStyle w:val="23"/>
            </w:pPr>
            <w:r>
              <w:t>“三公”经费小计</w:t>
            </w:r>
          </w:p>
        </w:tc>
        <w:tc>
          <w:tcPr>
            <w:tcW w:w="2381" w:type="dxa"/>
            <w:tcBorders>
              <w:left w:val="single" w:sz="6" w:space="0" w:color="000000"/>
            </w:tcBorders>
            <w:vAlign w:val="center"/>
          </w:tcPr>
          <w:p>
            <w:pPr>
              <w:pStyle w:val="22"/>
            </w:pPr>
            <w:r>
              <w:t>77.40</w:t>
            </w:r>
          </w:p>
        </w:tc>
        <w:tc>
          <w:tcPr>
            <w:tcW w:w="2381" w:type="dxa"/>
            <w:tcBorders>
              <w:left w:val="single" w:sz="6" w:space="0" w:color="000000"/>
            </w:tcBorders>
            <w:vAlign w:val="center"/>
          </w:tcPr>
          <w:p>
            <w:pPr>
              <w:pStyle w:val="22"/>
            </w:pPr>
            <w:r>
              <w:t>77.40</w:t>
            </w: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r>
      <w:tr>
        <w:trPr>
          <w:trHeight w:val="567"/>
        </w:trPr>
        <w:tc>
          <w:tcPr>
            <w:tcW w:w="850" w:type="dxa"/>
            <w:vAlign w:val="center"/>
          </w:tcPr>
          <w:p>
            <w:pPr>
              <w:pStyle w:val="24"/>
            </w:pPr>
            <w:r>
              <w:t>3</w:t>
            </w:r>
          </w:p>
        </w:tc>
        <w:tc>
          <w:tcPr>
            <w:tcW w:w="3798" w:type="dxa"/>
            <w:tcBorders>
              <w:left w:val="single" w:sz="6" w:space="0" w:color="000000"/>
            </w:tcBorders>
            <w:vAlign w:val="center"/>
          </w:tcPr>
          <w:p>
            <w:pPr>
              <w:pStyle w:val="23"/>
            </w:pPr>
            <w:r>
              <w:t>一、因公出国（境）费</w:t>
            </w:r>
          </w:p>
        </w:tc>
        <w:tc>
          <w:tcPr>
            <w:tcW w:w="2381" w:type="dxa"/>
            <w:tcBorders>
              <w:left w:val="single" w:sz="6" w:space="0" w:color="000000"/>
            </w:tcBorders>
            <w:vAlign w:val="center"/>
          </w:tcPr>
          <w:p>
            <w:pPr>
              <w:pStyle w:val="22"/>
            </w:pPr>
            <w:r>
              <w:t>3.00</w:t>
            </w:r>
          </w:p>
        </w:tc>
        <w:tc>
          <w:tcPr>
            <w:tcW w:w="2381" w:type="dxa"/>
            <w:tcBorders>
              <w:left w:val="single" w:sz="6" w:space="0" w:color="000000"/>
            </w:tcBorders>
            <w:vAlign w:val="center"/>
          </w:tcPr>
          <w:p>
            <w:pPr>
              <w:pStyle w:val="22"/>
            </w:pPr>
            <w:r>
              <w:t>3.00</w:t>
            </w: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r>
      <w:tr>
        <w:trPr>
          <w:trHeight w:val="567"/>
        </w:trPr>
        <w:tc>
          <w:tcPr>
            <w:tcW w:w="850" w:type="dxa"/>
            <w:vAlign w:val="center"/>
          </w:tcPr>
          <w:p>
            <w:pPr>
              <w:pStyle w:val="24"/>
            </w:pPr>
            <w:r>
              <w:t>4</w:t>
            </w:r>
          </w:p>
        </w:tc>
        <w:tc>
          <w:tcPr>
            <w:tcW w:w="3798" w:type="dxa"/>
            <w:tcBorders>
              <w:left w:val="single" w:sz="6" w:space="0" w:color="000000"/>
            </w:tcBorders>
            <w:vAlign w:val="center"/>
          </w:tcPr>
          <w:p>
            <w:pPr>
              <w:pStyle w:val="23"/>
            </w:pPr>
            <w:r>
              <w:t xml:space="preserve">    其中：教学科研人员因公出国（境）费</w:t>
            </w:r>
          </w:p>
        </w:tc>
        <w:tc>
          <w:tcPr>
            <w:tcW w:w="2381" w:type="dxa"/>
            <w:tcBorders>
              <w:left w:val="single" w:sz="6" w:space="0" w:color="000000"/>
            </w:tcBorders>
            <w:vAlign w:val="center"/>
          </w:tcPr>
          <w:p>
            <w:pPr>
              <w:pStyle w:val="22"/>
            </w:pPr>
            <w:r>
              <w:t>3.00</w:t>
            </w:r>
          </w:p>
        </w:tc>
        <w:tc>
          <w:tcPr>
            <w:tcW w:w="2381" w:type="dxa"/>
            <w:tcBorders>
              <w:left w:val="single" w:sz="6" w:space="0" w:color="000000"/>
            </w:tcBorders>
            <w:vAlign w:val="center"/>
          </w:tcPr>
          <w:p>
            <w:pPr>
              <w:pStyle w:val="22"/>
            </w:pPr>
            <w:r>
              <w:t>3.00</w:t>
            </w: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r>
      <w:tr>
        <w:trPr>
          <w:trHeight w:val="567"/>
        </w:trPr>
        <w:tc>
          <w:tcPr>
            <w:tcW w:w="850" w:type="dxa"/>
            <w:vAlign w:val="center"/>
          </w:tcPr>
          <w:p>
            <w:pPr>
              <w:pStyle w:val="24"/>
            </w:pPr>
            <w:r>
              <w:t>5</w:t>
            </w:r>
          </w:p>
        </w:tc>
        <w:tc>
          <w:tcPr>
            <w:tcW w:w="3798" w:type="dxa"/>
            <w:tcBorders>
              <w:left w:val="single" w:sz="6" w:space="0" w:color="000000"/>
            </w:tcBorders>
            <w:vAlign w:val="center"/>
          </w:tcPr>
          <w:p>
            <w:pPr>
              <w:pStyle w:val="23"/>
            </w:pPr>
            <w:r>
              <w:t xml:space="preserve">          其他因公出国（境）费</w:t>
            </w:r>
          </w:p>
        </w:tc>
        <w:tc>
          <w:tcPr>
            <w:tcW w:w="2381" w:type="dxa"/>
            <w:tcBorders>
              <w:left w:val="single" w:sz="6" w:space="0" w:color="000000"/>
            </w:tcBorders>
            <w:vAlign w:val="center"/>
          </w:tcPr>
          <w:p>
            <w:pPr>
              <w:pStyle w:val="22"/>
            </w:pPr>
            <w:r>
              <w:t>3.00</w:t>
            </w:r>
          </w:p>
        </w:tc>
        <w:tc>
          <w:tcPr>
            <w:tcW w:w="2381" w:type="dxa"/>
            <w:tcBorders>
              <w:left w:val="single" w:sz="6" w:space="0" w:color="000000"/>
            </w:tcBorders>
            <w:vAlign w:val="center"/>
          </w:tcPr>
          <w:p>
            <w:pPr>
              <w:pStyle w:val="22"/>
            </w:pPr>
            <w:r>
              <w:t>3.00</w:t>
            </w: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r>
      <w:tr>
        <w:trPr>
          <w:trHeight w:val="567"/>
        </w:trPr>
        <w:tc>
          <w:tcPr>
            <w:tcW w:w="850" w:type="dxa"/>
            <w:vAlign w:val="center"/>
          </w:tcPr>
          <w:p>
            <w:pPr>
              <w:pStyle w:val="24"/>
            </w:pPr>
            <w:r>
              <w:t>6</w:t>
            </w:r>
          </w:p>
        </w:tc>
        <w:tc>
          <w:tcPr>
            <w:tcW w:w="3798" w:type="dxa"/>
            <w:tcBorders>
              <w:left w:val="single" w:sz="6" w:space="0" w:color="000000"/>
            </w:tcBorders>
            <w:vAlign w:val="center"/>
          </w:tcPr>
          <w:p>
            <w:pPr>
              <w:pStyle w:val="23"/>
            </w:pPr>
            <w:r>
              <w:t>二、公务用车购置及运维费</w:t>
            </w:r>
          </w:p>
        </w:tc>
        <w:tc>
          <w:tcPr>
            <w:tcW w:w="2381" w:type="dxa"/>
            <w:tcBorders>
              <w:left w:val="single" w:sz="6" w:space="0" w:color="000000"/>
            </w:tcBorders>
            <w:vAlign w:val="center"/>
          </w:tcPr>
          <w:p>
            <w:pPr>
              <w:pStyle w:val="22"/>
            </w:pPr>
            <w:r>
              <w:t>63.00</w:t>
            </w:r>
          </w:p>
        </w:tc>
        <w:tc>
          <w:tcPr>
            <w:tcW w:w="2381" w:type="dxa"/>
            <w:tcBorders>
              <w:left w:val="single" w:sz="6" w:space="0" w:color="000000"/>
            </w:tcBorders>
            <w:vAlign w:val="center"/>
          </w:tcPr>
          <w:p>
            <w:pPr>
              <w:pStyle w:val="22"/>
            </w:pPr>
            <w:r>
              <w:t>63.00</w:t>
            </w: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r>
      <w:tr>
        <w:trPr>
          <w:trHeight w:val="567"/>
        </w:trPr>
        <w:tc>
          <w:tcPr>
            <w:tcW w:w="850" w:type="dxa"/>
            <w:vAlign w:val="center"/>
          </w:tcPr>
          <w:p>
            <w:pPr>
              <w:pStyle w:val="24"/>
            </w:pPr>
            <w:r>
              <w:t>7</w:t>
            </w:r>
          </w:p>
        </w:tc>
        <w:tc>
          <w:tcPr>
            <w:tcW w:w="3798" w:type="dxa"/>
            <w:tcBorders>
              <w:left w:val="single" w:sz="6" w:space="0" w:color="000000"/>
            </w:tcBorders>
            <w:vAlign w:val="center"/>
          </w:tcPr>
          <w:p>
            <w:pPr>
              <w:pStyle w:val="23"/>
            </w:pPr>
            <w:r>
              <w:t xml:space="preserve">    其中：公务用车购置费</w:t>
            </w: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r>
      <w:tr>
        <w:trPr>
          <w:trHeight w:val="567"/>
        </w:trPr>
        <w:tc>
          <w:tcPr>
            <w:tcW w:w="850" w:type="dxa"/>
            <w:vAlign w:val="center"/>
          </w:tcPr>
          <w:p>
            <w:pPr>
              <w:pStyle w:val="24"/>
            </w:pPr>
            <w:r>
              <w:t>8</w:t>
            </w:r>
          </w:p>
        </w:tc>
        <w:tc>
          <w:tcPr>
            <w:tcW w:w="3798" w:type="dxa"/>
            <w:tcBorders>
              <w:left w:val="single" w:sz="6" w:space="0" w:color="000000"/>
            </w:tcBorders>
            <w:vAlign w:val="center"/>
          </w:tcPr>
          <w:p>
            <w:pPr>
              <w:pStyle w:val="23"/>
            </w:pPr>
            <w:r>
              <w:t xml:space="preserve">          公务用车运行维护费</w:t>
            </w:r>
          </w:p>
        </w:tc>
        <w:tc>
          <w:tcPr>
            <w:tcW w:w="2381" w:type="dxa"/>
            <w:tcBorders>
              <w:left w:val="single" w:sz="6" w:space="0" w:color="000000"/>
            </w:tcBorders>
            <w:vAlign w:val="center"/>
          </w:tcPr>
          <w:p>
            <w:pPr>
              <w:pStyle w:val="22"/>
            </w:pPr>
            <w:r>
              <w:t>63.00</w:t>
            </w:r>
          </w:p>
        </w:tc>
        <w:tc>
          <w:tcPr>
            <w:tcW w:w="2381" w:type="dxa"/>
            <w:tcBorders>
              <w:left w:val="single" w:sz="6" w:space="0" w:color="000000"/>
            </w:tcBorders>
            <w:vAlign w:val="center"/>
          </w:tcPr>
          <w:p>
            <w:pPr>
              <w:pStyle w:val="22"/>
            </w:pPr>
            <w:r>
              <w:t>63.00</w:t>
            </w: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r>
      <w:tr>
        <w:trPr>
          <w:trHeight w:val="567"/>
        </w:trPr>
        <w:tc>
          <w:tcPr>
            <w:tcW w:w="850" w:type="dxa"/>
            <w:vAlign w:val="center"/>
          </w:tcPr>
          <w:p>
            <w:pPr>
              <w:pStyle w:val="24"/>
            </w:pPr>
            <w:r>
              <w:t>9</w:t>
            </w:r>
          </w:p>
        </w:tc>
        <w:tc>
          <w:tcPr>
            <w:tcW w:w="3798" w:type="dxa"/>
            <w:tcBorders>
              <w:left w:val="single" w:sz="6" w:space="0" w:color="000000"/>
            </w:tcBorders>
            <w:vAlign w:val="center"/>
          </w:tcPr>
          <w:p>
            <w:pPr>
              <w:pStyle w:val="23"/>
            </w:pPr>
            <w:r>
              <w:t>三、公务接待费</w:t>
            </w:r>
          </w:p>
        </w:tc>
        <w:tc>
          <w:tcPr>
            <w:tcW w:w="2381" w:type="dxa"/>
            <w:tcBorders>
              <w:left w:val="single" w:sz="6" w:space="0" w:color="000000"/>
            </w:tcBorders>
            <w:vAlign w:val="center"/>
          </w:tcPr>
          <w:p>
            <w:pPr>
              <w:pStyle w:val="22"/>
            </w:pPr>
            <w:r>
              <w:t>11.40</w:t>
            </w:r>
          </w:p>
        </w:tc>
        <w:tc>
          <w:tcPr>
            <w:tcW w:w="2381" w:type="dxa"/>
            <w:tcBorders>
              <w:left w:val="single" w:sz="6" w:space="0" w:color="000000"/>
            </w:tcBorders>
            <w:vAlign w:val="center"/>
          </w:tcPr>
          <w:p>
            <w:pPr>
              <w:pStyle w:val="22"/>
            </w:pPr>
            <w:r>
              <w:t>11.40</w:t>
            </w: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r>
      <w:tr>
        <w:trPr>
          <w:trHeight w:val="567"/>
        </w:trPr>
        <w:tc>
          <w:tcPr>
            <w:tcW w:w="850" w:type="dxa"/>
            <w:vAlign w:val="center"/>
          </w:tcPr>
          <w:p>
            <w:pPr>
              <w:pStyle w:val="24"/>
            </w:pPr>
            <w:r>
              <w:t>10</w:t>
            </w:r>
          </w:p>
        </w:tc>
        <w:tc>
          <w:tcPr>
            <w:tcW w:w="3798" w:type="dxa"/>
            <w:tcBorders>
              <w:left w:val="single" w:sz="6" w:space="0" w:color="000000"/>
            </w:tcBorders>
            <w:vAlign w:val="center"/>
          </w:tcPr>
          <w:p>
            <w:pPr>
              <w:pStyle w:val="23"/>
            </w:pPr>
            <w:r>
              <w:t>四、会议费</w:t>
            </w: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r>
      <w:tr>
        <w:trPr>
          <w:trHeight w:val="567"/>
        </w:trPr>
        <w:tc>
          <w:tcPr>
            <w:tcW w:w="850" w:type="dxa"/>
            <w:vAlign w:val="center"/>
          </w:tcPr>
          <w:p>
            <w:pPr>
              <w:pStyle w:val="24"/>
            </w:pPr>
            <w:r>
              <w:t>11</w:t>
            </w:r>
          </w:p>
        </w:tc>
        <w:tc>
          <w:tcPr>
            <w:tcW w:w="3798" w:type="dxa"/>
            <w:tcBorders>
              <w:left w:val="single" w:sz="6" w:space="0" w:color="000000"/>
            </w:tcBorders>
            <w:vAlign w:val="center"/>
          </w:tcPr>
          <w:p>
            <w:pPr>
              <w:pStyle w:val="23"/>
            </w:pPr>
            <w:r>
              <w:t xml:space="preserve">    其中：省属高校业务性会议费</w:t>
            </w: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r>
      <w:tr>
        <w:trPr>
          <w:trHeight w:val="567"/>
        </w:trPr>
        <w:tc>
          <w:tcPr>
            <w:tcW w:w="850" w:type="dxa"/>
            <w:vAlign w:val="center"/>
          </w:tcPr>
          <w:p>
            <w:pPr>
              <w:pStyle w:val="24"/>
            </w:pPr>
            <w:r>
              <w:t>12</w:t>
            </w:r>
          </w:p>
        </w:tc>
        <w:tc>
          <w:tcPr>
            <w:tcW w:w="3798" w:type="dxa"/>
            <w:tcBorders>
              <w:left w:val="single" w:sz="6" w:space="0" w:color="000000"/>
            </w:tcBorders>
            <w:vAlign w:val="center"/>
          </w:tcPr>
          <w:p>
            <w:pPr>
              <w:pStyle w:val="23"/>
            </w:pPr>
            <w:r>
              <w:t xml:space="preserve">          其他会议费</w:t>
            </w: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r>
      <w:tr>
        <w:trPr>
          <w:trHeight w:val="567"/>
        </w:trPr>
        <w:tc>
          <w:tcPr>
            <w:tcW w:w="850" w:type="dxa"/>
            <w:vAlign w:val="center"/>
          </w:tcPr>
          <w:p>
            <w:pPr>
              <w:pStyle w:val="24"/>
            </w:pPr>
            <w:r>
              <w:t>13</w:t>
            </w:r>
          </w:p>
        </w:tc>
        <w:tc>
          <w:tcPr>
            <w:tcW w:w="3798" w:type="dxa"/>
            <w:tcBorders>
              <w:left w:val="single" w:sz="6" w:space="0" w:color="000000"/>
            </w:tcBorders>
            <w:vAlign w:val="center"/>
          </w:tcPr>
          <w:p>
            <w:pPr>
              <w:pStyle w:val="23"/>
            </w:pPr>
            <w:r>
              <w:t>五、培训费</w:t>
            </w: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c>
          <w:tcPr>
            <w:tcW w:w="2381" w:type="dxa"/>
            <w:tcBorders>
              <w:left w:val="single" w:sz="6" w:space="0" w:color="000000"/>
            </w:tcBorders>
            <w:vAlign w:val="center"/>
          </w:tcPr>
          <w:p>
            <w:pPr>
              <w:pStyle w:val="22"/>
            </w:pPr>
          </w:p>
        </w:tc>
      </w:tr>
    </w:tbl>
    <w:p>
      <w:pPr>
        <w:spacing w:after="0" w:line="240" w:lineRule="auto"/>
        <w:jc w:val="center"/>
        <w:outlineLvl w:val="0"/>
        <w:sectPr>
          <w:pgSz w:w="16840" w:h="11900" w:orient="landscape"/>
          <w:pgMar w:top="1361" w:right="1020" w:bottom="1361" w:left="1020" w:header="720" w:footer="720" w:gutter="0"/>
          <w:cols w:num="1" w:space="720"/>
          <w:docGrid w:linePitch="326" w:charSpace="0"/>
        </w:sectPr>
      </w:pPr>
      <w:r>
        <w:rPr>
          <w:rFonts w:ascii="方正书宋_GBK" w:eastAsia="方正书宋_GBK" w:cs="方正书宋_GBK" w:hAnsi="方正书宋_GBK"/>
          <w:color w:val="FFFFFF"/>
          <w:sz w:val="21"/>
        </w:rPr>
        <w:t>第一部分  涞源县自然资源和规划局2024年部门预算信息公开情况说明</w:t>
      </w:r>
    </w:p>
    <w:p>
      <w:pPr>
        <w:spacing w:after="0" w:line="240" w:lineRule="auto"/>
        <w:jc w:val="center"/>
      </w:pPr>
      <w:r>
        <w:rPr>
          <w:rFonts w:ascii="方正小标宋_GBK" w:eastAsia="方正小标宋_GBK" w:cs="方正小标宋_GBK" w:hAnsi="方正小标宋_GBK"/>
          <w:color w:val="000000"/>
          <w:sz w:val="44"/>
        </w:rPr>
        <w:t>涞源县自然资源和规划局2024年部门预算信息公开情况说明</w:t>
      </w:r>
    </w:p>
    <w:p>
      <w:pPr>
        <w:spacing w:after="0" w:line="500" w:lineRule="exact"/>
        <w:ind w:firstLine="560"/>
      </w:pPr>
      <w:r>
        <w:rPr>
          <w:rFonts w:eastAsia="方正仿宋_GBK" w:cs="Times New Roman"/>
          <w:color w:val="000000"/>
          <w:sz w:val="28"/>
        </w:rPr>
        <w:t>按照《中华人民共和国预算法》、《地方预决算公开操作规程》和《关于进一步推进预算公开工作的实施意见》规定，现将涞源县自然资源和规划局2024年部门预算公开如下：</w:t>
      </w:r>
    </w:p>
    <w:p>
      <w:pPr>
        <w:spacing w:before="10" w:after="10" w:line="360" w:lineRule="auto"/>
        <w:ind w:firstLine="640"/>
        <w:outlineLvl w:val="2"/>
      </w:pPr>
      <w:bookmarkStart w:id="9" w:name="_Toc_3_3_0000000010"/>
      <w:r>
        <w:rPr>
          <w:rFonts w:ascii="黑体" w:eastAsia="黑体" w:cs="黑体" w:hAnsi="黑体"/>
          <w:color w:val="000000"/>
          <w:sz w:val="32"/>
        </w:rPr>
        <w:t>一、部门职责及机构设置情况</w:t>
      </w:r>
      <w:bookmarkEnd w:id="9"/>
    </w:p>
    <w:p>
      <w:pPr>
        <w:pStyle w:val="36"/>
        <w:rPr>
          <w:rFonts w:ascii="方正楷体_GBK" w:eastAsia="方正楷体_GBK" w:cs="方正楷体_GBK" w:hAnsi="方正楷体_GBK"/>
          <w:b/>
          <w:color w:val="000000"/>
          <w:sz w:val="32"/>
        </w:rPr>
      </w:pPr>
      <w:r>
        <w:rPr>
          <w:rFonts w:ascii="方正楷体_GBK" w:eastAsia="方正楷体_GBK" w:cs="方正楷体_GBK" w:hAnsi="方正楷体_GBK"/>
          <w:b/>
          <w:color w:val="000000"/>
          <w:sz w:val="32"/>
        </w:rPr>
        <w:t>部门职责：</w:t>
      </w:r>
    </w:p>
    <w:p>
      <w:pPr>
        <w:pStyle w:val="36"/>
      </w:pPr>
      <w:r>
        <w:t>一、办公室（信访股）</w:t>
      </w:r>
    </w:p>
    <w:p>
      <w:pPr>
        <w:pStyle w:val="36"/>
      </w:pPr>
      <w:r>
        <w:t>（一）办公室：组织协调局机关日常政务，负责机关日常运转工作；负责承办机关综合性会议的会务工作，承办局务会、局长办公会议、局党组会议的组织工作；负责上传下达、文电处理、印鉴管理、档案管理、机要保密、公务接待、计划生育等事务。</w:t>
      </w:r>
    </w:p>
    <w:p>
      <w:pPr>
        <w:pStyle w:val="36"/>
      </w:pPr>
      <w:r>
        <w:t>（二）综合部门：统筹协调推进全局重点和年度工作，组织起草综合汇报材料，负责起草局重要文件文稿；负责局机关综合信息、政务公开、新闻宣传及网络舆情处置工作；负责与省厅、市局的网络视频并网和操作事项；开展政务信息发布、信息资料管理、信息查询及信息业务培训；做好全局网络及办公信息设备的日常维护；严守网上资料保密工作；承担全系统权责清单的编制、修改及监督运行工作；牵头组织、承办优化营商环境工作。</w:t>
      </w:r>
    </w:p>
    <w:p>
      <w:pPr>
        <w:pStyle w:val="36"/>
      </w:pPr>
      <w:r>
        <w:t>（三）财务部门：负责制定财务会计制度，编制年度各项费用预决算和固定资产投资计划；负责对本局各项规费的统一收缴、管理和使用及工资福利发放；承担局机关编制人员养老保险、医疗保险、住房公积金的管理、申报、缴纳及发放；做好机关经费及专项资金管理工作；承担固定资产购置及阶段性采购；负责自然资源林业统计工作；负责机关财务和所属事业单位、国有林场财务、国有资产监管等工作；对公务出差报销严格把关；协助办公室做好接待工作。</w:t>
      </w:r>
    </w:p>
    <w:p>
      <w:pPr>
        <w:pStyle w:val="36"/>
      </w:pPr>
      <w:r>
        <w:t>（四）人事部门：承担全局机构编制、干部选拔培养、人事管理、职称评定、技术等级考核、劳动工资、教育培训、编制人员考核与奖惩；配合做好县委组织部对局领导干部和同级非领导职务干部的考核、考察、奖惩工作，做好老干部工作。</w:t>
      </w:r>
    </w:p>
    <w:p>
      <w:pPr>
        <w:pStyle w:val="36"/>
      </w:pPr>
      <w:r>
        <w:t>（五）纪检监察室：负责对中央八项规定、六项禁令的执行督查和宣传教育工作；承担全局党风廉政建设的开展和行风、政风评议活动；牵头承办“放管服”工作；及时掌握廉政信息，接到相关举报认真调查核实并对违纪人员提出处理意见。</w:t>
      </w:r>
    </w:p>
    <w:p>
      <w:pPr>
        <w:pStyle w:val="36"/>
      </w:pPr>
      <w:r>
        <w:t>（六）乡村振兴办公室：宣传贯彻中央、省、市、县乡村振兴精神及相关政策，对接县乡村振兴有关工作；牵头负责推进扶贫成果后评估工作，做好各级评估检查；协调有关股室推进乡村振兴用地、林业产业扶贫等相关工作；配合县组织部管理推进驻村工作队相关工作；承办局党组交办的其他工作。</w:t>
      </w:r>
    </w:p>
    <w:p>
      <w:pPr>
        <w:pStyle w:val="36"/>
      </w:pPr>
      <w:r>
        <w:t>（七）效能督查室：负责组织全局重点工作的督导检查、跟踪问效，落实上级机关和局党组督办事项并及时反馈；负责重要事项、重点工作进度的督查督办，对全系统作风建设开展情况进行督查；不定期对全局组织纪律、工作纪律执行情况开展检查，随时向局主要领导反馈相关信息；并根据全年工作督导检查情况年终做出效能工作考评；承办局党组交办的其他工作。</w:t>
      </w:r>
    </w:p>
    <w:p>
      <w:pPr>
        <w:pStyle w:val="36"/>
      </w:pPr>
      <w:r>
        <w:t>（八）工会委员会：依照《工会法》和《工会章程》独立自主开展工作；积极参与局行政事务管理和民主政治建设；围绕局中心工作组织职工开展劳动竞赛、提合理化建议，维护职工合法权益；开展群众性宣传、教育活动，组织健康文明的文体活动；承办局交办的其他工作。</w:t>
      </w:r>
    </w:p>
    <w:p>
      <w:pPr>
        <w:pStyle w:val="36"/>
      </w:pPr>
      <w:r>
        <w:t>（九）信访办：负责接待、受理、协调有关自然资源的来信、来访等信访事项，建立来信来访登记台帐；积极协调有关股室对全县的土地权属争议和矿业、林业纠纷案件进行调查、处理和调解；及时组织排查各类信访隐患和苗头，对群众反映的热点、难点问题要快查快办，依法按程序出具答复意见书，杜绝发生群体访和越级访；协助执法大队、林业执法的信访调处工作；承办“12345”热线受理、批转和反馈工作；承办局党组交办的其他工作。</w:t>
      </w:r>
    </w:p>
    <w:p>
      <w:pPr>
        <w:pStyle w:val="36"/>
      </w:pPr>
      <w:r>
        <w:t>（十）政策法规部门：负责参与拟定县级自然资源政策性文件；负责起草政策法规部门综合性文件；负责实施自然资源法律法规的宣传和培训教育；负责指导全系统依法行政工作，承担重大行政决策合法性审查，重大行政执法决定法制审核工作；承办错案及执法过错追究工作；做好行政复议和诉讼事项；负责“两法衔接”工作；负责与办案部门对强制执行案件的移送工作；牵头组织有关部门开展听证工作；承办人大、政协建议、提案工作；承办局党组交办的其它他工作。</w:t>
      </w:r>
    </w:p>
    <w:p>
      <w:pPr>
        <w:pStyle w:val="36"/>
      </w:pPr>
      <w:r>
        <w:t>（十一）公车管理部门：对接县公车办，做好车辆日常调度、使用、维修、保养和管理，保证各部门公务、日常工作和接待用车；保持车容整洁、车况良好，按交警部门要求定期进行车辆年检年审工作，并注重加强对驾驶员的业务培训、职业道德和安全行车、优质服务教育，确保安全行车；做好车辆用油计划，努力降低油耗，每月油耗要认真结算并向主管报告；必须及时消除车辆事故隐患，若发生事故协助交警部门进行处理；根据车辆实际情况，提出淘汰、更新车辆建议；承办局党组交办的其他工作。</w:t>
      </w:r>
    </w:p>
    <w:p>
      <w:pPr>
        <w:pStyle w:val="36"/>
      </w:pPr>
      <w:r>
        <w:t>（十二）后勤保障部门：拟订后勤管理方面的规章制度以及年度办公用品购置计划并组织实施；根据计划和实际需求组织一般性办公用品、办公耗材、低值易耗品采购和发放；负责物资库存和出入库登记台帐；负责废旧物资的日常管理和处理；负责应急、突发事件、集中行动的后勤保障工作；负责机关安全保卫；负责机关大楼及配属房屋的管理和维修；负责机关办公楼清扫保洁；承办局交办的其他工作。</w:t>
      </w:r>
    </w:p>
    <w:p>
      <w:pPr>
        <w:pStyle w:val="36"/>
      </w:pPr>
      <w:r>
        <w:t>二、自然资源确权登记股（测绘地理信息管理股）</w:t>
      </w:r>
    </w:p>
    <w:p>
      <w:pPr>
        <w:pStyle w:val="36"/>
      </w:pPr>
      <w:r>
        <w:t>（十三）自然资源确权登记部门。贯彻实施国家各类自然资源和不动产统一确权登记、权籍调查、不动产测绘、争议调处、成果应用的制度、标准、规范。负责拟定全县不动产权属争议的调处政策和不动产登记的相关工作办法。负责权籍调查、权属争议调处工作；指导监督自然资源和不动产确权登记；负责不动产产权证书与证明的采购、监督管理；建立健全全县自然资源和不动产登记信息管理基础平台；组织全县不动产权籍调查工作，负责不动产权籍数据库建设、更新、管理及维护等工作；承办局党组交办的其他工作。</w:t>
      </w:r>
    </w:p>
    <w:p>
      <w:pPr>
        <w:pStyle w:val="36"/>
      </w:pPr>
      <w:r>
        <w:t xml:space="preserve">（十四）测绘地理信息管理部门：拟订全县地理信息发展规划、计划及行业管理政策，指导地理信息产业发展；承担测绘资质、资格和地理信息成果质量的监督管理工作，负责测绘地理信息项目备案登记、测绘作业证管理；管理和维护全县地理信息基础设施和测量标志；指导地理信息行业队伍建设；负责组织地理信息法制宣传教育工作；组织管理基础测绘、地籍测绘和其他重大测绘项目，管理地方测绘基准；承担地理信息公共服务和应急保障的职责；负责数字城市基础建设和管理；负责地理国情监测的管理；组织协调地理信息资源开发利用和科技推广工作；负责涉密地理信息成果的监督管理；管理基础测绘成果，组织、指导地理信息社会化服务；积极对接相关科研单位、公司，开创信息共享平台，负责全县地理信息成果资料的汇交使用工作，负责依法依规对外提供地理信息成果；承办局党组交办的其他工作。       </w:t>
      </w:r>
    </w:p>
    <w:p>
      <w:pPr>
        <w:pStyle w:val="36"/>
      </w:pPr>
      <w:r>
        <w:t>三、自然资源空间规划和用途管制股</w:t>
      </w:r>
    </w:p>
    <w:p>
      <w:pPr>
        <w:pStyle w:val="36"/>
      </w:pPr>
      <w:r>
        <w:t>（十五）国土空间用途管制部门：执行国土空间用途管制制度规范和技术标准；负责全县土地年度利用计划管理工作；执行耕地、林地、草地、湿地等自然资源国土空间用地转用政策；负责建设项目用地预审与选址意见书核发工作；承办局党组交办的其他工作。</w:t>
      </w:r>
    </w:p>
    <w:p>
      <w:pPr>
        <w:pStyle w:val="36"/>
      </w:pPr>
      <w:r>
        <w:t xml:space="preserve">（十六）国土空间规划部门：贯彻执行国土空间规划相关政策，承担建立空间规划体系工作。开展国土空间开发适宜性评价；负责全县国土空间规划编制计划的制定。组织编制全县国土空间规划和实施主体功能区规划及特定地区规划和城市近期建设规划。承担上报审批的国土空间规划和相关规划审核、报批工作。负责全县各类国土空间规划的公布工作。指导相关专项规划的编制。负责中心城区建设用地的核定，提出建设用地条件，建设工程规划要求提出设计条件。组织建筑设计方案技术审查，组织建设工程规划核实。承办局党组交办的其他工作。 </w:t>
      </w:r>
    </w:p>
    <w:p>
      <w:pPr>
        <w:pStyle w:val="36"/>
        <w:rPr>
          <w:lang w:eastAsia="zh-CN"/>
        </w:rPr>
      </w:pPr>
      <w:r>
        <w:t>（十七）建设用地规划部门：负责受理建设用地项目的用地规划审批手续，核发《建设用地规划许可证》；负责镇区规划区内各项永久项目的建设工程，按规划要求提出设计条件，并负责初步设计方案审查，组织建设工程规划核实；核发在国有建设用地上建设的建设项目《建设工程规划许可证》；牵头负责在建项目的跟踪管理工作；负责对规划区内市政公用设施工程进行规划管理，核发市政《建设工程规划许可证》；承办局党组交办的其他工作。承办局党组交办的其他工作</w:t>
      </w:r>
      <w:r>
        <w:rPr>
          <w:rFonts w:hint="eastAsia"/>
          <w:lang w:eastAsia="zh-CN"/>
        </w:rPr>
        <w:t>。</w:t>
      </w:r>
    </w:p>
    <w:p>
      <w:pPr>
        <w:pStyle w:val="36"/>
      </w:pPr>
      <w:r>
        <w:t>四、自然资源开发利用股</w:t>
      </w:r>
    </w:p>
    <w:p>
      <w:pPr>
        <w:pStyle w:val="36"/>
      </w:pPr>
      <w:r>
        <w:t>（十八）自然资源调查监测部门：负责实施国家自然资源调查监测评价的指标体系和统计标准；定期组织实施自然资源基础调查、变更调查、动态监测和分析评价；负责开展全县土地资源调查、变更调查、地籍调查等专项调查工作；拟定并组织实施年度变更调查工作方案；组织开展土地动态监测工作；负责组织协调相关股室实施勘测定界及勘测定界报告的专家评审工作；承担自然资源调查监测评价成果的汇交、管理、维护、发布、共享和利用监督等工作；负责农用地转用（征用）审批中有关地类、面积的确认工作；承办局党组交办的其他工作。</w:t>
      </w:r>
    </w:p>
    <w:p>
      <w:pPr>
        <w:pStyle w:val="36"/>
      </w:pPr>
      <w:r>
        <w:t>（十九）自然资源开发利用部门：负责自然资源市场监督管理和指导执法队动态监测。负责全县土地利用和土地市场管理工作。承担全县城乡建设用地和土地市场管理工作；负责国有土地使用权出让、划拨、转让、租赁；负责国有土地使用权供地方案的编制和实施；负责编制年度国有土地使用权供应计划；负责全县基准地价更新工作；负责城乡建设用地增减挂钩报批、监管工作；负责全县国有土地使用权划拨和全县乡镇企业、乡（镇）村公共设施、公益事业建设用地备案工作；编制上报并实施管理低效用地规划；承办局党组交办的其他工作。</w:t>
      </w:r>
    </w:p>
    <w:p>
      <w:pPr>
        <w:pStyle w:val="36"/>
      </w:pPr>
      <w:r>
        <w:t>（二十）地质矿产管理部门：负责依法监督管理矿产资源勘查、开发、利用与保护。组织实施国家、省矿产资源管理政策、规划、法规、规范和标准。上报办理矿业权审批登记发证和出让、转让、延续、变更、注销、登记工作；执行地质勘查工作标准、规程、规范，监督探矿权人依法按勘查设计要求完成实物工作量和最低勘查投入；及时检查发现、制止采矿权人不按开发利用方案开采和越层越界违法行为，检查、发现复工勘查项目不按设计勘查、“以采代探”等违法行为，并及时移交执法大队查处；做好全县矿产资源储量年度检测、登统、上报工作；负责对有证复工复产矿山企业的日常监管；负责全县矿产资源整合工作；承担压覆矿产资源管理的事项。依法调处重大矿业权争议、纠纷。负责全县矿产资源储量动态管理、登记、统计、地质资料汇交工作。负责地热勘查评价、开发和保护，监督地热开发动态监测；负责全县矿泉水管理；组织矿产资源调查评价；负责县域地质勘查单位备案工作；负责全县矿产资源总体规划的编制；承办局党组交办的其他工作。</w:t>
      </w:r>
    </w:p>
    <w:p>
      <w:pPr>
        <w:pStyle w:val="36"/>
      </w:pPr>
      <w:r>
        <w:t>（二十一）林政管理部门：拟订全县森林经营、管理、保护等方面的发展规划、年度计划并监督执行；组织指导全县森林资源动态监测与评价；指导监督全县林木采伐、木材经营加工管理工作；组织指导全县森林资源管理工作，负责林地、林权管理，监督林地征用、占用和林地开发利用工作；负责国家、省公益林管理工作；组织指导全县林业改革和农村林业发展工作，指导监督集体林权制度改革方针政策的落实，指导农村林地林木承包经营、流转工作；承办局党组交办的其他工作。</w:t>
      </w:r>
    </w:p>
    <w:p>
      <w:pPr>
        <w:pStyle w:val="36"/>
      </w:pPr>
      <w:r>
        <w:t>（二十二）种苗部门：负责宣传执行《中华人民共和国种子法》的各项方针、政策;负责林草种植资源的调查和保护；组织林草良种选育、新品种引进、开发、试验、示范和推广工作；对全县林草种苗质量进行监督、检验、检查，推进苗木标签和检验证书的使用；承担林草种苗质量标准化服务等工作；承担全县林草种苗、种子、花卉的技术培训工作；承担林草种苗、种子、花卉的科研项目；承办局党组交办的其他工作。</w:t>
      </w:r>
    </w:p>
    <w:p>
      <w:pPr>
        <w:pStyle w:val="36"/>
      </w:pPr>
      <w:r>
        <w:t>（二十三）局林长办：承担县林长制日常工作。负责组织、协调、督察、指导全县林长制工作；负责传达贯彻上级林长办出台的文件、政策、措施等；负责拟定林长制管理、考核、宣传等制度和办法;提请研究、协调、解决林长制推进过程中的重点难点问题；督促县级各林长开展巡林工作；负责组织林长制监督检查和年度考核；负责承办县级林长会议、林长联席会议等会务工作；负责落实县级林长、上级林长制办公室交办的工作事项；承办局党组交办的其他工作。</w:t>
      </w:r>
    </w:p>
    <w:p>
      <w:pPr>
        <w:pStyle w:val="36"/>
        <w:rPr>
          <w:lang w:eastAsia="zh-CN"/>
        </w:rPr>
      </w:pPr>
      <w:r>
        <w:rPr>
          <w:rFonts w:hint="eastAsia"/>
          <w:lang w:eastAsia="zh-CN"/>
        </w:rPr>
        <w:t>五、</w:t>
      </w:r>
      <w:r>
        <w:t>自然保护区管理办公室（自然资源保护和生态修复股）</w:t>
      </w:r>
    </w:p>
    <w:p>
      <w:pPr>
        <w:pStyle w:val="36"/>
      </w:pPr>
      <w:r>
        <w:t>（二十四）耕地保护监督部门：负责宣传国家有关耕地保护和建设用地管理的法律、法规、方针、政策；贯彻落实耕地保护政策，组织实施耕地保护责任目标考核和永久基本农田特殊保护，负责全县基本农田保护和划定工作；负责全县征地区片价调整工作；负责全县农用地分等定级工作；负责全县耕地取土审核报批、设施农用地备案工作；负责临时占地审核工作；承担全县土地征收征用审核报批工作；负责全县重点建设项目有关用地事项的协调和报批；负责耕地保护政策与林地、草地、湿地等土地资源保护政策的衔接等工作；承办局党组交办的其他工作。</w:t>
      </w:r>
    </w:p>
    <w:p>
      <w:pPr>
        <w:pStyle w:val="36"/>
      </w:pPr>
      <w:r>
        <w:t>（二十五）生态修复部门：承担全县国土空间生态修复政策研究工作，拟订国土空间生态修复规划；承担国土空间综合整治、矿山地质环境恢复治理等工作；承担生态保护补偿相关工作；参与全县矿产资源总体规划的编制；组织全县采矿企业《矿山地质环境保护与土地复垦方案》的编制和督导检查；负责地质灾害防治工作的组织、协调、指导、监督。组织编制全县地质灾害防治规划，指导建立地质灾害检查体系和群测群防网络，指导、监督属地政府落实防灾责任和群测群防责任制，做好地质灾害防治工作的检查预警、地灾知识的宣传、培训、演练等工作，监督项目建设单位做好地质灾害危险性评估工作并落实，组织实施政府出资的地质灾害隐患甸治理工程。承办局党组交办的其他工作。</w:t>
      </w:r>
    </w:p>
    <w:p>
      <w:pPr>
        <w:pStyle w:val="36"/>
      </w:pPr>
      <w:r>
        <w:t>（二十六）造林部门：承担全县造林绿化工作；负责全县“三北”防护林工程、中央财政造林补贴等项目建设；负责管理国有林场林业项目；指导监督全民义务植树、村庄绿化、部门绿化等国土绿化工作，负责名木古树的管理保护工作，承担涞源县绿化委员会的具体工作；承办局党组交办的其他工作。</w:t>
      </w:r>
    </w:p>
    <w:p>
      <w:pPr>
        <w:pStyle w:val="36"/>
      </w:pPr>
      <w:r>
        <w:t>（二十七）项目部门：负责国家储备林等项目建设工作；承办局党组交办的其他工作。</w:t>
      </w:r>
    </w:p>
    <w:p>
      <w:pPr>
        <w:pStyle w:val="36"/>
      </w:pPr>
      <w:r>
        <w:t>（二十八）退耕部门：我县退耕还林工程是前一轮退耕项目，到2021年已全部到期，应该发放给农户的补助资金于2023年1月也全部发放到位。</w:t>
      </w:r>
    </w:p>
    <w:p>
      <w:pPr>
        <w:pStyle w:val="36"/>
      </w:pPr>
      <w:r>
        <w:t xml:space="preserve">按照2022年10月国家五部门联合发文精神（网上搜文，没有收到纸质红头文件），要求编制省级退耕还林还草巩固成果提质增效方案。目前没有收到省级相关文件；林场中幼林抚育项目的业务2019年已归到造林部门。市局退耕还林业务职责已于2019年机构改革合并到造林处，县局退耕办在市局没有对口科室。鉴于退耕办原来职责，现在只有档案管理，没有具体业务，建议将退耕档案移交后取消、合并或安排其他业务，以合理利用人力资源。   </w:t>
      </w:r>
    </w:p>
    <w:p>
      <w:pPr>
        <w:pStyle w:val="36"/>
      </w:pPr>
      <w:r>
        <w:t xml:space="preserve">（二十九）野生动植物保护和湿地管理部门：负责野生动物致害政府救助责任保险的相关工作；负责审核上报签发捕猎狩猎许可；负责宣传贯彻执行保护野生动植物的法律法规和方针政策，负责全县野生动植物保护管理；负责全县野生动物驯养繁殖及经营利用审核审批工作；负责实施野生动物疫源疫病监测工作；负责查处本辖区乱捕、滥猎、违反规定猎捕买卖、运输野生动植物及其产品的违法案件；制定并实施湿地生态环境和保护规划；依法监督湿地资源管理，开展湿地资源调查、动态监测、统计及湿地修复相关工作；承办局党组交办的其他工作。 </w:t>
      </w:r>
    </w:p>
    <w:p>
      <w:pPr>
        <w:pStyle w:val="36"/>
      </w:pPr>
      <w:r>
        <w:t>（三十）自然保护地部门：监督管理全县自然保护区、风景名胜区、地质公园、自然遗产、森林公园等各类自然保护地，组织实施全县各类自然保护地保护建设工作；负责县级以上风景名胜区的审查报批和监督管理；承担白石山国家地质公园管理职能，做好地质遗迹保护工作；承办生物多样性保护相关工作；承担全县保护世界文化和自然遗产审核申报以及国际公约履约工作；承办局党组交办的其他工作。负责国家储备林等项目建设工作；承办局党组交办的其他工作。</w:t>
      </w:r>
    </w:p>
    <w:p>
      <w:pPr>
        <w:pStyle w:val="36"/>
      </w:pPr>
      <w:r>
        <w:t>（三十一）防火办：承担森林草原防火的宣传工作；负责全县森林防火的宣传和扑火知识的培训；贯彻执行国家、省、市、县有关森林草原防火的法律法规及防灾减灾规划，负责全县森林防火总体规划的编制、年度工程建设的实施及各项防火制度的制定；负责防火档案规范化管理；负责监督、检查、指导全县森林防火工作；承办局党组交办的其他工作。</w:t>
      </w:r>
    </w:p>
    <w:p>
      <w:pPr>
        <w:pStyle w:val="36"/>
      </w:pPr>
      <w:r>
        <w:t>六、执法监察股</w:t>
      </w:r>
    </w:p>
    <w:p>
      <w:pPr>
        <w:pStyle w:val="36"/>
      </w:pPr>
      <w:r>
        <w:t>（三十二）执法监察股：负责开展全县自然资源违法案件形势研判。指导协调全县自然资源违法案件调查处理工作。负责联系国家和省、市自然资源督查和执法机构，组织协调交办事项落实，配合国家自然资源督察机构开展督察督办、检查指导、调查研究工作。负责于办案部门对违法案件中涉及党政纪处分、涉嫌刑事犯罪案件的移送工作；组织协调全县土地卫片执法检查工作；负责“双随机、一公开”专项工作。组织协调上级交办事项落实。组织开展自然资源执法系统人员的业务培训。负责自然资源违法案件的立案审查工作；承办局党组交办的其他工作。</w:t>
      </w:r>
    </w:p>
    <w:p>
      <w:pPr>
        <w:pStyle w:val="36"/>
      </w:pPr>
      <w:r>
        <w:t>二、局属事业单位职责</w:t>
      </w:r>
    </w:p>
    <w:p>
      <w:pPr>
        <w:pStyle w:val="36"/>
      </w:pPr>
      <w:r>
        <w:t>（一）涞源县自然资源执法大队</w:t>
      </w:r>
    </w:p>
    <w:p>
      <w:pPr>
        <w:pStyle w:val="36"/>
      </w:pPr>
      <w:r>
        <w:t>1、自然资源执法大队：主要承担未下放乡镇的自然资源领域行政处罚事项，负责查处市级以上重点项目、跨乡镇区域违法案件。对乡镇执法工作进行指导，提供技术支持，履行监管职责，在日常监管过程中发现违法行为属于乡镇管辖的，及承办上级批转的违法案件；承办12345承办局党组交办的其它工作。作；</w:t>
      </w:r>
    </w:p>
    <w:p>
      <w:pPr>
        <w:pStyle w:val="36"/>
      </w:pPr>
      <w:r>
        <w:t>巡查监管区域责任，对各中队履职情况进行督导。牵头负责全县自然资源专项整治行动；承担年度遥感监测矿产图斑外业核查工作；负责未复工（含过期及整合矿山）采矿企业和勘查项目的巡查和监管工作；承办上级批转的违法案件；承办12345违法案件线索的核实和处理工作；承办局党组交办的其它工作。</w:t>
      </w:r>
    </w:p>
    <w:p>
      <w:pPr>
        <w:pStyle w:val="36"/>
      </w:pPr>
      <w:r>
        <w:t>2、林业执法大队：负责林业法律法规和政策的贯彻执行；负责林业执法工作；负责执法队伍的教育培训；负责征占用林地案件的查处工作，负责全县封山禁牧工作；承办局党组交办的其他工作。</w:t>
      </w:r>
    </w:p>
    <w:p>
      <w:pPr>
        <w:pStyle w:val="36"/>
      </w:pPr>
      <w:r>
        <w:t xml:space="preserve">（二）土地整理和收购储备中心 </w:t>
      </w:r>
    </w:p>
    <w:p>
      <w:pPr>
        <w:pStyle w:val="36"/>
      </w:pPr>
      <w:r>
        <w:t>1、土地整理部门：依据耕地后备资源库梳理可实施土地开发整理项目并建立土地开发储备项目库；及时了解上级项目信息和动态，会同相关股室筛选和申报土地开发整治、增减挂钩项目，协同规划部门和生态修复部门做好国土空间规划和生态修复规划，保障土地开发整理和增减挂钩项目的实施，依据相关文件做好项目的立项、实施及验收工作；承办占补平衡指标流转；承办局党组交办的其他工作。</w:t>
      </w:r>
    </w:p>
    <w:p>
      <w:pPr>
        <w:pStyle w:val="36"/>
      </w:pPr>
      <w:r>
        <w:t>2、土地收购储备中心：拟定全县土地收购、储备计划，进一步完善土地收购储备运行机制；承担县域内国有土地收购储备工作及收购储备台账建设；做好储备土地投放市场的准备工作；开展市场调查研究，收集和发布土地收购、储备信息，为加强土地市场管理提供决策依据；承办局党组交办的其他工作。</w:t>
      </w:r>
    </w:p>
    <w:p>
      <w:pPr>
        <w:pStyle w:val="36"/>
      </w:pPr>
      <w:r>
        <w:t>（三）不动产登记中心：按照管理权限，负责县域内不动产登记的申请、受理、审核、登簿、缮证、收费、发证（电子证照）；负责不动产登记信息系统建设运维、信息共享工作；负责不动产信息查询出证工作；负责根据相关政策规定收取不动产登记费；负责不动产登记数据的统计、分析工作；负责不动产登记法律、法规和政策的咨询宣传工作；承办局党组交办的其他工作。</w:t>
      </w:r>
    </w:p>
    <w:p>
      <w:pPr>
        <w:pStyle w:val="36"/>
      </w:pPr>
      <w:r>
        <w:t>（四）涞源县林果技术推广中心（林业技术推广站）：负责全县林果技术推广和普及，对林农果农进行技术培训；负责果树管理，提供技术服务，提高果品产量及品质；负责新品种、新技术的引进、试验、示范和推广；负责全县林业产业发展和林业产业项目建设；承办局党组交办的其他工作。</w:t>
      </w:r>
    </w:p>
    <w:p>
      <w:pPr>
        <w:pStyle w:val="36"/>
      </w:pPr>
      <w:r>
        <w:t>（五）涞源县森林病虫害防治检疫站（森防站）：负责认真贯彻落实《森林病虫害防治条例》、《植物检疫条例》，加强全县林业有害生物测报、防治和检疫工作管理，为林业可持续发展提供保障；负责制定林业有害生物防治规划，综合分析各地测报数据，发布本县森林病虫害短、中期预报，并提出防治方案；负责组织实施与监督重点林业有害生物防治工程，组织突发性林业有害生物紧急防治；负责拟定外来林业有害生物灾害应急预案和组织实施；负责开展森林植物产地检疫、调运检疫工作；负责定期组织全县林业有害生物普查工作；负责林业有害生物防治与检疫宣传；负责基层森防机构管理，林业有害生物防治与检疫技术培训及技术指导；承办局党组交办的其他工作。</w:t>
      </w:r>
    </w:p>
    <w:p>
      <w:pPr>
        <w:spacing w:after="0" w:line="240" w:lineRule="auto"/>
        <w:ind w:firstLine="640"/>
      </w:pPr>
    </w:p>
    <w:p>
      <w:pPr>
        <w:pStyle w:val="28"/>
      </w:pPr>
    </w:p>
    <w:p>
      <w:pPr>
        <w:spacing w:after="0" w:line="240" w:lineRule="auto"/>
        <w:ind w:firstLine="640"/>
      </w:pPr>
      <w:r>
        <w:rPr>
          <w:rFonts w:ascii="方正楷体_GBK" w:eastAsia="方正楷体_GBK" w:cs="方正楷体_GBK" w:hAnsi="方正楷体_GBK"/>
          <w:b/>
          <w:color w:val="000000"/>
          <w:sz w:val="32"/>
        </w:rPr>
        <w:t>机构设置：</w:t>
      </w:r>
    </w:p>
    <w:p>
      <w:pPr>
        <w:spacing w:after="0" w:line="240" w:lineRule="auto"/>
        <w:jc w:val="center"/>
      </w:pPr>
      <w:r>
        <w:rPr>
          <w:rFonts w:ascii="方正小标宋_GBK" w:eastAsia="方正小标宋_GBK" w:cs="方正小标宋_GBK" w:hAnsi="方正小标宋_GBK"/>
          <w:color w:val="000000"/>
          <w:sz w:val="32"/>
        </w:rPr>
        <w:t>部门机构设置情况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5669"/>
        <w:gridCol w:w="1843"/>
        <w:gridCol w:w="2126"/>
        <w:gridCol w:w="3827"/>
      </w:tblGrid>
      <w:tr>
        <w:trPr>
          <w:trHeight w:val="567"/>
          <w:tblHeader/>
        </w:trPr>
        <w:tc>
          <w:tcPr>
            <w:tcW w:w="5669" w:type="dxa"/>
            <w:vAlign w:val="center"/>
          </w:tcPr>
          <w:p>
            <w:pPr>
              <w:pStyle w:val="21"/>
            </w:pPr>
            <w:r>
              <w:t>单位名称</w:t>
            </w:r>
          </w:p>
        </w:tc>
        <w:tc>
          <w:tcPr>
            <w:tcW w:w="1843" w:type="dxa"/>
            <w:vAlign w:val="center"/>
          </w:tcPr>
          <w:p>
            <w:pPr>
              <w:pStyle w:val="21"/>
            </w:pPr>
            <w:r>
              <w:t>单位性质</w:t>
            </w:r>
          </w:p>
        </w:tc>
        <w:tc>
          <w:tcPr>
            <w:tcW w:w="2126" w:type="dxa"/>
            <w:vAlign w:val="center"/>
          </w:tcPr>
          <w:p>
            <w:pPr>
              <w:pStyle w:val="21"/>
            </w:pPr>
            <w:r>
              <w:t>单位规格</w:t>
            </w:r>
          </w:p>
        </w:tc>
        <w:tc>
          <w:tcPr>
            <w:tcW w:w="3827" w:type="dxa"/>
            <w:vAlign w:val="center"/>
          </w:tcPr>
          <w:p>
            <w:pPr>
              <w:pStyle w:val="21"/>
            </w:pPr>
            <w:r>
              <w:t>经费保障形式</w:t>
            </w:r>
          </w:p>
        </w:tc>
      </w:tr>
      <w:tr>
        <w:trPr>
          <w:trHeight w:val="369"/>
        </w:trPr>
        <w:tc>
          <w:tcPr>
            <w:tcW w:w="5669" w:type="dxa"/>
            <w:vAlign w:val="center"/>
          </w:tcPr>
          <w:p>
            <w:pPr>
              <w:pStyle w:val="23"/>
            </w:pPr>
            <w:r>
              <w:t>涞源县自然资源和规划局本级</w:t>
            </w:r>
          </w:p>
        </w:tc>
        <w:tc>
          <w:tcPr>
            <w:tcW w:w="1843" w:type="dxa"/>
            <w:tcBorders>
              <w:left w:val="single" w:sz="6" w:space="0" w:color="000000"/>
            </w:tcBorders>
            <w:vAlign w:val="center"/>
          </w:tcPr>
          <w:p>
            <w:pPr>
              <w:pStyle w:val="24"/>
            </w:pPr>
            <w:r>
              <w:t>行政</w:t>
            </w:r>
          </w:p>
        </w:tc>
        <w:tc>
          <w:tcPr>
            <w:tcW w:w="2126" w:type="dxa"/>
            <w:tcBorders>
              <w:left w:val="single" w:sz="6" w:space="0" w:color="000000"/>
            </w:tcBorders>
            <w:vAlign w:val="center"/>
          </w:tcPr>
          <w:p>
            <w:pPr>
              <w:pStyle w:val="24"/>
            </w:pPr>
            <w:r>
              <w:t>正科级</w:t>
            </w:r>
          </w:p>
        </w:tc>
        <w:tc>
          <w:tcPr>
            <w:tcW w:w="3827" w:type="dxa"/>
            <w:tcBorders>
              <w:left w:val="single" w:sz="6" w:space="0" w:color="000000"/>
            </w:tcBorders>
            <w:vAlign w:val="center"/>
          </w:tcPr>
          <w:p>
            <w:pPr>
              <w:pStyle w:val="24"/>
            </w:pPr>
            <w:r>
              <w:t>财政拨款</w:t>
            </w:r>
          </w:p>
        </w:tc>
      </w:tr>
      <w:tr>
        <w:trPr>
          <w:trHeight w:val="369"/>
        </w:trPr>
        <w:tc>
          <w:tcPr>
            <w:tcW w:w="5669" w:type="dxa"/>
            <w:vAlign w:val="center"/>
          </w:tcPr>
          <w:p>
            <w:pPr>
              <w:pStyle w:val="23"/>
            </w:pPr>
            <w:r>
              <w:t>涞源县土地整理和收购储备中心</w:t>
            </w:r>
          </w:p>
        </w:tc>
        <w:tc>
          <w:tcPr>
            <w:tcW w:w="1843" w:type="dxa"/>
            <w:tcBorders>
              <w:left w:val="single" w:sz="6" w:space="0" w:color="000000"/>
            </w:tcBorders>
            <w:vAlign w:val="center"/>
          </w:tcPr>
          <w:p>
            <w:pPr>
              <w:pStyle w:val="24"/>
            </w:pPr>
            <w:r>
              <w:t>事业</w:t>
            </w:r>
          </w:p>
        </w:tc>
        <w:tc>
          <w:tcPr>
            <w:tcW w:w="2126" w:type="dxa"/>
            <w:tcBorders>
              <w:left w:val="single" w:sz="6" w:space="0" w:color="000000"/>
            </w:tcBorders>
            <w:vAlign w:val="center"/>
          </w:tcPr>
          <w:p>
            <w:pPr>
              <w:pStyle w:val="24"/>
            </w:pPr>
            <w:r>
              <w:t>股级</w:t>
            </w:r>
          </w:p>
        </w:tc>
        <w:tc>
          <w:tcPr>
            <w:tcW w:w="3827" w:type="dxa"/>
            <w:tcBorders>
              <w:left w:val="single" w:sz="6" w:space="0" w:color="000000"/>
            </w:tcBorders>
            <w:vAlign w:val="center"/>
          </w:tcPr>
          <w:p>
            <w:pPr>
              <w:pStyle w:val="24"/>
            </w:pPr>
            <w:r>
              <w:t>财政性资金零补助</w:t>
            </w:r>
          </w:p>
        </w:tc>
      </w:tr>
    </w:tbl>
    <w:p>
      <w:pPr>
        <w:spacing w:before="10" w:after="10" w:line="360" w:lineRule="auto"/>
        <w:ind w:firstLine="640"/>
        <w:outlineLvl w:val="2"/>
      </w:pPr>
      <w:bookmarkStart w:id="10" w:name="_Toc_3_3_0000000011"/>
      <w:r>
        <w:rPr>
          <w:rFonts w:ascii="黑体" w:eastAsia="黑体" w:cs="黑体" w:hAnsi="黑体"/>
          <w:color w:val="000000"/>
          <w:sz w:val="32"/>
        </w:rPr>
        <w:t>二、部门预算安排的总体情况</w:t>
      </w:r>
      <w:bookmarkEnd w:id="10"/>
    </w:p>
    <w:p>
      <w:pPr>
        <w:pStyle w:val="29"/>
      </w:pPr>
      <w:r>
        <w:t>按照预算管理有关规定，目前部门预算的编制实行综合预算管理，即全部收入和支出都反映在预算中。涞源县自然资源和规划局机关及所属事业单位的收支包含在部门预算中。</w:t>
      </w:r>
    </w:p>
    <w:p>
      <w:pPr>
        <w:pStyle w:val="29"/>
      </w:pPr>
      <w:r>
        <w:t>1、收入说明</w:t>
      </w:r>
    </w:p>
    <w:p>
      <w:pPr>
        <w:pStyle w:val="29"/>
      </w:pPr>
      <w:r>
        <w:t>反映本部门当年全部收入。2024年预算收入34415.86万元，其中：一般公共预算收入10053.12万元，基金预算收入15525.00万元，国有资本经营预算收入0.00万元，财政专户核拨收入0.00万元，单位资金收入0.00万元，上年结转结余8837.75万元。</w:t>
      </w:r>
    </w:p>
    <w:p>
      <w:pPr>
        <w:pStyle w:val="29"/>
      </w:pPr>
      <w:r>
        <w:t>2、支出说明</w:t>
      </w:r>
    </w:p>
    <w:p>
      <w:pPr>
        <w:pStyle w:val="29"/>
      </w:pPr>
      <w:r>
        <w:t>收支预算总表支出栏、基本支出表、项目支出表按经济分类和支出功能分类科目编制，反映涞源县自然资源和规划局年度部门预算中支出预算的总体情况。2024年支出预算34415.86万元，其中基本支出4010.54万元，包括人员经费3727.01万元和日常公用经费283.53万元；项目支出30405.33万元，主要为土地整治、造林等支出。</w:t>
      </w:r>
    </w:p>
    <w:p>
      <w:pPr>
        <w:pStyle w:val="29"/>
      </w:pPr>
      <w:r>
        <w:t>3、比上年增减情况</w:t>
      </w:r>
    </w:p>
    <w:p>
      <w:pPr>
        <w:pStyle w:val="29"/>
      </w:pPr>
      <w:r>
        <w:t>2024年预算收支安排34415.86万元，较2023年预算减少61815.58万元，其中：基本支出增加600.54万元，主要为增加人员经费支出项目支出减少62416.11万元，主要为压减项目支出。</w:t>
      </w:r>
    </w:p>
    <w:p>
      <w:pPr>
        <w:numPr>
          <w:ilvl w:val="0"/>
          <w:numId w:val="1"/>
        </w:numPr>
        <w:spacing w:before="10" w:after="10" w:line="360" w:lineRule="auto"/>
        <w:ind w:left="0" w:firstLine="640"/>
        <w:outlineLvl w:val="2"/>
        <w:rPr>
          <w:rFonts w:ascii="黑体" w:eastAsia="黑体" w:cs="黑体" w:hAnsi="黑体" w:hint="eastAsia"/>
          <w:color w:val="000000"/>
          <w:sz w:val="32"/>
        </w:rPr>
      </w:pPr>
      <w:bookmarkStart w:id="11" w:name="_Toc_3_3_0000000012"/>
      <w:r>
        <w:rPr>
          <w:rFonts w:ascii="黑体" w:eastAsia="黑体" w:cs="黑体" w:hAnsi="黑体"/>
          <w:color w:val="000000"/>
          <w:sz w:val="32"/>
        </w:rPr>
        <w:t>机关运行经费安排情况</w:t>
      </w:r>
      <w:bookmarkEnd w:id="11"/>
    </w:p>
    <w:p>
      <w:pPr>
        <w:spacing w:before="10" w:after="10" w:line="360" w:lineRule="auto"/>
        <w:ind w:firstLineChars="200" w:firstLine="560"/>
        <w:outlineLvl w:val="2"/>
        <w:rPr>
          <w:rFonts w:eastAsia="方正仿宋_GBK" w:cs="Times New Roman"/>
          <w:sz w:val="28"/>
        </w:rPr>
      </w:pPr>
      <w:r>
        <w:rPr>
          <w:rFonts w:eastAsia="方正仿宋_GBK" w:cs="Times New Roman"/>
          <w:sz w:val="28"/>
        </w:rPr>
        <w:t>202</w:t>
      </w:r>
      <w:r>
        <w:rPr>
          <w:rFonts w:eastAsia="方正仿宋_GBK" w:cs="Times New Roman" w:hint="eastAsia"/>
          <w:sz w:val="28"/>
          <w:lang w:eastAsia="zh-CN"/>
        </w:rPr>
        <w:t>4</w:t>
      </w:r>
      <w:r>
        <w:rPr>
          <w:rFonts w:eastAsia="方正仿宋_GBK" w:cs="Times New Roman"/>
          <w:sz w:val="28"/>
        </w:rPr>
        <w:t>年，我单位运行经费共计安排</w:t>
      </w:r>
      <w:r>
        <w:rPr>
          <w:rFonts w:eastAsia="方正仿宋_GBK" w:cs="Times New Roman" w:hint="eastAsia"/>
          <w:sz w:val="28"/>
          <w:lang w:eastAsia="zh-CN"/>
        </w:rPr>
        <w:t>283.53</w:t>
      </w:r>
      <w:r>
        <w:rPr>
          <w:rFonts w:eastAsia="方正仿宋_GBK" w:cs="Times New Roman"/>
          <w:sz w:val="28"/>
        </w:rPr>
        <w:t>万元，主要用于日常维修、办公</w:t>
      </w:r>
      <w:r>
        <w:rPr>
          <w:rFonts w:eastAsia="方正仿宋_GBK" w:cs="Times New Roman" w:hint="eastAsia"/>
          <w:sz w:val="28"/>
          <w:lang w:eastAsia="zh-CN"/>
        </w:rPr>
        <w:t>用房</w:t>
      </w:r>
      <w:r>
        <w:rPr>
          <w:rFonts w:eastAsia="方正仿宋_GBK" w:cs="Times New Roman"/>
          <w:sz w:val="28"/>
        </w:rPr>
        <w:t>水电费、</w:t>
      </w:r>
      <w:r>
        <w:rPr>
          <w:rFonts w:eastAsia="方正仿宋_GBK" w:cs="Times New Roman" w:hint="eastAsia"/>
          <w:sz w:val="28"/>
          <w:lang w:eastAsia="zh-CN"/>
        </w:rPr>
        <w:t>办公用房取暖费、办公用房物业管理</w:t>
      </w:r>
      <w:r>
        <w:rPr>
          <w:rFonts w:eastAsia="方正仿宋_GBK" w:cs="Times New Roman"/>
          <w:sz w:val="28"/>
        </w:rPr>
        <w:t>费等日常运行支出。</w:t>
      </w:r>
    </w:p>
    <w:p>
      <w:pPr>
        <w:numPr>
          <w:ilvl w:val="0"/>
          <w:numId w:val="1"/>
        </w:numPr>
        <w:spacing w:before="10" w:after="10" w:line="360" w:lineRule="auto"/>
        <w:ind w:left="0" w:firstLine="640"/>
        <w:outlineLvl w:val="2"/>
        <w:rPr>
          <w:rFonts w:ascii="黑体" w:eastAsia="黑体" w:cs="黑体" w:hAnsi="黑体" w:hint="eastAsia"/>
          <w:color w:val="000000"/>
          <w:sz w:val="32"/>
        </w:rPr>
      </w:pPr>
      <w:bookmarkStart w:id="12" w:name="_Toc_3_3_0000000013"/>
      <w:r>
        <w:rPr>
          <w:rFonts w:ascii="黑体" w:eastAsia="黑体" w:cs="黑体" w:hAnsi="黑体"/>
          <w:color w:val="000000"/>
          <w:sz w:val="32"/>
        </w:rPr>
        <w:t>财政拨款“三公”经费预算情况及增减变化原因</w:t>
      </w:r>
      <w:bookmarkEnd w:id="12"/>
    </w:p>
    <w:p>
      <w:pPr>
        <w:pStyle w:val="31"/>
      </w:pPr>
      <w:r>
        <w:t>202</w:t>
      </w:r>
      <w:r>
        <w:rPr>
          <w:rFonts w:hint="eastAsia"/>
          <w:lang w:eastAsia="zh-CN"/>
        </w:rPr>
        <w:t>4</w:t>
      </w:r>
      <w:r>
        <w:t>年，我部门财政拨款“三公”经费预算安排7</w:t>
      </w:r>
      <w:r>
        <w:rPr>
          <w:rFonts w:hint="eastAsia"/>
          <w:lang w:eastAsia="zh-CN"/>
        </w:rPr>
        <w:t>7.4</w:t>
      </w:r>
      <w:r>
        <w:t>万元，其中因公出国（境）费3万元；公务用车购置及运维费63万元（其中：公务用车购置费为0万元，公务用车运维费63万元)；公务接待费</w:t>
      </w:r>
      <w:r>
        <w:rPr>
          <w:rFonts w:hint="eastAsia"/>
          <w:lang w:eastAsia="zh-CN"/>
        </w:rPr>
        <w:t>11.4</w:t>
      </w:r>
      <w:r>
        <w:t>万元。与202</w:t>
      </w:r>
      <w:r>
        <w:rPr>
          <w:rFonts w:hint="eastAsia"/>
          <w:lang w:eastAsia="zh-CN"/>
        </w:rPr>
        <w:t>3</w:t>
      </w:r>
      <w:r>
        <w:t>年相比</w:t>
      </w:r>
      <w:r>
        <w:rPr>
          <w:rFonts w:hint="eastAsia"/>
          <w:lang w:eastAsia="zh-CN"/>
        </w:rPr>
        <w:t>减少0.6</w:t>
      </w:r>
      <w:r>
        <w:t>万元，</w:t>
      </w:r>
      <w:r>
        <w:rPr>
          <w:rFonts w:hint="eastAsia"/>
          <w:lang w:eastAsia="zh-CN"/>
        </w:rPr>
        <w:t>增减变化主要原因是：过紧日子，压减支出</w:t>
      </w:r>
      <w:r>
        <w:t>。</w:t>
      </w:r>
    </w:p>
    <w:p>
      <w:pPr>
        <w:spacing w:before="10" w:after="10" w:line="360" w:lineRule="auto"/>
        <w:ind w:firstLine="640"/>
        <w:outlineLvl w:val="2"/>
      </w:pPr>
      <w:bookmarkStart w:id="13" w:name="_Toc_3_3_0000000014"/>
      <w:r>
        <w:rPr>
          <w:rFonts w:ascii="黑体" w:eastAsia="黑体" w:cs="黑体" w:hAnsi="黑体"/>
          <w:color w:val="000000"/>
          <w:sz w:val="32"/>
        </w:rPr>
        <w:t>五、部门整体绩效目标</w:t>
      </w:r>
      <w:bookmarkEnd w:id="13"/>
    </w:p>
    <w:p>
      <w:pPr>
        <w:spacing w:after="0" w:line="500" w:lineRule="exact"/>
        <w:ind w:firstLine="560"/>
      </w:pPr>
      <w:r>
        <w:rPr>
          <w:rFonts w:eastAsia="方正仿宋_GBK" w:cs="Times New Roman"/>
          <w:color w:val="000000"/>
          <w:sz w:val="28"/>
        </w:rPr>
        <w:t>（一）总体绩效目标</w:t>
      </w:r>
    </w:p>
    <w:p>
      <w:pPr>
        <w:pStyle w:val="32"/>
      </w:pPr>
      <w:r>
        <w:t>一、总体绩效目标</w:t>
      </w:r>
    </w:p>
    <w:p>
      <w:pPr>
        <w:pStyle w:val="32"/>
      </w:pPr>
      <w:r>
        <w:t>坚决贯彻落实中央、省市委要求部署，提高政治站位，精心谋划落实好“十四五”发展规划，锐意改革、开拓创新、凝心聚力，强化新发展理念，一年上一个台阶，扎扎实实做好各项工作：深入抓好国土空间规划实施，优化完善用地布局，推进国土空间总体规划编制；加强土地利用管理，针对不同情况制定相应的措施；强化用地保障,保障各类用地需求；积极做好矿山修复治理，持续推进矿山综合治理各项工作；大力开展国土绿化造林工作，不断加强林业资源管理；有效落实耕地保护目标任务, 做好永久基本农田核实整改补足工作，进一步优化永久基本农田布局；全面推进自然资源统一确权登记工作,确保自然资源统一确权登记工作取得更加明显成效，更好地服务于全县经济发展服务于人民群众；加大对土地、矿产等自然资源执法动态巡查力度，为建设新时代经济强县、美丽涞源做出积极贡献。</w:t>
      </w:r>
    </w:p>
    <w:p>
      <w:pPr>
        <w:spacing w:after="0" w:line="500" w:lineRule="exact"/>
        <w:ind w:firstLine="560"/>
      </w:pPr>
      <w:r>
        <w:rPr>
          <w:rFonts w:eastAsia="方正仿宋_GBK" w:cs="Times New Roman"/>
          <w:color w:val="000000"/>
          <w:sz w:val="28"/>
        </w:rPr>
        <w:t>（二）分项绩效目标</w:t>
      </w:r>
    </w:p>
    <w:p>
      <w:pPr>
        <w:pStyle w:val="33"/>
      </w:pPr>
      <w:r>
        <w:t>二、分项绩效目标</w:t>
      </w:r>
    </w:p>
    <w:p>
      <w:pPr>
        <w:pStyle w:val="33"/>
      </w:pPr>
      <w:r>
        <w:t>202</w:t>
      </w:r>
      <w:r>
        <w:rPr>
          <w:rFonts w:hint="eastAsia"/>
          <w:lang w:eastAsia="zh-CN"/>
        </w:rPr>
        <w:t>4</w:t>
      </w:r>
      <w:r>
        <w:t>年我局工作的总体思路是：按照县委、县政府的工作部署，进一步强化资源保护和合理利用，坚守耕地红线，保障项目用地，加强森林资源保护管理，深入实施国土绿化行动，持续开展生态保护修复，提高地质灾害群测群防能力，以务实高效的工作作风，进一步提升自然资源管理和服务水平，为全县经济社会发展提供有力支撑。</w:t>
      </w:r>
    </w:p>
    <w:p>
      <w:pPr>
        <w:pStyle w:val="33"/>
      </w:pPr>
      <w:r>
        <w:t>（一）继续加强规划引领工作。做好国土空间规划与各专项规划的统筹衔接，扎实推进各专项规划及详细规划编制工作，完善国土空间规划“一张图”建设，依托国土空间规划基础信息和监督预警系统，配合做好自然资源现状基础数据、规划编制体系数据、实施管理监控数据“一张图”的系统化建设。</w:t>
      </w:r>
    </w:p>
    <w:p>
      <w:pPr>
        <w:pStyle w:val="33"/>
      </w:pPr>
      <w:r>
        <w:t>（二）积极保障项目用地。聚焦重大项目建设，落实“要素跟着项目走”的工作机制，积极加强沟通对接，争取政策支持，主动指导项目做好用地相关手续办理，积极协调解决历史遗留问题。力争新增用地指标，提高用地预审和报批效率，做好用地审批和土地收储、供应工作，按集约节约用地要求控制建设用地规模，以减少存量土地体量，提高土地使用效率。</w:t>
      </w:r>
    </w:p>
    <w:p>
      <w:pPr>
        <w:pStyle w:val="33"/>
      </w:pPr>
      <w:r>
        <w:t>（三）用心提升服务水平。积极推进“互联网＋不动产登记”，加快建立集成统一的网上“一窗受理”平台，大力推进网上受理审核，推广使用电子证照及电子材料，提升登簿和传输数据质量。</w:t>
      </w:r>
    </w:p>
    <w:p>
      <w:pPr>
        <w:pStyle w:val="33"/>
      </w:pPr>
      <w:r>
        <w:t>（四）持续推动绿色发展。全力推进矿产资源整合，积极组织矿权延续工作；加快推进固废物综合利用，积极引进企业参与固废综合利用项目；进一步强化矿山生态恢复治理，2023年实施“河北省涞源县拒马河上游南段矿山生态恢复工程项目”中的白石山-银坊片区，矿山生态修复总面积80.90公顷，修复废弃矿山51个，完成治理面积总工作量达到81%。</w:t>
      </w:r>
    </w:p>
    <w:p>
      <w:pPr>
        <w:pStyle w:val="33"/>
      </w:pPr>
      <w:r>
        <w:t>（五）加快推进生态建设。全面推行林长制，推行网格化护林新机制，加大对森林、湿地、陆生野生动植物资源等监管力度，有效维护林业生态安全。加快各类自然保护地的整合优化，构建以国家级自然保护区为主体的自然保护地监管体系。持续开展森林督查工作，严厉打击破坏森林资源和野生动植物违法违规行为。计划申报造林绿化任务目标3万亩，申请太行山生态综合治理项目和中央预算内资金投入，加大造林绿化项目和资金倾斜，保证造林绿化高标准完成。</w:t>
      </w:r>
    </w:p>
    <w:p>
      <w:pPr>
        <w:pStyle w:val="33"/>
      </w:pPr>
      <w:r>
        <w:t>（六）进一步强化执法监管。通过组织乡镇开展卫片执法，及时发现制止全县区域内违法占用耕地、破坏耕地挖湖造景、非法用地等自然资源违法违规行为，做到“早发现、早制止、严查处”，落实最严格的耕地保护制度，强化自然资源执法督导，做好业务指导。本着消减存量、控制增量的原则，继续稳步推进农村乱占耕地建房工作，重点遏制新增违法违规用地的行为，组织督导乡村采取“长牙齿”的硬措施，落实最严格的耕地保护制度，坚决遏制各类违法占用耕地行为，对新增问题实行“零容忍”，确保我县实现“零增长。</w:t>
      </w:r>
    </w:p>
    <w:p>
      <w:pPr>
        <w:pStyle w:val="33"/>
      </w:pPr>
      <w:r>
        <w:t>（七）高标准开展土地整治。占卜平衡项目：一是2023年完成涞源县金家井乡岳家庄村西坡土地整治（占补平衡）项目等24个项目的招投标及进场施工工作，预计新增耕地面积9990亩；二是完成涞源县北石佛乡南石佛村等四个村土地整治（占补平衡）项目等9个项目的验收工作，预计新增耕地面积6810亩。增减挂钩拆旧复垦项目：一是加快推进项目施工工程，督促其早日按设计完工；二是组织已竣工项目的验收工作；三是加快推进赵家井、水泉、坡水、石片拆旧复垦立项工作，四个项目复垦总规模约267.27亩，计划新增耕地200.44亩。工矿废弃地（增减挂钩）项目：一是完成涞源县2021年第十八、十九、二十、二十三、二十七批次的施工工程，组织竣工验收工作；二是督促涞源县2022年第七、八批次两个较大的增减挂钩项目工程进度；三是完成拟实施的17个增减挂钩的施工招标及进场工作。</w:t>
      </w:r>
    </w:p>
    <w:p>
      <w:pPr>
        <w:pStyle w:val="33"/>
      </w:pPr>
      <w:r>
        <w:t>（八）进一步加强自然资源干部队伍建设。把全面从严治党作为推进自然资源事业的根本保证，高举习近平新时代中国特色社会主义思想和习近平</w:t>
      </w:r>
      <w:bookmarkStart w:id="14" w:name="_GoBack"/>
      <w:bookmarkEnd w:id="14"/>
      <w:r>
        <w:t>生态文明思想，切实提高政治站位，突出“一岗双责”建设，做到敢管敢严、真管真严、长管长严。深入推进党风廉政建设，层层压紧压实责任，加强对重点领域和关键环节权力运行的制约监督，推动“两个责任”落地生根。持之以恒抓好作风建设，不断强化目标考核“指挥棒”作用，改善营商环境。积极引导党员干部静心谋事、创新干事、全心成事，积极打造一支品质忠诚、意志坚韧、团结协作的干部队伍，为全县自然资源事业高质量发展打下</w:t>
      </w:r>
    </w:p>
    <w:p>
      <w:pPr>
        <w:pStyle w:val="33"/>
      </w:pPr>
    </w:p>
    <w:p>
      <w:pPr>
        <w:spacing w:after="0" w:line="500" w:lineRule="exact"/>
        <w:ind w:firstLine="560"/>
      </w:pPr>
      <w:r>
        <w:rPr>
          <w:rFonts w:eastAsia="方正仿宋_GBK" w:cs="Times New Roman"/>
          <w:color w:val="000000"/>
          <w:sz w:val="28"/>
        </w:rPr>
        <w:t>（三）工作保障措施</w:t>
      </w:r>
    </w:p>
    <w:p>
      <w:pPr>
        <w:pStyle w:val="34"/>
      </w:pPr>
      <w:r>
        <w:t>1、严格落实工作责任，切实强化部门主要负责同志对工作中的重大政策、重大问题高度重视，带头研究制定政策措施，强化政策精准执行，高标准、严要求、作表率，统筹安排部署，督促推动突出问题整改，带头转变作风，身体力行，以上率下，形成“头雁效应”，推动工作取得实效；建立健全沟通协调机制，加大统筹力度，畅通联系渠道，实现信息共享，实行联动联办，确保工作上下“同频共振、步调一致”。</w:t>
      </w:r>
    </w:p>
    <w:p>
      <w:pPr>
        <w:pStyle w:val="34"/>
      </w:pPr>
      <w:r>
        <w:t>2、强化学习培训，组织全局干部职工开展学习培训，认真贯彻习近平总书记扶贫开发战略思想和关于脱贫攻坚重要讲话、重要论述及近期国家、省、市会议精神,围绕全县重点工作，进一步深化认识，增强使命感、紧迫感和责任感，把思想和行动统一到中央、省委、市委、县委的部署要求上来，着力培育作风硬的自然资源干部队伍。</w:t>
      </w:r>
    </w:p>
    <w:p>
      <w:pPr>
        <w:pStyle w:val="34"/>
      </w:pPr>
      <w:r>
        <w:t>3、加强政治理论学习。继续深入学习贯彻习近平总书记系列</w:t>
      </w:r>
      <w:r>
        <w:rPr>
          <w:rFonts w:hint="eastAsia"/>
          <w:lang w:eastAsia="zh-CN"/>
        </w:rPr>
        <w:t>重要</w:t>
      </w:r>
      <w:r>
        <w:t>讲话精神，严格落实上级会议、文件精神要求，引导党员始终保持清醒头脑和政治定力，践行初心和使命。加强支部建设和反腐倡廉工作力度，严格规范党组织生活，抓好全局队伍建设，加强业务人员知识培训，增强业务能力，切实提高为民办实事能力。</w:t>
      </w:r>
    </w:p>
    <w:p>
      <w:pPr>
        <w:pStyle w:val="34"/>
        <w:sectPr>
          <w:pgSz w:w="16840" w:h="11900" w:orient="landscape"/>
          <w:pgMar w:top="1361" w:right="1020" w:bottom="1361" w:left="1020" w:header="720" w:footer="720" w:gutter="0"/>
          <w:cols w:num="1" w:space="720"/>
          <w:docGrid w:linePitch="326" w:charSpace="0"/>
        </w:sectPr>
      </w:pPr>
      <w:r>
        <w:t xml:space="preserve">4、以人为本，加强队伍建设，夯实作风保障。以党的十九大精神为指导，进一步创新载体，提升能力，改进作风，廉洁自律，努力做到：党的理论知识和业务能力提高相结合；加强党员队伍的人才建设，机制创新，敢于并重视青年党员干部的锻炼和提拔，为其施展才能拓展新平台；与时俱进，开辟新渠道，利用新媒体平台等现代信息途径强化自然资源宣传工作，加深与人民群众的沟通，为有理有序开展工作创造有利舆论氛围。 </w:t>
      </w:r>
    </w:p>
    <w:p>
      <w:pPr>
        <w:spacing w:before="10" w:after="10" w:line="360" w:lineRule="auto"/>
        <w:ind w:firstLine="640"/>
        <w:outlineLvl w:val="2"/>
        <w:sectPr>
          <w:pgSz w:w="16840" w:h="11900" w:orient="landscape"/>
          <w:pgMar w:top="1361" w:right="1020" w:bottom="1134" w:left="1020" w:header="720" w:footer="720" w:gutter="0"/>
          <w:cols w:num="1" w:space="720"/>
          <w:docGrid w:linePitch="326" w:charSpace="0"/>
        </w:sectPr>
      </w:pPr>
      <w:bookmarkStart w:id="15" w:name="_Toc_3_3_0000000015"/>
      <w:r>
        <w:rPr>
          <w:rFonts w:ascii="黑体" w:eastAsia="黑体" w:cs="黑体" w:hAnsi="黑体"/>
          <w:color w:val="000000"/>
          <w:sz w:val="32"/>
        </w:rPr>
        <w:t>六、部门主管专项资金预算安排情况及绩效目标</w:t>
      </w:r>
      <w:bookmarkEnd w:id="15"/>
    </w:p>
    <w:p>
      <w:pPr>
        <w:spacing w:before="10" w:after="10" w:line="360" w:lineRule="auto"/>
        <w:ind w:firstLine="640"/>
        <w:outlineLvl w:val="2"/>
        <w:sectPr>
          <w:pgSz w:w="16840" w:h="11900" w:orient="landscape"/>
          <w:pgMar w:top="1361" w:right="1020" w:bottom="1134" w:left="1020" w:header="720" w:footer="720" w:gutter="0"/>
          <w:cols w:num="1" w:space="720"/>
          <w:docGrid w:linePitch="326" w:charSpace="0"/>
        </w:sectPr>
      </w:pPr>
      <w:bookmarkStart w:id="16" w:name="_Toc_3_3_0000000016"/>
      <w:r>
        <w:rPr>
          <w:rFonts w:ascii="黑体" w:eastAsia="黑体" w:cs="黑体" w:hAnsi="黑体"/>
          <w:color w:val="000000"/>
          <w:sz w:val="32"/>
        </w:rPr>
        <w:t>七、部门项目预算安排情况及绩效目标</w:t>
      </w:r>
      <w:bookmarkEnd w:id="16"/>
    </w:p>
    <w:p>
      <w:pPr>
        <w:spacing w:after="0"/>
        <w:ind w:firstLine="560"/>
      </w:pPr>
      <w:r>
        <w:rPr>
          <w:rFonts w:ascii="方正仿宋_GBK" w:eastAsia="方正仿宋_GBK" w:cs="方正仿宋_GBK" w:hAnsi="方正仿宋_GBK"/>
          <w:color w:val="000000"/>
          <w:sz w:val="28"/>
        </w:rPr>
        <w:t>1、2023年第二批省预算内基建投资预算600万元绩效目标表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13063023P00038810003C</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2023年第二批省预算内基建投资预算600万元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600.00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600.00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用于省预算内基建投资项目</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0.00</w:t>
            </w:r>
          </w:p>
        </w:tc>
        <w:tc>
          <w:tcPr>
            <w:tcW w:w="2835" w:type="dxa"/>
            <w:tcBorders>
              <w:left w:val="single" w:sz="6" w:space="0" w:color="000000"/>
            </w:tcBorders>
            <w:vAlign w:val="center"/>
          </w:tcPr>
          <w:p>
            <w:pPr>
              <w:pStyle w:val="24"/>
            </w:pPr>
            <w:r>
              <w:t>0.01</w:t>
            </w:r>
          </w:p>
        </w:tc>
        <w:tc>
          <w:tcPr>
            <w:tcW w:w="2551" w:type="dxa"/>
            <w:tcBorders>
              <w:left w:val="single" w:sz="6" w:space="0" w:color="000000"/>
            </w:tcBorders>
            <w:vAlign w:val="center"/>
          </w:tcPr>
          <w:p>
            <w:pPr>
              <w:pStyle w:val="24"/>
            </w:pPr>
            <w:r>
              <w:t>0.01</w:t>
            </w:r>
          </w:p>
        </w:tc>
        <w:tc>
          <w:tcPr>
            <w:tcW w:w="3543" w:type="dxa"/>
            <w:gridSpan w:val="2"/>
            <w:tcBorders>
              <w:left w:val="single" w:sz="6" w:space="0" w:color="000000"/>
            </w:tcBorders>
            <w:vAlign w:val="center"/>
          </w:tcPr>
          <w:p>
            <w:pPr>
              <w:pStyle w:val="24"/>
            </w:pPr>
            <w:r>
              <w:t>0.01</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1.用于省预算内基建投资项目</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基础设施建成后的利用、使用情况 </w:t>
            </w:r>
          </w:p>
          <w:p>
            <w:pPr>
              <w:pStyle w:val="23"/>
            </w:pP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type w:val="continuous"/>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2、2023年林业发展改革补助资金32万绩效目标表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13063023P000102100031</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2023年林业发展改革补助资金32万</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12.00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12.00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用于森林植被恢复费、造林绿化重点奖补</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3.00</w:t>
            </w:r>
          </w:p>
        </w:tc>
        <w:tc>
          <w:tcPr>
            <w:tcW w:w="2835" w:type="dxa"/>
            <w:tcBorders>
              <w:left w:val="single" w:sz="6" w:space="0" w:color="000000"/>
            </w:tcBorders>
            <w:vAlign w:val="center"/>
          </w:tcPr>
          <w:p>
            <w:pPr>
              <w:pStyle w:val="24"/>
            </w:pPr>
            <w:r>
              <w:t>6.00</w:t>
            </w:r>
          </w:p>
        </w:tc>
        <w:tc>
          <w:tcPr>
            <w:tcW w:w="2551" w:type="dxa"/>
            <w:tcBorders>
              <w:left w:val="single" w:sz="6" w:space="0" w:color="000000"/>
            </w:tcBorders>
            <w:vAlign w:val="center"/>
          </w:tcPr>
          <w:p>
            <w:pPr>
              <w:pStyle w:val="24"/>
            </w:pPr>
            <w:r>
              <w:t>9.00</w:t>
            </w:r>
          </w:p>
        </w:tc>
        <w:tc>
          <w:tcPr>
            <w:tcW w:w="3543" w:type="dxa"/>
            <w:gridSpan w:val="2"/>
            <w:tcBorders>
              <w:left w:val="single" w:sz="6" w:space="0" w:color="000000"/>
            </w:tcBorders>
            <w:vAlign w:val="center"/>
          </w:tcPr>
          <w:p>
            <w:pPr>
              <w:pStyle w:val="24"/>
            </w:pPr>
            <w:r>
              <w:t>12.00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1.目标内容1</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项目完成情况</w:t>
            </w:r>
          </w:p>
          <w:p>
            <w:pPr>
              <w:pStyle w:val="23"/>
            </w:pPr>
          </w:p>
        </w:tc>
        <w:tc>
          <w:tcPr>
            <w:tcW w:w="5386" w:type="dxa"/>
            <w:tcBorders>
              <w:left w:val="single" w:sz="6" w:space="0" w:color="000000"/>
            </w:tcBorders>
            <w:vAlign w:val="center"/>
          </w:tcPr>
          <w:p>
            <w:pPr>
              <w:pStyle w:val="23"/>
            </w:pPr>
            <w:r>
              <w:t>项目完成情况</w:t>
            </w:r>
          </w:p>
          <w:p>
            <w:pPr>
              <w:pStyle w:val="23"/>
            </w:pP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项目验收通过率</w:t>
            </w:r>
          </w:p>
        </w:tc>
        <w:tc>
          <w:tcPr>
            <w:tcW w:w="5386" w:type="dxa"/>
            <w:tcBorders>
              <w:left w:val="single" w:sz="6" w:space="0" w:color="000000"/>
            </w:tcBorders>
            <w:vAlign w:val="center"/>
          </w:tcPr>
          <w:p>
            <w:pPr>
              <w:pStyle w:val="23"/>
            </w:pPr>
            <w:r>
              <w:t>项目验收通过率</w:t>
            </w:r>
          </w:p>
        </w:tc>
        <w:tc>
          <w:tcPr>
            <w:tcW w:w="2268" w:type="dxa"/>
            <w:tcBorders>
              <w:left w:val="single" w:sz="6" w:space="0" w:color="000000"/>
            </w:tcBorders>
            <w:vAlign w:val="center"/>
          </w:tcPr>
          <w:p>
            <w:pPr>
              <w:pStyle w:val="23"/>
            </w:pPr>
            <w:r>
              <w:t>≥95通过</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资金拨付及时率</w:t>
            </w:r>
          </w:p>
        </w:tc>
        <w:tc>
          <w:tcPr>
            <w:tcW w:w="5386" w:type="dxa"/>
            <w:tcBorders>
              <w:left w:val="single" w:sz="6" w:space="0" w:color="000000"/>
            </w:tcBorders>
            <w:vAlign w:val="center"/>
          </w:tcPr>
          <w:p>
            <w:pPr>
              <w:pStyle w:val="23"/>
            </w:pPr>
            <w:r>
              <w:t>资金拨付及时率</w:t>
            </w:r>
          </w:p>
        </w:tc>
        <w:tc>
          <w:tcPr>
            <w:tcW w:w="2268" w:type="dxa"/>
            <w:tcBorders>
              <w:left w:val="single" w:sz="6" w:space="0" w:color="000000"/>
            </w:tcBorders>
            <w:vAlign w:val="center"/>
          </w:tcPr>
          <w:p>
            <w:pPr>
              <w:pStyle w:val="23"/>
            </w:pPr>
            <w:r>
              <w:t>≥95及时</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控制成本</w:t>
            </w:r>
          </w:p>
        </w:tc>
        <w:tc>
          <w:tcPr>
            <w:tcW w:w="5386" w:type="dxa"/>
            <w:tcBorders>
              <w:left w:val="single" w:sz="6" w:space="0" w:color="000000"/>
            </w:tcBorders>
            <w:vAlign w:val="center"/>
          </w:tcPr>
          <w:p>
            <w:pPr>
              <w:pStyle w:val="23"/>
            </w:pPr>
            <w:r>
              <w:t>控制成本</w:t>
            </w:r>
          </w:p>
        </w:tc>
        <w:tc>
          <w:tcPr>
            <w:tcW w:w="2268" w:type="dxa"/>
            <w:tcBorders>
              <w:left w:val="single" w:sz="6" w:space="0" w:color="000000"/>
            </w:tcBorders>
            <w:vAlign w:val="center"/>
          </w:tcPr>
          <w:p>
            <w:pPr>
              <w:pStyle w:val="23"/>
            </w:pPr>
            <w:r>
              <w:t>≥95控制成本</w:t>
            </w:r>
          </w:p>
        </w:tc>
        <w:tc>
          <w:tcPr>
            <w:tcW w:w="1276" w:type="dxa"/>
            <w:tcBorders>
              <w:left w:val="single" w:sz="6" w:space="0" w:color="000000"/>
            </w:tcBorders>
            <w:vAlign w:val="center"/>
          </w:tcPr>
          <w:p>
            <w:pPr>
              <w:pStyle w:val="23"/>
            </w:pPr>
            <w:r>
              <w:t>历史依据</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项目工程完成情况</w:t>
            </w:r>
          </w:p>
        </w:tc>
        <w:tc>
          <w:tcPr>
            <w:tcW w:w="5386" w:type="dxa"/>
            <w:tcBorders>
              <w:left w:val="single" w:sz="6" w:space="0" w:color="000000"/>
            </w:tcBorders>
            <w:vAlign w:val="center"/>
          </w:tcPr>
          <w:p>
            <w:pPr>
              <w:pStyle w:val="23"/>
            </w:pPr>
            <w:r>
              <w:t>项目工程完成情况</w:t>
            </w: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林区社会治安稳定得到有效维护</w:t>
            </w:r>
          </w:p>
        </w:tc>
        <w:tc>
          <w:tcPr>
            <w:tcW w:w="5386" w:type="dxa"/>
            <w:tcBorders>
              <w:left w:val="single" w:sz="6" w:space="0" w:color="000000"/>
            </w:tcBorders>
            <w:vAlign w:val="center"/>
          </w:tcPr>
          <w:p>
            <w:pPr>
              <w:pStyle w:val="23"/>
            </w:pPr>
            <w:r>
              <w:t>林区社会治安稳定得到有效维护</w:t>
            </w:r>
          </w:p>
        </w:tc>
        <w:tc>
          <w:tcPr>
            <w:tcW w:w="2268" w:type="dxa"/>
            <w:tcBorders>
              <w:left w:val="single" w:sz="6" w:space="0" w:color="000000"/>
            </w:tcBorders>
            <w:vAlign w:val="center"/>
          </w:tcPr>
          <w:p>
            <w:pPr>
              <w:pStyle w:val="23"/>
            </w:pPr>
            <w:r>
              <w:t>≥95维护</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森林受害面积</w:t>
            </w:r>
          </w:p>
        </w:tc>
        <w:tc>
          <w:tcPr>
            <w:tcW w:w="5386" w:type="dxa"/>
            <w:tcBorders>
              <w:left w:val="single" w:sz="6" w:space="0" w:color="000000"/>
            </w:tcBorders>
            <w:vAlign w:val="center"/>
          </w:tcPr>
          <w:p>
            <w:pPr>
              <w:pStyle w:val="23"/>
            </w:pPr>
            <w:r>
              <w:t>森林受害面积</w:t>
            </w:r>
          </w:p>
        </w:tc>
        <w:tc>
          <w:tcPr>
            <w:tcW w:w="2268" w:type="dxa"/>
            <w:tcBorders>
              <w:left w:val="single" w:sz="6" w:space="0" w:color="000000"/>
            </w:tcBorders>
            <w:vAlign w:val="center"/>
          </w:tcPr>
          <w:p>
            <w:pPr>
              <w:pStyle w:val="23"/>
            </w:pPr>
            <w:r>
              <w:t>≥95降低</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可持续性</w:t>
            </w:r>
          </w:p>
        </w:tc>
        <w:tc>
          <w:tcPr>
            <w:tcW w:w="5386" w:type="dxa"/>
            <w:tcBorders>
              <w:left w:val="single" w:sz="6" w:space="0" w:color="000000"/>
            </w:tcBorders>
            <w:vAlign w:val="center"/>
          </w:tcPr>
          <w:p>
            <w:pPr>
              <w:pStyle w:val="23"/>
            </w:pPr>
            <w:r>
              <w:t>可持续性</w:t>
            </w:r>
          </w:p>
        </w:tc>
        <w:tc>
          <w:tcPr>
            <w:tcW w:w="2268" w:type="dxa"/>
            <w:tcBorders>
              <w:left w:val="single" w:sz="6" w:space="0" w:color="000000"/>
            </w:tcBorders>
            <w:vAlign w:val="center"/>
          </w:tcPr>
          <w:p>
            <w:pPr>
              <w:pStyle w:val="23"/>
            </w:pPr>
            <w:r>
              <w:t>≥95可持续</w:t>
            </w:r>
          </w:p>
        </w:tc>
        <w:tc>
          <w:tcPr>
            <w:tcW w:w="1276" w:type="dxa"/>
            <w:tcBorders>
              <w:left w:val="single" w:sz="6" w:space="0" w:color="000000"/>
            </w:tcBorders>
            <w:vAlign w:val="center"/>
          </w:tcPr>
          <w:p>
            <w:pPr>
              <w:pStyle w:val="23"/>
            </w:pPr>
            <w:r>
              <w:t>历史依据</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满意率</w:t>
            </w:r>
          </w:p>
        </w:tc>
        <w:tc>
          <w:tcPr>
            <w:tcW w:w="5386" w:type="dxa"/>
            <w:tcBorders>
              <w:left w:val="single" w:sz="6" w:space="0" w:color="000000"/>
            </w:tcBorders>
            <w:vAlign w:val="center"/>
          </w:tcPr>
          <w:p>
            <w:pPr>
              <w:pStyle w:val="23"/>
            </w:pPr>
            <w:r>
              <w:t>满意率</w:t>
            </w:r>
          </w:p>
        </w:tc>
        <w:tc>
          <w:tcPr>
            <w:tcW w:w="2268" w:type="dxa"/>
            <w:tcBorders>
              <w:left w:val="single" w:sz="6" w:space="0" w:color="000000"/>
            </w:tcBorders>
            <w:vAlign w:val="center"/>
          </w:tcPr>
          <w:p>
            <w:pPr>
              <w:pStyle w:val="23"/>
            </w:pPr>
            <w:r>
              <w:t>≥95满意</w:t>
            </w:r>
          </w:p>
        </w:tc>
        <w:tc>
          <w:tcPr>
            <w:tcW w:w="1276" w:type="dxa"/>
            <w:tcBorders>
              <w:left w:val="single" w:sz="6" w:space="0" w:color="000000"/>
            </w:tcBorders>
            <w:vAlign w:val="center"/>
          </w:tcPr>
          <w:p>
            <w:pPr>
              <w:pStyle w:val="23"/>
            </w:pPr>
            <w:r>
              <w:t>历史依据</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3、2023年林业发展改革补助资金524.7万元绩效目标表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13063023P00010510001T</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2023年林业发展改革补助资金524.7万元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524.70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524.70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用于省级公益林补助</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131.18</w:t>
            </w:r>
          </w:p>
        </w:tc>
        <w:tc>
          <w:tcPr>
            <w:tcW w:w="2835" w:type="dxa"/>
            <w:tcBorders>
              <w:left w:val="single" w:sz="6" w:space="0" w:color="000000"/>
            </w:tcBorders>
            <w:vAlign w:val="center"/>
          </w:tcPr>
          <w:p>
            <w:pPr>
              <w:pStyle w:val="24"/>
            </w:pPr>
            <w:r>
              <w:t>262.35</w:t>
            </w:r>
          </w:p>
        </w:tc>
        <w:tc>
          <w:tcPr>
            <w:tcW w:w="2551" w:type="dxa"/>
            <w:tcBorders>
              <w:left w:val="single" w:sz="6" w:space="0" w:color="000000"/>
            </w:tcBorders>
            <w:vAlign w:val="center"/>
          </w:tcPr>
          <w:p>
            <w:pPr>
              <w:pStyle w:val="24"/>
            </w:pPr>
            <w:r>
              <w:t>393.53</w:t>
            </w:r>
          </w:p>
        </w:tc>
        <w:tc>
          <w:tcPr>
            <w:tcW w:w="3543" w:type="dxa"/>
            <w:gridSpan w:val="2"/>
            <w:tcBorders>
              <w:left w:val="single" w:sz="6" w:space="0" w:color="000000"/>
            </w:tcBorders>
            <w:vAlign w:val="center"/>
          </w:tcPr>
          <w:p>
            <w:pPr>
              <w:pStyle w:val="24"/>
            </w:pPr>
            <w:r>
              <w:t>524.70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1.目标内容1</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项目完成情况</w:t>
            </w:r>
          </w:p>
          <w:p>
            <w:pPr>
              <w:pStyle w:val="23"/>
            </w:pPr>
          </w:p>
        </w:tc>
        <w:tc>
          <w:tcPr>
            <w:tcW w:w="5386" w:type="dxa"/>
            <w:tcBorders>
              <w:left w:val="single" w:sz="6" w:space="0" w:color="000000"/>
            </w:tcBorders>
            <w:vAlign w:val="center"/>
          </w:tcPr>
          <w:p>
            <w:pPr>
              <w:pStyle w:val="23"/>
            </w:pPr>
            <w:r>
              <w:t>项目完成情况</w:t>
            </w:r>
          </w:p>
          <w:p>
            <w:pPr>
              <w:pStyle w:val="23"/>
            </w:pP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项目验收通过率</w:t>
            </w:r>
          </w:p>
        </w:tc>
        <w:tc>
          <w:tcPr>
            <w:tcW w:w="5386" w:type="dxa"/>
            <w:tcBorders>
              <w:left w:val="single" w:sz="6" w:space="0" w:color="000000"/>
            </w:tcBorders>
            <w:vAlign w:val="center"/>
          </w:tcPr>
          <w:p>
            <w:pPr>
              <w:pStyle w:val="23"/>
            </w:pPr>
            <w:r>
              <w:t>项目验收通过率</w:t>
            </w:r>
          </w:p>
        </w:tc>
        <w:tc>
          <w:tcPr>
            <w:tcW w:w="2268" w:type="dxa"/>
            <w:tcBorders>
              <w:left w:val="single" w:sz="6" w:space="0" w:color="000000"/>
            </w:tcBorders>
            <w:vAlign w:val="center"/>
          </w:tcPr>
          <w:p>
            <w:pPr>
              <w:pStyle w:val="23"/>
            </w:pPr>
            <w:r>
              <w:t>≥95通过</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资金拨付及时率</w:t>
            </w:r>
          </w:p>
        </w:tc>
        <w:tc>
          <w:tcPr>
            <w:tcW w:w="5386" w:type="dxa"/>
            <w:tcBorders>
              <w:left w:val="single" w:sz="6" w:space="0" w:color="000000"/>
            </w:tcBorders>
            <w:vAlign w:val="center"/>
          </w:tcPr>
          <w:p>
            <w:pPr>
              <w:pStyle w:val="23"/>
            </w:pPr>
            <w:r>
              <w:t>资金拨付及时率</w:t>
            </w:r>
          </w:p>
        </w:tc>
        <w:tc>
          <w:tcPr>
            <w:tcW w:w="2268" w:type="dxa"/>
            <w:tcBorders>
              <w:left w:val="single" w:sz="6" w:space="0" w:color="000000"/>
            </w:tcBorders>
            <w:vAlign w:val="center"/>
          </w:tcPr>
          <w:p>
            <w:pPr>
              <w:pStyle w:val="23"/>
            </w:pPr>
            <w:r>
              <w:t>≥95及时</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控制成本</w:t>
            </w:r>
          </w:p>
        </w:tc>
        <w:tc>
          <w:tcPr>
            <w:tcW w:w="5386" w:type="dxa"/>
            <w:tcBorders>
              <w:left w:val="single" w:sz="6" w:space="0" w:color="000000"/>
            </w:tcBorders>
            <w:vAlign w:val="center"/>
          </w:tcPr>
          <w:p>
            <w:pPr>
              <w:pStyle w:val="23"/>
            </w:pPr>
            <w:r>
              <w:t>控制成本</w:t>
            </w:r>
          </w:p>
        </w:tc>
        <w:tc>
          <w:tcPr>
            <w:tcW w:w="2268" w:type="dxa"/>
            <w:tcBorders>
              <w:left w:val="single" w:sz="6" w:space="0" w:color="000000"/>
            </w:tcBorders>
            <w:vAlign w:val="center"/>
          </w:tcPr>
          <w:p>
            <w:pPr>
              <w:pStyle w:val="23"/>
            </w:pPr>
            <w:r>
              <w:t>≥95控制成本</w:t>
            </w:r>
          </w:p>
        </w:tc>
        <w:tc>
          <w:tcPr>
            <w:tcW w:w="1276" w:type="dxa"/>
            <w:tcBorders>
              <w:left w:val="single" w:sz="6" w:space="0" w:color="000000"/>
            </w:tcBorders>
            <w:vAlign w:val="center"/>
          </w:tcPr>
          <w:p>
            <w:pPr>
              <w:pStyle w:val="23"/>
            </w:pPr>
            <w:r>
              <w:t>历史依据</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项目工程完成情况</w:t>
            </w:r>
          </w:p>
        </w:tc>
        <w:tc>
          <w:tcPr>
            <w:tcW w:w="5386" w:type="dxa"/>
            <w:tcBorders>
              <w:left w:val="single" w:sz="6" w:space="0" w:color="000000"/>
            </w:tcBorders>
            <w:vAlign w:val="center"/>
          </w:tcPr>
          <w:p>
            <w:pPr>
              <w:pStyle w:val="23"/>
            </w:pPr>
            <w:r>
              <w:t>项目工程完成情况</w:t>
            </w: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林区社会治安稳定得到有效维护</w:t>
            </w:r>
          </w:p>
        </w:tc>
        <w:tc>
          <w:tcPr>
            <w:tcW w:w="5386" w:type="dxa"/>
            <w:tcBorders>
              <w:left w:val="single" w:sz="6" w:space="0" w:color="000000"/>
            </w:tcBorders>
            <w:vAlign w:val="center"/>
          </w:tcPr>
          <w:p>
            <w:pPr>
              <w:pStyle w:val="23"/>
            </w:pPr>
            <w:r>
              <w:t>林区社会治安稳定得到有效维护</w:t>
            </w:r>
          </w:p>
        </w:tc>
        <w:tc>
          <w:tcPr>
            <w:tcW w:w="2268" w:type="dxa"/>
            <w:tcBorders>
              <w:left w:val="single" w:sz="6" w:space="0" w:color="000000"/>
            </w:tcBorders>
            <w:vAlign w:val="center"/>
          </w:tcPr>
          <w:p>
            <w:pPr>
              <w:pStyle w:val="23"/>
            </w:pPr>
            <w:r>
              <w:t>≥95维护</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森林受害面积</w:t>
            </w:r>
          </w:p>
        </w:tc>
        <w:tc>
          <w:tcPr>
            <w:tcW w:w="5386" w:type="dxa"/>
            <w:tcBorders>
              <w:left w:val="single" w:sz="6" w:space="0" w:color="000000"/>
            </w:tcBorders>
            <w:vAlign w:val="center"/>
          </w:tcPr>
          <w:p>
            <w:pPr>
              <w:pStyle w:val="23"/>
            </w:pPr>
            <w:r>
              <w:t>森林受害面积</w:t>
            </w:r>
          </w:p>
        </w:tc>
        <w:tc>
          <w:tcPr>
            <w:tcW w:w="2268" w:type="dxa"/>
            <w:tcBorders>
              <w:left w:val="single" w:sz="6" w:space="0" w:color="000000"/>
            </w:tcBorders>
            <w:vAlign w:val="center"/>
          </w:tcPr>
          <w:p>
            <w:pPr>
              <w:pStyle w:val="23"/>
            </w:pPr>
            <w:r>
              <w:t>≥95降低</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可持续性</w:t>
            </w:r>
          </w:p>
        </w:tc>
        <w:tc>
          <w:tcPr>
            <w:tcW w:w="5386" w:type="dxa"/>
            <w:tcBorders>
              <w:left w:val="single" w:sz="6" w:space="0" w:color="000000"/>
            </w:tcBorders>
            <w:vAlign w:val="center"/>
          </w:tcPr>
          <w:p>
            <w:pPr>
              <w:pStyle w:val="23"/>
            </w:pPr>
            <w:r>
              <w:t>可持续性</w:t>
            </w:r>
          </w:p>
        </w:tc>
        <w:tc>
          <w:tcPr>
            <w:tcW w:w="2268" w:type="dxa"/>
            <w:tcBorders>
              <w:left w:val="single" w:sz="6" w:space="0" w:color="000000"/>
            </w:tcBorders>
            <w:vAlign w:val="center"/>
          </w:tcPr>
          <w:p>
            <w:pPr>
              <w:pStyle w:val="23"/>
            </w:pPr>
            <w:r>
              <w:t>≥95可持续</w:t>
            </w:r>
          </w:p>
        </w:tc>
        <w:tc>
          <w:tcPr>
            <w:tcW w:w="1276" w:type="dxa"/>
            <w:tcBorders>
              <w:left w:val="single" w:sz="6" w:space="0" w:color="000000"/>
            </w:tcBorders>
            <w:vAlign w:val="center"/>
          </w:tcPr>
          <w:p>
            <w:pPr>
              <w:pStyle w:val="23"/>
            </w:pPr>
            <w:r>
              <w:t>历史依据</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满意率</w:t>
            </w:r>
          </w:p>
        </w:tc>
        <w:tc>
          <w:tcPr>
            <w:tcW w:w="5386" w:type="dxa"/>
            <w:tcBorders>
              <w:left w:val="single" w:sz="6" w:space="0" w:color="000000"/>
            </w:tcBorders>
            <w:vAlign w:val="center"/>
          </w:tcPr>
          <w:p>
            <w:pPr>
              <w:pStyle w:val="23"/>
            </w:pPr>
            <w:r>
              <w:t>满意率</w:t>
            </w:r>
          </w:p>
        </w:tc>
        <w:tc>
          <w:tcPr>
            <w:tcW w:w="2268" w:type="dxa"/>
            <w:tcBorders>
              <w:left w:val="single" w:sz="6" w:space="0" w:color="000000"/>
            </w:tcBorders>
            <w:vAlign w:val="center"/>
          </w:tcPr>
          <w:p>
            <w:pPr>
              <w:pStyle w:val="23"/>
            </w:pPr>
            <w:r>
              <w:t>≥95满意</w:t>
            </w:r>
          </w:p>
        </w:tc>
        <w:tc>
          <w:tcPr>
            <w:tcW w:w="1276" w:type="dxa"/>
            <w:tcBorders>
              <w:left w:val="single" w:sz="6" w:space="0" w:color="000000"/>
            </w:tcBorders>
            <w:vAlign w:val="center"/>
          </w:tcPr>
          <w:p>
            <w:pPr>
              <w:pStyle w:val="23"/>
            </w:pPr>
            <w:r>
              <w:t>历史依据</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4、2023年林业改革发展补助资金绩效目标表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13063023P000104100015</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2023年林业改革发展补助资金</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11.52</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11.52</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用于林草综合监测</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2.88</w:t>
            </w:r>
          </w:p>
        </w:tc>
        <w:tc>
          <w:tcPr>
            <w:tcW w:w="2835" w:type="dxa"/>
            <w:tcBorders>
              <w:left w:val="single" w:sz="6" w:space="0" w:color="000000"/>
            </w:tcBorders>
            <w:vAlign w:val="center"/>
          </w:tcPr>
          <w:p>
            <w:pPr>
              <w:pStyle w:val="24"/>
            </w:pPr>
            <w:r>
              <w:t>5.76</w:t>
            </w:r>
          </w:p>
        </w:tc>
        <w:tc>
          <w:tcPr>
            <w:tcW w:w="2551" w:type="dxa"/>
            <w:tcBorders>
              <w:left w:val="single" w:sz="6" w:space="0" w:color="000000"/>
            </w:tcBorders>
            <w:vAlign w:val="center"/>
          </w:tcPr>
          <w:p>
            <w:pPr>
              <w:pStyle w:val="24"/>
            </w:pPr>
            <w:r>
              <w:t>8.64</w:t>
            </w:r>
          </w:p>
        </w:tc>
        <w:tc>
          <w:tcPr>
            <w:tcW w:w="3543" w:type="dxa"/>
            <w:gridSpan w:val="2"/>
            <w:tcBorders>
              <w:left w:val="single" w:sz="6" w:space="0" w:color="000000"/>
            </w:tcBorders>
            <w:vAlign w:val="center"/>
          </w:tcPr>
          <w:p>
            <w:pPr>
              <w:pStyle w:val="24"/>
            </w:pPr>
            <w:r>
              <w:t>11.52</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1.目标内容1</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项目完成情况</w:t>
            </w:r>
          </w:p>
          <w:p>
            <w:pPr>
              <w:pStyle w:val="23"/>
            </w:pPr>
          </w:p>
        </w:tc>
        <w:tc>
          <w:tcPr>
            <w:tcW w:w="5386" w:type="dxa"/>
            <w:tcBorders>
              <w:left w:val="single" w:sz="6" w:space="0" w:color="000000"/>
            </w:tcBorders>
            <w:vAlign w:val="center"/>
          </w:tcPr>
          <w:p>
            <w:pPr>
              <w:pStyle w:val="23"/>
            </w:pPr>
            <w:r>
              <w:t>项目完成情况</w:t>
            </w:r>
          </w:p>
          <w:p>
            <w:pPr>
              <w:pStyle w:val="23"/>
            </w:pP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项目验收通过率</w:t>
            </w:r>
          </w:p>
        </w:tc>
        <w:tc>
          <w:tcPr>
            <w:tcW w:w="5386" w:type="dxa"/>
            <w:tcBorders>
              <w:left w:val="single" w:sz="6" w:space="0" w:color="000000"/>
            </w:tcBorders>
            <w:vAlign w:val="center"/>
          </w:tcPr>
          <w:p>
            <w:pPr>
              <w:pStyle w:val="23"/>
            </w:pPr>
            <w:r>
              <w:t>项目验收通过率</w:t>
            </w:r>
          </w:p>
        </w:tc>
        <w:tc>
          <w:tcPr>
            <w:tcW w:w="2268" w:type="dxa"/>
            <w:tcBorders>
              <w:left w:val="single" w:sz="6" w:space="0" w:color="000000"/>
            </w:tcBorders>
            <w:vAlign w:val="center"/>
          </w:tcPr>
          <w:p>
            <w:pPr>
              <w:pStyle w:val="23"/>
            </w:pPr>
            <w:r>
              <w:t>≥95通过</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资金拨付及时率</w:t>
            </w:r>
          </w:p>
        </w:tc>
        <w:tc>
          <w:tcPr>
            <w:tcW w:w="5386" w:type="dxa"/>
            <w:tcBorders>
              <w:left w:val="single" w:sz="6" w:space="0" w:color="000000"/>
            </w:tcBorders>
            <w:vAlign w:val="center"/>
          </w:tcPr>
          <w:p>
            <w:pPr>
              <w:pStyle w:val="23"/>
            </w:pPr>
            <w:r>
              <w:t>资金拨付及时率</w:t>
            </w:r>
          </w:p>
        </w:tc>
        <w:tc>
          <w:tcPr>
            <w:tcW w:w="2268" w:type="dxa"/>
            <w:tcBorders>
              <w:left w:val="single" w:sz="6" w:space="0" w:color="000000"/>
            </w:tcBorders>
            <w:vAlign w:val="center"/>
          </w:tcPr>
          <w:p>
            <w:pPr>
              <w:pStyle w:val="23"/>
            </w:pPr>
            <w:r>
              <w:t>≥95及时</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控制成本</w:t>
            </w:r>
          </w:p>
        </w:tc>
        <w:tc>
          <w:tcPr>
            <w:tcW w:w="5386" w:type="dxa"/>
            <w:tcBorders>
              <w:left w:val="single" w:sz="6" w:space="0" w:color="000000"/>
            </w:tcBorders>
            <w:vAlign w:val="center"/>
          </w:tcPr>
          <w:p>
            <w:pPr>
              <w:pStyle w:val="23"/>
            </w:pPr>
            <w:r>
              <w:t>控制成本</w:t>
            </w:r>
          </w:p>
        </w:tc>
        <w:tc>
          <w:tcPr>
            <w:tcW w:w="2268" w:type="dxa"/>
            <w:tcBorders>
              <w:left w:val="single" w:sz="6" w:space="0" w:color="000000"/>
            </w:tcBorders>
            <w:vAlign w:val="center"/>
          </w:tcPr>
          <w:p>
            <w:pPr>
              <w:pStyle w:val="23"/>
            </w:pPr>
            <w:r>
              <w:t>≥95控制成本</w:t>
            </w:r>
          </w:p>
        </w:tc>
        <w:tc>
          <w:tcPr>
            <w:tcW w:w="1276" w:type="dxa"/>
            <w:tcBorders>
              <w:left w:val="single" w:sz="6" w:space="0" w:color="000000"/>
            </w:tcBorders>
            <w:vAlign w:val="center"/>
          </w:tcPr>
          <w:p>
            <w:pPr>
              <w:pStyle w:val="23"/>
            </w:pPr>
            <w:r>
              <w:t>历史依据</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项目工程完成情况</w:t>
            </w:r>
          </w:p>
        </w:tc>
        <w:tc>
          <w:tcPr>
            <w:tcW w:w="5386" w:type="dxa"/>
            <w:tcBorders>
              <w:left w:val="single" w:sz="6" w:space="0" w:color="000000"/>
            </w:tcBorders>
            <w:vAlign w:val="center"/>
          </w:tcPr>
          <w:p>
            <w:pPr>
              <w:pStyle w:val="23"/>
            </w:pPr>
            <w:r>
              <w:t>项目工程完成情况</w:t>
            </w: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林区社会治安稳定得到有效维护</w:t>
            </w:r>
          </w:p>
        </w:tc>
        <w:tc>
          <w:tcPr>
            <w:tcW w:w="5386" w:type="dxa"/>
            <w:tcBorders>
              <w:left w:val="single" w:sz="6" w:space="0" w:color="000000"/>
            </w:tcBorders>
            <w:vAlign w:val="center"/>
          </w:tcPr>
          <w:p>
            <w:pPr>
              <w:pStyle w:val="23"/>
            </w:pPr>
            <w:r>
              <w:t>林区社会治安稳定得到有效维护</w:t>
            </w:r>
          </w:p>
        </w:tc>
        <w:tc>
          <w:tcPr>
            <w:tcW w:w="2268" w:type="dxa"/>
            <w:tcBorders>
              <w:left w:val="single" w:sz="6" w:space="0" w:color="000000"/>
            </w:tcBorders>
            <w:vAlign w:val="center"/>
          </w:tcPr>
          <w:p>
            <w:pPr>
              <w:pStyle w:val="23"/>
            </w:pPr>
            <w:r>
              <w:t>≥95维护</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森林受害面积</w:t>
            </w:r>
          </w:p>
        </w:tc>
        <w:tc>
          <w:tcPr>
            <w:tcW w:w="5386" w:type="dxa"/>
            <w:tcBorders>
              <w:left w:val="single" w:sz="6" w:space="0" w:color="000000"/>
            </w:tcBorders>
            <w:vAlign w:val="center"/>
          </w:tcPr>
          <w:p>
            <w:pPr>
              <w:pStyle w:val="23"/>
            </w:pPr>
            <w:r>
              <w:t>森林受害面积</w:t>
            </w:r>
          </w:p>
        </w:tc>
        <w:tc>
          <w:tcPr>
            <w:tcW w:w="2268" w:type="dxa"/>
            <w:tcBorders>
              <w:left w:val="single" w:sz="6" w:space="0" w:color="000000"/>
            </w:tcBorders>
            <w:vAlign w:val="center"/>
          </w:tcPr>
          <w:p>
            <w:pPr>
              <w:pStyle w:val="23"/>
            </w:pPr>
            <w:r>
              <w:t>≥95降低</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可持续性</w:t>
            </w:r>
          </w:p>
        </w:tc>
        <w:tc>
          <w:tcPr>
            <w:tcW w:w="5386" w:type="dxa"/>
            <w:tcBorders>
              <w:left w:val="single" w:sz="6" w:space="0" w:color="000000"/>
            </w:tcBorders>
            <w:vAlign w:val="center"/>
          </w:tcPr>
          <w:p>
            <w:pPr>
              <w:pStyle w:val="23"/>
            </w:pPr>
            <w:r>
              <w:t>可持续性</w:t>
            </w:r>
          </w:p>
        </w:tc>
        <w:tc>
          <w:tcPr>
            <w:tcW w:w="2268" w:type="dxa"/>
            <w:tcBorders>
              <w:left w:val="single" w:sz="6" w:space="0" w:color="000000"/>
            </w:tcBorders>
            <w:vAlign w:val="center"/>
          </w:tcPr>
          <w:p>
            <w:pPr>
              <w:pStyle w:val="23"/>
            </w:pPr>
            <w:r>
              <w:t>≥95可持续</w:t>
            </w:r>
          </w:p>
        </w:tc>
        <w:tc>
          <w:tcPr>
            <w:tcW w:w="1276" w:type="dxa"/>
            <w:tcBorders>
              <w:left w:val="single" w:sz="6" w:space="0" w:color="000000"/>
            </w:tcBorders>
            <w:vAlign w:val="center"/>
          </w:tcPr>
          <w:p>
            <w:pPr>
              <w:pStyle w:val="23"/>
            </w:pPr>
            <w:r>
              <w:t>历史依据</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满意率</w:t>
            </w:r>
          </w:p>
        </w:tc>
        <w:tc>
          <w:tcPr>
            <w:tcW w:w="5386" w:type="dxa"/>
            <w:tcBorders>
              <w:left w:val="single" w:sz="6" w:space="0" w:color="000000"/>
            </w:tcBorders>
            <w:vAlign w:val="center"/>
          </w:tcPr>
          <w:p>
            <w:pPr>
              <w:pStyle w:val="23"/>
            </w:pPr>
            <w:r>
              <w:t>满意率</w:t>
            </w:r>
          </w:p>
        </w:tc>
        <w:tc>
          <w:tcPr>
            <w:tcW w:w="2268" w:type="dxa"/>
            <w:tcBorders>
              <w:left w:val="single" w:sz="6" w:space="0" w:color="000000"/>
            </w:tcBorders>
            <w:vAlign w:val="center"/>
          </w:tcPr>
          <w:p>
            <w:pPr>
              <w:pStyle w:val="23"/>
            </w:pPr>
            <w:r>
              <w:t>≥95满意</w:t>
            </w:r>
          </w:p>
        </w:tc>
        <w:tc>
          <w:tcPr>
            <w:tcW w:w="1276" w:type="dxa"/>
            <w:tcBorders>
              <w:left w:val="single" w:sz="6" w:space="0" w:color="000000"/>
            </w:tcBorders>
            <w:vAlign w:val="center"/>
          </w:tcPr>
          <w:p>
            <w:pPr>
              <w:pStyle w:val="23"/>
            </w:pPr>
            <w:r>
              <w:t>历史依据</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5、2023年省级风景名胜资源保护资金50万元绩效目标表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13063023P000127100028</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2023年省级风景名胜资源保护资金50万元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0.77</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0.77</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用于风景名胜资源保护项目</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0.20</w:t>
            </w:r>
          </w:p>
        </w:tc>
        <w:tc>
          <w:tcPr>
            <w:tcW w:w="2835" w:type="dxa"/>
            <w:tcBorders>
              <w:left w:val="single" w:sz="6" w:space="0" w:color="000000"/>
            </w:tcBorders>
            <w:vAlign w:val="center"/>
          </w:tcPr>
          <w:p>
            <w:pPr>
              <w:pStyle w:val="24"/>
            </w:pPr>
            <w:r>
              <w:t>0.40</w:t>
            </w:r>
          </w:p>
        </w:tc>
        <w:tc>
          <w:tcPr>
            <w:tcW w:w="2551" w:type="dxa"/>
            <w:tcBorders>
              <w:left w:val="single" w:sz="6" w:space="0" w:color="000000"/>
            </w:tcBorders>
            <w:vAlign w:val="center"/>
          </w:tcPr>
          <w:p>
            <w:pPr>
              <w:pStyle w:val="24"/>
            </w:pPr>
            <w:r>
              <w:t>0.60</w:t>
            </w:r>
          </w:p>
        </w:tc>
        <w:tc>
          <w:tcPr>
            <w:tcW w:w="3543" w:type="dxa"/>
            <w:gridSpan w:val="2"/>
            <w:tcBorders>
              <w:left w:val="single" w:sz="6" w:space="0" w:color="000000"/>
            </w:tcBorders>
            <w:vAlign w:val="center"/>
          </w:tcPr>
          <w:p>
            <w:pPr>
              <w:pStyle w:val="24"/>
            </w:pPr>
            <w:r>
              <w:t>0.77</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1.目标内容1</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项目完成情况</w:t>
            </w:r>
          </w:p>
          <w:p>
            <w:pPr>
              <w:pStyle w:val="23"/>
            </w:pPr>
          </w:p>
        </w:tc>
        <w:tc>
          <w:tcPr>
            <w:tcW w:w="5386" w:type="dxa"/>
            <w:tcBorders>
              <w:left w:val="single" w:sz="6" w:space="0" w:color="000000"/>
            </w:tcBorders>
            <w:vAlign w:val="center"/>
          </w:tcPr>
          <w:p>
            <w:pPr>
              <w:pStyle w:val="23"/>
            </w:pPr>
            <w:r>
              <w:t>项目完成情况</w:t>
            </w:r>
          </w:p>
          <w:p>
            <w:pPr>
              <w:pStyle w:val="23"/>
            </w:pP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项目验收通过率</w:t>
            </w:r>
          </w:p>
        </w:tc>
        <w:tc>
          <w:tcPr>
            <w:tcW w:w="5386" w:type="dxa"/>
            <w:tcBorders>
              <w:left w:val="single" w:sz="6" w:space="0" w:color="000000"/>
            </w:tcBorders>
            <w:vAlign w:val="center"/>
          </w:tcPr>
          <w:p>
            <w:pPr>
              <w:pStyle w:val="23"/>
            </w:pPr>
            <w:r>
              <w:t>项目验收通过率</w:t>
            </w:r>
          </w:p>
        </w:tc>
        <w:tc>
          <w:tcPr>
            <w:tcW w:w="2268" w:type="dxa"/>
            <w:tcBorders>
              <w:left w:val="single" w:sz="6" w:space="0" w:color="000000"/>
            </w:tcBorders>
            <w:vAlign w:val="center"/>
          </w:tcPr>
          <w:p>
            <w:pPr>
              <w:pStyle w:val="23"/>
            </w:pPr>
            <w:r>
              <w:t>≥95通过</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资金拨付及时率</w:t>
            </w:r>
          </w:p>
        </w:tc>
        <w:tc>
          <w:tcPr>
            <w:tcW w:w="5386" w:type="dxa"/>
            <w:tcBorders>
              <w:left w:val="single" w:sz="6" w:space="0" w:color="000000"/>
            </w:tcBorders>
            <w:vAlign w:val="center"/>
          </w:tcPr>
          <w:p>
            <w:pPr>
              <w:pStyle w:val="23"/>
            </w:pPr>
            <w:r>
              <w:t>资金拨付及时率</w:t>
            </w:r>
          </w:p>
        </w:tc>
        <w:tc>
          <w:tcPr>
            <w:tcW w:w="2268" w:type="dxa"/>
            <w:tcBorders>
              <w:left w:val="single" w:sz="6" w:space="0" w:color="000000"/>
            </w:tcBorders>
            <w:vAlign w:val="center"/>
          </w:tcPr>
          <w:p>
            <w:pPr>
              <w:pStyle w:val="23"/>
            </w:pPr>
            <w:r>
              <w:t>≥95及时</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控制成本</w:t>
            </w:r>
          </w:p>
        </w:tc>
        <w:tc>
          <w:tcPr>
            <w:tcW w:w="5386" w:type="dxa"/>
            <w:tcBorders>
              <w:left w:val="single" w:sz="6" w:space="0" w:color="000000"/>
            </w:tcBorders>
            <w:vAlign w:val="center"/>
          </w:tcPr>
          <w:p>
            <w:pPr>
              <w:pStyle w:val="23"/>
            </w:pPr>
            <w:r>
              <w:t>控制成本</w:t>
            </w:r>
          </w:p>
        </w:tc>
        <w:tc>
          <w:tcPr>
            <w:tcW w:w="2268" w:type="dxa"/>
            <w:tcBorders>
              <w:left w:val="single" w:sz="6" w:space="0" w:color="000000"/>
            </w:tcBorders>
            <w:vAlign w:val="center"/>
          </w:tcPr>
          <w:p>
            <w:pPr>
              <w:pStyle w:val="23"/>
            </w:pPr>
            <w:r>
              <w:t>≥95控制成本</w:t>
            </w:r>
          </w:p>
        </w:tc>
        <w:tc>
          <w:tcPr>
            <w:tcW w:w="1276" w:type="dxa"/>
            <w:tcBorders>
              <w:left w:val="single" w:sz="6" w:space="0" w:color="000000"/>
            </w:tcBorders>
            <w:vAlign w:val="center"/>
          </w:tcPr>
          <w:p>
            <w:pPr>
              <w:pStyle w:val="23"/>
            </w:pPr>
            <w:r>
              <w:t>历史依据</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项目工程完成情况</w:t>
            </w:r>
          </w:p>
        </w:tc>
        <w:tc>
          <w:tcPr>
            <w:tcW w:w="5386" w:type="dxa"/>
            <w:tcBorders>
              <w:left w:val="single" w:sz="6" w:space="0" w:color="000000"/>
            </w:tcBorders>
            <w:vAlign w:val="center"/>
          </w:tcPr>
          <w:p>
            <w:pPr>
              <w:pStyle w:val="23"/>
            </w:pPr>
            <w:r>
              <w:t>项目工程完成情况</w:t>
            </w: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林区社会治安稳定得到有效维护</w:t>
            </w:r>
          </w:p>
        </w:tc>
        <w:tc>
          <w:tcPr>
            <w:tcW w:w="5386" w:type="dxa"/>
            <w:tcBorders>
              <w:left w:val="single" w:sz="6" w:space="0" w:color="000000"/>
            </w:tcBorders>
            <w:vAlign w:val="center"/>
          </w:tcPr>
          <w:p>
            <w:pPr>
              <w:pStyle w:val="23"/>
            </w:pPr>
            <w:r>
              <w:t>林区社会治安稳定得到有效维护</w:t>
            </w:r>
          </w:p>
        </w:tc>
        <w:tc>
          <w:tcPr>
            <w:tcW w:w="2268" w:type="dxa"/>
            <w:tcBorders>
              <w:left w:val="single" w:sz="6" w:space="0" w:color="000000"/>
            </w:tcBorders>
            <w:vAlign w:val="center"/>
          </w:tcPr>
          <w:p>
            <w:pPr>
              <w:pStyle w:val="23"/>
            </w:pPr>
            <w:r>
              <w:t>≥95维护</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森林受害面积</w:t>
            </w:r>
          </w:p>
        </w:tc>
        <w:tc>
          <w:tcPr>
            <w:tcW w:w="5386" w:type="dxa"/>
            <w:tcBorders>
              <w:left w:val="single" w:sz="6" w:space="0" w:color="000000"/>
            </w:tcBorders>
            <w:vAlign w:val="center"/>
          </w:tcPr>
          <w:p>
            <w:pPr>
              <w:pStyle w:val="23"/>
            </w:pPr>
            <w:r>
              <w:t>森林受害面积</w:t>
            </w:r>
          </w:p>
        </w:tc>
        <w:tc>
          <w:tcPr>
            <w:tcW w:w="2268" w:type="dxa"/>
            <w:tcBorders>
              <w:left w:val="single" w:sz="6" w:space="0" w:color="000000"/>
            </w:tcBorders>
            <w:vAlign w:val="center"/>
          </w:tcPr>
          <w:p>
            <w:pPr>
              <w:pStyle w:val="23"/>
            </w:pPr>
            <w:r>
              <w:t>≥95降低</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可持续性</w:t>
            </w:r>
          </w:p>
        </w:tc>
        <w:tc>
          <w:tcPr>
            <w:tcW w:w="5386" w:type="dxa"/>
            <w:tcBorders>
              <w:left w:val="single" w:sz="6" w:space="0" w:color="000000"/>
            </w:tcBorders>
            <w:vAlign w:val="center"/>
          </w:tcPr>
          <w:p>
            <w:pPr>
              <w:pStyle w:val="23"/>
            </w:pPr>
            <w:r>
              <w:t>可持续性</w:t>
            </w:r>
          </w:p>
        </w:tc>
        <w:tc>
          <w:tcPr>
            <w:tcW w:w="2268" w:type="dxa"/>
            <w:tcBorders>
              <w:left w:val="single" w:sz="6" w:space="0" w:color="000000"/>
            </w:tcBorders>
            <w:vAlign w:val="center"/>
          </w:tcPr>
          <w:p>
            <w:pPr>
              <w:pStyle w:val="23"/>
            </w:pPr>
            <w:r>
              <w:t>≥95可持续</w:t>
            </w:r>
          </w:p>
        </w:tc>
        <w:tc>
          <w:tcPr>
            <w:tcW w:w="1276" w:type="dxa"/>
            <w:tcBorders>
              <w:left w:val="single" w:sz="6" w:space="0" w:color="000000"/>
            </w:tcBorders>
            <w:vAlign w:val="center"/>
          </w:tcPr>
          <w:p>
            <w:pPr>
              <w:pStyle w:val="23"/>
            </w:pPr>
            <w:r>
              <w:t>历史依据</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满意率</w:t>
            </w:r>
          </w:p>
        </w:tc>
        <w:tc>
          <w:tcPr>
            <w:tcW w:w="5386" w:type="dxa"/>
            <w:tcBorders>
              <w:left w:val="single" w:sz="6" w:space="0" w:color="000000"/>
            </w:tcBorders>
            <w:vAlign w:val="center"/>
          </w:tcPr>
          <w:p>
            <w:pPr>
              <w:pStyle w:val="23"/>
            </w:pPr>
            <w:r>
              <w:t>满意率</w:t>
            </w:r>
          </w:p>
        </w:tc>
        <w:tc>
          <w:tcPr>
            <w:tcW w:w="2268" w:type="dxa"/>
            <w:tcBorders>
              <w:left w:val="single" w:sz="6" w:space="0" w:color="000000"/>
            </w:tcBorders>
            <w:vAlign w:val="center"/>
          </w:tcPr>
          <w:p>
            <w:pPr>
              <w:pStyle w:val="23"/>
            </w:pPr>
            <w:r>
              <w:t>≥95满意</w:t>
            </w:r>
          </w:p>
        </w:tc>
        <w:tc>
          <w:tcPr>
            <w:tcW w:w="1276" w:type="dxa"/>
            <w:tcBorders>
              <w:left w:val="single" w:sz="6" w:space="0" w:color="000000"/>
            </w:tcBorders>
            <w:vAlign w:val="center"/>
          </w:tcPr>
          <w:p>
            <w:pPr>
              <w:pStyle w:val="23"/>
            </w:pPr>
            <w:r>
              <w:t>历史依据</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6、2023年中央财政林业草原生态保护恢复资金-国有国家级公益林管护资金2.59万元绩效目标表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13063023P000349100035</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2023年中央财政林业草原生态保护恢复资金-国有国家级公益林管护资金2.59万元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2.59</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2.59</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用于国家级公益林管护</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0.00</w:t>
            </w:r>
          </w:p>
        </w:tc>
        <w:tc>
          <w:tcPr>
            <w:tcW w:w="2835" w:type="dxa"/>
            <w:tcBorders>
              <w:left w:val="single" w:sz="6" w:space="0" w:color="000000"/>
            </w:tcBorders>
            <w:vAlign w:val="center"/>
          </w:tcPr>
          <w:p>
            <w:pPr>
              <w:pStyle w:val="24"/>
            </w:pPr>
            <w:r>
              <w:t>0.00</w:t>
            </w:r>
          </w:p>
        </w:tc>
        <w:tc>
          <w:tcPr>
            <w:tcW w:w="2551" w:type="dxa"/>
            <w:tcBorders>
              <w:left w:val="single" w:sz="6" w:space="0" w:color="000000"/>
            </w:tcBorders>
            <w:vAlign w:val="center"/>
          </w:tcPr>
          <w:p>
            <w:pPr>
              <w:pStyle w:val="24"/>
            </w:pPr>
            <w:r>
              <w:t>0.00</w:t>
            </w:r>
          </w:p>
        </w:tc>
        <w:tc>
          <w:tcPr>
            <w:tcW w:w="3543" w:type="dxa"/>
            <w:gridSpan w:val="2"/>
            <w:tcBorders>
              <w:left w:val="single" w:sz="6" w:space="0" w:color="000000"/>
            </w:tcBorders>
            <w:vAlign w:val="center"/>
          </w:tcPr>
          <w:p>
            <w:pPr>
              <w:pStyle w:val="24"/>
            </w:pPr>
            <w:r>
              <w:t>0.00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1.用于国家级公益林管护</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项目完成情况</w:t>
            </w:r>
          </w:p>
        </w:tc>
        <w:tc>
          <w:tcPr>
            <w:tcW w:w="5386" w:type="dxa"/>
            <w:tcBorders>
              <w:left w:val="single" w:sz="6" w:space="0" w:color="000000"/>
            </w:tcBorders>
            <w:vAlign w:val="center"/>
          </w:tcPr>
          <w:p>
            <w:pPr>
              <w:pStyle w:val="23"/>
            </w:pPr>
            <w:r>
              <w:t>项目完成情况</w:t>
            </w: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项目合格率</w:t>
            </w:r>
          </w:p>
        </w:tc>
        <w:tc>
          <w:tcPr>
            <w:tcW w:w="5386" w:type="dxa"/>
            <w:tcBorders>
              <w:left w:val="single" w:sz="6" w:space="0" w:color="000000"/>
            </w:tcBorders>
            <w:vAlign w:val="center"/>
          </w:tcPr>
          <w:p>
            <w:pPr>
              <w:pStyle w:val="23"/>
            </w:pPr>
            <w:r>
              <w:t>项目合格率</w:t>
            </w:r>
          </w:p>
        </w:tc>
        <w:tc>
          <w:tcPr>
            <w:tcW w:w="2268" w:type="dxa"/>
            <w:tcBorders>
              <w:left w:val="single" w:sz="6" w:space="0" w:color="000000"/>
            </w:tcBorders>
            <w:vAlign w:val="center"/>
          </w:tcPr>
          <w:p>
            <w:pPr>
              <w:pStyle w:val="23"/>
            </w:pPr>
            <w:r>
              <w:t>≥95合格</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资金拨付及时率</w:t>
            </w:r>
          </w:p>
        </w:tc>
        <w:tc>
          <w:tcPr>
            <w:tcW w:w="5386" w:type="dxa"/>
            <w:tcBorders>
              <w:left w:val="single" w:sz="6" w:space="0" w:color="000000"/>
            </w:tcBorders>
            <w:vAlign w:val="center"/>
          </w:tcPr>
          <w:p>
            <w:pPr>
              <w:pStyle w:val="23"/>
            </w:pPr>
            <w:r>
              <w:t>资金拨付及时率</w:t>
            </w:r>
          </w:p>
        </w:tc>
        <w:tc>
          <w:tcPr>
            <w:tcW w:w="2268" w:type="dxa"/>
            <w:tcBorders>
              <w:left w:val="single" w:sz="6" w:space="0" w:color="000000"/>
            </w:tcBorders>
            <w:vAlign w:val="center"/>
          </w:tcPr>
          <w:p>
            <w:pPr>
              <w:pStyle w:val="23"/>
            </w:pPr>
            <w:r>
              <w:t>≥95及时</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资金成本</w:t>
            </w:r>
          </w:p>
        </w:tc>
        <w:tc>
          <w:tcPr>
            <w:tcW w:w="5386" w:type="dxa"/>
            <w:tcBorders>
              <w:left w:val="single" w:sz="6" w:space="0" w:color="000000"/>
            </w:tcBorders>
            <w:vAlign w:val="center"/>
          </w:tcPr>
          <w:p>
            <w:pPr>
              <w:pStyle w:val="23"/>
            </w:pPr>
            <w:r>
              <w:t>资金成本</w:t>
            </w:r>
          </w:p>
        </w:tc>
        <w:tc>
          <w:tcPr>
            <w:tcW w:w="2268" w:type="dxa"/>
            <w:tcBorders>
              <w:left w:val="single" w:sz="6" w:space="0" w:color="000000"/>
            </w:tcBorders>
            <w:vAlign w:val="center"/>
          </w:tcPr>
          <w:p>
            <w:pPr>
              <w:pStyle w:val="23"/>
            </w:pPr>
            <w:r>
              <w:t>≥958.88</w:t>
            </w:r>
          </w:p>
        </w:tc>
        <w:tc>
          <w:tcPr>
            <w:tcW w:w="1276" w:type="dxa"/>
            <w:tcBorders>
              <w:left w:val="single" w:sz="6" w:space="0" w:color="000000"/>
            </w:tcBorders>
            <w:vAlign w:val="center"/>
          </w:tcPr>
          <w:p>
            <w:pPr>
              <w:pStyle w:val="23"/>
            </w:pPr>
            <w:r>
              <w:t>历史依据</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项目工程完成情况</w:t>
            </w:r>
          </w:p>
        </w:tc>
        <w:tc>
          <w:tcPr>
            <w:tcW w:w="5386" w:type="dxa"/>
            <w:tcBorders>
              <w:left w:val="single" w:sz="6" w:space="0" w:color="000000"/>
            </w:tcBorders>
            <w:vAlign w:val="center"/>
          </w:tcPr>
          <w:p>
            <w:pPr>
              <w:pStyle w:val="23"/>
            </w:pPr>
            <w:r>
              <w:t>项目工程完成情况</w:t>
            </w: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森林资源监测任务完成率（%）</w:t>
            </w:r>
          </w:p>
        </w:tc>
        <w:tc>
          <w:tcPr>
            <w:tcW w:w="5386" w:type="dxa"/>
            <w:tcBorders>
              <w:left w:val="single" w:sz="6" w:space="0" w:color="000000"/>
            </w:tcBorders>
            <w:vAlign w:val="center"/>
          </w:tcPr>
          <w:p>
            <w:pPr>
              <w:pStyle w:val="23"/>
            </w:pPr>
            <w:r>
              <w:t>森林资源监测任务完成率（%）</w:t>
            </w:r>
          </w:p>
        </w:tc>
        <w:tc>
          <w:tcPr>
            <w:tcW w:w="2268" w:type="dxa"/>
            <w:tcBorders>
              <w:left w:val="single" w:sz="6" w:space="0" w:color="000000"/>
            </w:tcBorders>
            <w:vAlign w:val="center"/>
          </w:tcPr>
          <w:p>
            <w:pPr>
              <w:pStyle w:val="23"/>
            </w:pPr>
            <w:r>
              <w:t>≥9595</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生态效益指标</w:t>
            </w:r>
          </w:p>
        </w:tc>
        <w:tc>
          <w:tcPr>
            <w:tcW w:w="5386" w:type="dxa"/>
            <w:tcBorders>
              <w:left w:val="single" w:sz="6" w:space="0" w:color="000000"/>
            </w:tcBorders>
            <w:vAlign w:val="center"/>
          </w:tcPr>
          <w:p>
            <w:pPr>
              <w:pStyle w:val="23"/>
            </w:pPr>
            <w:r>
              <w:t>生态效益指标</w:t>
            </w:r>
          </w:p>
        </w:tc>
        <w:tc>
          <w:tcPr>
            <w:tcW w:w="2268" w:type="dxa"/>
            <w:tcBorders>
              <w:left w:val="single" w:sz="6" w:space="0" w:color="000000"/>
            </w:tcBorders>
            <w:vAlign w:val="center"/>
          </w:tcPr>
          <w:p>
            <w:pPr>
              <w:pStyle w:val="23"/>
            </w:pPr>
            <w:r>
              <w:t>≥9595</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可持续性</w:t>
            </w:r>
          </w:p>
        </w:tc>
        <w:tc>
          <w:tcPr>
            <w:tcW w:w="5386" w:type="dxa"/>
            <w:tcBorders>
              <w:left w:val="single" w:sz="6" w:space="0" w:color="000000"/>
            </w:tcBorders>
            <w:vAlign w:val="center"/>
          </w:tcPr>
          <w:p>
            <w:pPr>
              <w:pStyle w:val="23"/>
            </w:pPr>
            <w:r>
              <w:t>可持续性</w:t>
            </w:r>
          </w:p>
        </w:tc>
        <w:tc>
          <w:tcPr>
            <w:tcW w:w="2268" w:type="dxa"/>
            <w:tcBorders>
              <w:left w:val="single" w:sz="6" w:space="0" w:color="000000"/>
            </w:tcBorders>
            <w:vAlign w:val="center"/>
          </w:tcPr>
          <w:p>
            <w:pPr>
              <w:pStyle w:val="23"/>
            </w:pPr>
            <w:r>
              <w:t>≥95可持续</w:t>
            </w:r>
          </w:p>
        </w:tc>
        <w:tc>
          <w:tcPr>
            <w:tcW w:w="1276" w:type="dxa"/>
            <w:tcBorders>
              <w:left w:val="single" w:sz="6" w:space="0" w:color="000000"/>
            </w:tcBorders>
            <w:vAlign w:val="center"/>
          </w:tcPr>
          <w:p>
            <w:pPr>
              <w:pStyle w:val="23"/>
            </w:pPr>
            <w:r>
              <w:t>历史依据</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满意率</w:t>
            </w:r>
          </w:p>
        </w:tc>
        <w:tc>
          <w:tcPr>
            <w:tcW w:w="5386" w:type="dxa"/>
            <w:tcBorders>
              <w:left w:val="single" w:sz="6" w:space="0" w:color="000000"/>
            </w:tcBorders>
            <w:vAlign w:val="center"/>
          </w:tcPr>
          <w:p>
            <w:pPr>
              <w:pStyle w:val="23"/>
            </w:pPr>
            <w:r>
              <w:t>满意率</w:t>
            </w:r>
          </w:p>
        </w:tc>
        <w:tc>
          <w:tcPr>
            <w:tcW w:w="2268" w:type="dxa"/>
            <w:tcBorders>
              <w:left w:val="single" w:sz="6" w:space="0" w:color="000000"/>
            </w:tcBorders>
            <w:vAlign w:val="center"/>
          </w:tcPr>
          <w:p>
            <w:pPr>
              <w:pStyle w:val="23"/>
            </w:pPr>
            <w:r>
              <w:t>≥95满意</w:t>
            </w:r>
          </w:p>
        </w:tc>
        <w:tc>
          <w:tcPr>
            <w:tcW w:w="1276" w:type="dxa"/>
            <w:tcBorders>
              <w:left w:val="single" w:sz="6" w:space="0" w:color="000000"/>
            </w:tcBorders>
            <w:vAlign w:val="center"/>
          </w:tcPr>
          <w:p>
            <w:pPr>
              <w:pStyle w:val="23"/>
            </w:pPr>
            <w:r>
              <w:t>历史依据</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7、2023年中央财政林业草原生态保护恢复资金-全面停止天然林商业性采伐补助107.17万元绩效目标表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13063023P000350100039</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2023年中央财政林业草原生态保护恢复资金-全面停止天然林商业性采伐补助107.17万元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107.17</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107.17</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用于天然林停伐补助</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0.00</w:t>
            </w:r>
          </w:p>
        </w:tc>
        <w:tc>
          <w:tcPr>
            <w:tcW w:w="2835" w:type="dxa"/>
            <w:tcBorders>
              <w:left w:val="single" w:sz="6" w:space="0" w:color="000000"/>
            </w:tcBorders>
            <w:vAlign w:val="center"/>
          </w:tcPr>
          <w:p>
            <w:pPr>
              <w:pStyle w:val="24"/>
            </w:pPr>
            <w:r>
              <w:t>0.00</w:t>
            </w:r>
          </w:p>
        </w:tc>
        <w:tc>
          <w:tcPr>
            <w:tcW w:w="2551" w:type="dxa"/>
            <w:tcBorders>
              <w:left w:val="single" w:sz="6" w:space="0" w:color="000000"/>
            </w:tcBorders>
            <w:vAlign w:val="center"/>
          </w:tcPr>
          <w:p>
            <w:pPr>
              <w:pStyle w:val="24"/>
            </w:pPr>
            <w:r>
              <w:t>0.00</w:t>
            </w:r>
          </w:p>
        </w:tc>
        <w:tc>
          <w:tcPr>
            <w:tcW w:w="3543" w:type="dxa"/>
            <w:gridSpan w:val="2"/>
            <w:tcBorders>
              <w:left w:val="single" w:sz="6" w:space="0" w:color="000000"/>
            </w:tcBorders>
            <w:vAlign w:val="center"/>
          </w:tcPr>
          <w:p>
            <w:pPr>
              <w:pStyle w:val="24"/>
            </w:pPr>
            <w:r>
              <w:t>0.00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1.用于天然林停伐</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项目完成情况</w:t>
            </w:r>
          </w:p>
          <w:p>
            <w:pPr>
              <w:pStyle w:val="23"/>
            </w:pPr>
          </w:p>
        </w:tc>
        <w:tc>
          <w:tcPr>
            <w:tcW w:w="5386" w:type="dxa"/>
            <w:tcBorders>
              <w:left w:val="single" w:sz="6" w:space="0" w:color="000000"/>
            </w:tcBorders>
            <w:vAlign w:val="center"/>
          </w:tcPr>
          <w:p>
            <w:pPr>
              <w:pStyle w:val="23"/>
            </w:pPr>
            <w:r>
              <w:t>项目完成情况</w:t>
            </w:r>
          </w:p>
          <w:p>
            <w:pPr>
              <w:pStyle w:val="23"/>
            </w:pP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项目验收通过率</w:t>
            </w:r>
          </w:p>
        </w:tc>
        <w:tc>
          <w:tcPr>
            <w:tcW w:w="5386" w:type="dxa"/>
            <w:tcBorders>
              <w:left w:val="single" w:sz="6" w:space="0" w:color="000000"/>
            </w:tcBorders>
            <w:vAlign w:val="center"/>
          </w:tcPr>
          <w:p>
            <w:pPr>
              <w:pStyle w:val="23"/>
            </w:pPr>
            <w:r>
              <w:t>项目验收通过率</w:t>
            </w:r>
          </w:p>
        </w:tc>
        <w:tc>
          <w:tcPr>
            <w:tcW w:w="2268" w:type="dxa"/>
            <w:tcBorders>
              <w:left w:val="single" w:sz="6" w:space="0" w:color="000000"/>
            </w:tcBorders>
            <w:vAlign w:val="center"/>
          </w:tcPr>
          <w:p>
            <w:pPr>
              <w:pStyle w:val="23"/>
            </w:pPr>
            <w:r>
              <w:t>≥95通过</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资金拨付及时率</w:t>
            </w:r>
          </w:p>
        </w:tc>
        <w:tc>
          <w:tcPr>
            <w:tcW w:w="5386" w:type="dxa"/>
            <w:tcBorders>
              <w:left w:val="single" w:sz="6" w:space="0" w:color="000000"/>
            </w:tcBorders>
            <w:vAlign w:val="center"/>
          </w:tcPr>
          <w:p>
            <w:pPr>
              <w:pStyle w:val="23"/>
            </w:pPr>
            <w:r>
              <w:t>资金拨付及时率</w:t>
            </w:r>
          </w:p>
        </w:tc>
        <w:tc>
          <w:tcPr>
            <w:tcW w:w="2268" w:type="dxa"/>
            <w:tcBorders>
              <w:left w:val="single" w:sz="6" w:space="0" w:color="000000"/>
            </w:tcBorders>
            <w:vAlign w:val="center"/>
          </w:tcPr>
          <w:p>
            <w:pPr>
              <w:pStyle w:val="23"/>
            </w:pPr>
            <w:r>
              <w:t>≥95及时</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控制成本</w:t>
            </w:r>
          </w:p>
        </w:tc>
        <w:tc>
          <w:tcPr>
            <w:tcW w:w="5386" w:type="dxa"/>
            <w:tcBorders>
              <w:left w:val="single" w:sz="6" w:space="0" w:color="000000"/>
            </w:tcBorders>
            <w:vAlign w:val="center"/>
          </w:tcPr>
          <w:p>
            <w:pPr>
              <w:pStyle w:val="23"/>
            </w:pPr>
            <w:r>
              <w:t>控制成本</w:t>
            </w:r>
          </w:p>
        </w:tc>
        <w:tc>
          <w:tcPr>
            <w:tcW w:w="2268" w:type="dxa"/>
            <w:tcBorders>
              <w:left w:val="single" w:sz="6" w:space="0" w:color="000000"/>
            </w:tcBorders>
            <w:vAlign w:val="center"/>
          </w:tcPr>
          <w:p>
            <w:pPr>
              <w:pStyle w:val="23"/>
            </w:pPr>
            <w:r>
              <w:t>≥95控制成本</w:t>
            </w:r>
          </w:p>
        </w:tc>
        <w:tc>
          <w:tcPr>
            <w:tcW w:w="1276" w:type="dxa"/>
            <w:tcBorders>
              <w:left w:val="single" w:sz="6" w:space="0" w:color="000000"/>
            </w:tcBorders>
            <w:vAlign w:val="center"/>
          </w:tcPr>
          <w:p>
            <w:pPr>
              <w:pStyle w:val="23"/>
            </w:pPr>
            <w:r>
              <w:t>历史依据</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项目工程完成情况</w:t>
            </w:r>
          </w:p>
        </w:tc>
        <w:tc>
          <w:tcPr>
            <w:tcW w:w="5386" w:type="dxa"/>
            <w:tcBorders>
              <w:left w:val="single" w:sz="6" w:space="0" w:color="000000"/>
            </w:tcBorders>
            <w:vAlign w:val="center"/>
          </w:tcPr>
          <w:p>
            <w:pPr>
              <w:pStyle w:val="23"/>
            </w:pPr>
            <w:r>
              <w:t>项目工程完成情况</w:t>
            </w: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林区社会治安稳定得到有效维护</w:t>
            </w:r>
          </w:p>
        </w:tc>
        <w:tc>
          <w:tcPr>
            <w:tcW w:w="5386" w:type="dxa"/>
            <w:tcBorders>
              <w:left w:val="single" w:sz="6" w:space="0" w:color="000000"/>
            </w:tcBorders>
            <w:vAlign w:val="center"/>
          </w:tcPr>
          <w:p>
            <w:pPr>
              <w:pStyle w:val="23"/>
            </w:pPr>
            <w:r>
              <w:t>林区社会治安稳定得到有效维护</w:t>
            </w:r>
          </w:p>
        </w:tc>
        <w:tc>
          <w:tcPr>
            <w:tcW w:w="2268" w:type="dxa"/>
            <w:tcBorders>
              <w:left w:val="single" w:sz="6" w:space="0" w:color="000000"/>
            </w:tcBorders>
            <w:vAlign w:val="center"/>
          </w:tcPr>
          <w:p>
            <w:pPr>
              <w:pStyle w:val="23"/>
            </w:pPr>
            <w:r>
              <w:t>≥95维护</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森林受害面积</w:t>
            </w:r>
          </w:p>
        </w:tc>
        <w:tc>
          <w:tcPr>
            <w:tcW w:w="5386" w:type="dxa"/>
            <w:tcBorders>
              <w:left w:val="single" w:sz="6" w:space="0" w:color="000000"/>
            </w:tcBorders>
            <w:vAlign w:val="center"/>
          </w:tcPr>
          <w:p>
            <w:pPr>
              <w:pStyle w:val="23"/>
            </w:pPr>
            <w:r>
              <w:t>森林受害面积</w:t>
            </w:r>
          </w:p>
        </w:tc>
        <w:tc>
          <w:tcPr>
            <w:tcW w:w="2268" w:type="dxa"/>
            <w:tcBorders>
              <w:left w:val="single" w:sz="6" w:space="0" w:color="000000"/>
            </w:tcBorders>
            <w:vAlign w:val="center"/>
          </w:tcPr>
          <w:p>
            <w:pPr>
              <w:pStyle w:val="23"/>
            </w:pPr>
            <w:r>
              <w:t>≥95降低</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可持续性</w:t>
            </w:r>
          </w:p>
        </w:tc>
        <w:tc>
          <w:tcPr>
            <w:tcW w:w="5386" w:type="dxa"/>
            <w:tcBorders>
              <w:left w:val="single" w:sz="6" w:space="0" w:color="000000"/>
            </w:tcBorders>
            <w:vAlign w:val="center"/>
          </w:tcPr>
          <w:p>
            <w:pPr>
              <w:pStyle w:val="23"/>
            </w:pPr>
            <w:r>
              <w:t>可持续性</w:t>
            </w:r>
          </w:p>
        </w:tc>
        <w:tc>
          <w:tcPr>
            <w:tcW w:w="2268" w:type="dxa"/>
            <w:tcBorders>
              <w:left w:val="single" w:sz="6" w:space="0" w:color="000000"/>
            </w:tcBorders>
            <w:vAlign w:val="center"/>
          </w:tcPr>
          <w:p>
            <w:pPr>
              <w:pStyle w:val="23"/>
            </w:pPr>
            <w:r>
              <w:t>≥95可持续</w:t>
            </w:r>
          </w:p>
        </w:tc>
        <w:tc>
          <w:tcPr>
            <w:tcW w:w="1276" w:type="dxa"/>
            <w:tcBorders>
              <w:left w:val="single" w:sz="6" w:space="0" w:color="000000"/>
            </w:tcBorders>
            <w:vAlign w:val="center"/>
          </w:tcPr>
          <w:p>
            <w:pPr>
              <w:pStyle w:val="23"/>
            </w:pPr>
            <w:r>
              <w:t>历史依据</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满意率</w:t>
            </w:r>
          </w:p>
        </w:tc>
        <w:tc>
          <w:tcPr>
            <w:tcW w:w="5386" w:type="dxa"/>
            <w:tcBorders>
              <w:left w:val="single" w:sz="6" w:space="0" w:color="000000"/>
            </w:tcBorders>
            <w:vAlign w:val="center"/>
          </w:tcPr>
          <w:p>
            <w:pPr>
              <w:pStyle w:val="23"/>
            </w:pPr>
            <w:r>
              <w:t>满意率</w:t>
            </w:r>
          </w:p>
        </w:tc>
        <w:tc>
          <w:tcPr>
            <w:tcW w:w="2268" w:type="dxa"/>
            <w:tcBorders>
              <w:left w:val="single" w:sz="6" w:space="0" w:color="000000"/>
            </w:tcBorders>
            <w:vAlign w:val="center"/>
          </w:tcPr>
          <w:p>
            <w:pPr>
              <w:pStyle w:val="23"/>
            </w:pPr>
            <w:r>
              <w:t>≥95满意</w:t>
            </w:r>
          </w:p>
        </w:tc>
        <w:tc>
          <w:tcPr>
            <w:tcW w:w="1276" w:type="dxa"/>
            <w:tcBorders>
              <w:left w:val="single" w:sz="6" w:space="0" w:color="000000"/>
            </w:tcBorders>
            <w:vAlign w:val="center"/>
          </w:tcPr>
          <w:p>
            <w:pPr>
              <w:pStyle w:val="23"/>
            </w:pPr>
            <w:r>
              <w:t>历史依据</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8、2023年中央财政林业改革发展资金350万元绩效目标表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13063023P00013110002D</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2023年中央财政林业改革发展资金350万元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350.00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350.00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用于草原修复治理</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87.50</w:t>
            </w:r>
          </w:p>
        </w:tc>
        <w:tc>
          <w:tcPr>
            <w:tcW w:w="2835" w:type="dxa"/>
            <w:tcBorders>
              <w:left w:val="single" w:sz="6" w:space="0" w:color="000000"/>
            </w:tcBorders>
            <w:vAlign w:val="center"/>
          </w:tcPr>
          <w:p>
            <w:pPr>
              <w:pStyle w:val="24"/>
            </w:pPr>
            <w:r>
              <w:t>175.00</w:t>
            </w:r>
          </w:p>
        </w:tc>
        <w:tc>
          <w:tcPr>
            <w:tcW w:w="2551" w:type="dxa"/>
            <w:tcBorders>
              <w:left w:val="single" w:sz="6" w:space="0" w:color="000000"/>
            </w:tcBorders>
            <w:vAlign w:val="center"/>
          </w:tcPr>
          <w:p>
            <w:pPr>
              <w:pStyle w:val="24"/>
            </w:pPr>
            <w:r>
              <w:t>262.50</w:t>
            </w:r>
          </w:p>
        </w:tc>
        <w:tc>
          <w:tcPr>
            <w:tcW w:w="3543" w:type="dxa"/>
            <w:gridSpan w:val="2"/>
            <w:tcBorders>
              <w:left w:val="single" w:sz="6" w:space="0" w:color="000000"/>
            </w:tcBorders>
            <w:vAlign w:val="center"/>
          </w:tcPr>
          <w:p>
            <w:pPr>
              <w:pStyle w:val="24"/>
            </w:pPr>
            <w:r>
              <w:t>350.00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1.目标内容1</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项目完成情况</w:t>
            </w:r>
          </w:p>
          <w:p>
            <w:pPr>
              <w:pStyle w:val="23"/>
            </w:pPr>
          </w:p>
        </w:tc>
        <w:tc>
          <w:tcPr>
            <w:tcW w:w="5386" w:type="dxa"/>
            <w:tcBorders>
              <w:left w:val="single" w:sz="6" w:space="0" w:color="000000"/>
            </w:tcBorders>
            <w:vAlign w:val="center"/>
          </w:tcPr>
          <w:p>
            <w:pPr>
              <w:pStyle w:val="23"/>
            </w:pPr>
            <w:r>
              <w:t>项目完成情况</w:t>
            </w:r>
          </w:p>
          <w:p>
            <w:pPr>
              <w:pStyle w:val="23"/>
            </w:pP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项目验收通过率</w:t>
            </w:r>
          </w:p>
        </w:tc>
        <w:tc>
          <w:tcPr>
            <w:tcW w:w="5386" w:type="dxa"/>
            <w:tcBorders>
              <w:left w:val="single" w:sz="6" w:space="0" w:color="000000"/>
            </w:tcBorders>
            <w:vAlign w:val="center"/>
          </w:tcPr>
          <w:p>
            <w:pPr>
              <w:pStyle w:val="23"/>
            </w:pPr>
            <w:r>
              <w:t>项目验收通过率</w:t>
            </w:r>
          </w:p>
        </w:tc>
        <w:tc>
          <w:tcPr>
            <w:tcW w:w="2268" w:type="dxa"/>
            <w:tcBorders>
              <w:left w:val="single" w:sz="6" w:space="0" w:color="000000"/>
            </w:tcBorders>
            <w:vAlign w:val="center"/>
          </w:tcPr>
          <w:p>
            <w:pPr>
              <w:pStyle w:val="23"/>
            </w:pPr>
            <w:r>
              <w:t>≥95通过</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资金拨付及时率</w:t>
            </w:r>
          </w:p>
        </w:tc>
        <w:tc>
          <w:tcPr>
            <w:tcW w:w="5386" w:type="dxa"/>
            <w:tcBorders>
              <w:left w:val="single" w:sz="6" w:space="0" w:color="000000"/>
            </w:tcBorders>
            <w:vAlign w:val="center"/>
          </w:tcPr>
          <w:p>
            <w:pPr>
              <w:pStyle w:val="23"/>
            </w:pPr>
            <w:r>
              <w:t>资金拨付及时率</w:t>
            </w:r>
          </w:p>
        </w:tc>
        <w:tc>
          <w:tcPr>
            <w:tcW w:w="2268" w:type="dxa"/>
            <w:tcBorders>
              <w:left w:val="single" w:sz="6" w:space="0" w:color="000000"/>
            </w:tcBorders>
            <w:vAlign w:val="center"/>
          </w:tcPr>
          <w:p>
            <w:pPr>
              <w:pStyle w:val="23"/>
            </w:pPr>
            <w:r>
              <w:t>≥95及时</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控制成本</w:t>
            </w:r>
          </w:p>
        </w:tc>
        <w:tc>
          <w:tcPr>
            <w:tcW w:w="5386" w:type="dxa"/>
            <w:tcBorders>
              <w:left w:val="single" w:sz="6" w:space="0" w:color="000000"/>
            </w:tcBorders>
            <w:vAlign w:val="center"/>
          </w:tcPr>
          <w:p>
            <w:pPr>
              <w:pStyle w:val="23"/>
            </w:pPr>
            <w:r>
              <w:t>控制成本</w:t>
            </w:r>
          </w:p>
        </w:tc>
        <w:tc>
          <w:tcPr>
            <w:tcW w:w="2268" w:type="dxa"/>
            <w:tcBorders>
              <w:left w:val="single" w:sz="6" w:space="0" w:color="000000"/>
            </w:tcBorders>
            <w:vAlign w:val="center"/>
          </w:tcPr>
          <w:p>
            <w:pPr>
              <w:pStyle w:val="23"/>
            </w:pPr>
            <w:r>
              <w:t>≥95控制成本</w:t>
            </w:r>
          </w:p>
        </w:tc>
        <w:tc>
          <w:tcPr>
            <w:tcW w:w="1276" w:type="dxa"/>
            <w:tcBorders>
              <w:left w:val="single" w:sz="6" w:space="0" w:color="000000"/>
            </w:tcBorders>
            <w:vAlign w:val="center"/>
          </w:tcPr>
          <w:p>
            <w:pPr>
              <w:pStyle w:val="23"/>
            </w:pPr>
            <w:r>
              <w:t>历史依据</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项目工程完成情况</w:t>
            </w:r>
          </w:p>
        </w:tc>
        <w:tc>
          <w:tcPr>
            <w:tcW w:w="5386" w:type="dxa"/>
            <w:tcBorders>
              <w:left w:val="single" w:sz="6" w:space="0" w:color="000000"/>
            </w:tcBorders>
            <w:vAlign w:val="center"/>
          </w:tcPr>
          <w:p>
            <w:pPr>
              <w:pStyle w:val="23"/>
            </w:pPr>
            <w:r>
              <w:t>项目工程完成情况</w:t>
            </w: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林区社会治安稳定得到有效维护</w:t>
            </w:r>
          </w:p>
        </w:tc>
        <w:tc>
          <w:tcPr>
            <w:tcW w:w="5386" w:type="dxa"/>
            <w:tcBorders>
              <w:left w:val="single" w:sz="6" w:space="0" w:color="000000"/>
            </w:tcBorders>
            <w:vAlign w:val="center"/>
          </w:tcPr>
          <w:p>
            <w:pPr>
              <w:pStyle w:val="23"/>
            </w:pPr>
            <w:r>
              <w:t>林区社会治安稳定得到有效维护</w:t>
            </w:r>
          </w:p>
        </w:tc>
        <w:tc>
          <w:tcPr>
            <w:tcW w:w="2268" w:type="dxa"/>
            <w:tcBorders>
              <w:left w:val="single" w:sz="6" w:space="0" w:color="000000"/>
            </w:tcBorders>
            <w:vAlign w:val="center"/>
          </w:tcPr>
          <w:p>
            <w:pPr>
              <w:pStyle w:val="23"/>
            </w:pPr>
            <w:r>
              <w:t>≥95维护</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森林受害面积</w:t>
            </w:r>
          </w:p>
        </w:tc>
        <w:tc>
          <w:tcPr>
            <w:tcW w:w="5386" w:type="dxa"/>
            <w:tcBorders>
              <w:left w:val="single" w:sz="6" w:space="0" w:color="000000"/>
            </w:tcBorders>
            <w:vAlign w:val="center"/>
          </w:tcPr>
          <w:p>
            <w:pPr>
              <w:pStyle w:val="23"/>
            </w:pPr>
            <w:r>
              <w:t>森林受害面积</w:t>
            </w:r>
          </w:p>
        </w:tc>
        <w:tc>
          <w:tcPr>
            <w:tcW w:w="2268" w:type="dxa"/>
            <w:tcBorders>
              <w:left w:val="single" w:sz="6" w:space="0" w:color="000000"/>
            </w:tcBorders>
            <w:vAlign w:val="center"/>
          </w:tcPr>
          <w:p>
            <w:pPr>
              <w:pStyle w:val="23"/>
            </w:pPr>
            <w:r>
              <w:t>≥95降低</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可持续性</w:t>
            </w:r>
          </w:p>
        </w:tc>
        <w:tc>
          <w:tcPr>
            <w:tcW w:w="5386" w:type="dxa"/>
            <w:tcBorders>
              <w:left w:val="single" w:sz="6" w:space="0" w:color="000000"/>
            </w:tcBorders>
            <w:vAlign w:val="center"/>
          </w:tcPr>
          <w:p>
            <w:pPr>
              <w:pStyle w:val="23"/>
            </w:pPr>
            <w:r>
              <w:t>可持续性</w:t>
            </w:r>
          </w:p>
        </w:tc>
        <w:tc>
          <w:tcPr>
            <w:tcW w:w="2268" w:type="dxa"/>
            <w:tcBorders>
              <w:left w:val="single" w:sz="6" w:space="0" w:color="000000"/>
            </w:tcBorders>
            <w:vAlign w:val="center"/>
          </w:tcPr>
          <w:p>
            <w:pPr>
              <w:pStyle w:val="23"/>
            </w:pPr>
            <w:r>
              <w:t>≥95可持续</w:t>
            </w:r>
          </w:p>
        </w:tc>
        <w:tc>
          <w:tcPr>
            <w:tcW w:w="1276" w:type="dxa"/>
            <w:tcBorders>
              <w:left w:val="single" w:sz="6" w:space="0" w:color="000000"/>
            </w:tcBorders>
            <w:vAlign w:val="center"/>
          </w:tcPr>
          <w:p>
            <w:pPr>
              <w:pStyle w:val="23"/>
            </w:pPr>
            <w:r>
              <w:t>历史依据</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满意率</w:t>
            </w:r>
          </w:p>
        </w:tc>
        <w:tc>
          <w:tcPr>
            <w:tcW w:w="5386" w:type="dxa"/>
            <w:tcBorders>
              <w:left w:val="single" w:sz="6" w:space="0" w:color="000000"/>
            </w:tcBorders>
            <w:vAlign w:val="center"/>
          </w:tcPr>
          <w:p>
            <w:pPr>
              <w:pStyle w:val="23"/>
            </w:pPr>
            <w:r>
              <w:t>满意率</w:t>
            </w:r>
          </w:p>
        </w:tc>
        <w:tc>
          <w:tcPr>
            <w:tcW w:w="2268" w:type="dxa"/>
            <w:tcBorders>
              <w:left w:val="single" w:sz="6" w:space="0" w:color="000000"/>
            </w:tcBorders>
            <w:vAlign w:val="center"/>
          </w:tcPr>
          <w:p>
            <w:pPr>
              <w:pStyle w:val="23"/>
            </w:pPr>
            <w:r>
              <w:t>≥95满意</w:t>
            </w:r>
          </w:p>
        </w:tc>
        <w:tc>
          <w:tcPr>
            <w:tcW w:w="1276" w:type="dxa"/>
            <w:tcBorders>
              <w:left w:val="single" w:sz="6" w:space="0" w:color="000000"/>
            </w:tcBorders>
            <w:vAlign w:val="center"/>
          </w:tcPr>
          <w:p>
            <w:pPr>
              <w:pStyle w:val="23"/>
            </w:pPr>
            <w:r>
              <w:t>历史依据</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9、2023年重点区域生态保护和修复专项（第一批）中央基建投资（1700万元）绩效目标表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13063023P00037610003R</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2023年重点区域生态保护和修复专项（第一批）中央基建投资（1700万元）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1700.00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1700.00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用于2023年重点区域生态保护和修复</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0.00</w:t>
            </w:r>
          </w:p>
        </w:tc>
        <w:tc>
          <w:tcPr>
            <w:tcW w:w="2835" w:type="dxa"/>
            <w:tcBorders>
              <w:left w:val="single" w:sz="6" w:space="0" w:color="000000"/>
            </w:tcBorders>
            <w:vAlign w:val="center"/>
          </w:tcPr>
          <w:p>
            <w:pPr>
              <w:pStyle w:val="24"/>
            </w:pPr>
            <w:r>
              <w:t>0.01</w:t>
            </w:r>
          </w:p>
        </w:tc>
        <w:tc>
          <w:tcPr>
            <w:tcW w:w="2551" w:type="dxa"/>
            <w:tcBorders>
              <w:left w:val="single" w:sz="6" w:space="0" w:color="000000"/>
            </w:tcBorders>
            <w:vAlign w:val="center"/>
          </w:tcPr>
          <w:p>
            <w:pPr>
              <w:pStyle w:val="24"/>
            </w:pPr>
            <w:r>
              <w:t>0.01</w:t>
            </w:r>
          </w:p>
        </w:tc>
        <w:tc>
          <w:tcPr>
            <w:tcW w:w="3543" w:type="dxa"/>
            <w:gridSpan w:val="2"/>
            <w:tcBorders>
              <w:left w:val="single" w:sz="6" w:space="0" w:color="000000"/>
            </w:tcBorders>
            <w:vAlign w:val="center"/>
          </w:tcPr>
          <w:p>
            <w:pPr>
              <w:pStyle w:val="24"/>
            </w:pPr>
            <w:r>
              <w:t>0.01</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1.用于2023年重点区域生态保护和修复</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完成率</w:t>
            </w:r>
          </w:p>
        </w:tc>
        <w:tc>
          <w:tcPr>
            <w:tcW w:w="5386" w:type="dxa"/>
            <w:tcBorders>
              <w:left w:val="single" w:sz="6" w:space="0" w:color="000000"/>
            </w:tcBorders>
            <w:vAlign w:val="center"/>
          </w:tcPr>
          <w:p>
            <w:pPr>
              <w:pStyle w:val="23"/>
            </w:pPr>
            <w:r>
              <w:t>完成率</w:t>
            </w:r>
          </w:p>
        </w:tc>
        <w:tc>
          <w:tcPr>
            <w:tcW w:w="2268" w:type="dxa"/>
            <w:tcBorders>
              <w:left w:val="single" w:sz="6" w:space="0" w:color="000000"/>
            </w:tcBorders>
            <w:vAlign w:val="center"/>
          </w:tcPr>
          <w:p>
            <w:pPr>
              <w:pStyle w:val="23"/>
            </w:pPr>
            <w:r>
              <w:t>≥90完成率</w:t>
            </w:r>
          </w:p>
        </w:tc>
        <w:tc>
          <w:tcPr>
            <w:tcW w:w="1276" w:type="dxa"/>
            <w:tcBorders>
              <w:left w:val="single" w:sz="6" w:space="0" w:color="000000"/>
            </w:tcBorders>
            <w:vAlign w:val="center"/>
          </w:tcPr>
          <w:p>
            <w:pPr>
              <w:pStyle w:val="23"/>
            </w:pPr>
            <w:r>
              <w:t>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资金使用合规率</w:t>
            </w:r>
          </w:p>
        </w:tc>
        <w:tc>
          <w:tcPr>
            <w:tcW w:w="5386" w:type="dxa"/>
            <w:tcBorders>
              <w:left w:val="single" w:sz="6" w:space="0" w:color="000000"/>
            </w:tcBorders>
            <w:vAlign w:val="center"/>
          </w:tcPr>
          <w:p>
            <w:pPr>
              <w:pStyle w:val="23"/>
            </w:pPr>
            <w:r>
              <w:t>资金使用合规率</w:t>
            </w:r>
          </w:p>
        </w:tc>
        <w:tc>
          <w:tcPr>
            <w:tcW w:w="2268" w:type="dxa"/>
            <w:tcBorders>
              <w:left w:val="single" w:sz="6" w:space="0" w:color="000000"/>
            </w:tcBorders>
            <w:vAlign w:val="center"/>
          </w:tcPr>
          <w:p>
            <w:pPr>
              <w:pStyle w:val="23"/>
            </w:pPr>
            <w:r>
              <w:t>≥90资金使用合规率</w:t>
            </w:r>
          </w:p>
        </w:tc>
        <w:tc>
          <w:tcPr>
            <w:tcW w:w="1276" w:type="dxa"/>
            <w:tcBorders>
              <w:left w:val="single" w:sz="6" w:space="0" w:color="000000"/>
            </w:tcBorders>
            <w:vAlign w:val="center"/>
          </w:tcPr>
          <w:p>
            <w:pPr>
              <w:pStyle w:val="23"/>
            </w:pPr>
            <w:r>
              <w:t>资金使用合规率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按期完成率</w:t>
            </w:r>
          </w:p>
        </w:tc>
        <w:tc>
          <w:tcPr>
            <w:tcW w:w="5386" w:type="dxa"/>
            <w:tcBorders>
              <w:left w:val="single" w:sz="6" w:space="0" w:color="000000"/>
            </w:tcBorders>
            <w:vAlign w:val="center"/>
          </w:tcPr>
          <w:p>
            <w:pPr>
              <w:pStyle w:val="23"/>
            </w:pPr>
            <w:r>
              <w:t>按期完成率</w:t>
            </w:r>
          </w:p>
        </w:tc>
        <w:tc>
          <w:tcPr>
            <w:tcW w:w="2268" w:type="dxa"/>
            <w:tcBorders>
              <w:left w:val="single" w:sz="6" w:space="0" w:color="000000"/>
            </w:tcBorders>
            <w:vAlign w:val="center"/>
          </w:tcPr>
          <w:p>
            <w:pPr>
              <w:pStyle w:val="23"/>
            </w:pPr>
            <w:r>
              <w:t>≥90按期完成率</w:t>
            </w:r>
          </w:p>
        </w:tc>
        <w:tc>
          <w:tcPr>
            <w:tcW w:w="1276" w:type="dxa"/>
            <w:tcBorders>
              <w:left w:val="single" w:sz="6" w:space="0" w:color="000000"/>
            </w:tcBorders>
            <w:vAlign w:val="center"/>
          </w:tcPr>
          <w:p>
            <w:pPr>
              <w:pStyle w:val="23"/>
            </w:pPr>
            <w:r>
              <w:t>按期完成率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项目资金支付率</w:t>
            </w:r>
          </w:p>
        </w:tc>
        <w:tc>
          <w:tcPr>
            <w:tcW w:w="5386" w:type="dxa"/>
            <w:tcBorders>
              <w:left w:val="single" w:sz="6" w:space="0" w:color="000000"/>
            </w:tcBorders>
            <w:vAlign w:val="center"/>
          </w:tcPr>
          <w:p>
            <w:pPr>
              <w:pStyle w:val="23"/>
            </w:pPr>
            <w:r>
              <w:t>项目资金支付率</w:t>
            </w:r>
          </w:p>
        </w:tc>
        <w:tc>
          <w:tcPr>
            <w:tcW w:w="2268" w:type="dxa"/>
            <w:tcBorders>
              <w:left w:val="single" w:sz="6" w:space="0" w:color="000000"/>
            </w:tcBorders>
            <w:vAlign w:val="center"/>
          </w:tcPr>
          <w:p>
            <w:pPr>
              <w:pStyle w:val="23"/>
            </w:pPr>
            <w:r>
              <w:t>≥90项目资金支付率</w:t>
            </w:r>
          </w:p>
        </w:tc>
        <w:tc>
          <w:tcPr>
            <w:tcW w:w="1276" w:type="dxa"/>
            <w:tcBorders>
              <w:left w:val="single" w:sz="6" w:space="0" w:color="000000"/>
            </w:tcBorders>
            <w:vAlign w:val="center"/>
          </w:tcPr>
          <w:p>
            <w:pPr>
              <w:pStyle w:val="23"/>
            </w:pPr>
            <w:r>
              <w:t>项目资金支付率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资金的使用效率</w:t>
            </w:r>
          </w:p>
        </w:tc>
        <w:tc>
          <w:tcPr>
            <w:tcW w:w="5386" w:type="dxa"/>
            <w:tcBorders>
              <w:left w:val="single" w:sz="6" w:space="0" w:color="000000"/>
            </w:tcBorders>
            <w:vAlign w:val="center"/>
          </w:tcPr>
          <w:p>
            <w:pPr>
              <w:pStyle w:val="23"/>
            </w:pPr>
            <w:r>
              <w:t>资金的使用效率</w:t>
            </w:r>
          </w:p>
        </w:tc>
        <w:tc>
          <w:tcPr>
            <w:tcW w:w="2268" w:type="dxa"/>
            <w:tcBorders>
              <w:left w:val="single" w:sz="6" w:space="0" w:color="000000"/>
            </w:tcBorders>
            <w:vAlign w:val="center"/>
          </w:tcPr>
          <w:p>
            <w:pPr>
              <w:pStyle w:val="23"/>
            </w:pPr>
            <w:r>
              <w:t>≥90资金的使用效率</w:t>
            </w:r>
          </w:p>
        </w:tc>
        <w:tc>
          <w:tcPr>
            <w:tcW w:w="1276" w:type="dxa"/>
            <w:tcBorders>
              <w:left w:val="single" w:sz="6" w:space="0" w:color="000000"/>
            </w:tcBorders>
            <w:vAlign w:val="center"/>
          </w:tcPr>
          <w:p>
            <w:pPr>
              <w:pStyle w:val="23"/>
            </w:pPr>
            <w:r>
              <w:t>资金的使用效率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综合利用率</w:t>
            </w: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10、2024年省级风景名胜资源保护资金（100万元）绩效目标表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13063024P000013100021</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2024年省级风景名胜资源保护资金（100万元）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100.00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100.00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用于林业改革发展项目</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25.00</w:t>
            </w:r>
          </w:p>
        </w:tc>
        <w:tc>
          <w:tcPr>
            <w:tcW w:w="2835" w:type="dxa"/>
            <w:tcBorders>
              <w:left w:val="single" w:sz="6" w:space="0" w:color="000000"/>
            </w:tcBorders>
            <w:vAlign w:val="center"/>
          </w:tcPr>
          <w:p>
            <w:pPr>
              <w:pStyle w:val="24"/>
            </w:pPr>
            <w:r>
              <w:t>50.00</w:t>
            </w:r>
          </w:p>
        </w:tc>
        <w:tc>
          <w:tcPr>
            <w:tcW w:w="2551" w:type="dxa"/>
            <w:tcBorders>
              <w:left w:val="single" w:sz="6" w:space="0" w:color="000000"/>
            </w:tcBorders>
            <w:vAlign w:val="center"/>
          </w:tcPr>
          <w:p>
            <w:pPr>
              <w:pStyle w:val="24"/>
            </w:pPr>
            <w:r>
              <w:t>75.00</w:t>
            </w:r>
          </w:p>
        </w:tc>
        <w:tc>
          <w:tcPr>
            <w:tcW w:w="3543" w:type="dxa"/>
            <w:gridSpan w:val="2"/>
            <w:tcBorders>
              <w:left w:val="single" w:sz="6" w:space="0" w:color="000000"/>
            </w:tcBorders>
            <w:vAlign w:val="center"/>
          </w:tcPr>
          <w:p>
            <w:pPr>
              <w:pStyle w:val="24"/>
            </w:pPr>
            <w:r>
              <w:t>100.00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1.用于省级风景名胜资源保护</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基础设施建成后的利用、使用情况 </w:t>
            </w:r>
          </w:p>
          <w:p>
            <w:pPr>
              <w:pStyle w:val="23"/>
            </w:pP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11、2024年土地开发支出绩效目标表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13063024P00615810001X</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2024年土地开发支出</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9000.00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9000.00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用于土地整理及工矿废弃地项目，保障土地整理、指标出售等</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3000.00</w:t>
            </w:r>
          </w:p>
        </w:tc>
        <w:tc>
          <w:tcPr>
            <w:tcW w:w="2835" w:type="dxa"/>
            <w:tcBorders>
              <w:left w:val="single" w:sz="6" w:space="0" w:color="000000"/>
            </w:tcBorders>
            <w:vAlign w:val="center"/>
          </w:tcPr>
          <w:p>
            <w:pPr>
              <w:pStyle w:val="24"/>
            </w:pPr>
            <w:r>
              <w:t>5000.00</w:t>
            </w:r>
          </w:p>
        </w:tc>
        <w:tc>
          <w:tcPr>
            <w:tcW w:w="2551" w:type="dxa"/>
            <w:tcBorders>
              <w:left w:val="single" w:sz="6" w:space="0" w:color="000000"/>
            </w:tcBorders>
            <w:vAlign w:val="center"/>
          </w:tcPr>
          <w:p>
            <w:pPr>
              <w:pStyle w:val="24"/>
            </w:pPr>
            <w:r>
              <w:t>7000.00</w:t>
            </w:r>
          </w:p>
        </w:tc>
        <w:tc>
          <w:tcPr>
            <w:tcW w:w="3543" w:type="dxa"/>
            <w:gridSpan w:val="2"/>
            <w:tcBorders>
              <w:left w:val="single" w:sz="6" w:space="0" w:color="000000"/>
            </w:tcBorders>
            <w:vAlign w:val="center"/>
          </w:tcPr>
          <w:p>
            <w:pPr>
              <w:pStyle w:val="24"/>
            </w:pPr>
            <w:r>
              <w:t>9000.00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1.用于土地整理及工矿废弃地项目，保障土地整理、指标出售等</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项目实际完成量占年度计划完成量的比例</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项目实际完成量占年度计划完成量的比例</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年度实际验收合格工程量占实际完成量的比率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项目资金支付率</w:t>
            </w:r>
          </w:p>
        </w:tc>
        <w:tc>
          <w:tcPr>
            <w:tcW w:w="5386" w:type="dxa"/>
            <w:tcBorders>
              <w:left w:val="single" w:sz="6" w:space="0" w:color="000000"/>
            </w:tcBorders>
            <w:vAlign w:val="center"/>
          </w:tcPr>
          <w:p>
            <w:pPr>
              <w:pStyle w:val="23"/>
            </w:pPr>
            <w:r>
              <w:t>资金支付占总额的比率</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资金支付的及时程度</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基础设施建成后的利用、使用情况 </w:t>
            </w:r>
          </w:p>
          <w:p>
            <w:pPr>
              <w:pStyle w:val="23"/>
            </w:pPr>
          </w:p>
        </w:tc>
        <w:tc>
          <w:tcPr>
            <w:tcW w:w="2268" w:type="dxa"/>
            <w:tcBorders>
              <w:left w:val="single" w:sz="6" w:space="0" w:color="000000"/>
            </w:tcBorders>
            <w:vAlign w:val="center"/>
          </w:tcPr>
          <w:p>
            <w:pPr>
              <w:pStyle w:val="23"/>
            </w:pPr>
            <w:r>
              <w:t>≥90项目资金支付率</w:t>
            </w:r>
          </w:p>
        </w:tc>
        <w:tc>
          <w:tcPr>
            <w:tcW w:w="1276" w:type="dxa"/>
            <w:tcBorders>
              <w:left w:val="single" w:sz="6" w:space="0" w:color="000000"/>
            </w:tcBorders>
            <w:vAlign w:val="center"/>
          </w:tcPr>
          <w:p>
            <w:pPr>
              <w:pStyle w:val="23"/>
            </w:pPr>
            <w:r>
              <w:t>资金支付占总额的比率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督查项目建档率</w:t>
            </w:r>
          </w:p>
        </w:tc>
        <w:tc>
          <w:tcPr>
            <w:tcW w:w="5386" w:type="dxa"/>
            <w:tcBorders>
              <w:left w:val="single" w:sz="6" w:space="0" w:color="000000"/>
            </w:tcBorders>
            <w:vAlign w:val="center"/>
          </w:tcPr>
          <w:p>
            <w:pPr>
              <w:pStyle w:val="23"/>
            </w:pPr>
            <w:r>
              <w:t>年度建立项目督查档案数量占年度任务项目数量的比例</w:t>
            </w: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 xml:space="preserve">基础设施建成后的利用、使用情况 </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≥90督查项目建档率</w:t>
            </w:r>
          </w:p>
        </w:tc>
        <w:tc>
          <w:tcPr>
            <w:tcW w:w="1276" w:type="dxa"/>
            <w:tcBorders>
              <w:left w:val="single" w:sz="6" w:space="0" w:color="000000"/>
            </w:tcBorders>
            <w:vAlign w:val="center"/>
          </w:tcPr>
          <w:p>
            <w:pPr>
              <w:pStyle w:val="23"/>
            </w:pPr>
            <w:r>
              <w:t>年度建立项目督查档案数量占年度任务项目数量的比例</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基础设施完好率（%）</w:t>
            </w:r>
          </w:p>
          <w:p>
            <w:pPr>
              <w:pStyle w:val="23"/>
            </w:pPr>
          </w:p>
        </w:tc>
        <w:tc>
          <w:tcPr>
            <w:tcW w:w="5386" w:type="dxa"/>
            <w:tcBorders>
              <w:left w:val="single" w:sz="6" w:space="0" w:color="000000"/>
            </w:tcBorders>
            <w:vAlign w:val="center"/>
          </w:tcPr>
          <w:p>
            <w:pPr>
              <w:pStyle w:val="23"/>
            </w:pPr>
            <w:r>
              <w:t>设备完好数量市场价值总额占设备总数量市场价值总额的比率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服务对象满意度</w:t>
            </w:r>
          </w:p>
        </w:tc>
        <w:tc>
          <w:tcPr>
            <w:tcW w:w="5386" w:type="dxa"/>
            <w:tcBorders>
              <w:left w:val="single" w:sz="6" w:space="0" w:color="000000"/>
            </w:tcBorders>
            <w:vAlign w:val="center"/>
          </w:tcPr>
          <w:p>
            <w:pPr>
              <w:pStyle w:val="23"/>
            </w:pPr>
            <w:r>
              <w:t>服务对象满意度</w:t>
            </w:r>
          </w:p>
        </w:tc>
        <w:tc>
          <w:tcPr>
            <w:tcW w:w="2268" w:type="dxa"/>
            <w:tcBorders>
              <w:left w:val="single" w:sz="6" w:space="0" w:color="000000"/>
            </w:tcBorders>
            <w:vAlign w:val="center"/>
          </w:tcPr>
          <w:p>
            <w:pPr>
              <w:pStyle w:val="23"/>
            </w:pPr>
            <w:r>
              <w:t>≥90服务对象满意度</w:t>
            </w:r>
          </w:p>
        </w:tc>
        <w:tc>
          <w:tcPr>
            <w:tcW w:w="1276" w:type="dxa"/>
            <w:tcBorders>
              <w:left w:val="single" w:sz="6" w:space="0" w:color="000000"/>
            </w:tcBorders>
            <w:vAlign w:val="center"/>
          </w:tcPr>
          <w:p>
            <w:pPr>
              <w:pStyle w:val="23"/>
            </w:pPr>
            <w:r>
              <w:t>服务对象满意度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12、2024年征地和拆迁补偿绩效目标表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13063024P00612910001X</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2024年征地和拆迁补偿</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3826.00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3826.00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用于土地整理收购和储备前期开发各项费用</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950.00</w:t>
            </w:r>
          </w:p>
        </w:tc>
        <w:tc>
          <w:tcPr>
            <w:tcW w:w="2835" w:type="dxa"/>
            <w:tcBorders>
              <w:left w:val="single" w:sz="6" w:space="0" w:color="000000"/>
            </w:tcBorders>
            <w:vAlign w:val="center"/>
          </w:tcPr>
          <w:p>
            <w:pPr>
              <w:pStyle w:val="24"/>
            </w:pPr>
            <w:r>
              <w:t>1950.00</w:t>
            </w:r>
          </w:p>
        </w:tc>
        <w:tc>
          <w:tcPr>
            <w:tcW w:w="2551" w:type="dxa"/>
            <w:tcBorders>
              <w:left w:val="single" w:sz="6" w:space="0" w:color="000000"/>
            </w:tcBorders>
            <w:vAlign w:val="center"/>
          </w:tcPr>
          <w:p>
            <w:pPr>
              <w:pStyle w:val="24"/>
            </w:pPr>
            <w:r>
              <w:t>2900.00</w:t>
            </w:r>
          </w:p>
        </w:tc>
        <w:tc>
          <w:tcPr>
            <w:tcW w:w="3543" w:type="dxa"/>
            <w:gridSpan w:val="2"/>
            <w:tcBorders>
              <w:left w:val="single" w:sz="6" w:space="0" w:color="000000"/>
            </w:tcBorders>
            <w:vAlign w:val="center"/>
          </w:tcPr>
          <w:p>
            <w:pPr>
              <w:pStyle w:val="24"/>
            </w:pPr>
            <w:r>
              <w:t>3826.00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1.主要用于土地整理收购和储备前期开发各项费用，保障土地收购和储备</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完成率</w:t>
            </w:r>
          </w:p>
        </w:tc>
        <w:tc>
          <w:tcPr>
            <w:tcW w:w="5386" w:type="dxa"/>
            <w:tcBorders>
              <w:left w:val="single" w:sz="6" w:space="0" w:color="000000"/>
            </w:tcBorders>
            <w:vAlign w:val="center"/>
          </w:tcPr>
          <w:p>
            <w:pPr>
              <w:pStyle w:val="23"/>
            </w:pPr>
            <w:r>
              <w:t>完成率</w:t>
            </w:r>
          </w:p>
        </w:tc>
        <w:tc>
          <w:tcPr>
            <w:tcW w:w="2268" w:type="dxa"/>
            <w:tcBorders>
              <w:left w:val="single" w:sz="6" w:space="0" w:color="000000"/>
            </w:tcBorders>
            <w:vAlign w:val="center"/>
          </w:tcPr>
          <w:p>
            <w:pPr>
              <w:pStyle w:val="23"/>
            </w:pPr>
            <w:r>
              <w:t>≥90完成率</w:t>
            </w:r>
          </w:p>
        </w:tc>
        <w:tc>
          <w:tcPr>
            <w:tcW w:w="1276" w:type="dxa"/>
            <w:tcBorders>
              <w:left w:val="single" w:sz="6" w:space="0" w:color="000000"/>
            </w:tcBorders>
            <w:vAlign w:val="center"/>
          </w:tcPr>
          <w:p>
            <w:pPr>
              <w:pStyle w:val="23"/>
            </w:pPr>
            <w:r>
              <w:t>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资金到位率</w:t>
            </w:r>
          </w:p>
        </w:tc>
        <w:tc>
          <w:tcPr>
            <w:tcW w:w="5386" w:type="dxa"/>
            <w:tcBorders>
              <w:left w:val="single" w:sz="6" w:space="0" w:color="000000"/>
            </w:tcBorders>
            <w:vAlign w:val="center"/>
          </w:tcPr>
          <w:p>
            <w:pPr>
              <w:pStyle w:val="23"/>
            </w:pPr>
            <w:r>
              <w:t>资金到位率</w:t>
            </w:r>
          </w:p>
        </w:tc>
        <w:tc>
          <w:tcPr>
            <w:tcW w:w="2268" w:type="dxa"/>
            <w:tcBorders>
              <w:left w:val="single" w:sz="6" w:space="0" w:color="000000"/>
            </w:tcBorders>
            <w:vAlign w:val="center"/>
          </w:tcPr>
          <w:p>
            <w:pPr>
              <w:pStyle w:val="23"/>
            </w:pPr>
            <w:r>
              <w:t>≥90资金到位率</w:t>
            </w:r>
          </w:p>
        </w:tc>
        <w:tc>
          <w:tcPr>
            <w:tcW w:w="1276" w:type="dxa"/>
            <w:tcBorders>
              <w:left w:val="single" w:sz="6" w:space="0" w:color="000000"/>
            </w:tcBorders>
            <w:vAlign w:val="center"/>
          </w:tcPr>
          <w:p>
            <w:pPr>
              <w:pStyle w:val="23"/>
            </w:pPr>
            <w:r>
              <w:t>资金到位率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按期完成率</w:t>
            </w:r>
          </w:p>
        </w:tc>
        <w:tc>
          <w:tcPr>
            <w:tcW w:w="5386" w:type="dxa"/>
            <w:tcBorders>
              <w:left w:val="single" w:sz="6" w:space="0" w:color="000000"/>
            </w:tcBorders>
            <w:vAlign w:val="center"/>
          </w:tcPr>
          <w:p>
            <w:pPr>
              <w:pStyle w:val="23"/>
            </w:pPr>
            <w:r>
              <w:t>按期完成率</w:t>
            </w:r>
          </w:p>
        </w:tc>
        <w:tc>
          <w:tcPr>
            <w:tcW w:w="2268" w:type="dxa"/>
            <w:tcBorders>
              <w:left w:val="single" w:sz="6" w:space="0" w:color="000000"/>
            </w:tcBorders>
            <w:vAlign w:val="center"/>
          </w:tcPr>
          <w:p>
            <w:pPr>
              <w:pStyle w:val="23"/>
            </w:pPr>
            <w:r>
              <w:t>≥90按期完成率</w:t>
            </w:r>
          </w:p>
        </w:tc>
        <w:tc>
          <w:tcPr>
            <w:tcW w:w="1276" w:type="dxa"/>
            <w:tcBorders>
              <w:left w:val="single" w:sz="6" w:space="0" w:color="000000"/>
            </w:tcBorders>
            <w:vAlign w:val="center"/>
          </w:tcPr>
          <w:p>
            <w:pPr>
              <w:pStyle w:val="23"/>
            </w:pPr>
            <w:r>
              <w:t>按期完成率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项目资金支付率</w:t>
            </w:r>
          </w:p>
        </w:tc>
        <w:tc>
          <w:tcPr>
            <w:tcW w:w="5386" w:type="dxa"/>
            <w:tcBorders>
              <w:left w:val="single" w:sz="6" w:space="0" w:color="000000"/>
            </w:tcBorders>
            <w:vAlign w:val="center"/>
          </w:tcPr>
          <w:p>
            <w:pPr>
              <w:pStyle w:val="23"/>
            </w:pPr>
            <w:r>
              <w:t>项目资金支付率</w:t>
            </w:r>
          </w:p>
        </w:tc>
        <w:tc>
          <w:tcPr>
            <w:tcW w:w="2268" w:type="dxa"/>
            <w:tcBorders>
              <w:left w:val="single" w:sz="6" w:space="0" w:color="000000"/>
            </w:tcBorders>
            <w:vAlign w:val="center"/>
          </w:tcPr>
          <w:p>
            <w:pPr>
              <w:pStyle w:val="23"/>
            </w:pPr>
            <w:r>
              <w:t>≥90项目资金支付率</w:t>
            </w:r>
          </w:p>
        </w:tc>
        <w:tc>
          <w:tcPr>
            <w:tcW w:w="1276" w:type="dxa"/>
            <w:tcBorders>
              <w:left w:val="single" w:sz="6" w:space="0" w:color="000000"/>
            </w:tcBorders>
            <w:vAlign w:val="center"/>
          </w:tcPr>
          <w:p>
            <w:pPr>
              <w:pStyle w:val="23"/>
            </w:pPr>
            <w:r>
              <w:t>项目资金支付率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资金的使用效率</w:t>
            </w:r>
          </w:p>
        </w:tc>
        <w:tc>
          <w:tcPr>
            <w:tcW w:w="5386" w:type="dxa"/>
            <w:tcBorders>
              <w:left w:val="single" w:sz="6" w:space="0" w:color="000000"/>
            </w:tcBorders>
            <w:vAlign w:val="center"/>
          </w:tcPr>
          <w:p>
            <w:pPr>
              <w:pStyle w:val="23"/>
            </w:pPr>
            <w:r>
              <w:t>资金的使用效率</w:t>
            </w:r>
          </w:p>
        </w:tc>
        <w:tc>
          <w:tcPr>
            <w:tcW w:w="2268" w:type="dxa"/>
            <w:tcBorders>
              <w:left w:val="single" w:sz="6" w:space="0" w:color="000000"/>
            </w:tcBorders>
            <w:vAlign w:val="center"/>
          </w:tcPr>
          <w:p>
            <w:pPr>
              <w:pStyle w:val="23"/>
            </w:pPr>
            <w:r>
              <w:t>≥90资金的使用效率</w:t>
            </w:r>
          </w:p>
        </w:tc>
        <w:tc>
          <w:tcPr>
            <w:tcW w:w="1276" w:type="dxa"/>
            <w:tcBorders>
              <w:left w:val="single" w:sz="6" w:space="0" w:color="000000"/>
            </w:tcBorders>
            <w:vAlign w:val="center"/>
          </w:tcPr>
          <w:p>
            <w:pPr>
              <w:pStyle w:val="23"/>
            </w:pPr>
            <w:r>
              <w:t>资金的使用效率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数据共享率（%）</w:t>
            </w:r>
          </w:p>
          <w:p>
            <w:pPr>
              <w:pStyle w:val="23"/>
            </w:pPr>
          </w:p>
        </w:tc>
        <w:tc>
          <w:tcPr>
            <w:tcW w:w="5386" w:type="dxa"/>
            <w:tcBorders>
              <w:left w:val="single" w:sz="6" w:space="0" w:color="000000"/>
            </w:tcBorders>
            <w:vAlign w:val="center"/>
          </w:tcPr>
          <w:p>
            <w:pPr>
              <w:pStyle w:val="23"/>
            </w:pPr>
            <w:r>
              <w:t>数据共享率（%）</w:t>
            </w:r>
          </w:p>
          <w:p>
            <w:pPr>
              <w:pStyle w:val="23"/>
            </w:pPr>
          </w:p>
        </w:tc>
        <w:tc>
          <w:tcPr>
            <w:tcW w:w="2268" w:type="dxa"/>
            <w:tcBorders>
              <w:left w:val="single" w:sz="6" w:space="0" w:color="000000"/>
            </w:tcBorders>
            <w:vAlign w:val="center"/>
          </w:tcPr>
          <w:p>
            <w:pPr>
              <w:pStyle w:val="23"/>
            </w:pPr>
            <w:r>
              <w:t>≥90数据共享率（%）</w:t>
            </w:r>
          </w:p>
          <w:p>
            <w:pPr>
              <w:pStyle w:val="23"/>
            </w:pPr>
          </w:p>
        </w:tc>
        <w:tc>
          <w:tcPr>
            <w:tcW w:w="1276" w:type="dxa"/>
            <w:tcBorders>
              <w:left w:val="single" w:sz="6" w:space="0" w:color="000000"/>
            </w:tcBorders>
            <w:vAlign w:val="center"/>
          </w:tcPr>
          <w:p>
            <w:pPr>
              <w:pStyle w:val="23"/>
            </w:pPr>
            <w:r>
              <w:t>数据共享率（%）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服务对象满意度</w:t>
            </w:r>
          </w:p>
        </w:tc>
        <w:tc>
          <w:tcPr>
            <w:tcW w:w="5386" w:type="dxa"/>
            <w:tcBorders>
              <w:left w:val="single" w:sz="6" w:space="0" w:color="000000"/>
            </w:tcBorders>
            <w:vAlign w:val="center"/>
          </w:tcPr>
          <w:p>
            <w:pPr>
              <w:pStyle w:val="23"/>
            </w:pPr>
            <w:r>
              <w:t>服务对象满意度</w:t>
            </w:r>
          </w:p>
        </w:tc>
        <w:tc>
          <w:tcPr>
            <w:tcW w:w="2268" w:type="dxa"/>
            <w:tcBorders>
              <w:left w:val="single" w:sz="6" w:space="0" w:color="000000"/>
            </w:tcBorders>
            <w:vAlign w:val="center"/>
          </w:tcPr>
          <w:p>
            <w:pPr>
              <w:pStyle w:val="23"/>
            </w:pPr>
            <w:r>
              <w:t>≥90服务对象满意度</w:t>
            </w:r>
          </w:p>
        </w:tc>
        <w:tc>
          <w:tcPr>
            <w:tcW w:w="1276" w:type="dxa"/>
            <w:tcBorders>
              <w:left w:val="single" w:sz="6" w:space="0" w:color="000000"/>
            </w:tcBorders>
            <w:vAlign w:val="center"/>
          </w:tcPr>
          <w:p>
            <w:pPr>
              <w:pStyle w:val="23"/>
            </w:pPr>
            <w:r>
              <w:t>服务对象满意度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13、拨付人保23年三季度公益林中央财政补贴资金绩效目标表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13063023P000340100032</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拨付人保23年三季度公益林中央财政补贴资金</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0.03</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0.03</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用于公益林保险</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0.00</w:t>
            </w:r>
          </w:p>
        </w:tc>
        <w:tc>
          <w:tcPr>
            <w:tcW w:w="2835" w:type="dxa"/>
            <w:tcBorders>
              <w:left w:val="single" w:sz="6" w:space="0" w:color="000000"/>
            </w:tcBorders>
            <w:vAlign w:val="center"/>
          </w:tcPr>
          <w:p>
            <w:pPr>
              <w:pStyle w:val="24"/>
            </w:pPr>
            <w:r>
              <w:t>0.00</w:t>
            </w:r>
          </w:p>
        </w:tc>
        <w:tc>
          <w:tcPr>
            <w:tcW w:w="2551" w:type="dxa"/>
            <w:tcBorders>
              <w:left w:val="single" w:sz="6" w:space="0" w:color="000000"/>
            </w:tcBorders>
            <w:vAlign w:val="center"/>
          </w:tcPr>
          <w:p>
            <w:pPr>
              <w:pStyle w:val="24"/>
            </w:pPr>
            <w:r>
              <w:t>0.00</w:t>
            </w:r>
          </w:p>
        </w:tc>
        <w:tc>
          <w:tcPr>
            <w:tcW w:w="3543" w:type="dxa"/>
            <w:gridSpan w:val="2"/>
            <w:tcBorders>
              <w:left w:val="single" w:sz="6" w:space="0" w:color="000000"/>
            </w:tcBorders>
            <w:vAlign w:val="center"/>
          </w:tcPr>
          <w:p>
            <w:pPr>
              <w:pStyle w:val="24"/>
            </w:pPr>
            <w:r>
              <w:t>0.00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1.用于人保公司公益林保险</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承保亩数</w:t>
            </w:r>
          </w:p>
        </w:tc>
        <w:tc>
          <w:tcPr>
            <w:tcW w:w="5386" w:type="dxa"/>
            <w:tcBorders>
              <w:left w:val="single" w:sz="6" w:space="0" w:color="000000"/>
            </w:tcBorders>
            <w:vAlign w:val="center"/>
          </w:tcPr>
          <w:p>
            <w:pPr>
              <w:pStyle w:val="23"/>
            </w:pPr>
            <w:r>
              <w:t>承保亩数</w:t>
            </w:r>
          </w:p>
        </w:tc>
        <w:tc>
          <w:tcPr>
            <w:tcW w:w="2268" w:type="dxa"/>
            <w:tcBorders>
              <w:left w:val="single" w:sz="6" w:space="0" w:color="000000"/>
            </w:tcBorders>
            <w:vAlign w:val="center"/>
          </w:tcPr>
          <w:p>
            <w:pPr>
              <w:pStyle w:val="23"/>
            </w:pPr>
            <w:r>
              <w:t>≥95136361.27亩</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项目合格率</w:t>
            </w:r>
          </w:p>
        </w:tc>
        <w:tc>
          <w:tcPr>
            <w:tcW w:w="5386" w:type="dxa"/>
            <w:tcBorders>
              <w:left w:val="single" w:sz="6" w:space="0" w:color="000000"/>
            </w:tcBorders>
            <w:vAlign w:val="center"/>
          </w:tcPr>
          <w:p>
            <w:pPr>
              <w:pStyle w:val="23"/>
            </w:pPr>
            <w:r>
              <w:t>项目合格率</w:t>
            </w:r>
          </w:p>
        </w:tc>
        <w:tc>
          <w:tcPr>
            <w:tcW w:w="2268" w:type="dxa"/>
            <w:tcBorders>
              <w:left w:val="single" w:sz="6" w:space="0" w:color="000000"/>
            </w:tcBorders>
            <w:vAlign w:val="center"/>
          </w:tcPr>
          <w:p>
            <w:pPr>
              <w:pStyle w:val="23"/>
            </w:pPr>
            <w:r>
              <w:t>≥95合格</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完成及时率</w:t>
            </w:r>
          </w:p>
        </w:tc>
        <w:tc>
          <w:tcPr>
            <w:tcW w:w="5386" w:type="dxa"/>
            <w:tcBorders>
              <w:left w:val="single" w:sz="6" w:space="0" w:color="000000"/>
            </w:tcBorders>
            <w:vAlign w:val="center"/>
          </w:tcPr>
          <w:p>
            <w:pPr>
              <w:pStyle w:val="23"/>
            </w:pPr>
            <w:r>
              <w:t>完成及时率</w:t>
            </w: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补助成本</w:t>
            </w:r>
          </w:p>
        </w:tc>
        <w:tc>
          <w:tcPr>
            <w:tcW w:w="5386" w:type="dxa"/>
            <w:tcBorders>
              <w:left w:val="single" w:sz="6" w:space="0" w:color="000000"/>
            </w:tcBorders>
            <w:vAlign w:val="center"/>
          </w:tcPr>
          <w:p>
            <w:pPr>
              <w:pStyle w:val="23"/>
            </w:pPr>
            <w:r>
              <w:t>补助成本</w:t>
            </w:r>
          </w:p>
        </w:tc>
        <w:tc>
          <w:tcPr>
            <w:tcW w:w="2268" w:type="dxa"/>
            <w:tcBorders>
              <w:left w:val="single" w:sz="6" w:space="0" w:color="000000"/>
            </w:tcBorders>
            <w:vAlign w:val="center"/>
          </w:tcPr>
          <w:p>
            <w:pPr>
              <w:pStyle w:val="23"/>
            </w:pPr>
            <w:r>
              <w:t>≥95102270.95元</w:t>
            </w:r>
          </w:p>
        </w:tc>
        <w:tc>
          <w:tcPr>
            <w:tcW w:w="1276" w:type="dxa"/>
            <w:tcBorders>
              <w:left w:val="single" w:sz="6" w:space="0" w:color="000000"/>
            </w:tcBorders>
            <w:vAlign w:val="center"/>
          </w:tcPr>
          <w:p>
            <w:pPr>
              <w:pStyle w:val="23"/>
            </w:pPr>
            <w:r>
              <w:t>历史依据</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项目工程完成情况</w:t>
            </w:r>
          </w:p>
        </w:tc>
        <w:tc>
          <w:tcPr>
            <w:tcW w:w="5386" w:type="dxa"/>
            <w:tcBorders>
              <w:left w:val="single" w:sz="6" w:space="0" w:color="000000"/>
            </w:tcBorders>
            <w:vAlign w:val="center"/>
          </w:tcPr>
          <w:p>
            <w:pPr>
              <w:pStyle w:val="23"/>
            </w:pPr>
            <w:r>
              <w:t>项目工程完成情况</w:t>
            </w: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林区社会治安稳定得到有效维护</w:t>
            </w:r>
          </w:p>
        </w:tc>
        <w:tc>
          <w:tcPr>
            <w:tcW w:w="5386" w:type="dxa"/>
            <w:tcBorders>
              <w:left w:val="single" w:sz="6" w:space="0" w:color="000000"/>
            </w:tcBorders>
            <w:vAlign w:val="center"/>
          </w:tcPr>
          <w:p>
            <w:pPr>
              <w:pStyle w:val="23"/>
            </w:pPr>
            <w:r>
              <w:t>林区社会治安稳定得到有效维护</w:t>
            </w:r>
          </w:p>
        </w:tc>
        <w:tc>
          <w:tcPr>
            <w:tcW w:w="2268" w:type="dxa"/>
            <w:tcBorders>
              <w:left w:val="single" w:sz="6" w:space="0" w:color="000000"/>
            </w:tcBorders>
            <w:vAlign w:val="center"/>
          </w:tcPr>
          <w:p>
            <w:pPr>
              <w:pStyle w:val="23"/>
            </w:pPr>
            <w:r>
              <w:t>≥95维护</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森林火灾受害率</w:t>
            </w:r>
          </w:p>
        </w:tc>
        <w:tc>
          <w:tcPr>
            <w:tcW w:w="5386" w:type="dxa"/>
            <w:tcBorders>
              <w:left w:val="single" w:sz="6" w:space="0" w:color="000000"/>
            </w:tcBorders>
            <w:vAlign w:val="center"/>
          </w:tcPr>
          <w:p>
            <w:pPr>
              <w:pStyle w:val="23"/>
            </w:pPr>
            <w:r>
              <w:t>森林火灾受害率</w:t>
            </w:r>
          </w:p>
        </w:tc>
        <w:tc>
          <w:tcPr>
            <w:tcW w:w="2268" w:type="dxa"/>
            <w:tcBorders>
              <w:left w:val="single" w:sz="6" w:space="0" w:color="000000"/>
            </w:tcBorders>
            <w:vAlign w:val="center"/>
          </w:tcPr>
          <w:p>
            <w:pPr>
              <w:pStyle w:val="23"/>
            </w:pPr>
            <w:r>
              <w:t>≥95降低</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保障森林防火安全</w:t>
            </w:r>
          </w:p>
        </w:tc>
        <w:tc>
          <w:tcPr>
            <w:tcW w:w="5386" w:type="dxa"/>
            <w:tcBorders>
              <w:left w:val="single" w:sz="6" w:space="0" w:color="000000"/>
            </w:tcBorders>
            <w:vAlign w:val="center"/>
          </w:tcPr>
          <w:p>
            <w:pPr>
              <w:pStyle w:val="23"/>
            </w:pPr>
            <w:r>
              <w:t>保障森林防火安全</w:t>
            </w:r>
          </w:p>
        </w:tc>
        <w:tc>
          <w:tcPr>
            <w:tcW w:w="2268" w:type="dxa"/>
            <w:tcBorders>
              <w:left w:val="single" w:sz="6" w:space="0" w:color="000000"/>
            </w:tcBorders>
            <w:vAlign w:val="center"/>
          </w:tcPr>
          <w:p>
            <w:pPr>
              <w:pStyle w:val="23"/>
            </w:pPr>
            <w:r>
              <w:t>≥95减少农户损失</w:t>
            </w:r>
          </w:p>
        </w:tc>
        <w:tc>
          <w:tcPr>
            <w:tcW w:w="1276" w:type="dxa"/>
            <w:tcBorders>
              <w:left w:val="single" w:sz="6" w:space="0" w:color="000000"/>
            </w:tcBorders>
            <w:vAlign w:val="center"/>
          </w:tcPr>
          <w:p>
            <w:pPr>
              <w:pStyle w:val="23"/>
            </w:pPr>
            <w:r>
              <w:t>历史依据</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满意率</w:t>
            </w:r>
          </w:p>
        </w:tc>
        <w:tc>
          <w:tcPr>
            <w:tcW w:w="5386" w:type="dxa"/>
            <w:tcBorders>
              <w:left w:val="single" w:sz="6" w:space="0" w:color="000000"/>
            </w:tcBorders>
            <w:vAlign w:val="center"/>
          </w:tcPr>
          <w:p>
            <w:pPr>
              <w:pStyle w:val="23"/>
            </w:pPr>
            <w:r>
              <w:t>满意率</w:t>
            </w:r>
          </w:p>
        </w:tc>
        <w:tc>
          <w:tcPr>
            <w:tcW w:w="2268" w:type="dxa"/>
            <w:tcBorders>
              <w:left w:val="single" w:sz="6" w:space="0" w:color="000000"/>
            </w:tcBorders>
            <w:vAlign w:val="center"/>
          </w:tcPr>
          <w:p>
            <w:pPr>
              <w:pStyle w:val="23"/>
            </w:pPr>
            <w:r>
              <w:t>≥95满意</w:t>
            </w:r>
          </w:p>
        </w:tc>
        <w:tc>
          <w:tcPr>
            <w:tcW w:w="1276" w:type="dxa"/>
            <w:tcBorders>
              <w:left w:val="single" w:sz="6" w:space="0" w:color="000000"/>
            </w:tcBorders>
            <w:vAlign w:val="center"/>
          </w:tcPr>
          <w:p>
            <w:pPr>
              <w:pStyle w:val="23"/>
            </w:pPr>
            <w:r>
              <w:t>历史依据</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14、调整中央重点生态保护修复治理资金（4893.799万元）绩效目标表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13063023P00036810002A</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调整中央重点生态保护修复治理资金（4893.799万元）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4893.80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4893.80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用于重点生态保护修复治理</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0.00</w:t>
            </w:r>
          </w:p>
        </w:tc>
        <w:tc>
          <w:tcPr>
            <w:tcW w:w="2835" w:type="dxa"/>
            <w:tcBorders>
              <w:left w:val="single" w:sz="6" w:space="0" w:color="000000"/>
            </w:tcBorders>
            <w:vAlign w:val="center"/>
          </w:tcPr>
          <w:p>
            <w:pPr>
              <w:pStyle w:val="24"/>
            </w:pPr>
            <w:r>
              <w:t>0.01</w:t>
            </w:r>
          </w:p>
        </w:tc>
        <w:tc>
          <w:tcPr>
            <w:tcW w:w="2551" w:type="dxa"/>
            <w:tcBorders>
              <w:left w:val="single" w:sz="6" w:space="0" w:color="000000"/>
            </w:tcBorders>
            <w:vAlign w:val="center"/>
          </w:tcPr>
          <w:p>
            <w:pPr>
              <w:pStyle w:val="24"/>
            </w:pPr>
            <w:r>
              <w:t>0.01</w:t>
            </w:r>
          </w:p>
        </w:tc>
        <w:tc>
          <w:tcPr>
            <w:tcW w:w="3543" w:type="dxa"/>
            <w:gridSpan w:val="2"/>
            <w:tcBorders>
              <w:left w:val="single" w:sz="6" w:space="0" w:color="000000"/>
            </w:tcBorders>
            <w:vAlign w:val="center"/>
          </w:tcPr>
          <w:p>
            <w:pPr>
              <w:pStyle w:val="24"/>
            </w:pPr>
            <w:r>
              <w:t>0.01</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1.用于重点生态保护修复治理</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完成率</w:t>
            </w:r>
          </w:p>
        </w:tc>
        <w:tc>
          <w:tcPr>
            <w:tcW w:w="5386" w:type="dxa"/>
            <w:tcBorders>
              <w:left w:val="single" w:sz="6" w:space="0" w:color="000000"/>
            </w:tcBorders>
            <w:vAlign w:val="center"/>
          </w:tcPr>
          <w:p>
            <w:pPr>
              <w:pStyle w:val="23"/>
            </w:pPr>
            <w:r>
              <w:t>完成率</w:t>
            </w:r>
          </w:p>
        </w:tc>
        <w:tc>
          <w:tcPr>
            <w:tcW w:w="2268" w:type="dxa"/>
            <w:tcBorders>
              <w:left w:val="single" w:sz="6" w:space="0" w:color="000000"/>
            </w:tcBorders>
            <w:vAlign w:val="center"/>
          </w:tcPr>
          <w:p>
            <w:pPr>
              <w:pStyle w:val="23"/>
            </w:pPr>
            <w:r>
              <w:t>≥90完成率</w:t>
            </w:r>
          </w:p>
        </w:tc>
        <w:tc>
          <w:tcPr>
            <w:tcW w:w="1276" w:type="dxa"/>
            <w:tcBorders>
              <w:left w:val="single" w:sz="6" w:space="0" w:color="000000"/>
            </w:tcBorders>
            <w:vAlign w:val="center"/>
          </w:tcPr>
          <w:p>
            <w:pPr>
              <w:pStyle w:val="23"/>
            </w:pPr>
            <w:r>
              <w:t>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资金使用合规率</w:t>
            </w:r>
          </w:p>
        </w:tc>
        <w:tc>
          <w:tcPr>
            <w:tcW w:w="5386" w:type="dxa"/>
            <w:tcBorders>
              <w:left w:val="single" w:sz="6" w:space="0" w:color="000000"/>
            </w:tcBorders>
            <w:vAlign w:val="center"/>
          </w:tcPr>
          <w:p>
            <w:pPr>
              <w:pStyle w:val="23"/>
            </w:pPr>
            <w:r>
              <w:t>资金使用合规率</w:t>
            </w:r>
          </w:p>
        </w:tc>
        <w:tc>
          <w:tcPr>
            <w:tcW w:w="2268" w:type="dxa"/>
            <w:tcBorders>
              <w:left w:val="single" w:sz="6" w:space="0" w:color="000000"/>
            </w:tcBorders>
            <w:vAlign w:val="center"/>
          </w:tcPr>
          <w:p>
            <w:pPr>
              <w:pStyle w:val="23"/>
            </w:pPr>
            <w:r>
              <w:t>≥90资金使用合规率</w:t>
            </w:r>
          </w:p>
        </w:tc>
        <w:tc>
          <w:tcPr>
            <w:tcW w:w="1276" w:type="dxa"/>
            <w:tcBorders>
              <w:left w:val="single" w:sz="6" w:space="0" w:color="000000"/>
            </w:tcBorders>
            <w:vAlign w:val="center"/>
          </w:tcPr>
          <w:p>
            <w:pPr>
              <w:pStyle w:val="23"/>
            </w:pPr>
            <w:r>
              <w:t>资金使用合规率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按期完成率</w:t>
            </w:r>
          </w:p>
        </w:tc>
        <w:tc>
          <w:tcPr>
            <w:tcW w:w="5386" w:type="dxa"/>
            <w:tcBorders>
              <w:left w:val="single" w:sz="6" w:space="0" w:color="000000"/>
            </w:tcBorders>
            <w:vAlign w:val="center"/>
          </w:tcPr>
          <w:p>
            <w:pPr>
              <w:pStyle w:val="23"/>
            </w:pPr>
            <w:r>
              <w:t>按期完成率</w:t>
            </w:r>
          </w:p>
        </w:tc>
        <w:tc>
          <w:tcPr>
            <w:tcW w:w="2268" w:type="dxa"/>
            <w:tcBorders>
              <w:left w:val="single" w:sz="6" w:space="0" w:color="000000"/>
            </w:tcBorders>
            <w:vAlign w:val="center"/>
          </w:tcPr>
          <w:p>
            <w:pPr>
              <w:pStyle w:val="23"/>
            </w:pPr>
            <w:r>
              <w:t>≥90按期完成率</w:t>
            </w:r>
          </w:p>
        </w:tc>
        <w:tc>
          <w:tcPr>
            <w:tcW w:w="1276" w:type="dxa"/>
            <w:tcBorders>
              <w:left w:val="single" w:sz="6" w:space="0" w:color="000000"/>
            </w:tcBorders>
            <w:vAlign w:val="center"/>
          </w:tcPr>
          <w:p>
            <w:pPr>
              <w:pStyle w:val="23"/>
            </w:pPr>
            <w:r>
              <w:t>按期完成率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项目资金支付率</w:t>
            </w:r>
          </w:p>
        </w:tc>
        <w:tc>
          <w:tcPr>
            <w:tcW w:w="5386" w:type="dxa"/>
            <w:tcBorders>
              <w:left w:val="single" w:sz="6" w:space="0" w:color="000000"/>
            </w:tcBorders>
            <w:vAlign w:val="center"/>
          </w:tcPr>
          <w:p>
            <w:pPr>
              <w:pStyle w:val="23"/>
            </w:pPr>
            <w:r>
              <w:t>项目资金支付率</w:t>
            </w:r>
          </w:p>
        </w:tc>
        <w:tc>
          <w:tcPr>
            <w:tcW w:w="2268" w:type="dxa"/>
            <w:tcBorders>
              <w:left w:val="single" w:sz="6" w:space="0" w:color="000000"/>
            </w:tcBorders>
            <w:vAlign w:val="center"/>
          </w:tcPr>
          <w:p>
            <w:pPr>
              <w:pStyle w:val="23"/>
            </w:pPr>
            <w:r>
              <w:t>≥90项目资金支付率</w:t>
            </w:r>
          </w:p>
        </w:tc>
        <w:tc>
          <w:tcPr>
            <w:tcW w:w="1276" w:type="dxa"/>
            <w:tcBorders>
              <w:left w:val="single" w:sz="6" w:space="0" w:color="000000"/>
            </w:tcBorders>
            <w:vAlign w:val="center"/>
          </w:tcPr>
          <w:p>
            <w:pPr>
              <w:pStyle w:val="23"/>
            </w:pPr>
            <w:r>
              <w:t>项目资金支付率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资金的使用效率</w:t>
            </w:r>
          </w:p>
        </w:tc>
        <w:tc>
          <w:tcPr>
            <w:tcW w:w="5386" w:type="dxa"/>
            <w:tcBorders>
              <w:left w:val="single" w:sz="6" w:space="0" w:color="000000"/>
            </w:tcBorders>
            <w:vAlign w:val="center"/>
          </w:tcPr>
          <w:p>
            <w:pPr>
              <w:pStyle w:val="23"/>
            </w:pPr>
            <w:r>
              <w:t>资金的使用效率</w:t>
            </w:r>
          </w:p>
        </w:tc>
        <w:tc>
          <w:tcPr>
            <w:tcW w:w="2268" w:type="dxa"/>
            <w:tcBorders>
              <w:left w:val="single" w:sz="6" w:space="0" w:color="000000"/>
            </w:tcBorders>
            <w:vAlign w:val="center"/>
          </w:tcPr>
          <w:p>
            <w:pPr>
              <w:pStyle w:val="23"/>
            </w:pPr>
            <w:r>
              <w:t>≥90资金的使用效率</w:t>
            </w:r>
          </w:p>
        </w:tc>
        <w:tc>
          <w:tcPr>
            <w:tcW w:w="1276" w:type="dxa"/>
            <w:tcBorders>
              <w:left w:val="single" w:sz="6" w:space="0" w:color="000000"/>
            </w:tcBorders>
            <w:vAlign w:val="center"/>
          </w:tcPr>
          <w:p>
            <w:pPr>
              <w:pStyle w:val="23"/>
            </w:pPr>
            <w:r>
              <w:t>资金的使用效率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综合利用率</w:t>
            </w: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15、对个人和家庭的补助(遗属和伤残补助)绩效目标表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13063024P006060100010</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对个人和家庭的补助(遗属和伤残补助)</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3.50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3.50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用于伤残补助和遗属补助</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 xml:space="preserve"> </w:t>
            </w:r>
          </w:p>
        </w:tc>
        <w:tc>
          <w:tcPr>
            <w:tcW w:w="2835" w:type="dxa"/>
            <w:tcBorders>
              <w:left w:val="single" w:sz="6" w:space="0" w:color="000000"/>
            </w:tcBorders>
            <w:vAlign w:val="center"/>
          </w:tcPr>
          <w:p>
            <w:pPr>
              <w:pStyle w:val="24"/>
            </w:pPr>
            <w:r>
              <w:t xml:space="preserve"> </w:t>
            </w:r>
          </w:p>
        </w:tc>
        <w:tc>
          <w:tcPr>
            <w:tcW w:w="2551" w:type="dxa"/>
            <w:tcBorders>
              <w:left w:val="single" w:sz="6" w:space="0" w:color="000000"/>
            </w:tcBorders>
            <w:vAlign w:val="center"/>
          </w:tcPr>
          <w:p>
            <w:pPr>
              <w:pStyle w:val="24"/>
            </w:pPr>
            <w:r>
              <w:t xml:space="preserve"> </w:t>
            </w:r>
          </w:p>
        </w:tc>
        <w:tc>
          <w:tcPr>
            <w:tcW w:w="3543" w:type="dxa"/>
            <w:gridSpan w:val="2"/>
            <w:tcBorders>
              <w:left w:val="single" w:sz="6" w:space="0" w:color="000000"/>
            </w:tcBorders>
            <w:vAlign w:val="center"/>
          </w:tcPr>
          <w:p>
            <w:pPr>
              <w:pStyle w:val="24"/>
            </w:pPr>
            <w:r>
              <w:t>3.50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1.用于伤残补助和遗属补助</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完成率</w:t>
            </w:r>
          </w:p>
        </w:tc>
        <w:tc>
          <w:tcPr>
            <w:tcW w:w="5386" w:type="dxa"/>
            <w:tcBorders>
              <w:left w:val="single" w:sz="6" w:space="0" w:color="000000"/>
            </w:tcBorders>
            <w:vAlign w:val="center"/>
          </w:tcPr>
          <w:p>
            <w:pPr>
              <w:pStyle w:val="23"/>
            </w:pPr>
            <w:r>
              <w:t>完成率</w:t>
            </w:r>
          </w:p>
        </w:tc>
        <w:tc>
          <w:tcPr>
            <w:tcW w:w="2268" w:type="dxa"/>
            <w:tcBorders>
              <w:left w:val="single" w:sz="6" w:space="0" w:color="000000"/>
            </w:tcBorders>
            <w:vAlign w:val="center"/>
          </w:tcPr>
          <w:p>
            <w:pPr>
              <w:pStyle w:val="23"/>
            </w:pPr>
            <w:r>
              <w:t>≥90完成率</w:t>
            </w:r>
          </w:p>
        </w:tc>
        <w:tc>
          <w:tcPr>
            <w:tcW w:w="1276" w:type="dxa"/>
            <w:tcBorders>
              <w:left w:val="single" w:sz="6" w:space="0" w:color="000000"/>
            </w:tcBorders>
            <w:vAlign w:val="center"/>
          </w:tcPr>
          <w:p>
            <w:pPr>
              <w:pStyle w:val="23"/>
            </w:pPr>
            <w:r>
              <w:t>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资金使用合规率</w:t>
            </w:r>
          </w:p>
        </w:tc>
        <w:tc>
          <w:tcPr>
            <w:tcW w:w="5386" w:type="dxa"/>
            <w:tcBorders>
              <w:left w:val="single" w:sz="6" w:space="0" w:color="000000"/>
            </w:tcBorders>
            <w:vAlign w:val="center"/>
          </w:tcPr>
          <w:p>
            <w:pPr>
              <w:pStyle w:val="23"/>
            </w:pPr>
            <w:r>
              <w:t>资金使用合规率</w:t>
            </w:r>
          </w:p>
        </w:tc>
        <w:tc>
          <w:tcPr>
            <w:tcW w:w="2268" w:type="dxa"/>
            <w:tcBorders>
              <w:left w:val="single" w:sz="6" w:space="0" w:color="000000"/>
            </w:tcBorders>
            <w:vAlign w:val="center"/>
          </w:tcPr>
          <w:p>
            <w:pPr>
              <w:pStyle w:val="23"/>
            </w:pPr>
            <w:r>
              <w:t>≥90资金使用合规率</w:t>
            </w:r>
          </w:p>
        </w:tc>
        <w:tc>
          <w:tcPr>
            <w:tcW w:w="1276" w:type="dxa"/>
            <w:tcBorders>
              <w:left w:val="single" w:sz="6" w:space="0" w:color="000000"/>
            </w:tcBorders>
            <w:vAlign w:val="center"/>
          </w:tcPr>
          <w:p>
            <w:pPr>
              <w:pStyle w:val="23"/>
            </w:pPr>
            <w:r>
              <w:t>资金使用合规率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按期完成率</w:t>
            </w:r>
          </w:p>
        </w:tc>
        <w:tc>
          <w:tcPr>
            <w:tcW w:w="5386" w:type="dxa"/>
            <w:tcBorders>
              <w:left w:val="single" w:sz="6" w:space="0" w:color="000000"/>
            </w:tcBorders>
            <w:vAlign w:val="center"/>
          </w:tcPr>
          <w:p>
            <w:pPr>
              <w:pStyle w:val="23"/>
            </w:pPr>
            <w:r>
              <w:t>按期完成率</w:t>
            </w:r>
          </w:p>
        </w:tc>
        <w:tc>
          <w:tcPr>
            <w:tcW w:w="2268" w:type="dxa"/>
            <w:tcBorders>
              <w:left w:val="single" w:sz="6" w:space="0" w:color="000000"/>
            </w:tcBorders>
            <w:vAlign w:val="center"/>
          </w:tcPr>
          <w:p>
            <w:pPr>
              <w:pStyle w:val="23"/>
            </w:pPr>
            <w:r>
              <w:t>≥90按期完成率</w:t>
            </w:r>
          </w:p>
        </w:tc>
        <w:tc>
          <w:tcPr>
            <w:tcW w:w="1276" w:type="dxa"/>
            <w:tcBorders>
              <w:left w:val="single" w:sz="6" w:space="0" w:color="000000"/>
            </w:tcBorders>
            <w:vAlign w:val="center"/>
          </w:tcPr>
          <w:p>
            <w:pPr>
              <w:pStyle w:val="23"/>
            </w:pPr>
            <w:r>
              <w:t>按期完成率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按预算资金完成率</w:t>
            </w:r>
          </w:p>
        </w:tc>
        <w:tc>
          <w:tcPr>
            <w:tcW w:w="5386" w:type="dxa"/>
            <w:tcBorders>
              <w:left w:val="single" w:sz="6" w:space="0" w:color="000000"/>
            </w:tcBorders>
            <w:vAlign w:val="center"/>
          </w:tcPr>
          <w:p>
            <w:pPr>
              <w:pStyle w:val="23"/>
            </w:pPr>
            <w:r>
              <w:t>按预算资金完成率</w:t>
            </w:r>
          </w:p>
        </w:tc>
        <w:tc>
          <w:tcPr>
            <w:tcW w:w="2268" w:type="dxa"/>
            <w:tcBorders>
              <w:left w:val="single" w:sz="6" w:space="0" w:color="000000"/>
            </w:tcBorders>
            <w:vAlign w:val="center"/>
          </w:tcPr>
          <w:p>
            <w:pPr>
              <w:pStyle w:val="23"/>
            </w:pPr>
            <w:r>
              <w:t>≥90按预算资金完成率</w:t>
            </w:r>
          </w:p>
        </w:tc>
        <w:tc>
          <w:tcPr>
            <w:tcW w:w="1276" w:type="dxa"/>
            <w:tcBorders>
              <w:left w:val="single" w:sz="6" w:space="0" w:color="000000"/>
            </w:tcBorders>
            <w:vAlign w:val="center"/>
          </w:tcPr>
          <w:p>
            <w:pPr>
              <w:pStyle w:val="23"/>
            </w:pPr>
            <w:r>
              <w:t>按预算资金完成率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成本利用率</w:t>
            </w:r>
          </w:p>
        </w:tc>
        <w:tc>
          <w:tcPr>
            <w:tcW w:w="5386" w:type="dxa"/>
            <w:tcBorders>
              <w:left w:val="single" w:sz="6" w:space="0" w:color="000000"/>
            </w:tcBorders>
            <w:vAlign w:val="center"/>
          </w:tcPr>
          <w:p>
            <w:pPr>
              <w:pStyle w:val="23"/>
            </w:pPr>
            <w:r>
              <w:t>成本利用率</w:t>
            </w:r>
          </w:p>
        </w:tc>
        <w:tc>
          <w:tcPr>
            <w:tcW w:w="2268" w:type="dxa"/>
            <w:tcBorders>
              <w:left w:val="single" w:sz="6" w:space="0" w:color="000000"/>
            </w:tcBorders>
            <w:vAlign w:val="center"/>
          </w:tcPr>
          <w:p>
            <w:pPr>
              <w:pStyle w:val="23"/>
            </w:pPr>
            <w:r>
              <w:t>≥90成本利用率</w:t>
            </w:r>
          </w:p>
        </w:tc>
        <w:tc>
          <w:tcPr>
            <w:tcW w:w="1276" w:type="dxa"/>
            <w:tcBorders>
              <w:left w:val="single" w:sz="6" w:space="0" w:color="000000"/>
            </w:tcBorders>
            <w:vAlign w:val="center"/>
          </w:tcPr>
          <w:p>
            <w:pPr>
              <w:pStyle w:val="23"/>
            </w:pPr>
            <w:r>
              <w:t>成本利用率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综合利用率</w:t>
            </w: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服务对象满意度</w:t>
            </w:r>
          </w:p>
        </w:tc>
        <w:tc>
          <w:tcPr>
            <w:tcW w:w="5386" w:type="dxa"/>
            <w:tcBorders>
              <w:left w:val="single" w:sz="6" w:space="0" w:color="000000"/>
            </w:tcBorders>
            <w:vAlign w:val="center"/>
          </w:tcPr>
          <w:p>
            <w:pPr>
              <w:pStyle w:val="23"/>
            </w:pPr>
            <w:r>
              <w:t>服务对象满意度</w:t>
            </w:r>
          </w:p>
        </w:tc>
        <w:tc>
          <w:tcPr>
            <w:tcW w:w="2268" w:type="dxa"/>
            <w:tcBorders>
              <w:left w:val="single" w:sz="6" w:space="0" w:color="000000"/>
            </w:tcBorders>
            <w:vAlign w:val="center"/>
          </w:tcPr>
          <w:p>
            <w:pPr>
              <w:pStyle w:val="23"/>
            </w:pPr>
            <w:r>
              <w:t>≥90服务对象满意度</w:t>
            </w:r>
          </w:p>
        </w:tc>
        <w:tc>
          <w:tcPr>
            <w:tcW w:w="1276" w:type="dxa"/>
            <w:tcBorders>
              <w:left w:val="single" w:sz="6" w:space="0" w:color="000000"/>
            </w:tcBorders>
            <w:vAlign w:val="center"/>
          </w:tcPr>
          <w:p>
            <w:pPr>
              <w:pStyle w:val="23"/>
            </w:pPr>
            <w:r>
              <w:t>服务对象满意度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16、国营涞源县白石山林场人员、公共经费562.22万元绩效目标表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13063024P00013210002H</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国营涞源县白石山林场人员、公共经费562.22万元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562.22</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562.22</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白石山林场工资保险及运转经费</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130.00</w:t>
            </w:r>
          </w:p>
        </w:tc>
        <w:tc>
          <w:tcPr>
            <w:tcW w:w="2835" w:type="dxa"/>
            <w:tcBorders>
              <w:left w:val="single" w:sz="6" w:space="0" w:color="000000"/>
            </w:tcBorders>
            <w:vAlign w:val="center"/>
          </w:tcPr>
          <w:p>
            <w:pPr>
              <w:pStyle w:val="24"/>
            </w:pPr>
            <w:r>
              <w:t>270.00</w:t>
            </w:r>
          </w:p>
        </w:tc>
        <w:tc>
          <w:tcPr>
            <w:tcW w:w="2551" w:type="dxa"/>
            <w:tcBorders>
              <w:left w:val="single" w:sz="6" w:space="0" w:color="000000"/>
            </w:tcBorders>
            <w:vAlign w:val="center"/>
          </w:tcPr>
          <w:p>
            <w:pPr>
              <w:pStyle w:val="24"/>
            </w:pPr>
            <w:r>
              <w:t>420.00</w:t>
            </w:r>
          </w:p>
        </w:tc>
        <w:tc>
          <w:tcPr>
            <w:tcW w:w="3543" w:type="dxa"/>
            <w:gridSpan w:val="2"/>
            <w:tcBorders>
              <w:left w:val="single" w:sz="6" w:space="0" w:color="000000"/>
            </w:tcBorders>
            <w:vAlign w:val="center"/>
          </w:tcPr>
          <w:p>
            <w:pPr>
              <w:pStyle w:val="24"/>
            </w:pPr>
            <w:r>
              <w:t>562.22</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1.保障白石山林场人员经费和运转</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享受人数</w:t>
            </w:r>
          </w:p>
        </w:tc>
        <w:tc>
          <w:tcPr>
            <w:tcW w:w="5386" w:type="dxa"/>
            <w:tcBorders>
              <w:left w:val="single" w:sz="6" w:space="0" w:color="000000"/>
            </w:tcBorders>
            <w:vAlign w:val="center"/>
          </w:tcPr>
          <w:p>
            <w:pPr>
              <w:pStyle w:val="23"/>
            </w:pPr>
            <w:r>
              <w:t>工资发放人数</w:t>
            </w:r>
          </w:p>
        </w:tc>
        <w:tc>
          <w:tcPr>
            <w:tcW w:w="2268" w:type="dxa"/>
            <w:tcBorders>
              <w:left w:val="single" w:sz="6" w:space="0" w:color="000000"/>
            </w:tcBorders>
            <w:vAlign w:val="center"/>
          </w:tcPr>
          <w:p>
            <w:pPr>
              <w:pStyle w:val="23"/>
            </w:pPr>
            <w:r>
              <w:t>46工资发放人数</w:t>
            </w:r>
          </w:p>
        </w:tc>
        <w:tc>
          <w:tcPr>
            <w:tcW w:w="1276" w:type="dxa"/>
            <w:tcBorders>
              <w:left w:val="single" w:sz="6" w:space="0" w:color="000000"/>
            </w:tcBorders>
            <w:vAlign w:val="center"/>
          </w:tcPr>
          <w:p>
            <w:pPr>
              <w:pStyle w:val="23"/>
            </w:pPr>
            <w:r>
              <w:t>享受人数</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资金支付率</w:t>
            </w:r>
          </w:p>
        </w:tc>
        <w:tc>
          <w:tcPr>
            <w:tcW w:w="5386" w:type="dxa"/>
            <w:tcBorders>
              <w:left w:val="single" w:sz="6" w:space="0" w:color="000000"/>
            </w:tcBorders>
            <w:vAlign w:val="center"/>
          </w:tcPr>
          <w:p>
            <w:pPr>
              <w:pStyle w:val="23"/>
            </w:pPr>
            <w:r>
              <w:t>资金支付率</w:t>
            </w:r>
          </w:p>
        </w:tc>
        <w:tc>
          <w:tcPr>
            <w:tcW w:w="2268" w:type="dxa"/>
            <w:tcBorders>
              <w:left w:val="single" w:sz="6" w:space="0" w:color="000000"/>
            </w:tcBorders>
            <w:vAlign w:val="center"/>
          </w:tcPr>
          <w:p>
            <w:pPr>
              <w:pStyle w:val="23"/>
            </w:pPr>
            <w:r>
              <w:t>≥95资金支付率</w:t>
            </w:r>
          </w:p>
        </w:tc>
        <w:tc>
          <w:tcPr>
            <w:tcW w:w="1276" w:type="dxa"/>
            <w:tcBorders>
              <w:left w:val="single" w:sz="6" w:space="0" w:color="000000"/>
            </w:tcBorders>
            <w:vAlign w:val="center"/>
          </w:tcPr>
          <w:p>
            <w:pPr>
              <w:pStyle w:val="23"/>
            </w:pPr>
            <w:r>
              <w:t>资金支付率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资金支付及时率</w:t>
            </w:r>
          </w:p>
        </w:tc>
        <w:tc>
          <w:tcPr>
            <w:tcW w:w="5386" w:type="dxa"/>
            <w:tcBorders>
              <w:left w:val="single" w:sz="6" w:space="0" w:color="000000"/>
            </w:tcBorders>
            <w:vAlign w:val="center"/>
          </w:tcPr>
          <w:p>
            <w:pPr>
              <w:pStyle w:val="23"/>
            </w:pPr>
            <w:r>
              <w:t>资金到位后及时支付</w:t>
            </w:r>
          </w:p>
        </w:tc>
        <w:tc>
          <w:tcPr>
            <w:tcW w:w="2268" w:type="dxa"/>
            <w:tcBorders>
              <w:left w:val="single" w:sz="6" w:space="0" w:color="000000"/>
            </w:tcBorders>
            <w:vAlign w:val="center"/>
          </w:tcPr>
          <w:p>
            <w:pPr>
              <w:pStyle w:val="23"/>
            </w:pPr>
            <w:r>
              <w:t>≥95资金到位后及时支付</w:t>
            </w:r>
          </w:p>
        </w:tc>
        <w:tc>
          <w:tcPr>
            <w:tcW w:w="1276" w:type="dxa"/>
            <w:tcBorders>
              <w:left w:val="single" w:sz="6" w:space="0" w:color="000000"/>
            </w:tcBorders>
            <w:vAlign w:val="center"/>
          </w:tcPr>
          <w:p>
            <w:pPr>
              <w:pStyle w:val="23"/>
            </w:pPr>
            <w:r>
              <w:t>资金支付及时率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预算控制率</w:t>
            </w:r>
          </w:p>
        </w:tc>
        <w:tc>
          <w:tcPr>
            <w:tcW w:w="5386" w:type="dxa"/>
            <w:tcBorders>
              <w:left w:val="single" w:sz="6" w:space="0" w:color="000000"/>
            </w:tcBorders>
            <w:vAlign w:val="center"/>
          </w:tcPr>
          <w:p>
            <w:pPr>
              <w:pStyle w:val="23"/>
            </w:pPr>
            <w:r>
              <w:t>在预算资金内支付</w:t>
            </w:r>
          </w:p>
        </w:tc>
        <w:tc>
          <w:tcPr>
            <w:tcW w:w="2268" w:type="dxa"/>
            <w:tcBorders>
              <w:left w:val="single" w:sz="6" w:space="0" w:color="000000"/>
            </w:tcBorders>
            <w:vAlign w:val="center"/>
          </w:tcPr>
          <w:p>
            <w:pPr>
              <w:pStyle w:val="23"/>
            </w:pPr>
            <w:r>
              <w:t>≤562.22在预算资金内支付</w:t>
            </w:r>
          </w:p>
        </w:tc>
        <w:tc>
          <w:tcPr>
            <w:tcW w:w="1276" w:type="dxa"/>
            <w:tcBorders>
              <w:left w:val="single" w:sz="6" w:space="0" w:color="000000"/>
            </w:tcBorders>
            <w:vAlign w:val="center"/>
          </w:tcPr>
          <w:p>
            <w:pPr>
              <w:pStyle w:val="23"/>
            </w:pPr>
            <w:r>
              <w:t>预算控制率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成本利用率</w:t>
            </w:r>
          </w:p>
        </w:tc>
        <w:tc>
          <w:tcPr>
            <w:tcW w:w="5386" w:type="dxa"/>
            <w:tcBorders>
              <w:left w:val="single" w:sz="6" w:space="0" w:color="000000"/>
            </w:tcBorders>
            <w:vAlign w:val="center"/>
          </w:tcPr>
          <w:p>
            <w:pPr>
              <w:pStyle w:val="23"/>
            </w:pPr>
            <w:r>
              <w:t>成本利用率</w:t>
            </w:r>
          </w:p>
        </w:tc>
        <w:tc>
          <w:tcPr>
            <w:tcW w:w="2268" w:type="dxa"/>
            <w:tcBorders>
              <w:left w:val="single" w:sz="6" w:space="0" w:color="000000"/>
            </w:tcBorders>
            <w:vAlign w:val="center"/>
          </w:tcPr>
          <w:p>
            <w:pPr>
              <w:pStyle w:val="23"/>
            </w:pPr>
            <w:r>
              <w:t>≥90成本利用率</w:t>
            </w:r>
          </w:p>
        </w:tc>
        <w:tc>
          <w:tcPr>
            <w:tcW w:w="1276" w:type="dxa"/>
            <w:tcBorders>
              <w:left w:val="single" w:sz="6" w:space="0" w:color="000000"/>
            </w:tcBorders>
            <w:vAlign w:val="center"/>
          </w:tcPr>
          <w:p>
            <w:pPr>
              <w:pStyle w:val="23"/>
            </w:pPr>
            <w:r>
              <w:t>成本利用率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17、国营涞源县甸子梁林场人员、公用经费420.99万元绩效目标表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13063024P000130100026</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国营涞源县甸子梁林场人员、公用经费420.99万元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420.99</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420.99</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甸子梁林场人员工资保险及运转经费</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105.00</w:t>
            </w:r>
          </w:p>
        </w:tc>
        <w:tc>
          <w:tcPr>
            <w:tcW w:w="2835" w:type="dxa"/>
            <w:tcBorders>
              <w:left w:val="single" w:sz="6" w:space="0" w:color="000000"/>
            </w:tcBorders>
            <w:vAlign w:val="center"/>
          </w:tcPr>
          <w:p>
            <w:pPr>
              <w:pStyle w:val="24"/>
            </w:pPr>
            <w:r>
              <w:t>215.00</w:t>
            </w:r>
          </w:p>
        </w:tc>
        <w:tc>
          <w:tcPr>
            <w:tcW w:w="2551" w:type="dxa"/>
            <w:tcBorders>
              <w:left w:val="single" w:sz="6" w:space="0" w:color="000000"/>
            </w:tcBorders>
            <w:vAlign w:val="center"/>
          </w:tcPr>
          <w:p>
            <w:pPr>
              <w:pStyle w:val="24"/>
            </w:pPr>
            <w:r>
              <w:t>320.00</w:t>
            </w:r>
          </w:p>
        </w:tc>
        <w:tc>
          <w:tcPr>
            <w:tcW w:w="3543" w:type="dxa"/>
            <w:gridSpan w:val="2"/>
            <w:tcBorders>
              <w:left w:val="single" w:sz="6" w:space="0" w:color="000000"/>
            </w:tcBorders>
            <w:vAlign w:val="center"/>
          </w:tcPr>
          <w:p>
            <w:pPr>
              <w:pStyle w:val="24"/>
            </w:pPr>
            <w:r>
              <w:t>420.99</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1.保障甸子梁林场人员经费及运转</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享受人数</w:t>
            </w:r>
          </w:p>
        </w:tc>
        <w:tc>
          <w:tcPr>
            <w:tcW w:w="5386" w:type="dxa"/>
            <w:tcBorders>
              <w:left w:val="single" w:sz="6" w:space="0" w:color="000000"/>
            </w:tcBorders>
            <w:vAlign w:val="center"/>
          </w:tcPr>
          <w:p>
            <w:pPr>
              <w:pStyle w:val="23"/>
            </w:pPr>
            <w:r>
              <w:t>工资发放人数</w:t>
            </w:r>
          </w:p>
        </w:tc>
        <w:tc>
          <w:tcPr>
            <w:tcW w:w="2268" w:type="dxa"/>
            <w:tcBorders>
              <w:left w:val="single" w:sz="6" w:space="0" w:color="000000"/>
            </w:tcBorders>
            <w:vAlign w:val="center"/>
          </w:tcPr>
          <w:p>
            <w:pPr>
              <w:pStyle w:val="23"/>
            </w:pPr>
            <w:r>
              <w:t>34享受人数</w:t>
            </w:r>
          </w:p>
        </w:tc>
        <w:tc>
          <w:tcPr>
            <w:tcW w:w="1276" w:type="dxa"/>
            <w:tcBorders>
              <w:left w:val="single" w:sz="6" w:space="0" w:color="000000"/>
            </w:tcBorders>
            <w:vAlign w:val="center"/>
          </w:tcPr>
          <w:p>
            <w:pPr>
              <w:pStyle w:val="23"/>
            </w:pPr>
            <w:r>
              <w:t>工资发放人数</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机关运转率（%）</w:t>
            </w:r>
          </w:p>
        </w:tc>
        <w:tc>
          <w:tcPr>
            <w:tcW w:w="5386" w:type="dxa"/>
            <w:tcBorders>
              <w:left w:val="single" w:sz="6" w:space="0" w:color="000000"/>
            </w:tcBorders>
            <w:vAlign w:val="center"/>
          </w:tcPr>
          <w:p>
            <w:pPr>
              <w:pStyle w:val="23"/>
            </w:pPr>
            <w:r>
              <w:t>机关运转率（%）</w:t>
            </w:r>
          </w:p>
        </w:tc>
        <w:tc>
          <w:tcPr>
            <w:tcW w:w="2268" w:type="dxa"/>
            <w:tcBorders>
              <w:left w:val="single" w:sz="6" w:space="0" w:color="000000"/>
            </w:tcBorders>
            <w:vAlign w:val="center"/>
          </w:tcPr>
          <w:p>
            <w:pPr>
              <w:pStyle w:val="23"/>
            </w:pPr>
            <w:r>
              <w:t>≥95机关运转率（%）</w:t>
            </w:r>
          </w:p>
        </w:tc>
        <w:tc>
          <w:tcPr>
            <w:tcW w:w="1276" w:type="dxa"/>
            <w:tcBorders>
              <w:left w:val="single" w:sz="6" w:space="0" w:color="000000"/>
            </w:tcBorders>
            <w:vAlign w:val="center"/>
          </w:tcPr>
          <w:p>
            <w:pPr>
              <w:pStyle w:val="23"/>
            </w:pPr>
            <w:r>
              <w:t>机关运转率（%）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资金支付及时率</w:t>
            </w:r>
          </w:p>
        </w:tc>
        <w:tc>
          <w:tcPr>
            <w:tcW w:w="5386" w:type="dxa"/>
            <w:tcBorders>
              <w:left w:val="single" w:sz="6" w:space="0" w:color="000000"/>
            </w:tcBorders>
            <w:vAlign w:val="center"/>
          </w:tcPr>
          <w:p>
            <w:pPr>
              <w:pStyle w:val="23"/>
            </w:pPr>
            <w:r>
              <w:t>资金到位后及时支付</w:t>
            </w:r>
          </w:p>
        </w:tc>
        <w:tc>
          <w:tcPr>
            <w:tcW w:w="2268" w:type="dxa"/>
            <w:tcBorders>
              <w:left w:val="single" w:sz="6" w:space="0" w:color="000000"/>
            </w:tcBorders>
            <w:vAlign w:val="center"/>
          </w:tcPr>
          <w:p>
            <w:pPr>
              <w:pStyle w:val="23"/>
            </w:pPr>
            <w:r>
              <w:t>≥95资金支付及时率</w:t>
            </w:r>
          </w:p>
        </w:tc>
        <w:tc>
          <w:tcPr>
            <w:tcW w:w="1276" w:type="dxa"/>
            <w:tcBorders>
              <w:left w:val="single" w:sz="6" w:space="0" w:color="000000"/>
            </w:tcBorders>
            <w:vAlign w:val="center"/>
          </w:tcPr>
          <w:p>
            <w:pPr>
              <w:pStyle w:val="23"/>
            </w:pPr>
            <w:r>
              <w:t>资金到位后及时支付</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成本控制</w:t>
            </w:r>
          </w:p>
        </w:tc>
        <w:tc>
          <w:tcPr>
            <w:tcW w:w="5386" w:type="dxa"/>
            <w:tcBorders>
              <w:left w:val="single" w:sz="6" w:space="0" w:color="000000"/>
            </w:tcBorders>
            <w:vAlign w:val="center"/>
          </w:tcPr>
          <w:p>
            <w:pPr>
              <w:pStyle w:val="23"/>
            </w:pPr>
            <w:r>
              <w:t>预算资金内支付</w:t>
            </w:r>
          </w:p>
        </w:tc>
        <w:tc>
          <w:tcPr>
            <w:tcW w:w="2268" w:type="dxa"/>
            <w:tcBorders>
              <w:left w:val="single" w:sz="6" w:space="0" w:color="000000"/>
            </w:tcBorders>
            <w:vAlign w:val="center"/>
          </w:tcPr>
          <w:p>
            <w:pPr>
              <w:pStyle w:val="23"/>
            </w:pPr>
            <w:r>
              <w:t>≤420成本控制</w:t>
            </w:r>
          </w:p>
        </w:tc>
        <w:tc>
          <w:tcPr>
            <w:tcW w:w="1276" w:type="dxa"/>
            <w:tcBorders>
              <w:left w:val="single" w:sz="6" w:space="0" w:color="000000"/>
            </w:tcBorders>
            <w:vAlign w:val="center"/>
          </w:tcPr>
          <w:p>
            <w:pPr>
              <w:pStyle w:val="23"/>
            </w:pPr>
            <w:r>
              <w:t>预算资金内支付</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成本利用率</w:t>
            </w:r>
          </w:p>
        </w:tc>
        <w:tc>
          <w:tcPr>
            <w:tcW w:w="5386" w:type="dxa"/>
            <w:tcBorders>
              <w:left w:val="single" w:sz="6" w:space="0" w:color="000000"/>
            </w:tcBorders>
            <w:vAlign w:val="center"/>
          </w:tcPr>
          <w:p>
            <w:pPr>
              <w:pStyle w:val="23"/>
            </w:pPr>
            <w:r>
              <w:t>成本利用率</w:t>
            </w:r>
          </w:p>
        </w:tc>
        <w:tc>
          <w:tcPr>
            <w:tcW w:w="2268" w:type="dxa"/>
            <w:tcBorders>
              <w:left w:val="single" w:sz="6" w:space="0" w:color="000000"/>
            </w:tcBorders>
            <w:vAlign w:val="center"/>
          </w:tcPr>
          <w:p>
            <w:pPr>
              <w:pStyle w:val="23"/>
            </w:pPr>
            <w:r>
              <w:t>≥90成本利用率</w:t>
            </w:r>
          </w:p>
        </w:tc>
        <w:tc>
          <w:tcPr>
            <w:tcW w:w="1276" w:type="dxa"/>
            <w:tcBorders>
              <w:left w:val="single" w:sz="6" w:space="0" w:color="000000"/>
            </w:tcBorders>
            <w:vAlign w:val="center"/>
          </w:tcPr>
          <w:p>
            <w:pPr>
              <w:pStyle w:val="23"/>
            </w:pPr>
            <w:r>
              <w:t>成本利用率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综合利用率</w:t>
            </w: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服务对象满意度</w:t>
            </w:r>
          </w:p>
        </w:tc>
        <w:tc>
          <w:tcPr>
            <w:tcW w:w="5386" w:type="dxa"/>
            <w:tcBorders>
              <w:left w:val="single" w:sz="6" w:space="0" w:color="000000"/>
            </w:tcBorders>
            <w:vAlign w:val="center"/>
          </w:tcPr>
          <w:p>
            <w:pPr>
              <w:pStyle w:val="23"/>
            </w:pPr>
            <w:r>
              <w:t>服务对象满意度</w:t>
            </w:r>
          </w:p>
        </w:tc>
        <w:tc>
          <w:tcPr>
            <w:tcW w:w="2268" w:type="dxa"/>
            <w:tcBorders>
              <w:left w:val="single" w:sz="6" w:space="0" w:color="000000"/>
            </w:tcBorders>
            <w:vAlign w:val="center"/>
          </w:tcPr>
          <w:p>
            <w:pPr>
              <w:pStyle w:val="23"/>
            </w:pPr>
            <w:r>
              <w:t>≥90服务对象满意度</w:t>
            </w:r>
          </w:p>
        </w:tc>
        <w:tc>
          <w:tcPr>
            <w:tcW w:w="1276" w:type="dxa"/>
            <w:tcBorders>
              <w:left w:val="single" w:sz="6" w:space="0" w:color="000000"/>
            </w:tcBorders>
            <w:vAlign w:val="center"/>
          </w:tcPr>
          <w:p>
            <w:pPr>
              <w:pStyle w:val="23"/>
            </w:pPr>
            <w:r>
              <w:t>服务对象满意度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18、冀财资【2023】36号河北省财政厅关于下达2023年中央财政林业草原生态保护恢复自己预算的通知绩效目标表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13063023P00019510004N</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冀财资【2023】36号河北省财政厅关于下达2023年中央财政林业草原生态保护恢复自己预算的通知</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6.00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6.00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用于林业草原生态保护恢复。</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 xml:space="preserve"> </w:t>
            </w:r>
          </w:p>
        </w:tc>
        <w:tc>
          <w:tcPr>
            <w:tcW w:w="2835" w:type="dxa"/>
            <w:tcBorders>
              <w:left w:val="single" w:sz="6" w:space="0" w:color="000000"/>
            </w:tcBorders>
            <w:vAlign w:val="center"/>
          </w:tcPr>
          <w:p>
            <w:pPr>
              <w:pStyle w:val="24"/>
            </w:pPr>
            <w:r>
              <w:t xml:space="preserve"> </w:t>
            </w:r>
          </w:p>
        </w:tc>
        <w:tc>
          <w:tcPr>
            <w:tcW w:w="2551" w:type="dxa"/>
            <w:tcBorders>
              <w:left w:val="single" w:sz="6" w:space="0" w:color="000000"/>
            </w:tcBorders>
            <w:vAlign w:val="center"/>
          </w:tcPr>
          <w:p>
            <w:pPr>
              <w:pStyle w:val="24"/>
            </w:pPr>
            <w:r>
              <w:t>0.00</w:t>
            </w:r>
          </w:p>
        </w:tc>
        <w:tc>
          <w:tcPr>
            <w:tcW w:w="3543" w:type="dxa"/>
            <w:gridSpan w:val="2"/>
            <w:tcBorders>
              <w:left w:val="single" w:sz="6" w:space="0" w:color="000000"/>
            </w:tcBorders>
            <w:vAlign w:val="center"/>
          </w:tcPr>
          <w:p>
            <w:pPr>
              <w:pStyle w:val="24"/>
            </w:pPr>
            <w:r>
              <w:t xml:space="preserve"> </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1.用于林业草原生态保护恢复。</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 xml:space="preserve"> </w:t>
            </w:r>
          </w:p>
        </w:tc>
        <w:tc>
          <w:tcPr>
            <w:tcW w:w="5386" w:type="dxa"/>
            <w:tcBorders>
              <w:left w:val="single" w:sz="6" w:space="0" w:color="000000"/>
            </w:tcBorders>
            <w:vAlign w:val="center"/>
          </w:tcPr>
          <w:p>
            <w:pPr>
              <w:pStyle w:val="23"/>
            </w:pPr>
            <w:r>
              <w:t>项目完成情况</w:t>
            </w:r>
          </w:p>
          <w:p>
            <w:pPr>
              <w:pStyle w:val="23"/>
            </w:pP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冀财资环【2023】36号</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项目验收通过率</w:t>
            </w:r>
          </w:p>
        </w:tc>
        <w:tc>
          <w:tcPr>
            <w:tcW w:w="5386" w:type="dxa"/>
            <w:tcBorders>
              <w:left w:val="single" w:sz="6" w:space="0" w:color="000000"/>
            </w:tcBorders>
            <w:vAlign w:val="center"/>
          </w:tcPr>
          <w:p>
            <w:pPr>
              <w:pStyle w:val="23"/>
            </w:pPr>
            <w:r>
              <w:t>项目验收通过率</w:t>
            </w:r>
          </w:p>
        </w:tc>
        <w:tc>
          <w:tcPr>
            <w:tcW w:w="2268" w:type="dxa"/>
            <w:tcBorders>
              <w:left w:val="single" w:sz="6" w:space="0" w:color="000000"/>
            </w:tcBorders>
            <w:vAlign w:val="center"/>
          </w:tcPr>
          <w:p>
            <w:pPr>
              <w:pStyle w:val="23"/>
            </w:pPr>
            <w:r>
              <w:t>≥95通过</w:t>
            </w:r>
          </w:p>
        </w:tc>
        <w:tc>
          <w:tcPr>
            <w:tcW w:w="1276" w:type="dxa"/>
            <w:tcBorders>
              <w:left w:val="single" w:sz="6" w:space="0" w:color="000000"/>
            </w:tcBorders>
            <w:vAlign w:val="center"/>
          </w:tcPr>
          <w:p>
            <w:pPr>
              <w:pStyle w:val="23"/>
            </w:pPr>
            <w:r>
              <w:t>冀财资环【2023】36号</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资金拨付及时率</w:t>
            </w:r>
          </w:p>
        </w:tc>
        <w:tc>
          <w:tcPr>
            <w:tcW w:w="5386" w:type="dxa"/>
            <w:tcBorders>
              <w:left w:val="single" w:sz="6" w:space="0" w:color="000000"/>
            </w:tcBorders>
            <w:vAlign w:val="center"/>
          </w:tcPr>
          <w:p>
            <w:pPr>
              <w:pStyle w:val="23"/>
            </w:pPr>
            <w:r>
              <w:t>资金拨付及时率</w:t>
            </w:r>
          </w:p>
        </w:tc>
        <w:tc>
          <w:tcPr>
            <w:tcW w:w="2268" w:type="dxa"/>
            <w:tcBorders>
              <w:left w:val="single" w:sz="6" w:space="0" w:color="000000"/>
            </w:tcBorders>
            <w:vAlign w:val="center"/>
          </w:tcPr>
          <w:p>
            <w:pPr>
              <w:pStyle w:val="23"/>
            </w:pPr>
            <w:r>
              <w:t>≥95及时</w:t>
            </w:r>
          </w:p>
        </w:tc>
        <w:tc>
          <w:tcPr>
            <w:tcW w:w="1276" w:type="dxa"/>
            <w:tcBorders>
              <w:left w:val="single" w:sz="6" w:space="0" w:color="000000"/>
            </w:tcBorders>
            <w:vAlign w:val="center"/>
          </w:tcPr>
          <w:p>
            <w:pPr>
              <w:pStyle w:val="23"/>
            </w:pPr>
            <w:r>
              <w:t>冀财资环【2023】36号</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控制成本</w:t>
            </w:r>
          </w:p>
        </w:tc>
        <w:tc>
          <w:tcPr>
            <w:tcW w:w="5386" w:type="dxa"/>
            <w:tcBorders>
              <w:left w:val="single" w:sz="6" w:space="0" w:color="000000"/>
            </w:tcBorders>
            <w:vAlign w:val="center"/>
          </w:tcPr>
          <w:p>
            <w:pPr>
              <w:pStyle w:val="23"/>
            </w:pPr>
            <w:r>
              <w:t>控制成本</w:t>
            </w:r>
          </w:p>
        </w:tc>
        <w:tc>
          <w:tcPr>
            <w:tcW w:w="2268" w:type="dxa"/>
            <w:tcBorders>
              <w:left w:val="single" w:sz="6" w:space="0" w:color="000000"/>
            </w:tcBorders>
            <w:vAlign w:val="center"/>
          </w:tcPr>
          <w:p>
            <w:pPr>
              <w:pStyle w:val="23"/>
            </w:pPr>
            <w:r>
              <w:t>≥95控制成本</w:t>
            </w:r>
          </w:p>
        </w:tc>
        <w:tc>
          <w:tcPr>
            <w:tcW w:w="1276" w:type="dxa"/>
            <w:tcBorders>
              <w:left w:val="single" w:sz="6" w:space="0" w:color="000000"/>
            </w:tcBorders>
            <w:vAlign w:val="center"/>
          </w:tcPr>
          <w:p>
            <w:pPr>
              <w:pStyle w:val="23"/>
            </w:pPr>
            <w:r>
              <w:t>冀财资环【2023】36号</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项目工程完成情况</w:t>
            </w:r>
          </w:p>
        </w:tc>
        <w:tc>
          <w:tcPr>
            <w:tcW w:w="5386" w:type="dxa"/>
            <w:tcBorders>
              <w:left w:val="single" w:sz="6" w:space="0" w:color="000000"/>
            </w:tcBorders>
            <w:vAlign w:val="center"/>
          </w:tcPr>
          <w:p>
            <w:pPr>
              <w:pStyle w:val="23"/>
            </w:pPr>
            <w:r>
              <w:t>项目工程完成情况</w:t>
            </w: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冀财资环【2023】36号</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林区社会治安稳定得到有效维护</w:t>
            </w:r>
          </w:p>
        </w:tc>
        <w:tc>
          <w:tcPr>
            <w:tcW w:w="5386" w:type="dxa"/>
            <w:tcBorders>
              <w:left w:val="single" w:sz="6" w:space="0" w:color="000000"/>
            </w:tcBorders>
            <w:vAlign w:val="center"/>
          </w:tcPr>
          <w:p>
            <w:pPr>
              <w:pStyle w:val="23"/>
            </w:pPr>
            <w:r>
              <w:t>林区社会治安稳定得到有效维护</w:t>
            </w:r>
          </w:p>
        </w:tc>
        <w:tc>
          <w:tcPr>
            <w:tcW w:w="2268" w:type="dxa"/>
            <w:tcBorders>
              <w:left w:val="single" w:sz="6" w:space="0" w:color="000000"/>
            </w:tcBorders>
            <w:vAlign w:val="center"/>
          </w:tcPr>
          <w:p>
            <w:pPr>
              <w:pStyle w:val="23"/>
            </w:pPr>
            <w:r>
              <w:t>≥95维护</w:t>
            </w:r>
          </w:p>
        </w:tc>
        <w:tc>
          <w:tcPr>
            <w:tcW w:w="1276" w:type="dxa"/>
            <w:tcBorders>
              <w:left w:val="single" w:sz="6" w:space="0" w:color="000000"/>
            </w:tcBorders>
            <w:vAlign w:val="center"/>
          </w:tcPr>
          <w:p>
            <w:pPr>
              <w:pStyle w:val="23"/>
            </w:pPr>
            <w:r>
              <w:t>冀财资环【2023】36号</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森林受害面积</w:t>
            </w:r>
          </w:p>
        </w:tc>
        <w:tc>
          <w:tcPr>
            <w:tcW w:w="5386" w:type="dxa"/>
            <w:tcBorders>
              <w:left w:val="single" w:sz="6" w:space="0" w:color="000000"/>
            </w:tcBorders>
            <w:vAlign w:val="center"/>
          </w:tcPr>
          <w:p>
            <w:pPr>
              <w:pStyle w:val="23"/>
            </w:pPr>
            <w:r>
              <w:t>森林受害面积</w:t>
            </w:r>
          </w:p>
        </w:tc>
        <w:tc>
          <w:tcPr>
            <w:tcW w:w="2268" w:type="dxa"/>
            <w:tcBorders>
              <w:left w:val="single" w:sz="6" w:space="0" w:color="000000"/>
            </w:tcBorders>
            <w:vAlign w:val="center"/>
          </w:tcPr>
          <w:p>
            <w:pPr>
              <w:pStyle w:val="23"/>
            </w:pPr>
            <w:r>
              <w:t>≥95降低</w:t>
            </w:r>
          </w:p>
        </w:tc>
        <w:tc>
          <w:tcPr>
            <w:tcW w:w="1276" w:type="dxa"/>
            <w:tcBorders>
              <w:left w:val="single" w:sz="6" w:space="0" w:color="000000"/>
            </w:tcBorders>
            <w:vAlign w:val="center"/>
          </w:tcPr>
          <w:p>
            <w:pPr>
              <w:pStyle w:val="23"/>
            </w:pPr>
            <w:r>
              <w:t>冀财资环【2023】36号</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可持续性</w:t>
            </w:r>
          </w:p>
        </w:tc>
        <w:tc>
          <w:tcPr>
            <w:tcW w:w="5386" w:type="dxa"/>
            <w:tcBorders>
              <w:left w:val="single" w:sz="6" w:space="0" w:color="000000"/>
            </w:tcBorders>
            <w:vAlign w:val="center"/>
          </w:tcPr>
          <w:p>
            <w:pPr>
              <w:pStyle w:val="23"/>
            </w:pPr>
            <w:r>
              <w:t>可持续性</w:t>
            </w:r>
          </w:p>
        </w:tc>
        <w:tc>
          <w:tcPr>
            <w:tcW w:w="2268" w:type="dxa"/>
            <w:tcBorders>
              <w:left w:val="single" w:sz="6" w:space="0" w:color="000000"/>
            </w:tcBorders>
            <w:vAlign w:val="center"/>
          </w:tcPr>
          <w:p>
            <w:pPr>
              <w:pStyle w:val="23"/>
            </w:pPr>
            <w:r>
              <w:t>≥95可持续</w:t>
            </w:r>
          </w:p>
        </w:tc>
        <w:tc>
          <w:tcPr>
            <w:tcW w:w="1276" w:type="dxa"/>
            <w:tcBorders>
              <w:left w:val="single" w:sz="6" w:space="0" w:color="000000"/>
            </w:tcBorders>
            <w:vAlign w:val="center"/>
          </w:tcPr>
          <w:p>
            <w:pPr>
              <w:pStyle w:val="23"/>
            </w:pPr>
            <w:r>
              <w:t>冀财资环【2023】36号</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满意率</w:t>
            </w:r>
          </w:p>
        </w:tc>
        <w:tc>
          <w:tcPr>
            <w:tcW w:w="5386" w:type="dxa"/>
            <w:tcBorders>
              <w:left w:val="single" w:sz="6" w:space="0" w:color="000000"/>
            </w:tcBorders>
            <w:vAlign w:val="center"/>
          </w:tcPr>
          <w:p>
            <w:pPr>
              <w:pStyle w:val="23"/>
            </w:pPr>
            <w:r>
              <w:t>满意率</w:t>
            </w:r>
          </w:p>
        </w:tc>
        <w:tc>
          <w:tcPr>
            <w:tcW w:w="2268" w:type="dxa"/>
            <w:tcBorders>
              <w:left w:val="single" w:sz="6" w:space="0" w:color="000000"/>
            </w:tcBorders>
            <w:vAlign w:val="center"/>
          </w:tcPr>
          <w:p>
            <w:pPr>
              <w:pStyle w:val="23"/>
            </w:pPr>
            <w:r>
              <w:t>≥95满意</w:t>
            </w:r>
          </w:p>
        </w:tc>
        <w:tc>
          <w:tcPr>
            <w:tcW w:w="1276" w:type="dxa"/>
            <w:tcBorders>
              <w:left w:val="single" w:sz="6" w:space="0" w:color="000000"/>
            </w:tcBorders>
            <w:vAlign w:val="center"/>
          </w:tcPr>
          <w:p>
            <w:pPr>
              <w:pStyle w:val="23"/>
            </w:pPr>
            <w:r>
              <w:t>冀财资环【2023】36号</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19、林业保险保费林业林木保险16.67万元绩效目标表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13063024P000071100021</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林业保险保费林业林木保险16.67万元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16.67</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16.67</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用于政策性森林保险</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4.00</w:t>
            </w:r>
          </w:p>
        </w:tc>
        <w:tc>
          <w:tcPr>
            <w:tcW w:w="2835" w:type="dxa"/>
            <w:tcBorders>
              <w:left w:val="single" w:sz="6" w:space="0" w:color="000000"/>
            </w:tcBorders>
            <w:vAlign w:val="center"/>
          </w:tcPr>
          <w:p>
            <w:pPr>
              <w:pStyle w:val="24"/>
            </w:pPr>
            <w:r>
              <w:t>8.00</w:t>
            </w:r>
          </w:p>
        </w:tc>
        <w:tc>
          <w:tcPr>
            <w:tcW w:w="2551" w:type="dxa"/>
            <w:tcBorders>
              <w:left w:val="single" w:sz="6" w:space="0" w:color="000000"/>
            </w:tcBorders>
            <w:vAlign w:val="center"/>
          </w:tcPr>
          <w:p>
            <w:pPr>
              <w:pStyle w:val="24"/>
            </w:pPr>
            <w:r>
              <w:t>12.00</w:t>
            </w:r>
          </w:p>
        </w:tc>
        <w:tc>
          <w:tcPr>
            <w:tcW w:w="3543" w:type="dxa"/>
            <w:gridSpan w:val="2"/>
            <w:tcBorders>
              <w:left w:val="single" w:sz="6" w:space="0" w:color="000000"/>
            </w:tcBorders>
            <w:vAlign w:val="center"/>
          </w:tcPr>
          <w:p>
            <w:pPr>
              <w:pStyle w:val="24"/>
            </w:pPr>
            <w:r>
              <w:t>16.67</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1.及时兑现政策性农业保险（森林保险）补贴</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投保面积</w:t>
            </w:r>
          </w:p>
        </w:tc>
        <w:tc>
          <w:tcPr>
            <w:tcW w:w="5386" w:type="dxa"/>
            <w:tcBorders>
              <w:left w:val="single" w:sz="6" w:space="0" w:color="000000"/>
            </w:tcBorders>
            <w:vAlign w:val="center"/>
          </w:tcPr>
          <w:p>
            <w:pPr>
              <w:pStyle w:val="23"/>
            </w:pPr>
            <w:r>
              <w:t>重点公益林投保面积</w:t>
            </w:r>
          </w:p>
        </w:tc>
        <w:tc>
          <w:tcPr>
            <w:tcW w:w="2268" w:type="dxa"/>
            <w:tcBorders>
              <w:left w:val="single" w:sz="6" w:space="0" w:color="000000"/>
            </w:tcBorders>
            <w:vAlign w:val="center"/>
          </w:tcPr>
          <w:p>
            <w:pPr>
              <w:pStyle w:val="23"/>
            </w:pPr>
            <w:r>
              <w:t>≥72.372.3165万亩</w:t>
            </w:r>
          </w:p>
        </w:tc>
        <w:tc>
          <w:tcPr>
            <w:tcW w:w="1276" w:type="dxa"/>
            <w:tcBorders>
              <w:left w:val="single" w:sz="6" w:space="0" w:color="000000"/>
            </w:tcBorders>
            <w:vAlign w:val="center"/>
          </w:tcPr>
          <w:p>
            <w:pPr>
              <w:pStyle w:val="23"/>
            </w:pPr>
            <w:r>
              <w:t>项目计划</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业务工作完成率（%）</w:t>
            </w:r>
          </w:p>
        </w:tc>
        <w:tc>
          <w:tcPr>
            <w:tcW w:w="5386" w:type="dxa"/>
            <w:tcBorders>
              <w:left w:val="single" w:sz="6" w:space="0" w:color="000000"/>
            </w:tcBorders>
            <w:vAlign w:val="center"/>
          </w:tcPr>
          <w:p>
            <w:pPr>
              <w:pStyle w:val="23"/>
            </w:pPr>
            <w:r>
              <w:t>业务工作完成率（%）</w:t>
            </w:r>
          </w:p>
        </w:tc>
        <w:tc>
          <w:tcPr>
            <w:tcW w:w="2268" w:type="dxa"/>
            <w:tcBorders>
              <w:left w:val="single" w:sz="6" w:space="0" w:color="000000"/>
            </w:tcBorders>
            <w:vAlign w:val="center"/>
          </w:tcPr>
          <w:p>
            <w:pPr>
              <w:pStyle w:val="23"/>
            </w:pPr>
            <w:r>
              <w:t>≥90业务工作完成率（%）</w:t>
            </w:r>
          </w:p>
        </w:tc>
        <w:tc>
          <w:tcPr>
            <w:tcW w:w="1276" w:type="dxa"/>
            <w:tcBorders>
              <w:left w:val="single" w:sz="6" w:space="0" w:color="000000"/>
            </w:tcBorders>
            <w:vAlign w:val="center"/>
          </w:tcPr>
          <w:p>
            <w:pPr>
              <w:pStyle w:val="23"/>
            </w:pPr>
            <w:r>
              <w:t>业务工作完成率（%）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成本利用率</w:t>
            </w:r>
          </w:p>
        </w:tc>
        <w:tc>
          <w:tcPr>
            <w:tcW w:w="5386" w:type="dxa"/>
            <w:tcBorders>
              <w:left w:val="single" w:sz="6" w:space="0" w:color="000000"/>
            </w:tcBorders>
            <w:vAlign w:val="center"/>
          </w:tcPr>
          <w:p>
            <w:pPr>
              <w:pStyle w:val="23"/>
            </w:pPr>
            <w:r>
              <w:t>成本利用率</w:t>
            </w:r>
          </w:p>
        </w:tc>
        <w:tc>
          <w:tcPr>
            <w:tcW w:w="2268" w:type="dxa"/>
            <w:tcBorders>
              <w:left w:val="single" w:sz="6" w:space="0" w:color="000000"/>
            </w:tcBorders>
            <w:vAlign w:val="center"/>
          </w:tcPr>
          <w:p>
            <w:pPr>
              <w:pStyle w:val="23"/>
            </w:pPr>
            <w:r>
              <w:t>≥90成本利用率</w:t>
            </w:r>
          </w:p>
        </w:tc>
        <w:tc>
          <w:tcPr>
            <w:tcW w:w="1276" w:type="dxa"/>
            <w:tcBorders>
              <w:left w:val="single" w:sz="6" w:space="0" w:color="000000"/>
            </w:tcBorders>
            <w:vAlign w:val="center"/>
          </w:tcPr>
          <w:p>
            <w:pPr>
              <w:pStyle w:val="23"/>
            </w:pPr>
            <w:r>
              <w:t>成本利用率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20、林业局创建森林城市宣传及工作经费5万元绩效目标表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13063024P000065100034</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林业局创建森林城市宣传及工作经费5万元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5.00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5.00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创建森林城市</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1.00</w:t>
            </w:r>
          </w:p>
        </w:tc>
        <w:tc>
          <w:tcPr>
            <w:tcW w:w="2835" w:type="dxa"/>
            <w:tcBorders>
              <w:left w:val="single" w:sz="6" w:space="0" w:color="000000"/>
            </w:tcBorders>
            <w:vAlign w:val="center"/>
          </w:tcPr>
          <w:p>
            <w:pPr>
              <w:pStyle w:val="24"/>
            </w:pPr>
            <w:r>
              <w:t>2.00</w:t>
            </w:r>
          </w:p>
        </w:tc>
        <w:tc>
          <w:tcPr>
            <w:tcW w:w="2551" w:type="dxa"/>
            <w:tcBorders>
              <w:left w:val="single" w:sz="6" w:space="0" w:color="000000"/>
            </w:tcBorders>
            <w:vAlign w:val="center"/>
          </w:tcPr>
          <w:p>
            <w:pPr>
              <w:pStyle w:val="24"/>
            </w:pPr>
            <w:r>
              <w:t>3.00</w:t>
            </w:r>
          </w:p>
        </w:tc>
        <w:tc>
          <w:tcPr>
            <w:tcW w:w="3543" w:type="dxa"/>
            <w:gridSpan w:val="2"/>
            <w:tcBorders>
              <w:left w:val="single" w:sz="6" w:space="0" w:color="000000"/>
            </w:tcBorders>
            <w:vAlign w:val="center"/>
          </w:tcPr>
          <w:p>
            <w:pPr>
              <w:pStyle w:val="24"/>
            </w:pPr>
            <w:r>
              <w:t>5.00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1.加大创建森林城市宣传。</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综合利用率</w:t>
            </w: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21、林业局村庄绿化苗木费20万元绩效目标表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13063024P00004910002Q</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林业局村庄绿化苗木费20万元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20.00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20.00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用于我县村庄绿化苗木采购工作，完成村庄绿化。完成我县54个行政村村庄绿化苗木采购工作，扎实推进我县村庄绿化。</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5.00</w:t>
            </w:r>
          </w:p>
        </w:tc>
        <w:tc>
          <w:tcPr>
            <w:tcW w:w="2835" w:type="dxa"/>
            <w:tcBorders>
              <w:left w:val="single" w:sz="6" w:space="0" w:color="000000"/>
            </w:tcBorders>
            <w:vAlign w:val="center"/>
          </w:tcPr>
          <w:p>
            <w:pPr>
              <w:pStyle w:val="24"/>
            </w:pPr>
            <w:r>
              <w:t>10.00</w:t>
            </w:r>
          </w:p>
        </w:tc>
        <w:tc>
          <w:tcPr>
            <w:tcW w:w="2551" w:type="dxa"/>
            <w:tcBorders>
              <w:left w:val="single" w:sz="6" w:space="0" w:color="000000"/>
            </w:tcBorders>
            <w:vAlign w:val="center"/>
          </w:tcPr>
          <w:p>
            <w:pPr>
              <w:pStyle w:val="24"/>
            </w:pPr>
            <w:r>
              <w:t>15.00</w:t>
            </w:r>
          </w:p>
        </w:tc>
        <w:tc>
          <w:tcPr>
            <w:tcW w:w="3543" w:type="dxa"/>
            <w:gridSpan w:val="2"/>
            <w:tcBorders>
              <w:left w:val="single" w:sz="6" w:space="0" w:color="000000"/>
            </w:tcBorders>
            <w:vAlign w:val="center"/>
          </w:tcPr>
          <w:p>
            <w:pPr>
              <w:pStyle w:val="24"/>
            </w:pPr>
            <w:r>
              <w:t>20.00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1.用于我县村庄绿化苗木采购工作，完成村庄绿化。完成我县54个行政村村庄绿化苗木采购工作，扎实推进我县村庄绿化。</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还款任务目标及数量数量</w:t>
            </w:r>
          </w:p>
        </w:tc>
        <w:tc>
          <w:tcPr>
            <w:tcW w:w="5386" w:type="dxa"/>
            <w:tcBorders>
              <w:left w:val="single" w:sz="6" w:space="0" w:color="000000"/>
            </w:tcBorders>
            <w:vAlign w:val="center"/>
          </w:tcPr>
          <w:p>
            <w:pPr>
              <w:pStyle w:val="23"/>
            </w:pPr>
            <w:r>
              <w:t>完成村庄绿化行政村54个</w:t>
            </w:r>
          </w:p>
        </w:tc>
        <w:tc>
          <w:tcPr>
            <w:tcW w:w="2268" w:type="dxa"/>
            <w:tcBorders>
              <w:left w:val="single" w:sz="6" w:space="0" w:color="000000"/>
            </w:tcBorders>
            <w:vAlign w:val="center"/>
          </w:tcPr>
          <w:p>
            <w:pPr>
              <w:pStyle w:val="23"/>
            </w:pPr>
            <w:r>
              <w:t>≥54完成村庄绿化行政村54个</w:t>
            </w:r>
          </w:p>
        </w:tc>
        <w:tc>
          <w:tcPr>
            <w:tcW w:w="1276" w:type="dxa"/>
            <w:tcBorders>
              <w:left w:val="single" w:sz="6" w:space="0" w:color="000000"/>
            </w:tcBorders>
            <w:vAlign w:val="center"/>
          </w:tcPr>
          <w:p>
            <w:pPr>
              <w:pStyle w:val="23"/>
            </w:pPr>
            <w:r>
              <w:t>工作计划</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还款合规率</w:t>
            </w:r>
          </w:p>
        </w:tc>
        <w:tc>
          <w:tcPr>
            <w:tcW w:w="5386" w:type="dxa"/>
            <w:tcBorders>
              <w:left w:val="single" w:sz="6" w:space="0" w:color="000000"/>
            </w:tcBorders>
            <w:vAlign w:val="center"/>
          </w:tcPr>
          <w:p>
            <w:pPr>
              <w:pStyle w:val="23"/>
            </w:pPr>
            <w:r>
              <w:t>还款程序符合相关法律法规</w:t>
            </w:r>
          </w:p>
        </w:tc>
        <w:tc>
          <w:tcPr>
            <w:tcW w:w="2268" w:type="dxa"/>
            <w:tcBorders>
              <w:left w:val="single" w:sz="6" w:space="0" w:color="000000"/>
            </w:tcBorders>
            <w:vAlign w:val="center"/>
          </w:tcPr>
          <w:p>
            <w:pPr>
              <w:pStyle w:val="23"/>
            </w:pPr>
            <w:r>
              <w:t>≥100还款程序符合相关法律法规</w:t>
            </w:r>
          </w:p>
        </w:tc>
        <w:tc>
          <w:tcPr>
            <w:tcW w:w="1276" w:type="dxa"/>
            <w:tcBorders>
              <w:left w:val="single" w:sz="6" w:space="0" w:color="000000"/>
            </w:tcBorders>
            <w:vAlign w:val="center"/>
          </w:tcPr>
          <w:p>
            <w:pPr>
              <w:pStyle w:val="23"/>
            </w:pPr>
            <w:r>
              <w:t>工作计划</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还款及时性</w:t>
            </w:r>
          </w:p>
        </w:tc>
        <w:tc>
          <w:tcPr>
            <w:tcW w:w="5386" w:type="dxa"/>
            <w:tcBorders>
              <w:left w:val="single" w:sz="6" w:space="0" w:color="000000"/>
            </w:tcBorders>
            <w:vAlign w:val="center"/>
          </w:tcPr>
          <w:p>
            <w:pPr>
              <w:pStyle w:val="23"/>
            </w:pPr>
            <w:r>
              <w:t>收到资金后及时拨付</w:t>
            </w:r>
          </w:p>
        </w:tc>
        <w:tc>
          <w:tcPr>
            <w:tcW w:w="2268" w:type="dxa"/>
            <w:tcBorders>
              <w:left w:val="single" w:sz="6" w:space="0" w:color="000000"/>
            </w:tcBorders>
            <w:vAlign w:val="center"/>
          </w:tcPr>
          <w:p>
            <w:pPr>
              <w:pStyle w:val="23"/>
            </w:pPr>
            <w:r>
              <w:t>≥100收到资金后及时拨付</w:t>
            </w:r>
          </w:p>
        </w:tc>
        <w:tc>
          <w:tcPr>
            <w:tcW w:w="1276" w:type="dxa"/>
            <w:tcBorders>
              <w:left w:val="single" w:sz="6" w:space="0" w:color="000000"/>
            </w:tcBorders>
            <w:vAlign w:val="center"/>
          </w:tcPr>
          <w:p>
            <w:pPr>
              <w:pStyle w:val="23"/>
            </w:pPr>
            <w:r>
              <w:t>工作计划</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预算控制率</w:t>
            </w:r>
          </w:p>
        </w:tc>
        <w:tc>
          <w:tcPr>
            <w:tcW w:w="5386" w:type="dxa"/>
            <w:tcBorders>
              <w:left w:val="single" w:sz="6" w:space="0" w:color="000000"/>
            </w:tcBorders>
            <w:vAlign w:val="center"/>
          </w:tcPr>
          <w:p>
            <w:pPr>
              <w:pStyle w:val="23"/>
            </w:pPr>
            <w:r>
              <w:t>实际支出与预算金额比例</w:t>
            </w:r>
          </w:p>
        </w:tc>
        <w:tc>
          <w:tcPr>
            <w:tcW w:w="2268" w:type="dxa"/>
            <w:tcBorders>
              <w:left w:val="single" w:sz="6" w:space="0" w:color="000000"/>
            </w:tcBorders>
            <w:vAlign w:val="center"/>
          </w:tcPr>
          <w:p>
            <w:pPr>
              <w:pStyle w:val="23"/>
            </w:pPr>
            <w:r>
              <w:t>≤100实际支出与预算金额比例</w:t>
            </w:r>
          </w:p>
        </w:tc>
        <w:tc>
          <w:tcPr>
            <w:tcW w:w="1276" w:type="dxa"/>
            <w:tcBorders>
              <w:left w:val="single" w:sz="6" w:space="0" w:color="000000"/>
            </w:tcBorders>
            <w:vAlign w:val="center"/>
          </w:tcPr>
          <w:p>
            <w:pPr>
              <w:pStyle w:val="23"/>
            </w:pPr>
            <w:r>
              <w:t>工作计划</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成本利用率</w:t>
            </w:r>
          </w:p>
        </w:tc>
        <w:tc>
          <w:tcPr>
            <w:tcW w:w="5386" w:type="dxa"/>
            <w:tcBorders>
              <w:left w:val="single" w:sz="6" w:space="0" w:color="000000"/>
            </w:tcBorders>
            <w:vAlign w:val="center"/>
          </w:tcPr>
          <w:p>
            <w:pPr>
              <w:pStyle w:val="23"/>
            </w:pPr>
            <w:r>
              <w:t>成本利用率</w:t>
            </w:r>
          </w:p>
        </w:tc>
        <w:tc>
          <w:tcPr>
            <w:tcW w:w="2268" w:type="dxa"/>
            <w:tcBorders>
              <w:left w:val="single" w:sz="6" w:space="0" w:color="000000"/>
            </w:tcBorders>
            <w:vAlign w:val="center"/>
          </w:tcPr>
          <w:p>
            <w:pPr>
              <w:pStyle w:val="23"/>
            </w:pPr>
            <w:r>
              <w:t>≥90成本利用率</w:t>
            </w:r>
          </w:p>
        </w:tc>
        <w:tc>
          <w:tcPr>
            <w:tcW w:w="1276" w:type="dxa"/>
            <w:tcBorders>
              <w:left w:val="single" w:sz="6" w:space="0" w:color="000000"/>
            </w:tcBorders>
            <w:vAlign w:val="center"/>
          </w:tcPr>
          <w:p>
            <w:pPr>
              <w:pStyle w:val="23"/>
            </w:pPr>
            <w:r>
              <w:t>工作计划</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提高政府公信力</w:t>
            </w:r>
          </w:p>
        </w:tc>
        <w:tc>
          <w:tcPr>
            <w:tcW w:w="5386" w:type="dxa"/>
            <w:tcBorders>
              <w:left w:val="single" w:sz="6" w:space="0" w:color="000000"/>
            </w:tcBorders>
            <w:vAlign w:val="center"/>
          </w:tcPr>
          <w:p>
            <w:pPr>
              <w:pStyle w:val="23"/>
            </w:pPr>
            <w:r>
              <w:t>偿还欠款，提升政府公信力，有效维护政府信誉及形象。</w:t>
            </w:r>
          </w:p>
        </w:tc>
        <w:tc>
          <w:tcPr>
            <w:tcW w:w="2268" w:type="dxa"/>
            <w:tcBorders>
              <w:left w:val="single" w:sz="6" w:space="0" w:color="000000"/>
            </w:tcBorders>
            <w:vAlign w:val="center"/>
          </w:tcPr>
          <w:p>
            <w:pPr>
              <w:pStyle w:val="23"/>
            </w:pPr>
            <w:r>
              <w:t>≥90偿还欠款，提升政府公信力，有效维护政府信誉及形象。</w:t>
            </w:r>
          </w:p>
        </w:tc>
        <w:tc>
          <w:tcPr>
            <w:tcW w:w="1276" w:type="dxa"/>
            <w:tcBorders>
              <w:left w:val="single" w:sz="6" w:space="0" w:color="000000"/>
            </w:tcBorders>
            <w:vAlign w:val="center"/>
          </w:tcPr>
          <w:p>
            <w:pPr>
              <w:pStyle w:val="23"/>
            </w:pPr>
            <w:r>
              <w:t>工作计划</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改善村庄生态环境</w:t>
            </w:r>
          </w:p>
        </w:tc>
        <w:tc>
          <w:tcPr>
            <w:tcW w:w="5386" w:type="dxa"/>
            <w:tcBorders>
              <w:left w:val="single" w:sz="6" w:space="0" w:color="000000"/>
            </w:tcBorders>
            <w:vAlign w:val="center"/>
          </w:tcPr>
          <w:p>
            <w:pPr>
              <w:pStyle w:val="23"/>
            </w:pPr>
            <w:r>
              <w:t>村庄绿化工作进一步改善和提升我县村庄绿化生态环境。</w:t>
            </w:r>
          </w:p>
        </w:tc>
        <w:tc>
          <w:tcPr>
            <w:tcW w:w="2268" w:type="dxa"/>
            <w:tcBorders>
              <w:left w:val="single" w:sz="6" w:space="0" w:color="000000"/>
            </w:tcBorders>
            <w:vAlign w:val="center"/>
          </w:tcPr>
          <w:p>
            <w:pPr>
              <w:pStyle w:val="23"/>
            </w:pPr>
            <w:r>
              <w:t>≥90村庄绿化工作进一步改善和提升我县村庄绿化生态环境。</w:t>
            </w:r>
          </w:p>
        </w:tc>
        <w:tc>
          <w:tcPr>
            <w:tcW w:w="1276" w:type="dxa"/>
            <w:tcBorders>
              <w:left w:val="single" w:sz="6" w:space="0" w:color="000000"/>
            </w:tcBorders>
            <w:vAlign w:val="center"/>
          </w:tcPr>
          <w:p>
            <w:pPr>
              <w:pStyle w:val="23"/>
            </w:pPr>
            <w:r>
              <w:t>工作计划</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村庄绿化可持续性</w:t>
            </w:r>
          </w:p>
        </w:tc>
        <w:tc>
          <w:tcPr>
            <w:tcW w:w="5386" w:type="dxa"/>
            <w:tcBorders>
              <w:left w:val="single" w:sz="6" w:space="0" w:color="000000"/>
            </w:tcBorders>
            <w:vAlign w:val="center"/>
          </w:tcPr>
          <w:p>
            <w:pPr>
              <w:pStyle w:val="23"/>
            </w:pPr>
            <w:r>
              <w:t>村庄绿化可进一步提升和改善村庄生态环境，人居环境质量不断提高</w:t>
            </w:r>
          </w:p>
        </w:tc>
        <w:tc>
          <w:tcPr>
            <w:tcW w:w="2268" w:type="dxa"/>
            <w:tcBorders>
              <w:left w:val="single" w:sz="6" w:space="0" w:color="000000"/>
            </w:tcBorders>
            <w:vAlign w:val="center"/>
          </w:tcPr>
          <w:p>
            <w:pPr>
              <w:pStyle w:val="23"/>
            </w:pPr>
            <w:r>
              <w:t>≥90村庄绿化可进一步提升和改善村庄生态环境，人居环境质量不断提高</w:t>
            </w:r>
          </w:p>
        </w:tc>
        <w:tc>
          <w:tcPr>
            <w:tcW w:w="1276" w:type="dxa"/>
            <w:tcBorders>
              <w:left w:val="single" w:sz="6" w:space="0" w:color="000000"/>
            </w:tcBorders>
            <w:vAlign w:val="center"/>
          </w:tcPr>
          <w:p>
            <w:pPr>
              <w:pStyle w:val="23"/>
            </w:pPr>
            <w:r>
              <w:t>工作计划</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对工作满意度</w:t>
            </w:r>
          </w:p>
        </w:tc>
        <w:tc>
          <w:tcPr>
            <w:tcW w:w="5386" w:type="dxa"/>
            <w:tcBorders>
              <w:left w:val="single" w:sz="6" w:space="0" w:color="000000"/>
            </w:tcBorders>
            <w:vAlign w:val="center"/>
          </w:tcPr>
          <w:p>
            <w:pPr>
              <w:pStyle w:val="23"/>
            </w:pPr>
            <w:r>
              <w:t>工作满意度评价95%</w:t>
            </w:r>
          </w:p>
        </w:tc>
        <w:tc>
          <w:tcPr>
            <w:tcW w:w="2268" w:type="dxa"/>
            <w:tcBorders>
              <w:left w:val="single" w:sz="6" w:space="0" w:color="000000"/>
            </w:tcBorders>
            <w:vAlign w:val="center"/>
          </w:tcPr>
          <w:p>
            <w:pPr>
              <w:pStyle w:val="23"/>
            </w:pPr>
            <w:r>
              <w:t>≥95工作满意度评价95%</w:t>
            </w:r>
          </w:p>
        </w:tc>
        <w:tc>
          <w:tcPr>
            <w:tcW w:w="1276" w:type="dxa"/>
            <w:tcBorders>
              <w:left w:val="single" w:sz="6" w:space="0" w:color="000000"/>
            </w:tcBorders>
            <w:vAlign w:val="center"/>
          </w:tcPr>
          <w:p>
            <w:pPr>
              <w:pStyle w:val="23"/>
            </w:pPr>
            <w:r>
              <w:t>工作计划</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22、林业局国家跳台滑雪训练科研基地2020年度造林绿化80万元绩效目标表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13063024P00004610004Y</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林业局国家跳台滑雪训练科研基地2020年度造林绿化80万元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80.00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80.00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国家跳台滑雪训练科研基地造林项目款</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15.00</w:t>
            </w:r>
          </w:p>
        </w:tc>
        <w:tc>
          <w:tcPr>
            <w:tcW w:w="2835" w:type="dxa"/>
            <w:tcBorders>
              <w:left w:val="single" w:sz="6" w:space="0" w:color="000000"/>
            </w:tcBorders>
            <w:vAlign w:val="center"/>
          </w:tcPr>
          <w:p>
            <w:pPr>
              <w:pStyle w:val="24"/>
            </w:pPr>
            <w:r>
              <w:t>35.00</w:t>
            </w:r>
          </w:p>
        </w:tc>
        <w:tc>
          <w:tcPr>
            <w:tcW w:w="2551" w:type="dxa"/>
            <w:tcBorders>
              <w:left w:val="single" w:sz="6" w:space="0" w:color="000000"/>
            </w:tcBorders>
            <w:vAlign w:val="center"/>
          </w:tcPr>
          <w:p>
            <w:pPr>
              <w:pStyle w:val="24"/>
            </w:pPr>
            <w:r>
              <w:t>60.00</w:t>
            </w:r>
          </w:p>
        </w:tc>
        <w:tc>
          <w:tcPr>
            <w:tcW w:w="3543" w:type="dxa"/>
            <w:gridSpan w:val="2"/>
            <w:tcBorders>
              <w:left w:val="single" w:sz="6" w:space="0" w:color="000000"/>
            </w:tcBorders>
            <w:vAlign w:val="center"/>
          </w:tcPr>
          <w:p>
            <w:pPr>
              <w:pStyle w:val="24"/>
            </w:pPr>
            <w:r>
              <w:t>80.00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1.及时支付国家跳台滑雪训练科研基地造林项目款</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项目完成情况</w:t>
            </w:r>
          </w:p>
          <w:p>
            <w:pPr>
              <w:pStyle w:val="23"/>
            </w:pPr>
          </w:p>
        </w:tc>
        <w:tc>
          <w:tcPr>
            <w:tcW w:w="5386" w:type="dxa"/>
            <w:tcBorders>
              <w:left w:val="single" w:sz="6" w:space="0" w:color="000000"/>
            </w:tcBorders>
            <w:vAlign w:val="center"/>
          </w:tcPr>
          <w:p>
            <w:pPr>
              <w:pStyle w:val="23"/>
            </w:pPr>
            <w:r>
              <w:t>项目完成情况</w:t>
            </w:r>
          </w:p>
          <w:p>
            <w:pPr>
              <w:pStyle w:val="23"/>
            </w:pP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项目验收通过率</w:t>
            </w:r>
          </w:p>
        </w:tc>
        <w:tc>
          <w:tcPr>
            <w:tcW w:w="5386" w:type="dxa"/>
            <w:tcBorders>
              <w:left w:val="single" w:sz="6" w:space="0" w:color="000000"/>
            </w:tcBorders>
            <w:vAlign w:val="center"/>
          </w:tcPr>
          <w:p>
            <w:pPr>
              <w:pStyle w:val="23"/>
            </w:pPr>
            <w:r>
              <w:t>项目验收通过率</w:t>
            </w:r>
          </w:p>
        </w:tc>
        <w:tc>
          <w:tcPr>
            <w:tcW w:w="2268" w:type="dxa"/>
            <w:tcBorders>
              <w:left w:val="single" w:sz="6" w:space="0" w:color="000000"/>
            </w:tcBorders>
            <w:vAlign w:val="center"/>
          </w:tcPr>
          <w:p>
            <w:pPr>
              <w:pStyle w:val="23"/>
            </w:pPr>
            <w:r>
              <w:t>≥95通过</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资金拨付及时率</w:t>
            </w:r>
          </w:p>
        </w:tc>
        <w:tc>
          <w:tcPr>
            <w:tcW w:w="5386" w:type="dxa"/>
            <w:tcBorders>
              <w:left w:val="single" w:sz="6" w:space="0" w:color="000000"/>
            </w:tcBorders>
            <w:vAlign w:val="center"/>
          </w:tcPr>
          <w:p>
            <w:pPr>
              <w:pStyle w:val="23"/>
            </w:pPr>
            <w:r>
              <w:t>资金拨付及时率</w:t>
            </w:r>
          </w:p>
        </w:tc>
        <w:tc>
          <w:tcPr>
            <w:tcW w:w="2268" w:type="dxa"/>
            <w:tcBorders>
              <w:left w:val="single" w:sz="6" w:space="0" w:color="000000"/>
            </w:tcBorders>
            <w:vAlign w:val="center"/>
          </w:tcPr>
          <w:p>
            <w:pPr>
              <w:pStyle w:val="23"/>
            </w:pPr>
            <w:r>
              <w:t>≥95及时</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控制成本</w:t>
            </w:r>
          </w:p>
        </w:tc>
        <w:tc>
          <w:tcPr>
            <w:tcW w:w="5386" w:type="dxa"/>
            <w:tcBorders>
              <w:left w:val="single" w:sz="6" w:space="0" w:color="000000"/>
            </w:tcBorders>
            <w:vAlign w:val="center"/>
          </w:tcPr>
          <w:p>
            <w:pPr>
              <w:pStyle w:val="23"/>
            </w:pPr>
            <w:r>
              <w:t>控制成本</w:t>
            </w:r>
          </w:p>
        </w:tc>
        <w:tc>
          <w:tcPr>
            <w:tcW w:w="2268" w:type="dxa"/>
            <w:tcBorders>
              <w:left w:val="single" w:sz="6" w:space="0" w:color="000000"/>
            </w:tcBorders>
            <w:vAlign w:val="center"/>
          </w:tcPr>
          <w:p>
            <w:pPr>
              <w:pStyle w:val="23"/>
            </w:pPr>
            <w:r>
              <w:t>≥95控制成本</w:t>
            </w:r>
          </w:p>
        </w:tc>
        <w:tc>
          <w:tcPr>
            <w:tcW w:w="1276" w:type="dxa"/>
            <w:tcBorders>
              <w:left w:val="single" w:sz="6" w:space="0" w:color="000000"/>
            </w:tcBorders>
            <w:vAlign w:val="center"/>
          </w:tcPr>
          <w:p>
            <w:pPr>
              <w:pStyle w:val="23"/>
            </w:pPr>
            <w:r>
              <w:t>历史依据</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项目工程完成情况</w:t>
            </w:r>
          </w:p>
        </w:tc>
        <w:tc>
          <w:tcPr>
            <w:tcW w:w="5386" w:type="dxa"/>
            <w:tcBorders>
              <w:left w:val="single" w:sz="6" w:space="0" w:color="000000"/>
            </w:tcBorders>
            <w:vAlign w:val="center"/>
          </w:tcPr>
          <w:p>
            <w:pPr>
              <w:pStyle w:val="23"/>
            </w:pPr>
            <w:r>
              <w:t>项目工程完成情况</w:t>
            </w: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林区社会治安稳定得到有效维护</w:t>
            </w:r>
          </w:p>
        </w:tc>
        <w:tc>
          <w:tcPr>
            <w:tcW w:w="5386" w:type="dxa"/>
            <w:tcBorders>
              <w:left w:val="single" w:sz="6" w:space="0" w:color="000000"/>
            </w:tcBorders>
            <w:vAlign w:val="center"/>
          </w:tcPr>
          <w:p>
            <w:pPr>
              <w:pStyle w:val="23"/>
            </w:pPr>
            <w:r>
              <w:t>林区社会治安稳定得到有效维护</w:t>
            </w:r>
          </w:p>
        </w:tc>
        <w:tc>
          <w:tcPr>
            <w:tcW w:w="2268" w:type="dxa"/>
            <w:tcBorders>
              <w:left w:val="single" w:sz="6" w:space="0" w:color="000000"/>
            </w:tcBorders>
            <w:vAlign w:val="center"/>
          </w:tcPr>
          <w:p>
            <w:pPr>
              <w:pStyle w:val="23"/>
            </w:pPr>
            <w:r>
              <w:t>≥95维护</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森林受害面积</w:t>
            </w:r>
          </w:p>
        </w:tc>
        <w:tc>
          <w:tcPr>
            <w:tcW w:w="5386" w:type="dxa"/>
            <w:tcBorders>
              <w:left w:val="single" w:sz="6" w:space="0" w:color="000000"/>
            </w:tcBorders>
            <w:vAlign w:val="center"/>
          </w:tcPr>
          <w:p>
            <w:pPr>
              <w:pStyle w:val="23"/>
            </w:pPr>
            <w:r>
              <w:t>森林受害面积</w:t>
            </w:r>
          </w:p>
        </w:tc>
        <w:tc>
          <w:tcPr>
            <w:tcW w:w="2268" w:type="dxa"/>
            <w:tcBorders>
              <w:left w:val="single" w:sz="6" w:space="0" w:color="000000"/>
            </w:tcBorders>
            <w:vAlign w:val="center"/>
          </w:tcPr>
          <w:p>
            <w:pPr>
              <w:pStyle w:val="23"/>
            </w:pPr>
            <w:r>
              <w:t>≥95降低</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可持续性</w:t>
            </w:r>
          </w:p>
        </w:tc>
        <w:tc>
          <w:tcPr>
            <w:tcW w:w="5386" w:type="dxa"/>
            <w:tcBorders>
              <w:left w:val="single" w:sz="6" w:space="0" w:color="000000"/>
            </w:tcBorders>
            <w:vAlign w:val="center"/>
          </w:tcPr>
          <w:p>
            <w:pPr>
              <w:pStyle w:val="23"/>
            </w:pPr>
            <w:r>
              <w:t>可持续性</w:t>
            </w:r>
          </w:p>
        </w:tc>
        <w:tc>
          <w:tcPr>
            <w:tcW w:w="2268" w:type="dxa"/>
            <w:tcBorders>
              <w:left w:val="single" w:sz="6" w:space="0" w:color="000000"/>
            </w:tcBorders>
            <w:vAlign w:val="center"/>
          </w:tcPr>
          <w:p>
            <w:pPr>
              <w:pStyle w:val="23"/>
            </w:pPr>
            <w:r>
              <w:t>≥95可持续</w:t>
            </w:r>
          </w:p>
        </w:tc>
        <w:tc>
          <w:tcPr>
            <w:tcW w:w="1276" w:type="dxa"/>
            <w:tcBorders>
              <w:left w:val="single" w:sz="6" w:space="0" w:color="000000"/>
            </w:tcBorders>
            <w:vAlign w:val="center"/>
          </w:tcPr>
          <w:p>
            <w:pPr>
              <w:pStyle w:val="23"/>
            </w:pPr>
            <w:r>
              <w:t>历史依据</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满意率</w:t>
            </w:r>
          </w:p>
        </w:tc>
        <w:tc>
          <w:tcPr>
            <w:tcW w:w="5386" w:type="dxa"/>
            <w:tcBorders>
              <w:left w:val="single" w:sz="6" w:space="0" w:color="000000"/>
            </w:tcBorders>
            <w:vAlign w:val="center"/>
          </w:tcPr>
          <w:p>
            <w:pPr>
              <w:pStyle w:val="23"/>
            </w:pPr>
            <w:r>
              <w:t>满意率</w:t>
            </w:r>
          </w:p>
        </w:tc>
        <w:tc>
          <w:tcPr>
            <w:tcW w:w="2268" w:type="dxa"/>
            <w:tcBorders>
              <w:left w:val="single" w:sz="6" w:space="0" w:color="000000"/>
            </w:tcBorders>
            <w:vAlign w:val="center"/>
          </w:tcPr>
          <w:p>
            <w:pPr>
              <w:pStyle w:val="23"/>
            </w:pPr>
            <w:r>
              <w:t>≥95满意</w:t>
            </w:r>
          </w:p>
        </w:tc>
        <w:tc>
          <w:tcPr>
            <w:tcW w:w="1276" w:type="dxa"/>
            <w:tcBorders>
              <w:left w:val="single" w:sz="6" w:space="0" w:color="000000"/>
            </w:tcBorders>
            <w:vAlign w:val="center"/>
          </w:tcPr>
          <w:p>
            <w:pPr>
              <w:pStyle w:val="23"/>
            </w:pPr>
            <w:r>
              <w:t>历史依据</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23、林业局横岭子自然保护区项目10万元绩效目标表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13063024P00005410002K</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林业局横岭子自然保护区项目10万元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10.00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10.00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自然保护区建设管理与维护：加大对我县自然保护区管理，完善整改监测设备。</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2.50</w:t>
            </w:r>
          </w:p>
        </w:tc>
        <w:tc>
          <w:tcPr>
            <w:tcW w:w="2835" w:type="dxa"/>
            <w:tcBorders>
              <w:left w:val="single" w:sz="6" w:space="0" w:color="000000"/>
            </w:tcBorders>
            <w:vAlign w:val="center"/>
          </w:tcPr>
          <w:p>
            <w:pPr>
              <w:pStyle w:val="24"/>
            </w:pPr>
            <w:r>
              <w:t>5.00</w:t>
            </w:r>
          </w:p>
        </w:tc>
        <w:tc>
          <w:tcPr>
            <w:tcW w:w="2551" w:type="dxa"/>
            <w:tcBorders>
              <w:left w:val="single" w:sz="6" w:space="0" w:color="000000"/>
            </w:tcBorders>
            <w:vAlign w:val="center"/>
          </w:tcPr>
          <w:p>
            <w:pPr>
              <w:pStyle w:val="24"/>
            </w:pPr>
            <w:r>
              <w:t>7.50</w:t>
            </w:r>
          </w:p>
        </w:tc>
        <w:tc>
          <w:tcPr>
            <w:tcW w:w="3543" w:type="dxa"/>
            <w:gridSpan w:val="2"/>
            <w:tcBorders>
              <w:left w:val="single" w:sz="6" w:space="0" w:color="000000"/>
            </w:tcBorders>
            <w:vAlign w:val="center"/>
          </w:tcPr>
          <w:p>
            <w:pPr>
              <w:pStyle w:val="24"/>
            </w:pPr>
            <w:r>
              <w:t>10.00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1.自然保护区建设管理与维护：加大对我县自然保护区管理，完善整改监测设备。</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完成后的利用、使用情况 </w:t>
            </w:r>
          </w:p>
          <w:p>
            <w:pPr>
              <w:pStyle w:val="23"/>
            </w:pP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24、林业局林长制建设资金40万元绩效目标表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13063024P00005110004R</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林业局林长制建设资金40万元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40.00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40.00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林长制运行、宣传、培训工作、示范乡镇创建、生态护林员意外保险的缴纳工作、林草资源保护工作</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10.00</w:t>
            </w:r>
          </w:p>
        </w:tc>
        <w:tc>
          <w:tcPr>
            <w:tcW w:w="2835" w:type="dxa"/>
            <w:tcBorders>
              <w:left w:val="single" w:sz="6" w:space="0" w:color="000000"/>
            </w:tcBorders>
            <w:vAlign w:val="center"/>
          </w:tcPr>
          <w:p>
            <w:pPr>
              <w:pStyle w:val="24"/>
            </w:pPr>
            <w:r>
              <w:t>20.00</w:t>
            </w:r>
          </w:p>
        </w:tc>
        <w:tc>
          <w:tcPr>
            <w:tcW w:w="2551" w:type="dxa"/>
            <w:tcBorders>
              <w:left w:val="single" w:sz="6" w:space="0" w:color="000000"/>
            </w:tcBorders>
            <w:vAlign w:val="center"/>
          </w:tcPr>
          <w:p>
            <w:pPr>
              <w:pStyle w:val="24"/>
            </w:pPr>
            <w:r>
              <w:t>30.00</w:t>
            </w:r>
          </w:p>
        </w:tc>
        <w:tc>
          <w:tcPr>
            <w:tcW w:w="3543" w:type="dxa"/>
            <w:gridSpan w:val="2"/>
            <w:tcBorders>
              <w:left w:val="single" w:sz="6" w:space="0" w:color="000000"/>
            </w:tcBorders>
            <w:vAlign w:val="center"/>
          </w:tcPr>
          <w:p>
            <w:pPr>
              <w:pStyle w:val="24"/>
            </w:pPr>
            <w:r>
              <w:t>40.00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1.完成林长制运行、宣传、培训工作、示范乡镇创建、生态护林员意外保险的缴纳工作、林草资源保护工作</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项目实施数量</w:t>
            </w:r>
          </w:p>
        </w:tc>
        <w:tc>
          <w:tcPr>
            <w:tcW w:w="5386" w:type="dxa"/>
            <w:tcBorders>
              <w:left w:val="single" w:sz="6" w:space="0" w:color="000000"/>
            </w:tcBorders>
            <w:vAlign w:val="center"/>
          </w:tcPr>
          <w:p>
            <w:pPr>
              <w:pStyle w:val="23"/>
            </w:pPr>
            <w:r>
              <w:t>完成林长制运行、宣传、培训工作、示范乡镇创建、生态护林员意外保险的缴纳、林草资源保护工作</w:t>
            </w:r>
          </w:p>
        </w:tc>
        <w:tc>
          <w:tcPr>
            <w:tcW w:w="2268" w:type="dxa"/>
            <w:tcBorders>
              <w:left w:val="single" w:sz="6" w:space="0" w:color="000000"/>
            </w:tcBorders>
            <w:vAlign w:val="center"/>
          </w:tcPr>
          <w:p>
            <w:pPr>
              <w:pStyle w:val="23"/>
            </w:pPr>
            <w:r>
              <w:t>≥7完成林长制运行、宣传、培训工作、示范乡镇创建、生态护林员意外保险的缴纳、林草资源保护工作</w:t>
            </w:r>
          </w:p>
        </w:tc>
        <w:tc>
          <w:tcPr>
            <w:tcW w:w="1276" w:type="dxa"/>
            <w:tcBorders>
              <w:left w:val="single" w:sz="6" w:space="0" w:color="000000"/>
            </w:tcBorders>
            <w:vAlign w:val="center"/>
          </w:tcPr>
          <w:p>
            <w:pPr>
              <w:pStyle w:val="23"/>
            </w:pPr>
            <w:r>
              <w:t>工作计划</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tc>
        <w:tc>
          <w:tcPr>
            <w:tcW w:w="5386" w:type="dxa"/>
            <w:tcBorders>
              <w:left w:val="single" w:sz="6" w:space="0" w:color="000000"/>
            </w:tcBorders>
            <w:vAlign w:val="center"/>
          </w:tcPr>
          <w:p>
            <w:pPr>
              <w:pStyle w:val="23"/>
            </w:pPr>
            <w:r>
              <w:t>达到相关事项质量要求</w:t>
            </w:r>
          </w:p>
        </w:tc>
        <w:tc>
          <w:tcPr>
            <w:tcW w:w="2268" w:type="dxa"/>
            <w:tcBorders>
              <w:left w:val="single" w:sz="6" w:space="0" w:color="000000"/>
            </w:tcBorders>
            <w:vAlign w:val="center"/>
          </w:tcPr>
          <w:p>
            <w:pPr>
              <w:pStyle w:val="23"/>
            </w:pPr>
            <w:r>
              <w:t>≥95达到相关事项质量要求</w:t>
            </w:r>
          </w:p>
        </w:tc>
        <w:tc>
          <w:tcPr>
            <w:tcW w:w="1276" w:type="dxa"/>
            <w:tcBorders>
              <w:left w:val="single" w:sz="6" w:space="0" w:color="000000"/>
            </w:tcBorders>
            <w:vAlign w:val="center"/>
          </w:tcPr>
          <w:p>
            <w:pPr>
              <w:pStyle w:val="23"/>
            </w:pPr>
            <w:r>
              <w:t>工作计划</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项目完成及时率</w:t>
            </w:r>
          </w:p>
        </w:tc>
        <w:tc>
          <w:tcPr>
            <w:tcW w:w="5386" w:type="dxa"/>
            <w:tcBorders>
              <w:left w:val="single" w:sz="6" w:space="0" w:color="000000"/>
            </w:tcBorders>
            <w:vAlign w:val="center"/>
          </w:tcPr>
          <w:p>
            <w:pPr>
              <w:pStyle w:val="23"/>
            </w:pPr>
            <w:r>
              <w:t>按期完成采购和日常工作任务</w:t>
            </w:r>
          </w:p>
        </w:tc>
        <w:tc>
          <w:tcPr>
            <w:tcW w:w="2268" w:type="dxa"/>
            <w:tcBorders>
              <w:left w:val="single" w:sz="6" w:space="0" w:color="000000"/>
            </w:tcBorders>
            <w:vAlign w:val="center"/>
          </w:tcPr>
          <w:p>
            <w:pPr>
              <w:pStyle w:val="23"/>
            </w:pPr>
            <w:r>
              <w:t>≥95按期完成采购和日常工作任务</w:t>
            </w:r>
          </w:p>
        </w:tc>
        <w:tc>
          <w:tcPr>
            <w:tcW w:w="1276" w:type="dxa"/>
            <w:tcBorders>
              <w:left w:val="single" w:sz="6" w:space="0" w:color="000000"/>
            </w:tcBorders>
            <w:vAlign w:val="center"/>
          </w:tcPr>
          <w:p>
            <w:pPr>
              <w:pStyle w:val="23"/>
            </w:pPr>
            <w:r>
              <w:t>工作计划</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成本控制率</w:t>
            </w:r>
          </w:p>
        </w:tc>
        <w:tc>
          <w:tcPr>
            <w:tcW w:w="5386" w:type="dxa"/>
            <w:tcBorders>
              <w:left w:val="single" w:sz="6" w:space="0" w:color="000000"/>
            </w:tcBorders>
            <w:vAlign w:val="center"/>
          </w:tcPr>
          <w:p>
            <w:pPr>
              <w:pStyle w:val="23"/>
            </w:pPr>
            <w:r>
              <w:t>预算内资金支付</w:t>
            </w:r>
          </w:p>
        </w:tc>
        <w:tc>
          <w:tcPr>
            <w:tcW w:w="2268" w:type="dxa"/>
            <w:tcBorders>
              <w:left w:val="single" w:sz="6" w:space="0" w:color="000000"/>
            </w:tcBorders>
            <w:vAlign w:val="center"/>
          </w:tcPr>
          <w:p>
            <w:pPr>
              <w:pStyle w:val="23"/>
            </w:pPr>
            <w:r>
              <w:t>≤100预算内资金支付</w:t>
            </w:r>
          </w:p>
        </w:tc>
        <w:tc>
          <w:tcPr>
            <w:tcW w:w="1276" w:type="dxa"/>
            <w:tcBorders>
              <w:left w:val="single" w:sz="6" w:space="0" w:color="000000"/>
            </w:tcBorders>
            <w:vAlign w:val="center"/>
          </w:tcPr>
          <w:p>
            <w:pPr>
              <w:pStyle w:val="23"/>
            </w:pPr>
            <w:r>
              <w:t>工作计划</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成本利用率</w:t>
            </w:r>
          </w:p>
        </w:tc>
        <w:tc>
          <w:tcPr>
            <w:tcW w:w="5386" w:type="dxa"/>
            <w:tcBorders>
              <w:left w:val="single" w:sz="6" w:space="0" w:color="000000"/>
            </w:tcBorders>
            <w:vAlign w:val="center"/>
          </w:tcPr>
          <w:p>
            <w:pPr>
              <w:pStyle w:val="23"/>
            </w:pPr>
            <w:r>
              <w:t>成本利用率</w:t>
            </w:r>
          </w:p>
        </w:tc>
        <w:tc>
          <w:tcPr>
            <w:tcW w:w="2268" w:type="dxa"/>
            <w:tcBorders>
              <w:left w:val="single" w:sz="6" w:space="0" w:color="000000"/>
            </w:tcBorders>
            <w:vAlign w:val="center"/>
          </w:tcPr>
          <w:p>
            <w:pPr>
              <w:pStyle w:val="23"/>
            </w:pPr>
            <w:r>
              <w:t>≥95成本利用率</w:t>
            </w:r>
          </w:p>
        </w:tc>
        <w:tc>
          <w:tcPr>
            <w:tcW w:w="1276" w:type="dxa"/>
            <w:tcBorders>
              <w:left w:val="single" w:sz="6" w:space="0" w:color="000000"/>
            </w:tcBorders>
            <w:vAlign w:val="center"/>
          </w:tcPr>
          <w:p>
            <w:pPr>
              <w:pStyle w:val="23"/>
            </w:pPr>
            <w:r>
              <w:t>工作计划</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数据共享率（%）</w:t>
            </w:r>
          </w:p>
          <w:p>
            <w:pPr>
              <w:pStyle w:val="23"/>
            </w:pPr>
          </w:p>
        </w:tc>
        <w:tc>
          <w:tcPr>
            <w:tcW w:w="5386" w:type="dxa"/>
            <w:tcBorders>
              <w:left w:val="single" w:sz="6" w:space="0" w:color="000000"/>
            </w:tcBorders>
            <w:vAlign w:val="center"/>
          </w:tcPr>
          <w:p>
            <w:pPr>
              <w:pStyle w:val="23"/>
            </w:pPr>
            <w:r>
              <w:t>数据共享率（%）</w:t>
            </w:r>
          </w:p>
          <w:p>
            <w:pPr>
              <w:pStyle w:val="23"/>
            </w:pPr>
          </w:p>
          <w:p>
            <w:pPr>
              <w:pStyle w:val="23"/>
            </w:pPr>
          </w:p>
        </w:tc>
        <w:tc>
          <w:tcPr>
            <w:tcW w:w="2268" w:type="dxa"/>
            <w:tcBorders>
              <w:left w:val="single" w:sz="6" w:space="0" w:color="000000"/>
            </w:tcBorders>
            <w:vAlign w:val="center"/>
          </w:tcPr>
          <w:p>
            <w:pPr>
              <w:pStyle w:val="23"/>
            </w:pPr>
            <w:r>
              <w:t>≥95数据共享率（%）</w:t>
            </w:r>
          </w:p>
          <w:p>
            <w:pPr>
              <w:pStyle w:val="23"/>
            </w:pPr>
          </w:p>
          <w:p>
            <w:pPr>
              <w:pStyle w:val="23"/>
            </w:pPr>
          </w:p>
        </w:tc>
        <w:tc>
          <w:tcPr>
            <w:tcW w:w="1276" w:type="dxa"/>
            <w:tcBorders>
              <w:left w:val="single" w:sz="6" w:space="0" w:color="000000"/>
            </w:tcBorders>
            <w:vAlign w:val="center"/>
          </w:tcPr>
          <w:p>
            <w:pPr>
              <w:pStyle w:val="23"/>
            </w:pPr>
            <w:r>
              <w:t>工作计划</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≥95监测数据合格率</w:t>
            </w:r>
          </w:p>
        </w:tc>
        <w:tc>
          <w:tcPr>
            <w:tcW w:w="1276" w:type="dxa"/>
            <w:tcBorders>
              <w:left w:val="single" w:sz="6" w:space="0" w:color="000000"/>
            </w:tcBorders>
            <w:vAlign w:val="center"/>
          </w:tcPr>
          <w:p>
            <w:pPr>
              <w:pStyle w:val="23"/>
            </w:pPr>
            <w:r>
              <w:t>工作计划</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≥95落实林长制工作长效性</w:t>
            </w:r>
          </w:p>
        </w:tc>
        <w:tc>
          <w:tcPr>
            <w:tcW w:w="1276" w:type="dxa"/>
            <w:tcBorders>
              <w:left w:val="single" w:sz="6" w:space="0" w:color="000000"/>
            </w:tcBorders>
            <w:vAlign w:val="center"/>
          </w:tcPr>
          <w:p>
            <w:pPr>
              <w:pStyle w:val="23"/>
            </w:pPr>
            <w:r>
              <w:t>工作计划</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受益对象满意度</w:t>
            </w:r>
          </w:p>
        </w:tc>
        <w:tc>
          <w:tcPr>
            <w:tcW w:w="5386" w:type="dxa"/>
            <w:tcBorders>
              <w:left w:val="single" w:sz="6" w:space="0" w:color="000000"/>
            </w:tcBorders>
            <w:vAlign w:val="center"/>
          </w:tcPr>
          <w:p>
            <w:pPr>
              <w:pStyle w:val="23"/>
            </w:pPr>
            <w:r>
              <w:t>受益对象满意度</w:t>
            </w:r>
          </w:p>
        </w:tc>
        <w:tc>
          <w:tcPr>
            <w:tcW w:w="2268" w:type="dxa"/>
            <w:tcBorders>
              <w:left w:val="single" w:sz="6" w:space="0" w:color="000000"/>
            </w:tcBorders>
            <w:vAlign w:val="center"/>
          </w:tcPr>
          <w:p>
            <w:pPr>
              <w:pStyle w:val="23"/>
            </w:pPr>
            <w:r>
              <w:t>≥95受益对象满意度</w:t>
            </w:r>
          </w:p>
        </w:tc>
        <w:tc>
          <w:tcPr>
            <w:tcW w:w="1276" w:type="dxa"/>
            <w:tcBorders>
              <w:left w:val="single" w:sz="6" w:space="0" w:color="000000"/>
            </w:tcBorders>
            <w:vAlign w:val="center"/>
          </w:tcPr>
          <w:p>
            <w:pPr>
              <w:pStyle w:val="23"/>
            </w:pPr>
            <w:r>
              <w:t>工作计划</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25、林业局林业有害生物防治经费3万元绩效目标表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13063024P00012810001Q</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林业局林业有害生物防治经费3万元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3.00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3.00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林业有害生物防治</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0.70</w:t>
            </w:r>
          </w:p>
        </w:tc>
        <w:tc>
          <w:tcPr>
            <w:tcW w:w="2835" w:type="dxa"/>
            <w:tcBorders>
              <w:left w:val="single" w:sz="6" w:space="0" w:color="000000"/>
            </w:tcBorders>
            <w:vAlign w:val="center"/>
          </w:tcPr>
          <w:p>
            <w:pPr>
              <w:pStyle w:val="24"/>
            </w:pPr>
            <w:r>
              <w:t>1.50</w:t>
            </w:r>
          </w:p>
        </w:tc>
        <w:tc>
          <w:tcPr>
            <w:tcW w:w="2551" w:type="dxa"/>
            <w:tcBorders>
              <w:left w:val="single" w:sz="6" w:space="0" w:color="000000"/>
            </w:tcBorders>
            <w:vAlign w:val="center"/>
          </w:tcPr>
          <w:p>
            <w:pPr>
              <w:pStyle w:val="24"/>
            </w:pPr>
            <w:r>
              <w:t>2.30</w:t>
            </w:r>
          </w:p>
        </w:tc>
        <w:tc>
          <w:tcPr>
            <w:tcW w:w="3543" w:type="dxa"/>
            <w:gridSpan w:val="2"/>
            <w:tcBorders>
              <w:left w:val="single" w:sz="6" w:space="0" w:color="000000"/>
            </w:tcBorders>
            <w:vAlign w:val="center"/>
          </w:tcPr>
          <w:p>
            <w:pPr>
              <w:pStyle w:val="24"/>
            </w:pPr>
            <w:r>
              <w:t>3.00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1.林业有害生物防治，减少林木病虫害</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项目完成数量</w:t>
            </w:r>
          </w:p>
        </w:tc>
        <w:tc>
          <w:tcPr>
            <w:tcW w:w="5386" w:type="dxa"/>
            <w:tcBorders>
              <w:left w:val="single" w:sz="6" w:space="0" w:color="000000"/>
            </w:tcBorders>
            <w:vAlign w:val="center"/>
          </w:tcPr>
          <w:p>
            <w:pPr>
              <w:pStyle w:val="23"/>
            </w:pPr>
            <w:r>
              <w:t>完成红脂大小蠹防治1.2万亩。完成桦潜叶蛾防治1万亩。</w:t>
            </w:r>
          </w:p>
        </w:tc>
        <w:tc>
          <w:tcPr>
            <w:tcW w:w="2268" w:type="dxa"/>
            <w:tcBorders>
              <w:left w:val="single" w:sz="6" w:space="0" w:color="000000"/>
            </w:tcBorders>
            <w:vAlign w:val="center"/>
          </w:tcPr>
          <w:p>
            <w:pPr>
              <w:pStyle w:val="23"/>
            </w:pPr>
            <w:r>
              <w:t>2.2完成红脂大小蠹防治1.2万亩。完成桦潜叶蛾防治1万亩。</w:t>
            </w:r>
          </w:p>
        </w:tc>
        <w:tc>
          <w:tcPr>
            <w:tcW w:w="1276" w:type="dxa"/>
            <w:tcBorders>
              <w:left w:val="single" w:sz="6" w:space="0" w:color="000000"/>
            </w:tcBorders>
            <w:vAlign w:val="center"/>
          </w:tcPr>
          <w:p>
            <w:pPr>
              <w:pStyle w:val="23"/>
            </w:pPr>
            <w:r>
              <w:t>完成红脂大小蠹防治1.2万亩。完成桦潜叶蛾防治1万亩。</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林业有害生物成灾率</w:t>
            </w:r>
          </w:p>
        </w:tc>
        <w:tc>
          <w:tcPr>
            <w:tcW w:w="5386" w:type="dxa"/>
            <w:tcBorders>
              <w:left w:val="single" w:sz="6" w:space="0" w:color="000000"/>
            </w:tcBorders>
            <w:vAlign w:val="center"/>
          </w:tcPr>
          <w:p>
            <w:pPr>
              <w:pStyle w:val="23"/>
            </w:pPr>
            <w:r>
              <w:t>林业有害生物成灾率</w:t>
            </w:r>
          </w:p>
        </w:tc>
        <w:tc>
          <w:tcPr>
            <w:tcW w:w="2268" w:type="dxa"/>
            <w:tcBorders>
              <w:left w:val="single" w:sz="6" w:space="0" w:color="000000"/>
            </w:tcBorders>
            <w:vAlign w:val="center"/>
          </w:tcPr>
          <w:p>
            <w:pPr>
              <w:pStyle w:val="23"/>
            </w:pPr>
            <w:r>
              <w:t>≤1林业有害生物成灾率</w:t>
            </w:r>
          </w:p>
        </w:tc>
        <w:tc>
          <w:tcPr>
            <w:tcW w:w="1276" w:type="dxa"/>
            <w:tcBorders>
              <w:left w:val="single" w:sz="6" w:space="0" w:color="000000"/>
            </w:tcBorders>
            <w:vAlign w:val="center"/>
          </w:tcPr>
          <w:p>
            <w:pPr>
              <w:pStyle w:val="23"/>
            </w:pPr>
            <w:r>
              <w:t>林业有害生物成灾率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资金拨付及时率</w:t>
            </w:r>
          </w:p>
        </w:tc>
        <w:tc>
          <w:tcPr>
            <w:tcW w:w="5386" w:type="dxa"/>
            <w:tcBorders>
              <w:left w:val="single" w:sz="6" w:space="0" w:color="000000"/>
            </w:tcBorders>
            <w:vAlign w:val="center"/>
          </w:tcPr>
          <w:p>
            <w:pPr>
              <w:pStyle w:val="23"/>
            </w:pPr>
            <w:r>
              <w:t>资金拨付及时率</w:t>
            </w:r>
          </w:p>
        </w:tc>
        <w:tc>
          <w:tcPr>
            <w:tcW w:w="2268" w:type="dxa"/>
            <w:tcBorders>
              <w:left w:val="single" w:sz="6" w:space="0" w:color="000000"/>
            </w:tcBorders>
            <w:vAlign w:val="center"/>
          </w:tcPr>
          <w:p>
            <w:pPr>
              <w:pStyle w:val="23"/>
            </w:pPr>
            <w:r>
              <w:t>≥95资金拨付及时率</w:t>
            </w:r>
          </w:p>
        </w:tc>
        <w:tc>
          <w:tcPr>
            <w:tcW w:w="1276" w:type="dxa"/>
            <w:tcBorders>
              <w:left w:val="single" w:sz="6" w:space="0" w:color="000000"/>
            </w:tcBorders>
            <w:vAlign w:val="center"/>
          </w:tcPr>
          <w:p>
            <w:pPr>
              <w:pStyle w:val="23"/>
            </w:pPr>
            <w:r>
              <w:t>资金拨付及时率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成本利用率</w:t>
            </w:r>
          </w:p>
        </w:tc>
        <w:tc>
          <w:tcPr>
            <w:tcW w:w="5386" w:type="dxa"/>
            <w:tcBorders>
              <w:left w:val="single" w:sz="6" w:space="0" w:color="000000"/>
            </w:tcBorders>
            <w:vAlign w:val="center"/>
          </w:tcPr>
          <w:p>
            <w:pPr>
              <w:pStyle w:val="23"/>
            </w:pPr>
            <w:r>
              <w:t>成本利用率</w:t>
            </w:r>
          </w:p>
        </w:tc>
        <w:tc>
          <w:tcPr>
            <w:tcW w:w="2268" w:type="dxa"/>
            <w:tcBorders>
              <w:left w:val="single" w:sz="6" w:space="0" w:color="000000"/>
            </w:tcBorders>
            <w:vAlign w:val="center"/>
          </w:tcPr>
          <w:p>
            <w:pPr>
              <w:pStyle w:val="23"/>
            </w:pPr>
            <w:r>
              <w:t>≥90成本利用率</w:t>
            </w:r>
          </w:p>
        </w:tc>
        <w:tc>
          <w:tcPr>
            <w:tcW w:w="1276" w:type="dxa"/>
            <w:tcBorders>
              <w:left w:val="single" w:sz="6" w:space="0" w:color="000000"/>
            </w:tcBorders>
            <w:vAlign w:val="center"/>
          </w:tcPr>
          <w:p>
            <w:pPr>
              <w:pStyle w:val="23"/>
            </w:pPr>
            <w:r>
              <w:t>成本利用率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26、林业局湿地保护修复5万元绩效目标表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13063024P00005810004H</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林业局湿地保护修复5万元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5.00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5.00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湿地保护及修复相关工作</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1.50</w:t>
            </w:r>
          </w:p>
        </w:tc>
        <w:tc>
          <w:tcPr>
            <w:tcW w:w="2835" w:type="dxa"/>
            <w:tcBorders>
              <w:left w:val="single" w:sz="6" w:space="0" w:color="000000"/>
            </w:tcBorders>
            <w:vAlign w:val="center"/>
          </w:tcPr>
          <w:p>
            <w:pPr>
              <w:pStyle w:val="24"/>
            </w:pPr>
            <w:r>
              <w:t>3.00</w:t>
            </w:r>
          </w:p>
        </w:tc>
        <w:tc>
          <w:tcPr>
            <w:tcW w:w="2551" w:type="dxa"/>
            <w:tcBorders>
              <w:left w:val="single" w:sz="6" w:space="0" w:color="000000"/>
            </w:tcBorders>
            <w:vAlign w:val="center"/>
          </w:tcPr>
          <w:p>
            <w:pPr>
              <w:pStyle w:val="24"/>
            </w:pPr>
            <w:r>
              <w:t>4.00</w:t>
            </w:r>
          </w:p>
        </w:tc>
        <w:tc>
          <w:tcPr>
            <w:tcW w:w="3543" w:type="dxa"/>
            <w:gridSpan w:val="2"/>
            <w:tcBorders>
              <w:left w:val="single" w:sz="6" w:space="0" w:color="000000"/>
            </w:tcBorders>
            <w:vAlign w:val="center"/>
          </w:tcPr>
          <w:p>
            <w:pPr>
              <w:pStyle w:val="24"/>
            </w:pPr>
            <w:r>
              <w:t>5.00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1.完成湿地保护及修复相关工作</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基础设施建成后的利用、使用情况 </w:t>
            </w:r>
          </w:p>
          <w:p>
            <w:pPr>
              <w:pStyle w:val="23"/>
            </w:pP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27、林业局野生动、植物保护管理费10万元绩效目标表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13063024P000057100038</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林业局野生动、植物保护管理费10万元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10.00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10.00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野生动物致害补偿；野生动物收容救护中心支出；野生动、植物保护和宣传</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2.50</w:t>
            </w:r>
          </w:p>
        </w:tc>
        <w:tc>
          <w:tcPr>
            <w:tcW w:w="2835" w:type="dxa"/>
            <w:tcBorders>
              <w:left w:val="single" w:sz="6" w:space="0" w:color="000000"/>
            </w:tcBorders>
            <w:vAlign w:val="center"/>
          </w:tcPr>
          <w:p>
            <w:pPr>
              <w:pStyle w:val="24"/>
            </w:pPr>
            <w:r>
              <w:t>5.00</w:t>
            </w:r>
          </w:p>
        </w:tc>
        <w:tc>
          <w:tcPr>
            <w:tcW w:w="2551" w:type="dxa"/>
            <w:tcBorders>
              <w:left w:val="single" w:sz="6" w:space="0" w:color="000000"/>
            </w:tcBorders>
            <w:vAlign w:val="center"/>
          </w:tcPr>
          <w:p>
            <w:pPr>
              <w:pStyle w:val="24"/>
            </w:pPr>
            <w:r>
              <w:t>7.50</w:t>
            </w:r>
          </w:p>
        </w:tc>
        <w:tc>
          <w:tcPr>
            <w:tcW w:w="3543" w:type="dxa"/>
            <w:gridSpan w:val="2"/>
            <w:tcBorders>
              <w:left w:val="single" w:sz="6" w:space="0" w:color="000000"/>
            </w:tcBorders>
            <w:vAlign w:val="center"/>
          </w:tcPr>
          <w:p>
            <w:pPr>
              <w:pStyle w:val="24"/>
            </w:pPr>
            <w:r>
              <w:t>10.00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1.野生动物致害补偿；野生动物收容救护中心支出；野生动、植物保护和宣传</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项目数量</w:t>
            </w:r>
          </w:p>
        </w:tc>
        <w:tc>
          <w:tcPr>
            <w:tcW w:w="5386" w:type="dxa"/>
            <w:tcBorders>
              <w:left w:val="single" w:sz="6" w:space="0" w:color="000000"/>
            </w:tcBorders>
            <w:vAlign w:val="center"/>
          </w:tcPr>
          <w:p>
            <w:pPr>
              <w:pStyle w:val="23"/>
            </w:pPr>
            <w:r>
              <w:t>1.完成野生动物致害补偿、预先处置和政府救助责任保险投保及疫源疫病防治支出2.野生动物收容救护中心支出3.野生动、植物宣传工作</w:t>
            </w:r>
          </w:p>
        </w:tc>
        <w:tc>
          <w:tcPr>
            <w:tcW w:w="2268" w:type="dxa"/>
            <w:tcBorders>
              <w:left w:val="single" w:sz="6" w:space="0" w:color="000000"/>
            </w:tcBorders>
            <w:vAlign w:val="center"/>
          </w:tcPr>
          <w:p>
            <w:pPr>
              <w:pStyle w:val="23"/>
            </w:pPr>
            <w:r>
              <w:t>≤31.完成野生动物致害补偿、预先处置和政府救助责任保险投保及疫源疫病防治支出2.野生动物收容救护中心支出3.野生动、植物宣传工作</w:t>
            </w:r>
          </w:p>
        </w:tc>
        <w:tc>
          <w:tcPr>
            <w:tcW w:w="1276" w:type="dxa"/>
            <w:tcBorders>
              <w:left w:val="single" w:sz="6" w:space="0" w:color="000000"/>
            </w:tcBorders>
            <w:vAlign w:val="center"/>
          </w:tcPr>
          <w:p>
            <w:pPr>
              <w:pStyle w:val="23"/>
            </w:pPr>
            <w:r>
              <w:t>项目计划</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项目验收通过率</w:t>
            </w:r>
          </w:p>
        </w:tc>
        <w:tc>
          <w:tcPr>
            <w:tcW w:w="5386" w:type="dxa"/>
            <w:tcBorders>
              <w:left w:val="single" w:sz="6" w:space="0" w:color="000000"/>
            </w:tcBorders>
            <w:vAlign w:val="center"/>
          </w:tcPr>
          <w:p>
            <w:pPr>
              <w:pStyle w:val="23"/>
            </w:pPr>
            <w:r>
              <w:t>项目验收通过率</w:t>
            </w:r>
          </w:p>
        </w:tc>
        <w:tc>
          <w:tcPr>
            <w:tcW w:w="2268" w:type="dxa"/>
            <w:tcBorders>
              <w:left w:val="single" w:sz="6" w:space="0" w:color="000000"/>
            </w:tcBorders>
            <w:vAlign w:val="center"/>
          </w:tcPr>
          <w:p>
            <w:pPr>
              <w:pStyle w:val="23"/>
            </w:pPr>
            <w:r>
              <w:t>≥95项目验收通过率</w:t>
            </w:r>
          </w:p>
        </w:tc>
        <w:tc>
          <w:tcPr>
            <w:tcW w:w="1276" w:type="dxa"/>
            <w:tcBorders>
              <w:left w:val="single" w:sz="6" w:space="0" w:color="000000"/>
            </w:tcBorders>
            <w:vAlign w:val="center"/>
          </w:tcPr>
          <w:p>
            <w:pPr>
              <w:pStyle w:val="23"/>
            </w:pPr>
            <w:r>
              <w:t>项目计划</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资金拨付及时率</w:t>
            </w:r>
          </w:p>
        </w:tc>
        <w:tc>
          <w:tcPr>
            <w:tcW w:w="5386" w:type="dxa"/>
            <w:tcBorders>
              <w:left w:val="single" w:sz="6" w:space="0" w:color="000000"/>
            </w:tcBorders>
            <w:vAlign w:val="center"/>
          </w:tcPr>
          <w:p>
            <w:pPr>
              <w:pStyle w:val="23"/>
            </w:pPr>
            <w:r>
              <w:t>资金拨付及时率</w:t>
            </w:r>
          </w:p>
        </w:tc>
        <w:tc>
          <w:tcPr>
            <w:tcW w:w="2268" w:type="dxa"/>
            <w:tcBorders>
              <w:left w:val="single" w:sz="6" w:space="0" w:color="000000"/>
            </w:tcBorders>
            <w:vAlign w:val="center"/>
          </w:tcPr>
          <w:p>
            <w:pPr>
              <w:pStyle w:val="23"/>
            </w:pPr>
            <w:r>
              <w:t>≥95资金拨付及时率</w:t>
            </w:r>
          </w:p>
        </w:tc>
        <w:tc>
          <w:tcPr>
            <w:tcW w:w="1276" w:type="dxa"/>
            <w:tcBorders>
              <w:left w:val="single" w:sz="6" w:space="0" w:color="000000"/>
            </w:tcBorders>
            <w:vAlign w:val="center"/>
          </w:tcPr>
          <w:p>
            <w:pPr>
              <w:pStyle w:val="23"/>
            </w:pPr>
            <w:r>
              <w:t>项目计划</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成本控制率</w:t>
            </w:r>
          </w:p>
        </w:tc>
        <w:tc>
          <w:tcPr>
            <w:tcW w:w="5386" w:type="dxa"/>
            <w:tcBorders>
              <w:left w:val="single" w:sz="6" w:space="0" w:color="000000"/>
            </w:tcBorders>
            <w:vAlign w:val="center"/>
          </w:tcPr>
          <w:p>
            <w:pPr>
              <w:pStyle w:val="23"/>
            </w:pPr>
            <w:r>
              <w:t>实际资金占预算资金比例</w:t>
            </w:r>
          </w:p>
        </w:tc>
        <w:tc>
          <w:tcPr>
            <w:tcW w:w="2268" w:type="dxa"/>
            <w:tcBorders>
              <w:left w:val="single" w:sz="6" w:space="0" w:color="000000"/>
            </w:tcBorders>
            <w:vAlign w:val="center"/>
          </w:tcPr>
          <w:p>
            <w:pPr>
              <w:pStyle w:val="23"/>
            </w:pPr>
            <w:r>
              <w:t>≤100实际资金占预算资金比例</w:t>
            </w:r>
          </w:p>
        </w:tc>
        <w:tc>
          <w:tcPr>
            <w:tcW w:w="1276" w:type="dxa"/>
            <w:tcBorders>
              <w:left w:val="single" w:sz="6" w:space="0" w:color="000000"/>
            </w:tcBorders>
            <w:vAlign w:val="center"/>
          </w:tcPr>
          <w:p>
            <w:pPr>
              <w:pStyle w:val="23"/>
            </w:pPr>
            <w:r>
              <w:t>项目计划</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成本利用率</w:t>
            </w:r>
          </w:p>
        </w:tc>
        <w:tc>
          <w:tcPr>
            <w:tcW w:w="5386" w:type="dxa"/>
            <w:tcBorders>
              <w:left w:val="single" w:sz="6" w:space="0" w:color="000000"/>
            </w:tcBorders>
            <w:vAlign w:val="center"/>
          </w:tcPr>
          <w:p>
            <w:pPr>
              <w:pStyle w:val="23"/>
            </w:pPr>
            <w:r>
              <w:t>成本利用率</w:t>
            </w:r>
          </w:p>
        </w:tc>
        <w:tc>
          <w:tcPr>
            <w:tcW w:w="2268" w:type="dxa"/>
            <w:tcBorders>
              <w:left w:val="single" w:sz="6" w:space="0" w:color="000000"/>
            </w:tcBorders>
            <w:vAlign w:val="center"/>
          </w:tcPr>
          <w:p>
            <w:pPr>
              <w:pStyle w:val="23"/>
            </w:pPr>
            <w:r>
              <w:t>≥90成本利用率</w:t>
            </w:r>
          </w:p>
        </w:tc>
        <w:tc>
          <w:tcPr>
            <w:tcW w:w="1276" w:type="dxa"/>
            <w:tcBorders>
              <w:left w:val="single" w:sz="6" w:space="0" w:color="000000"/>
            </w:tcBorders>
            <w:vAlign w:val="center"/>
          </w:tcPr>
          <w:p>
            <w:pPr>
              <w:pStyle w:val="23"/>
            </w:pPr>
            <w:r>
              <w:t>成本利用率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28、林业局野生动物致害赔偿金10万元绩效目标表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13063024P00006210004N</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林业局野生动物致害赔偿金10万元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10.00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10.00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保护各类野生动物</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2.50</w:t>
            </w:r>
          </w:p>
        </w:tc>
        <w:tc>
          <w:tcPr>
            <w:tcW w:w="2835" w:type="dxa"/>
            <w:tcBorders>
              <w:left w:val="single" w:sz="6" w:space="0" w:color="000000"/>
            </w:tcBorders>
            <w:vAlign w:val="center"/>
          </w:tcPr>
          <w:p>
            <w:pPr>
              <w:pStyle w:val="24"/>
            </w:pPr>
            <w:r>
              <w:t>5.00</w:t>
            </w:r>
          </w:p>
        </w:tc>
        <w:tc>
          <w:tcPr>
            <w:tcW w:w="2551" w:type="dxa"/>
            <w:tcBorders>
              <w:left w:val="single" w:sz="6" w:space="0" w:color="000000"/>
            </w:tcBorders>
            <w:vAlign w:val="center"/>
          </w:tcPr>
          <w:p>
            <w:pPr>
              <w:pStyle w:val="24"/>
            </w:pPr>
            <w:r>
              <w:t>7.50</w:t>
            </w:r>
          </w:p>
        </w:tc>
        <w:tc>
          <w:tcPr>
            <w:tcW w:w="3543" w:type="dxa"/>
            <w:gridSpan w:val="2"/>
            <w:tcBorders>
              <w:left w:val="single" w:sz="6" w:space="0" w:color="000000"/>
            </w:tcBorders>
            <w:vAlign w:val="center"/>
          </w:tcPr>
          <w:p>
            <w:pPr>
              <w:pStyle w:val="24"/>
            </w:pPr>
            <w:r>
              <w:t>10.00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1.保护各类野生动物</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专款专用率</w:t>
            </w:r>
          </w:p>
        </w:tc>
        <w:tc>
          <w:tcPr>
            <w:tcW w:w="5386" w:type="dxa"/>
            <w:tcBorders>
              <w:left w:val="single" w:sz="6" w:space="0" w:color="000000"/>
            </w:tcBorders>
            <w:vAlign w:val="center"/>
          </w:tcPr>
          <w:p>
            <w:pPr>
              <w:pStyle w:val="23"/>
            </w:pPr>
            <w:r>
              <w:t>专款专用率</w:t>
            </w:r>
          </w:p>
        </w:tc>
        <w:tc>
          <w:tcPr>
            <w:tcW w:w="2268" w:type="dxa"/>
            <w:tcBorders>
              <w:left w:val="single" w:sz="6" w:space="0" w:color="000000"/>
            </w:tcBorders>
            <w:vAlign w:val="center"/>
          </w:tcPr>
          <w:p>
            <w:pPr>
              <w:pStyle w:val="23"/>
            </w:pPr>
            <w:r>
              <w:t>≥90专款专用率</w:t>
            </w:r>
          </w:p>
        </w:tc>
        <w:tc>
          <w:tcPr>
            <w:tcW w:w="1276" w:type="dxa"/>
            <w:tcBorders>
              <w:left w:val="single" w:sz="6" w:space="0" w:color="000000"/>
            </w:tcBorders>
            <w:vAlign w:val="center"/>
          </w:tcPr>
          <w:p>
            <w:pPr>
              <w:pStyle w:val="23"/>
            </w:pPr>
            <w:r>
              <w:t>专款专用率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综合利用率</w:t>
            </w: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29、林业事业机构经费182.07万元绩效目标表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13063024P00013410003G</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林业事业机构经费182.07万元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182.07</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182.07</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林业人员工资及保险</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45.00</w:t>
            </w:r>
          </w:p>
        </w:tc>
        <w:tc>
          <w:tcPr>
            <w:tcW w:w="2835" w:type="dxa"/>
            <w:tcBorders>
              <w:left w:val="single" w:sz="6" w:space="0" w:color="000000"/>
            </w:tcBorders>
            <w:vAlign w:val="center"/>
          </w:tcPr>
          <w:p>
            <w:pPr>
              <w:pStyle w:val="24"/>
            </w:pPr>
            <w:r>
              <w:t>90.00</w:t>
            </w:r>
          </w:p>
        </w:tc>
        <w:tc>
          <w:tcPr>
            <w:tcW w:w="2551" w:type="dxa"/>
            <w:tcBorders>
              <w:left w:val="single" w:sz="6" w:space="0" w:color="000000"/>
            </w:tcBorders>
            <w:vAlign w:val="center"/>
          </w:tcPr>
          <w:p>
            <w:pPr>
              <w:pStyle w:val="24"/>
            </w:pPr>
            <w:r>
              <w:t>140.00</w:t>
            </w:r>
          </w:p>
        </w:tc>
        <w:tc>
          <w:tcPr>
            <w:tcW w:w="3543" w:type="dxa"/>
            <w:gridSpan w:val="2"/>
            <w:tcBorders>
              <w:left w:val="single" w:sz="6" w:space="0" w:color="000000"/>
            </w:tcBorders>
            <w:vAlign w:val="center"/>
          </w:tcPr>
          <w:p>
            <w:pPr>
              <w:pStyle w:val="24"/>
            </w:pPr>
            <w:r>
              <w:t>182.07</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1.保障林业人员工资保险及运转</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资金支付率</w:t>
            </w:r>
          </w:p>
        </w:tc>
        <w:tc>
          <w:tcPr>
            <w:tcW w:w="5386" w:type="dxa"/>
            <w:tcBorders>
              <w:left w:val="single" w:sz="6" w:space="0" w:color="000000"/>
            </w:tcBorders>
            <w:vAlign w:val="center"/>
          </w:tcPr>
          <w:p>
            <w:pPr>
              <w:pStyle w:val="23"/>
            </w:pPr>
            <w:r>
              <w:t>资金支付率</w:t>
            </w:r>
          </w:p>
        </w:tc>
        <w:tc>
          <w:tcPr>
            <w:tcW w:w="2268" w:type="dxa"/>
            <w:tcBorders>
              <w:left w:val="single" w:sz="6" w:space="0" w:color="000000"/>
            </w:tcBorders>
            <w:vAlign w:val="center"/>
          </w:tcPr>
          <w:p>
            <w:pPr>
              <w:pStyle w:val="23"/>
            </w:pPr>
            <w:r>
              <w:t>≥90资金支付率</w:t>
            </w:r>
          </w:p>
        </w:tc>
        <w:tc>
          <w:tcPr>
            <w:tcW w:w="1276" w:type="dxa"/>
            <w:tcBorders>
              <w:left w:val="single" w:sz="6" w:space="0" w:color="000000"/>
            </w:tcBorders>
            <w:vAlign w:val="center"/>
          </w:tcPr>
          <w:p>
            <w:pPr>
              <w:pStyle w:val="23"/>
            </w:pPr>
            <w:r>
              <w:t>资金支付率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资金使用合规率</w:t>
            </w:r>
          </w:p>
        </w:tc>
        <w:tc>
          <w:tcPr>
            <w:tcW w:w="5386" w:type="dxa"/>
            <w:tcBorders>
              <w:left w:val="single" w:sz="6" w:space="0" w:color="000000"/>
            </w:tcBorders>
            <w:vAlign w:val="center"/>
          </w:tcPr>
          <w:p>
            <w:pPr>
              <w:pStyle w:val="23"/>
            </w:pPr>
            <w:r>
              <w:t>资金使用合规率</w:t>
            </w:r>
          </w:p>
        </w:tc>
        <w:tc>
          <w:tcPr>
            <w:tcW w:w="2268" w:type="dxa"/>
            <w:tcBorders>
              <w:left w:val="single" w:sz="6" w:space="0" w:color="000000"/>
            </w:tcBorders>
            <w:vAlign w:val="center"/>
          </w:tcPr>
          <w:p>
            <w:pPr>
              <w:pStyle w:val="23"/>
            </w:pPr>
            <w:r>
              <w:t>≥90资金使用合规率</w:t>
            </w:r>
          </w:p>
        </w:tc>
        <w:tc>
          <w:tcPr>
            <w:tcW w:w="1276" w:type="dxa"/>
            <w:tcBorders>
              <w:left w:val="single" w:sz="6" w:space="0" w:color="000000"/>
            </w:tcBorders>
            <w:vAlign w:val="center"/>
          </w:tcPr>
          <w:p>
            <w:pPr>
              <w:pStyle w:val="23"/>
            </w:pPr>
            <w:r>
              <w:t>资金使用合规率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成本利用率</w:t>
            </w:r>
          </w:p>
        </w:tc>
        <w:tc>
          <w:tcPr>
            <w:tcW w:w="5386" w:type="dxa"/>
            <w:tcBorders>
              <w:left w:val="single" w:sz="6" w:space="0" w:color="000000"/>
            </w:tcBorders>
            <w:vAlign w:val="center"/>
          </w:tcPr>
          <w:p>
            <w:pPr>
              <w:pStyle w:val="23"/>
            </w:pPr>
            <w:r>
              <w:t>成本利用率</w:t>
            </w:r>
          </w:p>
        </w:tc>
        <w:tc>
          <w:tcPr>
            <w:tcW w:w="2268" w:type="dxa"/>
            <w:tcBorders>
              <w:left w:val="single" w:sz="6" w:space="0" w:color="000000"/>
            </w:tcBorders>
            <w:vAlign w:val="center"/>
          </w:tcPr>
          <w:p>
            <w:pPr>
              <w:pStyle w:val="23"/>
            </w:pPr>
            <w:r>
              <w:t>≥90成本利用率</w:t>
            </w:r>
          </w:p>
        </w:tc>
        <w:tc>
          <w:tcPr>
            <w:tcW w:w="1276" w:type="dxa"/>
            <w:tcBorders>
              <w:left w:val="single" w:sz="6" w:space="0" w:color="000000"/>
            </w:tcBorders>
            <w:vAlign w:val="center"/>
          </w:tcPr>
          <w:p>
            <w:pPr>
              <w:pStyle w:val="23"/>
            </w:pPr>
            <w:r>
              <w:t>成本利用率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30、森林防火经费35万元绩效目标表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13063024P00005210003U</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森林防火经费35万元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35.00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35.00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森林防火</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8.50</w:t>
            </w:r>
          </w:p>
        </w:tc>
        <w:tc>
          <w:tcPr>
            <w:tcW w:w="2835" w:type="dxa"/>
            <w:tcBorders>
              <w:left w:val="single" w:sz="6" w:space="0" w:color="000000"/>
            </w:tcBorders>
            <w:vAlign w:val="center"/>
          </w:tcPr>
          <w:p>
            <w:pPr>
              <w:pStyle w:val="24"/>
            </w:pPr>
            <w:r>
              <w:t>17.00</w:t>
            </w:r>
          </w:p>
        </w:tc>
        <w:tc>
          <w:tcPr>
            <w:tcW w:w="2551" w:type="dxa"/>
            <w:tcBorders>
              <w:left w:val="single" w:sz="6" w:space="0" w:color="000000"/>
            </w:tcBorders>
            <w:vAlign w:val="center"/>
          </w:tcPr>
          <w:p>
            <w:pPr>
              <w:pStyle w:val="24"/>
            </w:pPr>
            <w:r>
              <w:t>26.00</w:t>
            </w:r>
          </w:p>
        </w:tc>
        <w:tc>
          <w:tcPr>
            <w:tcW w:w="3543" w:type="dxa"/>
            <w:gridSpan w:val="2"/>
            <w:tcBorders>
              <w:left w:val="single" w:sz="6" w:space="0" w:color="000000"/>
            </w:tcBorders>
            <w:vAlign w:val="center"/>
          </w:tcPr>
          <w:p>
            <w:pPr>
              <w:pStyle w:val="24"/>
            </w:pPr>
            <w:r>
              <w:t>35.00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1.防治森林火灾、加大宣传力度</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防灾演练次数</w:t>
            </w:r>
          </w:p>
        </w:tc>
        <w:tc>
          <w:tcPr>
            <w:tcW w:w="5386" w:type="dxa"/>
            <w:tcBorders>
              <w:left w:val="single" w:sz="6" w:space="0" w:color="000000"/>
            </w:tcBorders>
            <w:vAlign w:val="center"/>
          </w:tcPr>
          <w:p>
            <w:pPr>
              <w:pStyle w:val="23"/>
            </w:pPr>
            <w:r>
              <w:t>防灾演练次数</w:t>
            </w:r>
          </w:p>
        </w:tc>
        <w:tc>
          <w:tcPr>
            <w:tcW w:w="2268" w:type="dxa"/>
            <w:tcBorders>
              <w:left w:val="single" w:sz="6" w:space="0" w:color="000000"/>
            </w:tcBorders>
            <w:vAlign w:val="center"/>
          </w:tcPr>
          <w:p>
            <w:pPr>
              <w:pStyle w:val="23"/>
            </w:pPr>
            <w:r>
              <w:t>≥2防灾演练次数</w:t>
            </w:r>
          </w:p>
        </w:tc>
        <w:tc>
          <w:tcPr>
            <w:tcW w:w="1276" w:type="dxa"/>
            <w:tcBorders>
              <w:left w:val="single" w:sz="6" w:space="0" w:color="000000"/>
            </w:tcBorders>
            <w:vAlign w:val="center"/>
          </w:tcPr>
          <w:p>
            <w:pPr>
              <w:pStyle w:val="23"/>
            </w:pPr>
            <w:r>
              <w:t>防灾演练次数</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发布预警信息的准确率</w:t>
            </w:r>
          </w:p>
        </w:tc>
        <w:tc>
          <w:tcPr>
            <w:tcW w:w="5386" w:type="dxa"/>
            <w:tcBorders>
              <w:left w:val="single" w:sz="6" w:space="0" w:color="000000"/>
            </w:tcBorders>
            <w:vAlign w:val="center"/>
          </w:tcPr>
          <w:p>
            <w:pPr>
              <w:pStyle w:val="23"/>
            </w:pPr>
            <w:r>
              <w:t>发布预警信息的准确率</w:t>
            </w:r>
          </w:p>
        </w:tc>
        <w:tc>
          <w:tcPr>
            <w:tcW w:w="2268" w:type="dxa"/>
            <w:tcBorders>
              <w:left w:val="single" w:sz="6" w:space="0" w:color="000000"/>
            </w:tcBorders>
            <w:vAlign w:val="center"/>
          </w:tcPr>
          <w:p>
            <w:pPr>
              <w:pStyle w:val="23"/>
            </w:pPr>
            <w:r>
              <w:t>≥90发布预警信息的准确率</w:t>
            </w:r>
          </w:p>
        </w:tc>
        <w:tc>
          <w:tcPr>
            <w:tcW w:w="1276" w:type="dxa"/>
            <w:tcBorders>
              <w:left w:val="single" w:sz="6" w:space="0" w:color="000000"/>
            </w:tcBorders>
            <w:vAlign w:val="center"/>
          </w:tcPr>
          <w:p>
            <w:pPr>
              <w:pStyle w:val="23"/>
            </w:pPr>
            <w:r>
              <w:t>发布预警信息的准确率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事故降低，损失下降率%</w:t>
            </w:r>
          </w:p>
        </w:tc>
        <w:tc>
          <w:tcPr>
            <w:tcW w:w="5386" w:type="dxa"/>
            <w:tcBorders>
              <w:left w:val="single" w:sz="6" w:space="0" w:color="000000"/>
            </w:tcBorders>
            <w:vAlign w:val="center"/>
          </w:tcPr>
          <w:p>
            <w:pPr>
              <w:pStyle w:val="23"/>
            </w:pPr>
            <w:r>
              <w:t>事故降低，损失下降率%</w:t>
            </w:r>
          </w:p>
        </w:tc>
        <w:tc>
          <w:tcPr>
            <w:tcW w:w="2268" w:type="dxa"/>
            <w:tcBorders>
              <w:left w:val="single" w:sz="6" w:space="0" w:color="000000"/>
            </w:tcBorders>
            <w:vAlign w:val="center"/>
          </w:tcPr>
          <w:p>
            <w:pPr>
              <w:pStyle w:val="23"/>
            </w:pPr>
            <w:r>
              <w:t>≥30事故降低，损失下降率%</w:t>
            </w:r>
          </w:p>
        </w:tc>
        <w:tc>
          <w:tcPr>
            <w:tcW w:w="1276" w:type="dxa"/>
            <w:tcBorders>
              <w:left w:val="single" w:sz="6" w:space="0" w:color="000000"/>
            </w:tcBorders>
            <w:vAlign w:val="center"/>
          </w:tcPr>
          <w:p>
            <w:pPr>
              <w:pStyle w:val="23"/>
            </w:pPr>
            <w:r>
              <w:t>事故降低，损失下降率%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31、省级自然资源重点生态保护修复专项资金（600万元）绩效目标表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13063023P00038410003M</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省级自然资源重点生态保护修复专项资金（600万元）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600.00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600.00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用于自然资源重点正泰保护修复专项资金</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0.00</w:t>
            </w:r>
          </w:p>
        </w:tc>
        <w:tc>
          <w:tcPr>
            <w:tcW w:w="2835" w:type="dxa"/>
            <w:tcBorders>
              <w:left w:val="single" w:sz="6" w:space="0" w:color="000000"/>
            </w:tcBorders>
            <w:vAlign w:val="center"/>
          </w:tcPr>
          <w:p>
            <w:pPr>
              <w:pStyle w:val="24"/>
            </w:pPr>
            <w:r>
              <w:t>0.01</w:t>
            </w:r>
          </w:p>
        </w:tc>
        <w:tc>
          <w:tcPr>
            <w:tcW w:w="2551" w:type="dxa"/>
            <w:tcBorders>
              <w:left w:val="single" w:sz="6" w:space="0" w:color="000000"/>
            </w:tcBorders>
            <w:vAlign w:val="center"/>
          </w:tcPr>
          <w:p>
            <w:pPr>
              <w:pStyle w:val="24"/>
            </w:pPr>
            <w:r>
              <w:t>0.01</w:t>
            </w:r>
          </w:p>
        </w:tc>
        <w:tc>
          <w:tcPr>
            <w:tcW w:w="3543" w:type="dxa"/>
            <w:gridSpan w:val="2"/>
            <w:tcBorders>
              <w:left w:val="single" w:sz="6" w:space="0" w:color="000000"/>
            </w:tcBorders>
            <w:vAlign w:val="center"/>
          </w:tcPr>
          <w:p>
            <w:pPr>
              <w:pStyle w:val="24"/>
            </w:pPr>
            <w:r>
              <w:t>0.01</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1.用于自然资源重点正泰保护修复专项资金</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基础设施建成后的利用、使用情况 </w:t>
            </w:r>
          </w:p>
          <w:p>
            <w:pPr>
              <w:pStyle w:val="23"/>
            </w:pP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32、太平洋2023年三季度公益林中央财政补助资金绩效目标表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13063023P00033510004T</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太平洋2023年三季度公益林中央财政补助资金</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4.17</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4.17</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用于太平洋保险</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0.00</w:t>
            </w:r>
          </w:p>
        </w:tc>
        <w:tc>
          <w:tcPr>
            <w:tcW w:w="2835" w:type="dxa"/>
            <w:tcBorders>
              <w:left w:val="single" w:sz="6" w:space="0" w:color="000000"/>
            </w:tcBorders>
            <w:vAlign w:val="center"/>
          </w:tcPr>
          <w:p>
            <w:pPr>
              <w:pStyle w:val="24"/>
            </w:pPr>
            <w:r>
              <w:t>0.00</w:t>
            </w:r>
          </w:p>
        </w:tc>
        <w:tc>
          <w:tcPr>
            <w:tcW w:w="2551" w:type="dxa"/>
            <w:tcBorders>
              <w:left w:val="single" w:sz="6" w:space="0" w:color="000000"/>
            </w:tcBorders>
            <w:vAlign w:val="center"/>
          </w:tcPr>
          <w:p>
            <w:pPr>
              <w:pStyle w:val="24"/>
            </w:pPr>
            <w:r>
              <w:t>0.00</w:t>
            </w:r>
          </w:p>
        </w:tc>
        <w:tc>
          <w:tcPr>
            <w:tcW w:w="3543" w:type="dxa"/>
            <w:gridSpan w:val="2"/>
            <w:tcBorders>
              <w:left w:val="single" w:sz="6" w:space="0" w:color="000000"/>
            </w:tcBorders>
            <w:vAlign w:val="center"/>
          </w:tcPr>
          <w:p>
            <w:pPr>
              <w:pStyle w:val="24"/>
            </w:pPr>
            <w:r>
              <w:t>0.00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1.用于公益林保险</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完成项目数量</w:t>
            </w:r>
          </w:p>
        </w:tc>
        <w:tc>
          <w:tcPr>
            <w:tcW w:w="5386" w:type="dxa"/>
            <w:tcBorders>
              <w:left w:val="single" w:sz="6" w:space="0" w:color="000000"/>
            </w:tcBorders>
            <w:vAlign w:val="center"/>
          </w:tcPr>
          <w:p>
            <w:pPr>
              <w:pStyle w:val="23"/>
            </w:pPr>
            <w:r>
              <w:t>完成项目数量</w:t>
            </w:r>
          </w:p>
        </w:tc>
        <w:tc>
          <w:tcPr>
            <w:tcW w:w="2268" w:type="dxa"/>
            <w:tcBorders>
              <w:left w:val="single" w:sz="6" w:space="0" w:color="000000"/>
            </w:tcBorders>
            <w:vAlign w:val="center"/>
          </w:tcPr>
          <w:p>
            <w:pPr>
              <w:pStyle w:val="23"/>
            </w:pPr>
            <w:r>
              <w:t>≥9527243.9亩</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项目合格率</w:t>
            </w:r>
          </w:p>
        </w:tc>
        <w:tc>
          <w:tcPr>
            <w:tcW w:w="5386" w:type="dxa"/>
            <w:tcBorders>
              <w:left w:val="single" w:sz="6" w:space="0" w:color="000000"/>
            </w:tcBorders>
            <w:vAlign w:val="center"/>
          </w:tcPr>
          <w:p>
            <w:pPr>
              <w:pStyle w:val="23"/>
            </w:pPr>
            <w:r>
              <w:t>项目合格率</w:t>
            </w:r>
          </w:p>
        </w:tc>
        <w:tc>
          <w:tcPr>
            <w:tcW w:w="2268" w:type="dxa"/>
            <w:tcBorders>
              <w:left w:val="single" w:sz="6" w:space="0" w:color="000000"/>
            </w:tcBorders>
            <w:vAlign w:val="center"/>
          </w:tcPr>
          <w:p>
            <w:pPr>
              <w:pStyle w:val="23"/>
            </w:pPr>
            <w:r>
              <w:t>≥95合格</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完成时限</w:t>
            </w:r>
          </w:p>
        </w:tc>
        <w:tc>
          <w:tcPr>
            <w:tcW w:w="5386" w:type="dxa"/>
            <w:tcBorders>
              <w:left w:val="single" w:sz="6" w:space="0" w:color="000000"/>
            </w:tcBorders>
            <w:vAlign w:val="center"/>
          </w:tcPr>
          <w:p>
            <w:pPr>
              <w:pStyle w:val="23"/>
            </w:pPr>
            <w:r>
              <w:t>完成时限</w:t>
            </w: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补助成本</w:t>
            </w:r>
          </w:p>
        </w:tc>
        <w:tc>
          <w:tcPr>
            <w:tcW w:w="5386" w:type="dxa"/>
            <w:tcBorders>
              <w:left w:val="single" w:sz="6" w:space="0" w:color="000000"/>
            </w:tcBorders>
            <w:vAlign w:val="center"/>
          </w:tcPr>
          <w:p>
            <w:pPr>
              <w:pStyle w:val="23"/>
            </w:pPr>
            <w:r>
              <w:t>补助成本</w:t>
            </w:r>
          </w:p>
        </w:tc>
        <w:tc>
          <w:tcPr>
            <w:tcW w:w="2268" w:type="dxa"/>
            <w:tcBorders>
              <w:left w:val="single" w:sz="6" w:space="0" w:color="000000"/>
            </w:tcBorders>
            <w:vAlign w:val="center"/>
          </w:tcPr>
          <w:p>
            <w:pPr>
              <w:pStyle w:val="23"/>
            </w:pPr>
            <w:r>
              <w:t>≥9510216.46元</w:t>
            </w:r>
          </w:p>
        </w:tc>
        <w:tc>
          <w:tcPr>
            <w:tcW w:w="1276" w:type="dxa"/>
            <w:tcBorders>
              <w:left w:val="single" w:sz="6" w:space="0" w:color="000000"/>
            </w:tcBorders>
            <w:vAlign w:val="center"/>
          </w:tcPr>
          <w:p>
            <w:pPr>
              <w:pStyle w:val="23"/>
            </w:pPr>
            <w:r>
              <w:t>历史依据</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项目工程完成情况</w:t>
            </w:r>
          </w:p>
        </w:tc>
        <w:tc>
          <w:tcPr>
            <w:tcW w:w="5386" w:type="dxa"/>
            <w:tcBorders>
              <w:left w:val="single" w:sz="6" w:space="0" w:color="000000"/>
            </w:tcBorders>
            <w:vAlign w:val="center"/>
          </w:tcPr>
          <w:p>
            <w:pPr>
              <w:pStyle w:val="23"/>
            </w:pPr>
            <w:r>
              <w:t>项目工程完成情况</w:t>
            </w:r>
          </w:p>
        </w:tc>
        <w:tc>
          <w:tcPr>
            <w:tcW w:w="2268" w:type="dxa"/>
            <w:tcBorders>
              <w:left w:val="single" w:sz="6" w:space="0" w:color="000000"/>
            </w:tcBorders>
            <w:vAlign w:val="center"/>
          </w:tcPr>
          <w:p>
            <w:pPr>
              <w:pStyle w:val="23"/>
            </w:pPr>
            <w:r>
              <w:t>≥95完成</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项目实现功能</w:t>
            </w:r>
          </w:p>
        </w:tc>
        <w:tc>
          <w:tcPr>
            <w:tcW w:w="5386" w:type="dxa"/>
            <w:tcBorders>
              <w:left w:val="single" w:sz="6" w:space="0" w:color="000000"/>
            </w:tcBorders>
            <w:vAlign w:val="center"/>
          </w:tcPr>
          <w:p>
            <w:pPr>
              <w:pStyle w:val="23"/>
            </w:pPr>
            <w:r>
              <w:t>项目实现功能</w:t>
            </w:r>
          </w:p>
        </w:tc>
        <w:tc>
          <w:tcPr>
            <w:tcW w:w="2268" w:type="dxa"/>
            <w:tcBorders>
              <w:left w:val="single" w:sz="6" w:space="0" w:color="000000"/>
            </w:tcBorders>
            <w:vAlign w:val="center"/>
          </w:tcPr>
          <w:p>
            <w:pPr>
              <w:pStyle w:val="23"/>
            </w:pPr>
            <w:r>
              <w:t>≥95降低农户损失</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森林受害率</w:t>
            </w:r>
          </w:p>
        </w:tc>
        <w:tc>
          <w:tcPr>
            <w:tcW w:w="5386" w:type="dxa"/>
            <w:tcBorders>
              <w:left w:val="single" w:sz="6" w:space="0" w:color="000000"/>
            </w:tcBorders>
            <w:vAlign w:val="center"/>
          </w:tcPr>
          <w:p>
            <w:pPr>
              <w:pStyle w:val="23"/>
            </w:pPr>
            <w:r>
              <w:t>森林受害率</w:t>
            </w:r>
          </w:p>
        </w:tc>
        <w:tc>
          <w:tcPr>
            <w:tcW w:w="2268" w:type="dxa"/>
            <w:tcBorders>
              <w:left w:val="single" w:sz="6" w:space="0" w:color="000000"/>
            </w:tcBorders>
            <w:vAlign w:val="center"/>
          </w:tcPr>
          <w:p>
            <w:pPr>
              <w:pStyle w:val="23"/>
            </w:pPr>
            <w:r>
              <w:t>≥95降低</w:t>
            </w:r>
          </w:p>
        </w:tc>
        <w:tc>
          <w:tcPr>
            <w:tcW w:w="1276" w:type="dxa"/>
            <w:tcBorders>
              <w:left w:val="single" w:sz="6" w:space="0" w:color="000000"/>
            </w:tcBorders>
            <w:vAlign w:val="center"/>
          </w:tcPr>
          <w:p>
            <w:pPr>
              <w:pStyle w:val="23"/>
            </w:pPr>
            <w:r>
              <w:t>历史依据</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可持续性</w:t>
            </w:r>
          </w:p>
        </w:tc>
        <w:tc>
          <w:tcPr>
            <w:tcW w:w="5386" w:type="dxa"/>
            <w:tcBorders>
              <w:left w:val="single" w:sz="6" w:space="0" w:color="000000"/>
            </w:tcBorders>
            <w:vAlign w:val="center"/>
          </w:tcPr>
          <w:p>
            <w:pPr>
              <w:pStyle w:val="23"/>
            </w:pPr>
            <w:r>
              <w:t>可持续性</w:t>
            </w:r>
          </w:p>
        </w:tc>
        <w:tc>
          <w:tcPr>
            <w:tcW w:w="2268" w:type="dxa"/>
            <w:tcBorders>
              <w:left w:val="single" w:sz="6" w:space="0" w:color="000000"/>
            </w:tcBorders>
            <w:vAlign w:val="center"/>
          </w:tcPr>
          <w:p>
            <w:pPr>
              <w:pStyle w:val="23"/>
            </w:pPr>
            <w:r>
              <w:t>≥95可持续</w:t>
            </w:r>
          </w:p>
        </w:tc>
        <w:tc>
          <w:tcPr>
            <w:tcW w:w="1276" w:type="dxa"/>
            <w:tcBorders>
              <w:left w:val="single" w:sz="6" w:space="0" w:color="000000"/>
            </w:tcBorders>
            <w:vAlign w:val="center"/>
          </w:tcPr>
          <w:p>
            <w:pPr>
              <w:pStyle w:val="23"/>
            </w:pPr>
            <w:r>
              <w:t>历史依据</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满意率</w:t>
            </w:r>
          </w:p>
        </w:tc>
        <w:tc>
          <w:tcPr>
            <w:tcW w:w="5386" w:type="dxa"/>
            <w:tcBorders>
              <w:left w:val="single" w:sz="6" w:space="0" w:color="000000"/>
            </w:tcBorders>
            <w:vAlign w:val="center"/>
          </w:tcPr>
          <w:p>
            <w:pPr>
              <w:pStyle w:val="23"/>
            </w:pPr>
            <w:r>
              <w:t>满意率</w:t>
            </w:r>
          </w:p>
        </w:tc>
        <w:tc>
          <w:tcPr>
            <w:tcW w:w="2268" w:type="dxa"/>
            <w:tcBorders>
              <w:left w:val="single" w:sz="6" w:space="0" w:color="000000"/>
            </w:tcBorders>
            <w:vAlign w:val="center"/>
          </w:tcPr>
          <w:p>
            <w:pPr>
              <w:pStyle w:val="23"/>
            </w:pPr>
            <w:r>
              <w:t>≥95满意</w:t>
            </w:r>
          </w:p>
        </w:tc>
        <w:tc>
          <w:tcPr>
            <w:tcW w:w="1276" w:type="dxa"/>
            <w:tcBorders>
              <w:left w:val="single" w:sz="6" w:space="0" w:color="000000"/>
            </w:tcBorders>
            <w:vAlign w:val="center"/>
          </w:tcPr>
          <w:p>
            <w:pPr>
              <w:pStyle w:val="23"/>
            </w:pPr>
            <w:r>
              <w:t>历史依据</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33、提前下达2024年省级林业改革发展补助资金（28万）绩效目标表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13063024P000037100026</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提前下达2024年省级林业改革发展补助资金（28万）</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28.00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28.00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用于省级森林乡村奖补村庄绿化提升</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7.00</w:t>
            </w:r>
          </w:p>
        </w:tc>
        <w:tc>
          <w:tcPr>
            <w:tcW w:w="2835" w:type="dxa"/>
            <w:tcBorders>
              <w:left w:val="single" w:sz="6" w:space="0" w:color="000000"/>
            </w:tcBorders>
            <w:vAlign w:val="center"/>
          </w:tcPr>
          <w:p>
            <w:pPr>
              <w:pStyle w:val="24"/>
            </w:pPr>
            <w:r>
              <w:t>14.00</w:t>
            </w:r>
          </w:p>
        </w:tc>
        <w:tc>
          <w:tcPr>
            <w:tcW w:w="2551" w:type="dxa"/>
            <w:tcBorders>
              <w:left w:val="single" w:sz="6" w:space="0" w:color="000000"/>
            </w:tcBorders>
            <w:vAlign w:val="center"/>
          </w:tcPr>
          <w:p>
            <w:pPr>
              <w:pStyle w:val="24"/>
            </w:pPr>
            <w:r>
              <w:t>21.00</w:t>
            </w:r>
          </w:p>
        </w:tc>
        <w:tc>
          <w:tcPr>
            <w:tcW w:w="3543" w:type="dxa"/>
            <w:gridSpan w:val="2"/>
            <w:tcBorders>
              <w:left w:val="single" w:sz="6" w:space="0" w:color="000000"/>
            </w:tcBorders>
            <w:vAlign w:val="center"/>
          </w:tcPr>
          <w:p>
            <w:pPr>
              <w:pStyle w:val="24"/>
            </w:pPr>
            <w:r>
              <w:t>28.00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1.用于省级森林乡村奖补村庄绿化提升</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基础设施建成后的利用、使用情况 </w:t>
            </w:r>
          </w:p>
          <w:p>
            <w:pPr>
              <w:pStyle w:val="23"/>
            </w:pP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34、提前下达2024年省级林业改革发展补助资金（森林生态效益补偿524.7万元）绩效目标表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13063024P00003910002H</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提前下达2024年省级林业改革发展补助资金（森林生态效益补偿524.7万元）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524.70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524.70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用于森林生态效益补偿</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131.18</w:t>
            </w:r>
          </w:p>
        </w:tc>
        <w:tc>
          <w:tcPr>
            <w:tcW w:w="2835" w:type="dxa"/>
            <w:tcBorders>
              <w:left w:val="single" w:sz="6" w:space="0" w:color="000000"/>
            </w:tcBorders>
            <w:vAlign w:val="center"/>
          </w:tcPr>
          <w:p>
            <w:pPr>
              <w:pStyle w:val="24"/>
            </w:pPr>
            <w:r>
              <w:t>262.35</w:t>
            </w:r>
          </w:p>
        </w:tc>
        <w:tc>
          <w:tcPr>
            <w:tcW w:w="2551" w:type="dxa"/>
            <w:tcBorders>
              <w:left w:val="single" w:sz="6" w:space="0" w:color="000000"/>
            </w:tcBorders>
            <w:vAlign w:val="center"/>
          </w:tcPr>
          <w:p>
            <w:pPr>
              <w:pStyle w:val="24"/>
            </w:pPr>
            <w:r>
              <w:t>393.53</w:t>
            </w:r>
          </w:p>
        </w:tc>
        <w:tc>
          <w:tcPr>
            <w:tcW w:w="3543" w:type="dxa"/>
            <w:gridSpan w:val="2"/>
            <w:tcBorders>
              <w:left w:val="single" w:sz="6" w:space="0" w:color="000000"/>
            </w:tcBorders>
            <w:vAlign w:val="center"/>
          </w:tcPr>
          <w:p>
            <w:pPr>
              <w:pStyle w:val="24"/>
            </w:pPr>
            <w:r>
              <w:t>524.70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1.用于森林生态效益补偿</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基础设施建成后的利用、使用情况 </w:t>
            </w:r>
          </w:p>
          <w:p>
            <w:pPr>
              <w:pStyle w:val="23"/>
            </w:pP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35、提前下达2024年省级林业改革发展补助资金（一般债券750万）绩效目标表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13063024P00004110001P</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提前下达2024年省级林业改革发展补助资金（一般债券750万）</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750.00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750.00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用于林业改革发展项目</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187.50</w:t>
            </w:r>
          </w:p>
        </w:tc>
        <w:tc>
          <w:tcPr>
            <w:tcW w:w="2835" w:type="dxa"/>
            <w:tcBorders>
              <w:left w:val="single" w:sz="6" w:space="0" w:color="000000"/>
            </w:tcBorders>
            <w:vAlign w:val="center"/>
          </w:tcPr>
          <w:p>
            <w:pPr>
              <w:pStyle w:val="24"/>
            </w:pPr>
            <w:r>
              <w:t>375.00</w:t>
            </w:r>
          </w:p>
        </w:tc>
        <w:tc>
          <w:tcPr>
            <w:tcW w:w="2551" w:type="dxa"/>
            <w:tcBorders>
              <w:left w:val="single" w:sz="6" w:space="0" w:color="000000"/>
            </w:tcBorders>
            <w:vAlign w:val="center"/>
          </w:tcPr>
          <w:p>
            <w:pPr>
              <w:pStyle w:val="24"/>
            </w:pPr>
            <w:r>
              <w:t>562.50</w:t>
            </w:r>
          </w:p>
        </w:tc>
        <w:tc>
          <w:tcPr>
            <w:tcW w:w="3543" w:type="dxa"/>
            <w:gridSpan w:val="2"/>
            <w:tcBorders>
              <w:left w:val="single" w:sz="6" w:space="0" w:color="000000"/>
            </w:tcBorders>
            <w:vAlign w:val="center"/>
          </w:tcPr>
          <w:p>
            <w:pPr>
              <w:pStyle w:val="24"/>
            </w:pPr>
            <w:r>
              <w:t>750.00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1.用于林业改革发展项目</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基础设施建成后的利用、使用情况 </w:t>
            </w:r>
          </w:p>
          <w:p>
            <w:pPr>
              <w:pStyle w:val="23"/>
            </w:pP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36、提前下达2024年中央财政林业草原改革发展资金（林业有害生物防治20万元，草原生物有害防治15万元）绩效目标表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13063024P00004410001Q</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提前下达2024年中央财政林业草原改革发展资金（林业有害生物防治20万元，草原生物有害防治15万元）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35.00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35.00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用于林业和草原有害生物防治</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8.75</w:t>
            </w:r>
          </w:p>
        </w:tc>
        <w:tc>
          <w:tcPr>
            <w:tcW w:w="2835" w:type="dxa"/>
            <w:tcBorders>
              <w:left w:val="single" w:sz="6" w:space="0" w:color="000000"/>
            </w:tcBorders>
            <w:vAlign w:val="center"/>
          </w:tcPr>
          <w:p>
            <w:pPr>
              <w:pStyle w:val="24"/>
            </w:pPr>
            <w:r>
              <w:t>17.50</w:t>
            </w:r>
          </w:p>
        </w:tc>
        <w:tc>
          <w:tcPr>
            <w:tcW w:w="2551" w:type="dxa"/>
            <w:tcBorders>
              <w:left w:val="single" w:sz="6" w:space="0" w:color="000000"/>
            </w:tcBorders>
            <w:vAlign w:val="center"/>
          </w:tcPr>
          <w:p>
            <w:pPr>
              <w:pStyle w:val="24"/>
            </w:pPr>
            <w:r>
              <w:t>26.25</w:t>
            </w:r>
          </w:p>
        </w:tc>
        <w:tc>
          <w:tcPr>
            <w:tcW w:w="3543" w:type="dxa"/>
            <w:gridSpan w:val="2"/>
            <w:tcBorders>
              <w:left w:val="single" w:sz="6" w:space="0" w:color="000000"/>
            </w:tcBorders>
            <w:vAlign w:val="center"/>
          </w:tcPr>
          <w:p>
            <w:pPr>
              <w:pStyle w:val="24"/>
            </w:pPr>
            <w:r>
              <w:t>35.00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1.用于林业和草原有害生物防治</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基础设施建成后的利用、使用情况 </w:t>
            </w:r>
          </w:p>
          <w:p>
            <w:pPr>
              <w:pStyle w:val="23"/>
            </w:pP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37、提前下达2024年中央财政林业草原生态保护恢复资金（古树名木6万元）绩效目标表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13063024P00003810002U</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提前下达2024年中央财政林业草原生态保护恢复资金（古树名木6万元）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6.00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6.00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用于古树名木保护项目建设</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1.50</w:t>
            </w:r>
          </w:p>
        </w:tc>
        <w:tc>
          <w:tcPr>
            <w:tcW w:w="2835" w:type="dxa"/>
            <w:tcBorders>
              <w:left w:val="single" w:sz="6" w:space="0" w:color="000000"/>
            </w:tcBorders>
            <w:vAlign w:val="center"/>
          </w:tcPr>
          <w:p>
            <w:pPr>
              <w:pStyle w:val="24"/>
            </w:pPr>
            <w:r>
              <w:t>3.00</w:t>
            </w:r>
          </w:p>
        </w:tc>
        <w:tc>
          <w:tcPr>
            <w:tcW w:w="2551" w:type="dxa"/>
            <w:tcBorders>
              <w:left w:val="single" w:sz="6" w:space="0" w:color="000000"/>
            </w:tcBorders>
            <w:vAlign w:val="center"/>
          </w:tcPr>
          <w:p>
            <w:pPr>
              <w:pStyle w:val="24"/>
            </w:pPr>
            <w:r>
              <w:t>4.50</w:t>
            </w:r>
          </w:p>
        </w:tc>
        <w:tc>
          <w:tcPr>
            <w:tcW w:w="3543" w:type="dxa"/>
            <w:gridSpan w:val="2"/>
            <w:tcBorders>
              <w:left w:val="single" w:sz="6" w:space="0" w:color="000000"/>
            </w:tcBorders>
            <w:vAlign w:val="center"/>
          </w:tcPr>
          <w:p>
            <w:pPr>
              <w:pStyle w:val="24"/>
            </w:pPr>
            <w:r>
              <w:t>6.00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1.用于古树名木项目建设</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基础设施建成后的利用、使用情况 </w:t>
            </w:r>
          </w:p>
          <w:p>
            <w:pPr>
              <w:pStyle w:val="23"/>
            </w:pP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38、提前下达2024年中央财政林业草原生态保护恢复资金（国家重点野生动物植物保护40万元）绩效目标表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13063024P000043100013</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提前下达2024年中央财政林业草原生态保护恢复资金（国家重点野生动物植物保护40万元）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40.00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40.00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用于野生动物保护</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10.00</w:t>
            </w:r>
          </w:p>
        </w:tc>
        <w:tc>
          <w:tcPr>
            <w:tcW w:w="2835" w:type="dxa"/>
            <w:tcBorders>
              <w:left w:val="single" w:sz="6" w:space="0" w:color="000000"/>
            </w:tcBorders>
            <w:vAlign w:val="center"/>
          </w:tcPr>
          <w:p>
            <w:pPr>
              <w:pStyle w:val="24"/>
            </w:pPr>
            <w:r>
              <w:t>20.00</w:t>
            </w:r>
          </w:p>
        </w:tc>
        <w:tc>
          <w:tcPr>
            <w:tcW w:w="2551" w:type="dxa"/>
            <w:tcBorders>
              <w:left w:val="single" w:sz="6" w:space="0" w:color="000000"/>
            </w:tcBorders>
            <w:vAlign w:val="center"/>
          </w:tcPr>
          <w:p>
            <w:pPr>
              <w:pStyle w:val="24"/>
            </w:pPr>
            <w:r>
              <w:t>30.00</w:t>
            </w:r>
          </w:p>
        </w:tc>
        <w:tc>
          <w:tcPr>
            <w:tcW w:w="3543" w:type="dxa"/>
            <w:gridSpan w:val="2"/>
            <w:tcBorders>
              <w:left w:val="single" w:sz="6" w:space="0" w:color="000000"/>
            </w:tcBorders>
            <w:vAlign w:val="center"/>
          </w:tcPr>
          <w:p>
            <w:pPr>
              <w:pStyle w:val="24"/>
            </w:pPr>
            <w:r>
              <w:t>40.00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1.用于野生动物保护</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基础设施建成后的利用、使用情况 </w:t>
            </w:r>
          </w:p>
          <w:p>
            <w:pPr>
              <w:pStyle w:val="23"/>
            </w:pP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39、提前下达2024年中央财政林业草原生态保护恢复资金（森林保护修复260.45万元）绩效目标表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13063024P00004010002M</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提前下达2024年中央财政林业草原生态保护恢复资金（森林保护修复260.45万元）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260.45</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260.45</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用于森林保护修复等项目</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65.11</w:t>
            </w:r>
          </w:p>
        </w:tc>
        <w:tc>
          <w:tcPr>
            <w:tcW w:w="2835" w:type="dxa"/>
            <w:tcBorders>
              <w:left w:val="single" w:sz="6" w:space="0" w:color="000000"/>
            </w:tcBorders>
            <w:vAlign w:val="center"/>
          </w:tcPr>
          <w:p>
            <w:pPr>
              <w:pStyle w:val="24"/>
            </w:pPr>
            <w:r>
              <w:t>130.23</w:t>
            </w:r>
          </w:p>
        </w:tc>
        <w:tc>
          <w:tcPr>
            <w:tcW w:w="2551" w:type="dxa"/>
            <w:tcBorders>
              <w:left w:val="single" w:sz="6" w:space="0" w:color="000000"/>
            </w:tcBorders>
            <w:vAlign w:val="center"/>
          </w:tcPr>
          <w:p>
            <w:pPr>
              <w:pStyle w:val="24"/>
            </w:pPr>
            <w:r>
              <w:t>195.34</w:t>
            </w:r>
          </w:p>
        </w:tc>
        <w:tc>
          <w:tcPr>
            <w:tcW w:w="3543" w:type="dxa"/>
            <w:gridSpan w:val="2"/>
            <w:tcBorders>
              <w:left w:val="single" w:sz="6" w:space="0" w:color="000000"/>
            </w:tcBorders>
            <w:vAlign w:val="center"/>
          </w:tcPr>
          <w:p>
            <w:pPr>
              <w:pStyle w:val="24"/>
            </w:pPr>
            <w:r>
              <w:t>260.45</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1.用于森林保护修复等项目</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基础设施建成后的利用、使用情况 </w:t>
            </w:r>
          </w:p>
          <w:p>
            <w:pPr>
              <w:pStyle w:val="23"/>
            </w:pP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40、提前下达2024年中央财政林业草原生态保护恢复资金（生态护林员725万元）绩效目标表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13063024P00003610002G</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提前下达2024年中央财政林业草原生态保护恢复资金（生态护林员725万元）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725.00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725.00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用于生态护林员补助</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181.25</w:t>
            </w:r>
          </w:p>
        </w:tc>
        <w:tc>
          <w:tcPr>
            <w:tcW w:w="2835" w:type="dxa"/>
            <w:tcBorders>
              <w:left w:val="single" w:sz="6" w:space="0" w:color="000000"/>
            </w:tcBorders>
            <w:vAlign w:val="center"/>
          </w:tcPr>
          <w:p>
            <w:pPr>
              <w:pStyle w:val="24"/>
            </w:pPr>
            <w:r>
              <w:t>362.50</w:t>
            </w:r>
          </w:p>
        </w:tc>
        <w:tc>
          <w:tcPr>
            <w:tcW w:w="2551" w:type="dxa"/>
            <w:tcBorders>
              <w:left w:val="single" w:sz="6" w:space="0" w:color="000000"/>
            </w:tcBorders>
            <w:vAlign w:val="center"/>
          </w:tcPr>
          <w:p>
            <w:pPr>
              <w:pStyle w:val="24"/>
            </w:pPr>
            <w:r>
              <w:t>543.75</w:t>
            </w:r>
          </w:p>
        </w:tc>
        <w:tc>
          <w:tcPr>
            <w:tcW w:w="3543" w:type="dxa"/>
            <w:gridSpan w:val="2"/>
            <w:tcBorders>
              <w:left w:val="single" w:sz="6" w:space="0" w:color="000000"/>
            </w:tcBorders>
            <w:vAlign w:val="center"/>
          </w:tcPr>
          <w:p>
            <w:pPr>
              <w:pStyle w:val="24"/>
            </w:pPr>
            <w:r>
              <w:t>725.00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1.用于生态护林员补助发放</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基础设施建成后的利用、使用情况 </w:t>
            </w:r>
          </w:p>
          <w:p>
            <w:pPr>
              <w:pStyle w:val="23"/>
            </w:pP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41、下达2024年中央财政林业草原改革发展资金（上一轮退耕还生态林抚育补助15.98万元）绩效目标表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13063024P00004210001D</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下达2024年中央财政林业草原改革发展资金（上一轮退耕还生态林抚育补助15.98万元）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15.98</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15.98</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用于生态林抚育项目</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4.00</w:t>
            </w:r>
          </w:p>
        </w:tc>
        <w:tc>
          <w:tcPr>
            <w:tcW w:w="2835" w:type="dxa"/>
            <w:tcBorders>
              <w:left w:val="single" w:sz="6" w:space="0" w:color="000000"/>
            </w:tcBorders>
            <w:vAlign w:val="center"/>
          </w:tcPr>
          <w:p>
            <w:pPr>
              <w:pStyle w:val="24"/>
            </w:pPr>
            <w:r>
              <w:t>7.99</w:t>
            </w:r>
          </w:p>
        </w:tc>
        <w:tc>
          <w:tcPr>
            <w:tcW w:w="2551" w:type="dxa"/>
            <w:tcBorders>
              <w:left w:val="single" w:sz="6" w:space="0" w:color="000000"/>
            </w:tcBorders>
            <w:vAlign w:val="center"/>
          </w:tcPr>
          <w:p>
            <w:pPr>
              <w:pStyle w:val="24"/>
            </w:pPr>
            <w:r>
              <w:t>11.99</w:t>
            </w:r>
          </w:p>
        </w:tc>
        <w:tc>
          <w:tcPr>
            <w:tcW w:w="3543" w:type="dxa"/>
            <w:gridSpan w:val="2"/>
            <w:tcBorders>
              <w:left w:val="single" w:sz="6" w:space="0" w:color="000000"/>
            </w:tcBorders>
            <w:vAlign w:val="center"/>
          </w:tcPr>
          <w:p>
            <w:pPr>
              <w:pStyle w:val="24"/>
            </w:pPr>
            <w:r>
              <w:t>15.98</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1.用于生态林抚育项目</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基础设施建成后的利用、使用情况 </w:t>
            </w:r>
          </w:p>
          <w:p>
            <w:pPr>
              <w:pStyle w:val="23"/>
            </w:pP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42、新增费返还市县资金2023年89万绩效目标表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13063023P000262100034</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新增费返还市县资金2023年89万</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25.00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25.00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用于土地项目支出</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6.00</w:t>
            </w:r>
          </w:p>
        </w:tc>
        <w:tc>
          <w:tcPr>
            <w:tcW w:w="2835" w:type="dxa"/>
            <w:tcBorders>
              <w:left w:val="single" w:sz="6" w:space="0" w:color="000000"/>
            </w:tcBorders>
            <w:vAlign w:val="center"/>
          </w:tcPr>
          <w:p>
            <w:pPr>
              <w:pStyle w:val="24"/>
            </w:pPr>
            <w:r>
              <w:t>12.00</w:t>
            </w:r>
          </w:p>
        </w:tc>
        <w:tc>
          <w:tcPr>
            <w:tcW w:w="2551" w:type="dxa"/>
            <w:tcBorders>
              <w:left w:val="single" w:sz="6" w:space="0" w:color="000000"/>
            </w:tcBorders>
            <w:vAlign w:val="center"/>
          </w:tcPr>
          <w:p>
            <w:pPr>
              <w:pStyle w:val="24"/>
            </w:pPr>
            <w:r>
              <w:t>18.00</w:t>
            </w:r>
          </w:p>
        </w:tc>
        <w:tc>
          <w:tcPr>
            <w:tcW w:w="3543" w:type="dxa"/>
            <w:gridSpan w:val="2"/>
            <w:tcBorders>
              <w:left w:val="single" w:sz="6" w:space="0" w:color="000000"/>
            </w:tcBorders>
            <w:vAlign w:val="center"/>
          </w:tcPr>
          <w:p>
            <w:pPr>
              <w:pStyle w:val="24"/>
            </w:pPr>
            <w:r>
              <w:t>25.00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1.用于土地出让相关业务</w:t>
            </w:r>
          </w:p>
          <w:p>
            <w:pPr>
              <w:pStyle w:val="23"/>
            </w:pPr>
            <w:r>
              <w:t>2.用于土地整治前期等费用</w:t>
            </w:r>
          </w:p>
          <w:p>
            <w:pPr>
              <w:pStyle w:val="23"/>
            </w:pPr>
            <w:r>
              <w:t>3.保障各项土地业务顺利开展</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基础设施建成后的利用、使用情况 </w:t>
            </w:r>
          </w:p>
          <w:p>
            <w:pPr>
              <w:pStyle w:val="23"/>
            </w:pP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项目完成率</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43、征地和拆迁补偿绩效目标表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13063024P00613410001Q</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征地和拆迁补偿</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2699.00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2699.00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土地征地和拆迁补偿，收储前期开发等项目，保障土地收购储备</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650.00</w:t>
            </w:r>
          </w:p>
        </w:tc>
        <w:tc>
          <w:tcPr>
            <w:tcW w:w="2835" w:type="dxa"/>
            <w:tcBorders>
              <w:left w:val="single" w:sz="6" w:space="0" w:color="000000"/>
            </w:tcBorders>
            <w:vAlign w:val="center"/>
          </w:tcPr>
          <w:p>
            <w:pPr>
              <w:pStyle w:val="24"/>
            </w:pPr>
            <w:r>
              <w:t>1300.00</w:t>
            </w:r>
          </w:p>
        </w:tc>
        <w:tc>
          <w:tcPr>
            <w:tcW w:w="2551" w:type="dxa"/>
            <w:tcBorders>
              <w:left w:val="single" w:sz="6" w:space="0" w:color="000000"/>
            </w:tcBorders>
            <w:vAlign w:val="center"/>
          </w:tcPr>
          <w:p>
            <w:pPr>
              <w:pStyle w:val="24"/>
            </w:pPr>
            <w:r>
              <w:t>1950.00</w:t>
            </w:r>
          </w:p>
        </w:tc>
        <w:tc>
          <w:tcPr>
            <w:tcW w:w="3543" w:type="dxa"/>
            <w:gridSpan w:val="2"/>
            <w:tcBorders>
              <w:left w:val="single" w:sz="6" w:space="0" w:color="000000"/>
            </w:tcBorders>
            <w:vAlign w:val="center"/>
          </w:tcPr>
          <w:p>
            <w:pPr>
              <w:pStyle w:val="24"/>
            </w:pPr>
            <w:r>
              <w:t>2699.00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1.土地征地和拆迁补偿，保障土地收购储备</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完成率</w:t>
            </w:r>
          </w:p>
        </w:tc>
        <w:tc>
          <w:tcPr>
            <w:tcW w:w="5386" w:type="dxa"/>
            <w:tcBorders>
              <w:left w:val="single" w:sz="6" w:space="0" w:color="000000"/>
            </w:tcBorders>
            <w:vAlign w:val="center"/>
          </w:tcPr>
          <w:p>
            <w:pPr>
              <w:pStyle w:val="23"/>
            </w:pPr>
            <w:r>
              <w:t>完成率</w:t>
            </w:r>
          </w:p>
        </w:tc>
        <w:tc>
          <w:tcPr>
            <w:tcW w:w="2268" w:type="dxa"/>
            <w:tcBorders>
              <w:left w:val="single" w:sz="6" w:space="0" w:color="000000"/>
            </w:tcBorders>
            <w:vAlign w:val="center"/>
          </w:tcPr>
          <w:p>
            <w:pPr>
              <w:pStyle w:val="23"/>
            </w:pPr>
            <w:r>
              <w:t>≥90完成率</w:t>
            </w:r>
          </w:p>
        </w:tc>
        <w:tc>
          <w:tcPr>
            <w:tcW w:w="1276" w:type="dxa"/>
            <w:tcBorders>
              <w:left w:val="single" w:sz="6" w:space="0" w:color="000000"/>
            </w:tcBorders>
            <w:vAlign w:val="center"/>
          </w:tcPr>
          <w:p>
            <w:pPr>
              <w:pStyle w:val="23"/>
            </w:pPr>
            <w:r>
              <w:t>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资金到位率</w:t>
            </w:r>
          </w:p>
        </w:tc>
        <w:tc>
          <w:tcPr>
            <w:tcW w:w="5386" w:type="dxa"/>
            <w:tcBorders>
              <w:left w:val="single" w:sz="6" w:space="0" w:color="000000"/>
            </w:tcBorders>
            <w:vAlign w:val="center"/>
          </w:tcPr>
          <w:p>
            <w:pPr>
              <w:pStyle w:val="23"/>
            </w:pPr>
            <w:r>
              <w:t>资金到位率</w:t>
            </w:r>
          </w:p>
        </w:tc>
        <w:tc>
          <w:tcPr>
            <w:tcW w:w="2268" w:type="dxa"/>
            <w:tcBorders>
              <w:left w:val="single" w:sz="6" w:space="0" w:color="000000"/>
            </w:tcBorders>
            <w:vAlign w:val="center"/>
          </w:tcPr>
          <w:p>
            <w:pPr>
              <w:pStyle w:val="23"/>
            </w:pPr>
            <w:r>
              <w:t>≥90资金到位率</w:t>
            </w:r>
          </w:p>
        </w:tc>
        <w:tc>
          <w:tcPr>
            <w:tcW w:w="1276" w:type="dxa"/>
            <w:tcBorders>
              <w:left w:val="single" w:sz="6" w:space="0" w:color="000000"/>
            </w:tcBorders>
            <w:vAlign w:val="center"/>
          </w:tcPr>
          <w:p>
            <w:pPr>
              <w:pStyle w:val="23"/>
            </w:pPr>
            <w:r>
              <w:t>资金到位率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按期完成率</w:t>
            </w:r>
          </w:p>
        </w:tc>
        <w:tc>
          <w:tcPr>
            <w:tcW w:w="5386" w:type="dxa"/>
            <w:tcBorders>
              <w:left w:val="single" w:sz="6" w:space="0" w:color="000000"/>
            </w:tcBorders>
            <w:vAlign w:val="center"/>
          </w:tcPr>
          <w:p>
            <w:pPr>
              <w:pStyle w:val="23"/>
            </w:pPr>
            <w:r>
              <w:t>按期完成率</w:t>
            </w:r>
          </w:p>
        </w:tc>
        <w:tc>
          <w:tcPr>
            <w:tcW w:w="2268" w:type="dxa"/>
            <w:tcBorders>
              <w:left w:val="single" w:sz="6" w:space="0" w:color="000000"/>
            </w:tcBorders>
            <w:vAlign w:val="center"/>
          </w:tcPr>
          <w:p>
            <w:pPr>
              <w:pStyle w:val="23"/>
            </w:pPr>
            <w:r>
              <w:t>≥90按期完成率</w:t>
            </w:r>
          </w:p>
        </w:tc>
        <w:tc>
          <w:tcPr>
            <w:tcW w:w="1276" w:type="dxa"/>
            <w:tcBorders>
              <w:left w:val="single" w:sz="6" w:space="0" w:color="000000"/>
            </w:tcBorders>
            <w:vAlign w:val="center"/>
          </w:tcPr>
          <w:p>
            <w:pPr>
              <w:pStyle w:val="23"/>
            </w:pPr>
            <w:r>
              <w:t>按期完成率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项目资金支付率</w:t>
            </w:r>
          </w:p>
        </w:tc>
        <w:tc>
          <w:tcPr>
            <w:tcW w:w="5386" w:type="dxa"/>
            <w:tcBorders>
              <w:left w:val="single" w:sz="6" w:space="0" w:color="000000"/>
            </w:tcBorders>
            <w:vAlign w:val="center"/>
          </w:tcPr>
          <w:p>
            <w:pPr>
              <w:pStyle w:val="23"/>
            </w:pPr>
            <w:r>
              <w:t>项目资金支付率</w:t>
            </w:r>
          </w:p>
        </w:tc>
        <w:tc>
          <w:tcPr>
            <w:tcW w:w="2268" w:type="dxa"/>
            <w:tcBorders>
              <w:left w:val="single" w:sz="6" w:space="0" w:color="000000"/>
            </w:tcBorders>
            <w:vAlign w:val="center"/>
          </w:tcPr>
          <w:p>
            <w:pPr>
              <w:pStyle w:val="23"/>
            </w:pPr>
            <w:r>
              <w:t>≥90项目资金支付率</w:t>
            </w:r>
          </w:p>
        </w:tc>
        <w:tc>
          <w:tcPr>
            <w:tcW w:w="1276" w:type="dxa"/>
            <w:tcBorders>
              <w:left w:val="single" w:sz="6" w:space="0" w:color="000000"/>
            </w:tcBorders>
            <w:vAlign w:val="center"/>
          </w:tcPr>
          <w:p>
            <w:pPr>
              <w:pStyle w:val="23"/>
            </w:pPr>
            <w:r>
              <w:t>项目资金支付率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资金的使用效率</w:t>
            </w:r>
          </w:p>
        </w:tc>
        <w:tc>
          <w:tcPr>
            <w:tcW w:w="5386" w:type="dxa"/>
            <w:tcBorders>
              <w:left w:val="single" w:sz="6" w:space="0" w:color="000000"/>
            </w:tcBorders>
            <w:vAlign w:val="center"/>
          </w:tcPr>
          <w:p>
            <w:pPr>
              <w:pStyle w:val="23"/>
            </w:pPr>
            <w:r>
              <w:t>资金的使用效率</w:t>
            </w:r>
          </w:p>
        </w:tc>
        <w:tc>
          <w:tcPr>
            <w:tcW w:w="2268" w:type="dxa"/>
            <w:tcBorders>
              <w:left w:val="single" w:sz="6" w:space="0" w:color="000000"/>
            </w:tcBorders>
            <w:vAlign w:val="center"/>
          </w:tcPr>
          <w:p>
            <w:pPr>
              <w:pStyle w:val="23"/>
            </w:pPr>
            <w:r>
              <w:t>≥90资金的使用效率</w:t>
            </w:r>
          </w:p>
        </w:tc>
        <w:tc>
          <w:tcPr>
            <w:tcW w:w="1276" w:type="dxa"/>
            <w:tcBorders>
              <w:left w:val="single" w:sz="6" w:space="0" w:color="000000"/>
            </w:tcBorders>
            <w:vAlign w:val="center"/>
          </w:tcPr>
          <w:p>
            <w:pPr>
              <w:pStyle w:val="23"/>
            </w:pPr>
            <w:r>
              <w:t>资金的使用效率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数据共享率（%）</w:t>
            </w:r>
          </w:p>
          <w:p>
            <w:pPr>
              <w:pStyle w:val="23"/>
            </w:pPr>
          </w:p>
        </w:tc>
        <w:tc>
          <w:tcPr>
            <w:tcW w:w="5386" w:type="dxa"/>
            <w:tcBorders>
              <w:left w:val="single" w:sz="6" w:space="0" w:color="000000"/>
            </w:tcBorders>
            <w:vAlign w:val="center"/>
          </w:tcPr>
          <w:p>
            <w:pPr>
              <w:pStyle w:val="23"/>
            </w:pPr>
            <w:r>
              <w:t>数据共享率（%）</w:t>
            </w:r>
          </w:p>
          <w:p>
            <w:pPr>
              <w:pStyle w:val="23"/>
            </w:pPr>
          </w:p>
        </w:tc>
        <w:tc>
          <w:tcPr>
            <w:tcW w:w="2268" w:type="dxa"/>
            <w:tcBorders>
              <w:left w:val="single" w:sz="6" w:space="0" w:color="000000"/>
            </w:tcBorders>
            <w:vAlign w:val="center"/>
          </w:tcPr>
          <w:p>
            <w:pPr>
              <w:pStyle w:val="23"/>
            </w:pPr>
            <w:r>
              <w:t>≥90数据共享率（%）</w:t>
            </w:r>
          </w:p>
          <w:p>
            <w:pPr>
              <w:pStyle w:val="23"/>
            </w:pPr>
          </w:p>
        </w:tc>
        <w:tc>
          <w:tcPr>
            <w:tcW w:w="1276" w:type="dxa"/>
            <w:tcBorders>
              <w:left w:val="single" w:sz="6" w:space="0" w:color="000000"/>
            </w:tcBorders>
            <w:vAlign w:val="center"/>
          </w:tcPr>
          <w:p>
            <w:pPr>
              <w:pStyle w:val="23"/>
            </w:pPr>
            <w:r>
              <w:t>数据共享率（%）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服务对象满意度</w:t>
            </w:r>
          </w:p>
        </w:tc>
        <w:tc>
          <w:tcPr>
            <w:tcW w:w="5386" w:type="dxa"/>
            <w:tcBorders>
              <w:left w:val="single" w:sz="6" w:space="0" w:color="000000"/>
            </w:tcBorders>
            <w:vAlign w:val="center"/>
          </w:tcPr>
          <w:p>
            <w:pPr>
              <w:pStyle w:val="23"/>
            </w:pPr>
            <w:r>
              <w:t>服务对象满意度</w:t>
            </w:r>
          </w:p>
        </w:tc>
        <w:tc>
          <w:tcPr>
            <w:tcW w:w="2268" w:type="dxa"/>
            <w:tcBorders>
              <w:left w:val="single" w:sz="6" w:space="0" w:color="000000"/>
            </w:tcBorders>
            <w:vAlign w:val="center"/>
          </w:tcPr>
          <w:p>
            <w:pPr>
              <w:pStyle w:val="23"/>
            </w:pPr>
            <w:r>
              <w:t>≥90服务对象满意度</w:t>
            </w:r>
          </w:p>
        </w:tc>
        <w:tc>
          <w:tcPr>
            <w:tcW w:w="1276" w:type="dxa"/>
            <w:tcBorders>
              <w:left w:val="single" w:sz="6" w:space="0" w:color="000000"/>
            </w:tcBorders>
            <w:vAlign w:val="center"/>
          </w:tcPr>
          <w:p>
            <w:pPr>
              <w:pStyle w:val="23"/>
            </w:pPr>
            <w:r>
              <w:t>服务对象满意度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44、自规局规划、测绘、拆违、复垦、绿化、覆土、主体灭失矿山修复、地质灾害防治等各类项目资金2000万元绩效目标表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13063024P000112100023</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自规局规划、测绘、拆违、复垦、绿化、覆土、主体灭失矿山修复、地质灾害防治等各类项目资金2000万元</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2000.00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2000.00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用于拆违、测绘、地灾等各类项目</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500.00</w:t>
            </w:r>
          </w:p>
        </w:tc>
        <w:tc>
          <w:tcPr>
            <w:tcW w:w="2835" w:type="dxa"/>
            <w:tcBorders>
              <w:left w:val="single" w:sz="6" w:space="0" w:color="000000"/>
            </w:tcBorders>
            <w:vAlign w:val="center"/>
          </w:tcPr>
          <w:p>
            <w:pPr>
              <w:pStyle w:val="24"/>
            </w:pPr>
            <w:r>
              <w:t>1000.00</w:t>
            </w:r>
          </w:p>
        </w:tc>
        <w:tc>
          <w:tcPr>
            <w:tcW w:w="2551" w:type="dxa"/>
            <w:tcBorders>
              <w:left w:val="single" w:sz="6" w:space="0" w:color="000000"/>
            </w:tcBorders>
            <w:vAlign w:val="center"/>
          </w:tcPr>
          <w:p>
            <w:pPr>
              <w:pStyle w:val="24"/>
            </w:pPr>
            <w:r>
              <w:t>1500.00</w:t>
            </w:r>
          </w:p>
        </w:tc>
        <w:tc>
          <w:tcPr>
            <w:tcW w:w="3543" w:type="dxa"/>
            <w:gridSpan w:val="2"/>
            <w:tcBorders>
              <w:left w:val="single" w:sz="6" w:space="0" w:color="000000"/>
            </w:tcBorders>
            <w:vAlign w:val="center"/>
          </w:tcPr>
          <w:p>
            <w:pPr>
              <w:pStyle w:val="24"/>
            </w:pPr>
            <w:r>
              <w:t>2000.00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1.完成各类自然资源项目</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项目完成率</w:t>
            </w:r>
          </w:p>
        </w:tc>
        <w:tc>
          <w:tcPr>
            <w:tcW w:w="5386" w:type="dxa"/>
            <w:tcBorders>
              <w:left w:val="single" w:sz="6" w:space="0" w:color="000000"/>
            </w:tcBorders>
            <w:vAlign w:val="center"/>
          </w:tcPr>
          <w:p>
            <w:pPr>
              <w:pStyle w:val="23"/>
            </w:pPr>
            <w:r>
              <w:t>项目实际完成量占年度计划完成量的比例</w:t>
            </w:r>
          </w:p>
        </w:tc>
        <w:tc>
          <w:tcPr>
            <w:tcW w:w="2268" w:type="dxa"/>
            <w:tcBorders>
              <w:left w:val="single" w:sz="6" w:space="0" w:color="000000"/>
            </w:tcBorders>
            <w:vAlign w:val="center"/>
          </w:tcPr>
          <w:p>
            <w:pPr>
              <w:pStyle w:val="23"/>
            </w:pPr>
            <w:r>
              <w:t>≥90项目完成率</w:t>
            </w:r>
          </w:p>
        </w:tc>
        <w:tc>
          <w:tcPr>
            <w:tcW w:w="1276" w:type="dxa"/>
            <w:tcBorders>
              <w:left w:val="single" w:sz="6" w:space="0" w:color="000000"/>
            </w:tcBorders>
            <w:vAlign w:val="center"/>
          </w:tcPr>
          <w:p>
            <w:pPr>
              <w:pStyle w:val="23"/>
            </w:pPr>
            <w:r>
              <w:t>项目完成率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项目验收合格率</w:t>
            </w:r>
          </w:p>
          <w:p>
            <w:pPr>
              <w:pStyle w:val="23"/>
            </w:pPr>
          </w:p>
        </w:tc>
        <w:tc>
          <w:tcPr>
            <w:tcW w:w="5386" w:type="dxa"/>
            <w:tcBorders>
              <w:left w:val="single" w:sz="6" w:space="0" w:color="000000"/>
            </w:tcBorders>
            <w:vAlign w:val="center"/>
          </w:tcPr>
          <w:p>
            <w:pPr>
              <w:pStyle w:val="23"/>
            </w:pPr>
            <w:r>
              <w:t>年度实际验收合格工程量占实际完成量的比率</w:t>
            </w:r>
          </w:p>
          <w:p>
            <w:pPr>
              <w:pStyle w:val="23"/>
            </w:pPr>
          </w:p>
        </w:tc>
        <w:tc>
          <w:tcPr>
            <w:tcW w:w="2268" w:type="dxa"/>
            <w:tcBorders>
              <w:left w:val="single" w:sz="6" w:space="0" w:color="000000"/>
            </w:tcBorders>
            <w:vAlign w:val="center"/>
          </w:tcPr>
          <w:p>
            <w:pPr>
              <w:pStyle w:val="23"/>
            </w:pPr>
            <w:r>
              <w:t>≥90项目验收合格率</w:t>
            </w:r>
          </w:p>
          <w:p>
            <w:pPr>
              <w:pStyle w:val="23"/>
            </w:pPr>
          </w:p>
        </w:tc>
        <w:tc>
          <w:tcPr>
            <w:tcW w:w="1276" w:type="dxa"/>
            <w:tcBorders>
              <w:left w:val="single" w:sz="6" w:space="0" w:color="000000"/>
            </w:tcBorders>
            <w:vAlign w:val="center"/>
          </w:tcPr>
          <w:p>
            <w:pPr>
              <w:pStyle w:val="23"/>
            </w:pPr>
            <w:r>
              <w:t>项目验收合格率</w:t>
            </w:r>
          </w:p>
          <w:p>
            <w:pPr>
              <w:pStyle w:val="23"/>
            </w:pP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资金支付及时性</w:t>
            </w:r>
          </w:p>
        </w:tc>
        <w:tc>
          <w:tcPr>
            <w:tcW w:w="5386" w:type="dxa"/>
            <w:tcBorders>
              <w:left w:val="single" w:sz="6" w:space="0" w:color="000000"/>
            </w:tcBorders>
            <w:vAlign w:val="center"/>
          </w:tcPr>
          <w:p>
            <w:pPr>
              <w:pStyle w:val="23"/>
            </w:pPr>
            <w:r>
              <w:t>资金支付的及时程度</w:t>
            </w:r>
          </w:p>
        </w:tc>
        <w:tc>
          <w:tcPr>
            <w:tcW w:w="2268" w:type="dxa"/>
            <w:tcBorders>
              <w:left w:val="single" w:sz="6" w:space="0" w:color="000000"/>
            </w:tcBorders>
            <w:vAlign w:val="center"/>
          </w:tcPr>
          <w:p>
            <w:pPr>
              <w:pStyle w:val="23"/>
            </w:pPr>
            <w:r>
              <w:t>≥90资金支付及时性</w:t>
            </w:r>
          </w:p>
        </w:tc>
        <w:tc>
          <w:tcPr>
            <w:tcW w:w="1276" w:type="dxa"/>
            <w:tcBorders>
              <w:left w:val="single" w:sz="6" w:space="0" w:color="000000"/>
            </w:tcBorders>
            <w:vAlign w:val="center"/>
          </w:tcPr>
          <w:p>
            <w:pPr>
              <w:pStyle w:val="23"/>
            </w:pPr>
            <w:r>
              <w:t>资金支付及时性</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经费使用率(%)</w:t>
            </w:r>
          </w:p>
        </w:tc>
        <w:tc>
          <w:tcPr>
            <w:tcW w:w="5386" w:type="dxa"/>
            <w:tcBorders>
              <w:left w:val="single" w:sz="6" w:space="0" w:color="000000"/>
            </w:tcBorders>
            <w:vAlign w:val="center"/>
          </w:tcPr>
          <w:p>
            <w:pPr>
              <w:pStyle w:val="23"/>
            </w:pPr>
            <w:r>
              <w:t>经费使用率(%)</w:t>
            </w:r>
          </w:p>
        </w:tc>
        <w:tc>
          <w:tcPr>
            <w:tcW w:w="2268" w:type="dxa"/>
            <w:tcBorders>
              <w:left w:val="single" w:sz="6" w:space="0" w:color="000000"/>
            </w:tcBorders>
            <w:vAlign w:val="center"/>
          </w:tcPr>
          <w:p>
            <w:pPr>
              <w:pStyle w:val="23"/>
            </w:pPr>
            <w:r>
              <w:t>≥90经费使用率(%)</w:t>
            </w:r>
          </w:p>
        </w:tc>
        <w:tc>
          <w:tcPr>
            <w:tcW w:w="1276" w:type="dxa"/>
            <w:tcBorders>
              <w:left w:val="single" w:sz="6" w:space="0" w:color="000000"/>
            </w:tcBorders>
            <w:vAlign w:val="center"/>
          </w:tcPr>
          <w:p>
            <w:pPr>
              <w:pStyle w:val="23"/>
            </w:pPr>
            <w:r>
              <w:t>经费使用率(%)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 xml:space="preserve">基础设施建成后的利用、使用情况 </w:t>
            </w:r>
          </w:p>
          <w:p>
            <w:pPr>
              <w:pStyle w:val="23"/>
            </w:pP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任务计划完成率</w:t>
            </w:r>
          </w:p>
        </w:tc>
        <w:tc>
          <w:tcPr>
            <w:tcW w:w="5386" w:type="dxa"/>
            <w:tcBorders>
              <w:left w:val="single" w:sz="6" w:space="0" w:color="000000"/>
            </w:tcBorders>
            <w:vAlign w:val="center"/>
          </w:tcPr>
          <w:p>
            <w:pPr>
              <w:pStyle w:val="23"/>
            </w:pPr>
            <w:r>
              <w:t>任务计划完成率</w:t>
            </w:r>
          </w:p>
        </w:tc>
        <w:tc>
          <w:tcPr>
            <w:tcW w:w="2268" w:type="dxa"/>
            <w:tcBorders>
              <w:left w:val="single" w:sz="6" w:space="0" w:color="000000"/>
            </w:tcBorders>
            <w:vAlign w:val="center"/>
          </w:tcPr>
          <w:p>
            <w:pPr>
              <w:pStyle w:val="23"/>
            </w:pPr>
            <w:r>
              <w:t>≥90任务计划完成率</w:t>
            </w:r>
          </w:p>
        </w:tc>
        <w:tc>
          <w:tcPr>
            <w:tcW w:w="1276" w:type="dxa"/>
            <w:tcBorders>
              <w:left w:val="single" w:sz="6" w:space="0" w:color="000000"/>
            </w:tcBorders>
            <w:vAlign w:val="center"/>
          </w:tcPr>
          <w:p>
            <w:pPr>
              <w:pStyle w:val="23"/>
            </w:pPr>
            <w:r>
              <w:t>任务计划完成率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群众满意度(%)</w:t>
            </w:r>
          </w:p>
        </w:tc>
        <w:tc>
          <w:tcPr>
            <w:tcW w:w="5386" w:type="dxa"/>
            <w:tcBorders>
              <w:left w:val="single" w:sz="6" w:space="0" w:color="000000"/>
            </w:tcBorders>
            <w:vAlign w:val="center"/>
          </w:tcPr>
          <w:p>
            <w:pPr>
              <w:pStyle w:val="23"/>
            </w:pPr>
            <w:r>
              <w:t>群众满意度(%)</w:t>
            </w:r>
          </w:p>
        </w:tc>
        <w:tc>
          <w:tcPr>
            <w:tcW w:w="2268" w:type="dxa"/>
            <w:tcBorders>
              <w:left w:val="single" w:sz="6" w:space="0" w:color="000000"/>
            </w:tcBorders>
            <w:vAlign w:val="center"/>
          </w:tcPr>
          <w:p>
            <w:pPr>
              <w:pStyle w:val="23"/>
            </w:pPr>
            <w:r>
              <w:t>≥90群众满意度(%)</w:t>
            </w:r>
          </w:p>
        </w:tc>
        <w:tc>
          <w:tcPr>
            <w:tcW w:w="1276" w:type="dxa"/>
            <w:tcBorders>
              <w:left w:val="single" w:sz="6" w:space="0" w:color="000000"/>
            </w:tcBorders>
            <w:vAlign w:val="center"/>
          </w:tcPr>
          <w:p>
            <w:pPr>
              <w:pStyle w:val="23"/>
            </w:pPr>
            <w:r>
              <w:t>群众满意度(%)</w:t>
            </w:r>
          </w:p>
        </w:tc>
      </w:tr>
    </w:tbl>
    <w:p>
      <w:pPr>
        <w:sectPr>
          <w:pgSz w:w="16840" w:h="11900" w:orient="landscape"/>
          <w:pgMar w:top="1361" w:right="1020" w:bottom="1134" w:left="1020" w:header="720" w:footer="720" w:gutter="0"/>
          <w:cols w:num="1" w:space="720"/>
          <w:docGrid w:linePitch="326" w:charSpace="0"/>
        </w:sectPr>
      </w:pPr>
    </w:p>
    <w:p>
      <w:pPr>
        <w:spacing w:after="0"/>
        <w:ind w:firstLine="560"/>
      </w:pPr>
      <w:r>
        <w:rPr>
          <w:rFonts w:ascii="方正仿宋_GBK" w:eastAsia="方正仿宋_GBK" w:cs="方正仿宋_GBK" w:hAnsi="方正仿宋_GBK"/>
          <w:color w:val="000000"/>
          <w:sz w:val="28"/>
        </w:rPr>
        <w:t>45、自规局劳务费绩效目标表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2835"/>
        <w:gridCol w:w="2551"/>
        <w:gridCol w:w="2268"/>
        <w:gridCol w:w="1276"/>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2" w:type="dxa"/>
            <w:gridSpan w:val="2"/>
            <w:tcBorders>
              <w:left w:val="single" w:sz="6" w:space="0" w:color="000000"/>
            </w:tcBorders>
            <w:vAlign w:val="center"/>
          </w:tcPr>
          <w:p>
            <w:pPr>
              <w:pStyle w:val="23"/>
            </w:pPr>
            <w:r>
              <w:t>13063024P00606210001B</w:t>
            </w:r>
          </w:p>
        </w:tc>
        <w:tc>
          <w:tcPr>
            <w:tcW w:w="2835" w:type="dxa"/>
            <w:tcBorders>
              <w:left w:val="single" w:sz="6" w:space="0" w:color="000000"/>
            </w:tcBorders>
            <w:vAlign w:val="center"/>
          </w:tcPr>
          <w:p>
            <w:pPr>
              <w:pStyle w:val="21"/>
            </w:pPr>
            <w:r>
              <w:t>项目名称</w:t>
            </w:r>
          </w:p>
        </w:tc>
        <w:tc>
          <w:tcPr>
            <w:tcW w:w="6094" w:type="dxa"/>
            <w:gridSpan w:val="3"/>
            <w:tcBorders>
              <w:left w:val="single" w:sz="6" w:space="0" w:color="000000"/>
            </w:tcBorders>
            <w:vAlign w:val="center"/>
          </w:tcPr>
          <w:p>
            <w:pPr>
              <w:pStyle w:val="23"/>
            </w:pPr>
            <w:r>
              <w:t>自规局劳务费</w:t>
            </w:r>
          </w:p>
        </w:tc>
      </w:tr>
      <w:tr>
        <w:trPr>
          <w:trHeight w:val="369"/>
        </w:trPr>
        <w:tc>
          <w:tcPr>
            <w:tcW w:w="1276" w:type="dxa"/>
            <w:vMerge w:val="restart"/>
            <w:vAlign w:val="center"/>
          </w:tcPr>
          <w:p>
            <w:pPr>
              <w:pStyle w:val="21"/>
            </w:pPr>
            <w:r>
              <w:t>预算规模及资金用途</w:t>
            </w:r>
          </w:p>
        </w:tc>
        <w:tc>
          <w:tcPr>
            <w:tcW w:w="2268" w:type="dxa"/>
            <w:tcBorders>
              <w:left w:val="single" w:sz="6" w:space="0" w:color="000000"/>
            </w:tcBorders>
            <w:vAlign w:val="center"/>
          </w:tcPr>
          <w:p>
            <w:pPr>
              <w:pStyle w:val="21"/>
            </w:pPr>
            <w:r>
              <w:t>预算数</w:t>
            </w:r>
          </w:p>
        </w:tc>
        <w:tc>
          <w:tcPr>
            <w:tcW w:w="2835" w:type="dxa"/>
            <w:tcBorders>
              <w:left w:val="single" w:sz="6" w:space="0" w:color="000000"/>
            </w:tcBorders>
            <w:vAlign w:val="center"/>
          </w:tcPr>
          <w:p>
            <w:pPr>
              <w:pStyle w:val="23"/>
            </w:pPr>
            <w:r>
              <w:t>154.00</w:t>
            </w:r>
          </w:p>
        </w:tc>
        <w:tc>
          <w:tcPr>
            <w:tcW w:w="2835" w:type="dxa"/>
            <w:tcBorders>
              <w:left w:val="single" w:sz="6" w:space="0" w:color="000000"/>
            </w:tcBorders>
            <w:vAlign w:val="center"/>
          </w:tcPr>
          <w:p>
            <w:pPr>
              <w:pStyle w:val="21"/>
            </w:pPr>
            <w:r>
              <w:t>其中：财政    资金</w:t>
            </w:r>
          </w:p>
        </w:tc>
        <w:tc>
          <w:tcPr>
            <w:tcW w:w="2551" w:type="dxa"/>
            <w:tcBorders>
              <w:left w:val="single" w:sz="6" w:space="0" w:color="000000"/>
            </w:tcBorders>
            <w:vAlign w:val="center"/>
          </w:tcPr>
          <w:p>
            <w:pPr>
              <w:pStyle w:val="23"/>
            </w:pPr>
            <w:r>
              <w:t>154.00</w:t>
            </w:r>
          </w:p>
        </w:tc>
        <w:tc>
          <w:tcPr>
            <w:tcW w:w="2268" w:type="dxa"/>
            <w:tcBorders>
              <w:left w:val="single" w:sz="6" w:space="0" w:color="000000"/>
            </w:tcBorders>
            <w:vAlign w:val="center"/>
          </w:tcPr>
          <w:p>
            <w:pPr>
              <w:pStyle w:val="21"/>
            </w:pPr>
            <w:r>
              <w:t>其他资金</w:t>
            </w:r>
          </w:p>
        </w:tc>
        <w:tc>
          <w:tcPr>
            <w:tcW w:w="1276" w:type="dxa"/>
            <w:tcBorders>
              <w:left w:val="single" w:sz="6" w:space="0" w:color="000000"/>
            </w:tcBorders>
            <w:vAlign w:val="center"/>
          </w:tcPr>
          <w:p>
            <w:pPr>
              <w:pStyle w:val="23"/>
            </w:pPr>
            <w:r>
              <w:t xml:space="preserve"> </w:t>
            </w:r>
          </w:p>
        </w:tc>
      </w:tr>
      <w:tr>
        <w:trPr>
          <w:trHeight w:val="369"/>
        </w:trPr>
        <w:tc>
          <w:tcPr>
            <w:tcW w:w="1276" w:type="dxa"/>
            <w:vMerge/>
          </w:tcPr>
          <w:p/>
        </w:tc>
        <w:tc>
          <w:tcPr>
            <w:tcW w:w="14031" w:type="dxa"/>
            <w:gridSpan w:val="6"/>
            <w:tcBorders>
              <w:left w:val="single" w:sz="6" w:space="0" w:color="000000"/>
            </w:tcBorders>
            <w:vAlign w:val="center"/>
          </w:tcPr>
          <w:p>
            <w:pPr>
              <w:pStyle w:val="23"/>
            </w:pPr>
            <w:r>
              <w:t>用于各项劳务费支出</w:t>
            </w:r>
          </w:p>
        </w:tc>
      </w:tr>
      <w:tr>
        <w:trPr>
          <w:trHeight w:val="369"/>
        </w:trPr>
        <w:tc>
          <w:tcPr>
            <w:tcW w:w="1276" w:type="dxa"/>
            <w:vMerge w:val="restart"/>
            <w:vAlign w:val="center"/>
          </w:tcPr>
          <w:p>
            <w:pPr>
              <w:pStyle w:val="21"/>
            </w:pPr>
            <w:r>
              <w:t>资金支出计划（%）</w:t>
            </w:r>
          </w:p>
        </w:tc>
        <w:tc>
          <w:tcPr>
            <w:tcW w:w="5102" w:type="dxa"/>
            <w:gridSpan w:val="2"/>
            <w:tcBorders>
              <w:left w:val="single" w:sz="6" w:space="0" w:color="000000"/>
            </w:tcBorders>
            <w:vAlign w:val="center"/>
          </w:tcPr>
          <w:p>
            <w:pPr>
              <w:pStyle w:val="21"/>
            </w:pPr>
            <w:r>
              <w:t>3月底</w:t>
            </w:r>
          </w:p>
        </w:tc>
        <w:tc>
          <w:tcPr>
            <w:tcW w:w="2835" w:type="dxa"/>
            <w:tcBorders>
              <w:left w:val="single" w:sz="6" w:space="0" w:color="000000"/>
            </w:tcBorders>
            <w:vAlign w:val="center"/>
          </w:tcPr>
          <w:p>
            <w:pPr>
              <w:pStyle w:val="21"/>
            </w:pPr>
            <w:r>
              <w:t>6月底</w:t>
            </w:r>
          </w:p>
        </w:tc>
        <w:tc>
          <w:tcPr>
            <w:tcW w:w="2551" w:type="dxa"/>
            <w:tcBorders>
              <w:left w:val="single" w:sz="6" w:space="0" w:color="000000"/>
            </w:tcBorders>
            <w:vAlign w:val="center"/>
          </w:tcPr>
          <w:p>
            <w:pPr>
              <w:pStyle w:val="21"/>
            </w:pPr>
            <w:r>
              <w:t>10月底</w:t>
            </w:r>
          </w:p>
        </w:tc>
        <w:tc>
          <w:tcPr>
            <w:tcW w:w="3543" w:type="dxa"/>
            <w:gridSpan w:val="2"/>
            <w:tcBorders>
              <w:left w:val="single" w:sz="6" w:space="0" w:color="000000"/>
            </w:tcBorders>
            <w:vAlign w:val="center"/>
          </w:tcPr>
          <w:p>
            <w:pPr>
              <w:pStyle w:val="21"/>
            </w:pPr>
            <w:r>
              <w:t>12月底</w:t>
            </w:r>
          </w:p>
        </w:tc>
      </w:tr>
      <w:tr>
        <w:trPr>
          <w:trHeight w:val="369"/>
        </w:trPr>
        <w:tc>
          <w:tcPr>
            <w:tcW w:w="1276" w:type="dxa"/>
            <w:vMerge/>
          </w:tcPr>
          <w:p/>
        </w:tc>
        <w:tc>
          <w:tcPr>
            <w:tcW w:w="5102" w:type="dxa"/>
            <w:gridSpan w:val="2"/>
            <w:tcBorders>
              <w:left w:val="single" w:sz="6" w:space="0" w:color="000000"/>
            </w:tcBorders>
            <w:vAlign w:val="center"/>
          </w:tcPr>
          <w:p>
            <w:pPr>
              <w:pStyle w:val="24"/>
            </w:pPr>
            <w:r>
              <w:t xml:space="preserve"> </w:t>
            </w:r>
          </w:p>
        </w:tc>
        <w:tc>
          <w:tcPr>
            <w:tcW w:w="2835" w:type="dxa"/>
            <w:tcBorders>
              <w:left w:val="single" w:sz="6" w:space="0" w:color="000000"/>
            </w:tcBorders>
            <w:vAlign w:val="center"/>
          </w:tcPr>
          <w:p>
            <w:pPr>
              <w:pStyle w:val="24"/>
            </w:pPr>
            <w:r>
              <w:t xml:space="preserve"> </w:t>
            </w:r>
          </w:p>
        </w:tc>
        <w:tc>
          <w:tcPr>
            <w:tcW w:w="2551" w:type="dxa"/>
            <w:tcBorders>
              <w:left w:val="single" w:sz="6" w:space="0" w:color="000000"/>
            </w:tcBorders>
            <w:vAlign w:val="center"/>
          </w:tcPr>
          <w:p>
            <w:pPr>
              <w:pStyle w:val="24"/>
            </w:pPr>
            <w:r>
              <w:t xml:space="preserve"> </w:t>
            </w:r>
          </w:p>
        </w:tc>
        <w:tc>
          <w:tcPr>
            <w:tcW w:w="3543" w:type="dxa"/>
            <w:gridSpan w:val="2"/>
            <w:tcBorders>
              <w:left w:val="single" w:sz="6" w:space="0" w:color="000000"/>
            </w:tcBorders>
            <w:vAlign w:val="center"/>
          </w:tcPr>
          <w:p>
            <w:pPr>
              <w:pStyle w:val="24"/>
            </w:pPr>
            <w:r>
              <w:t>15.00</w:t>
            </w:r>
          </w:p>
        </w:tc>
      </w:tr>
      <w:tr>
        <w:trPr>
          <w:trHeight w:val="369"/>
        </w:trPr>
        <w:tc>
          <w:tcPr>
            <w:tcW w:w="1276" w:type="dxa"/>
            <w:vAlign w:val="center"/>
          </w:tcPr>
          <w:p>
            <w:pPr>
              <w:pStyle w:val="21"/>
            </w:pPr>
            <w:r>
              <w:t>绩效目标</w:t>
            </w:r>
          </w:p>
        </w:tc>
        <w:tc>
          <w:tcPr>
            <w:tcW w:w="14031" w:type="dxa"/>
            <w:gridSpan w:val="6"/>
            <w:tcBorders>
              <w:left w:val="single" w:sz="6" w:space="0" w:color="000000"/>
            </w:tcBorders>
            <w:vAlign w:val="center"/>
          </w:tcPr>
          <w:p>
            <w:pPr>
              <w:pStyle w:val="23"/>
            </w:pPr>
            <w:r>
              <w:t>1.用于各项劳务费支出</w:t>
            </w:r>
          </w:p>
        </w:tc>
      </w:tr>
    </w:tbl>
    <w:p>
      <w:pPr>
        <w:spacing w:after="0" w:line="2" w:lineRule="exact"/>
        <w:jc w:val="center"/>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left w:val="single" w:sz="6" w:space="0" w:color="000000"/>
            </w:tcBorders>
            <w:vAlign w:val="center"/>
          </w:tcPr>
          <w:p>
            <w:pPr>
              <w:pStyle w:val="23"/>
            </w:pPr>
            <w:r>
              <w:t>数量指标</w:t>
            </w:r>
          </w:p>
        </w:tc>
        <w:tc>
          <w:tcPr>
            <w:tcW w:w="2835" w:type="dxa"/>
            <w:tcBorders>
              <w:left w:val="single" w:sz="6" w:space="0" w:color="000000"/>
            </w:tcBorders>
            <w:vAlign w:val="center"/>
          </w:tcPr>
          <w:p>
            <w:pPr>
              <w:pStyle w:val="23"/>
            </w:pPr>
            <w:r>
              <w:t>完成率</w:t>
            </w:r>
          </w:p>
        </w:tc>
        <w:tc>
          <w:tcPr>
            <w:tcW w:w="5386" w:type="dxa"/>
            <w:tcBorders>
              <w:left w:val="single" w:sz="6" w:space="0" w:color="000000"/>
            </w:tcBorders>
            <w:vAlign w:val="center"/>
          </w:tcPr>
          <w:p>
            <w:pPr>
              <w:pStyle w:val="23"/>
            </w:pPr>
            <w:r>
              <w:t>完成率</w:t>
            </w:r>
          </w:p>
        </w:tc>
        <w:tc>
          <w:tcPr>
            <w:tcW w:w="2268" w:type="dxa"/>
            <w:tcBorders>
              <w:left w:val="single" w:sz="6" w:space="0" w:color="000000"/>
            </w:tcBorders>
            <w:vAlign w:val="center"/>
          </w:tcPr>
          <w:p>
            <w:pPr>
              <w:pStyle w:val="23"/>
            </w:pPr>
            <w:r>
              <w:t>≥90完成率</w:t>
            </w:r>
          </w:p>
        </w:tc>
        <w:tc>
          <w:tcPr>
            <w:tcW w:w="1276" w:type="dxa"/>
            <w:tcBorders>
              <w:left w:val="single" w:sz="6" w:space="0" w:color="000000"/>
            </w:tcBorders>
            <w:vAlign w:val="center"/>
          </w:tcPr>
          <w:p>
            <w:pPr>
              <w:pStyle w:val="23"/>
            </w:pPr>
            <w:r>
              <w:t>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质量指标</w:t>
            </w:r>
          </w:p>
        </w:tc>
        <w:tc>
          <w:tcPr>
            <w:tcW w:w="2835" w:type="dxa"/>
            <w:tcBorders>
              <w:left w:val="single" w:sz="6" w:space="0" w:color="000000"/>
            </w:tcBorders>
            <w:vAlign w:val="center"/>
          </w:tcPr>
          <w:p>
            <w:pPr>
              <w:pStyle w:val="23"/>
            </w:pPr>
            <w:r>
              <w:t>资金使用合规率</w:t>
            </w:r>
          </w:p>
        </w:tc>
        <w:tc>
          <w:tcPr>
            <w:tcW w:w="5386" w:type="dxa"/>
            <w:tcBorders>
              <w:left w:val="single" w:sz="6" w:space="0" w:color="000000"/>
            </w:tcBorders>
            <w:vAlign w:val="center"/>
          </w:tcPr>
          <w:p>
            <w:pPr>
              <w:pStyle w:val="23"/>
            </w:pPr>
            <w:r>
              <w:t>资金使用合规率</w:t>
            </w:r>
          </w:p>
        </w:tc>
        <w:tc>
          <w:tcPr>
            <w:tcW w:w="2268" w:type="dxa"/>
            <w:tcBorders>
              <w:left w:val="single" w:sz="6" w:space="0" w:color="000000"/>
            </w:tcBorders>
            <w:vAlign w:val="center"/>
          </w:tcPr>
          <w:p>
            <w:pPr>
              <w:pStyle w:val="23"/>
            </w:pPr>
            <w:r>
              <w:t>≥90资金使用合规率</w:t>
            </w:r>
          </w:p>
        </w:tc>
        <w:tc>
          <w:tcPr>
            <w:tcW w:w="1276" w:type="dxa"/>
            <w:tcBorders>
              <w:left w:val="single" w:sz="6" w:space="0" w:color="000000"/>
            </w:tcBorders>
            <w:vAlign w:val="center"/>
          </w:tcPr>
          <w:p>
            <w:pPr>
              <w:pStyle w:val="23"/>
            </w:pPr>
            <w:r>
              <w:t>资金使用合规率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时效指标</w:t>
            </w:r>
          </w:p>
        </w:tc>
        <w:tc>
          <w:tcPr>
            <w:tcW w:w="2835" w:type="dxa"/>
            <w:tcBorders>
              <w:left w:val="single" w:sz="6" w:space="0" w:color="000000"/>
            </w:tcBorders>
            <w:vAlign w:val="center"/>
          </w:tcPr>
          <w:p>
            <w:pPr>
              <w:pStyle w:val="23"/>
            </w:pPr>
            <w:r>
              <w:t>按期完成率</w:t>
            </w:r>
          </w:p>
        </w:tc>
        <w:tc>
          <w:tcPr>
            <w:tcW w:w="5386" w:type="dxa"/>
            <w:tcBorders>
              <w:left w:val="single" w:sz="6" w:space="0" w:color="000000"/>
            </w:tcBorders>
            <w:vAlign w:val="center"/>
          </w:tcPr>
          <w:p>
            <w:pPr>
              <w:pStyle w:val="23"/>
            </w:pPr>
            <w:r>
              <w:t>按期完成率</w:t>
            </w:r>
          </w:p>
        </w:tc>
        <w:tc>
          <w:tcPr>
            <w:tcW w:w="2268" w:type="dxa"/>
            <w:tcBorders>
              <w:left w:val="single" w:sz="6" w:space="0" w:color="000000"/>
            </w:tcBorders>
            <w:vAlign w:val="center"/>
          </w:tcPr>
          <w:p>
            <w:pPr>
              <w:pStyle w:val="23"/>
            </w:pPr>
            <w:r>
              <w:t>≥90按期完成率</w:t>
            </w:r>
          </w:p>
        </w:tc>
        <w:tc>
          <w:tcPr>
            <w:tcW w:w="1276" w:type="dxa"/>
            <w:tcBorders>
              <w:left w:val="single" w:sz="6" w:space="0" w:color="000000"/>
            </w:tcBorders>
            <w:vAlign w:val="center"/>
          </w:tcPr>
          <w:p>
            <w:pPr>
              <w:pStyle w:val="23"/>
            </w:pPr>
            <w:r>
              <w:t>按期完成率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成本指标</w:t>
            </w:r>
          </w:p>
        </w:tc>
        <w:tc>
          <w:tcPr>
            <w:tcW w:w="2835" w:type="dxa"/>
            <w:tcBorders>
              <w:left w:val="single" w:sz="6" w:space="0" w:color="000000"/>
            </w:tcBorders>
            <w:vAlign w:val="center"/>
          </w:tcPr>
          <w:p>
            <w:pPr>
              <w:pStyle w:val="23"/>
            </w:pPr>
            <w:r>
              <w:t>按预算资金完成率</w:t>
            </w:r>
          </w:p>
        </w:tc>
        <w:tc>
          <w:tcPr>
            <w:tcW w:w="5386" w:type="dxa"/>
            <w:tcBorders>
              <w:left w:val="single" w:sz="6" w:space="0" w:color="000000"/>
            </w:tcBorders>
            <w:vAlign w:val="center"/>
          </w:tcPr>
          <w:p>
            <w:pPr>
              <w:pStyle w:val="23"/>
            </w:pPr>
            <w:r>
              <w:t>按预算资金完成率</w:t>
            </w:r>
          </w:p>
        </w:tc>
        <w:tc>
          <w:tcPr>
            <w:tcW w:w="2268" w:type="dxa"/>
            <w:tcBorders>
              <w:left w:val="single" w:sz="6" w:space="0" w:color="000000"/>
            </w:tcBorders>
            <w:vAlign w:val="center"/>
          </w:tcPr>
          <w:p>
            <w:pPr>
              <w:pStyle w:val="23"/>
            </w:pPr>
            <w:r>
              <w:t>≥90按预算资金完成率</w:t>
            </w:r>
          </w:p>
        </w:tc>
        <w:tc>
          <w:tcPr>
            <w:tcW w:w="1276" w:type="dxa"/>
            <w:tcBorders>
              <w:left w:val="single" w:sz="6" w:space="0" w:color="000000"/>
            </w:tcBorders>
            <w:vAlign w:val="center"/>
          </w:tcPr>
          <w:p>
            <w:pPr>
              <w:pStyle w:val="23"/>
            </w:pPr>
            <w:r>
              <w:t>按预算资金完成率</w:t>
            </w:r>
          </w:p>
        </w:tc>
      </w:tr>
      <w:tr>
        <w:trPr>
          <w:trHeight w:val="397"/>
        </w:trPr>
        <w:tc>
          <w:tcPr>
            <w:tcW w:w="1276" w:type="dxa"/>
            <w:vMerge w:val="restart"/>
            <w:vAlign w:val="center"/>
          </w:tcPr>
          <w:p>
            <w:pPr>
              <w:pStyle w:val="24"/>
            </w:pPr>
            <w:r>
              <w:t>效益指标</w:t>
            </w:r>
          </w:p>
        </w:tc>
        <w:tc>
          <w:tcPr>
            <w:tcW w:w="2268" w:type="dxa"/>
            <w:tcBorders>
              <w:left w:val="single" w:sz="6" w:space="0" w:color="000000"/>
            </w:tcBorders>
            <w:vAlign w:val="center"/>
          </w:tcPr>
          <w:p>
            <w:pPr>
              <w:pStyle w:val="23"/>
            </w:pPr>
            <w:r>
              <w:t>经济效益指标</w:t>
            </w:r>
          </w:p>
        </w:tc>
        <w:tc>
          <w:tcPr>
            <w:tcW w:w="2835" w:type="dxa"/>
            <w:tcBorders>
              <w:left w:val="single" w:sz="6" w:space="0" w:color="000000"/>
            </w:tcBorders>
            <w:vAlign w:val="center"/>
          </w:tcPr>
          <w:p>
            <w:pPr>
              <w:pStyle w:val="23"/>
            </w:pPr>
            <w:r>
              <w:t>成本利用率</w:t>
            </w:r>
          </w:p>
        </w:tc>
        <w:tc>
          <w:tcPr>
            <w:tcW w:w="5386" w:type="dxa"/>
            <w:tcBorders>
              <w:left w:val="single" w:sz="6" w:space="0" w:color="000000"/>
            </w:tcBorders>
            <w:vAlign w:val="center"/>
          </w:tcPr>
          <w:p>
            <w:pPr>
              <w:pStyle w:val="23"/>
            </w:pPr>
            <w:r>
              <w:t>成本利用率</w:t>
            </w:r>
          </w:p>
        </w:tc>
        <w:tc>
          <w:tcPr>
            <w:tcW w:w="2268" w:type="dxa"/>
            <w:tcBorders>
              <w:left w:val="single" w:sz="6" w:space="0" w:color="000000"/>
            </w:tcBorders>
            <w:vAlign w:val="center"/>
          </w:tcPr>
          <w:p>
            <w:pPr>
              <w:pStyle w:val="23"/>
            </w:pPr>
            <w:r>
              <w:t>≥90成本利用率</w:t>
            </w:r>
          </w:p>
        </w:tc>
        <w:tc>
          <w:tcPr>
            <w:tcW w:w="1276" w:type="dxa"/>
            <w:tcBorders>
              <w:left w:val="single" w:sz="6" w:space="0" w:color="000000"/>
            </w:tcBorders>
            <w:vAlign w:val="center"/>
          </w:tcPr>
          <w:p>
            <w:pPr>
              <w:pStyle w:val="23"/>
            </w:pPr>
            <w:r>
              <w:t>成本利用率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社会效益指标</w:t>
            </w:r>
          </w:p>
        </w:tc>
        <w:tc>
          <w:tcPr>
            <w:tcW w:w="2835" w:type="dxa"/>
            <w:tcBorders>
              <w:left w:val="single" w:sz="6" w:space="0" w:color="000000"/>
            </w:tcBorders>
            <w:vAlign w:val="center"/>
          </w:tcPr>
          <w:p>
            <w:pPr>
              <w:pStyle w:val="23"/>
            </w:pPr>
            <w:r>
              <w:t>工作完成率</w:t>
            </w:r>
          </w:p>
        </w:tc>
        <w:tc>
          <w:tcPr>
            <w:tcW w:w="5386" w:type="dxa"/>
            <w:tcBorders>
              <w:left w:val="single" w:sz="6" w:space="0" w:color="000000"/>
            </w:tcBorders>
            <w:vAlign w:val="center"/>
          </w:tcPr>
          <w:p>
            <w:pPr>
              <w:pStyle w:val="23"/>
            </w:pPr>
            <w:r>
              <w:t>工作完成率</w:t>
            </w:r>
          </w:p>
        </w:tc>
        <w:tc>
          <w:tcPr>
            <w:tcW w:w="2268" w:type="dxa"/>
            <w:tcBorders>
              <w:left w:val="single" w:sz="6" w:space="0" w:color="000000"/>
            </w:tcBorders>
            <w:vAlign w:val="center"/>
          </w:tcPr>
          <w:p>
            <w:pPr>
              <w:pStyle w:val="23"/>
            </w:pPr>
            <w:r>
              <w:t>≥90工作完成率</w:t>
            </w:r>
          </w:p>
        </w:tc>
        <w:tc>
          <w:tcPr>
            <w:tcW w:w="1276" w:type="dxa"/>
            <w:tcBorders>
              <w:left w:val="single" w:sz="6" w:space="0" w:color="000000"/>
            </w:tcBorders>
            <w:vAlign w:val="center"/>
          </w:tcPr>
          <w:p>
            <w:pPr>
              <w:pStyle w:val="23"/>
            </w:pPr>
            <w:r>
              <w:t>工作完成率</w:t>
            </w:r>
          </w:p>
        </w:tc>
      </w:tr>
      <w:tr>
        <w:trPr>
          <w:trHeight w:val="397"/>
        </w:trPr>
        <w:tc>
          <w:tcPr>
            <w:tcW w:w="1276" w:type="dxa"/>
            <w:vMerge/>
            <w:vAlign w:val="center"/>
          </w:tcPr>
          <w:p/>
        </w:tc>
        <w:tc>
          <w:tcPr>
            <w:tcW w:w="2268" w:type="dxa"/>
            <w:tcBorders>
              <w:left w:val="single" w:sz="6" w:space="0" w:color="000000"/>
            </w:tcBorders>
            <w:vAlign w:val="center"/>
          </w:tcPr>
          <w:p>
            <w:pPr>
              <w:pStyle w:val="23"/>
            </w:pPr>
            <w:r>
              <w:t>生态效益指标</w:t>
            </w:r>
          </w:p>
        </w:tc>
        <w:tc>
          <w:tcPr>
            <w:tcW w:w="2835" w:type="dxa"/>
            <w:tcBorders>
              <w:left w:val="single" w:sz="6" w:space="0" w:color="000000"/>
            </w:tcBorders>
            <w:vAlign w:val="center"/>
          </w:tcPr>
          <w:p>
            <w:pPr>
              <w:pStyle w:val="23"/>
            </w:pPr>
            <w:r>
              <w:t>监测数据合格率</w:t>
            </w:r>
          </w:p>
        </w:tc>
        <w:tc>
          <w:tcPr>
            <w:tcW w:w="5386" w:type="dxa"/>
            <w:tcBorders>
              <w:left w:val="single" w:sz="6" w:space="0" w:color="000000"/>
            </w:tcBorders>
            <w:vAlign w:val="center"/>
          </w:tcPr>
          <w:p>
            <w:pPr>
              <w:pStyle w:val="23"/>
            </w:pPr>
            <w:r>
              <w:t>监测数据合格率</w:t>
            </w:r>
          </w:p>
        </w:tc>
        <w:tc>
          <w:tcPr>
            <w:tcW w:w="2268" w:type="dxa"/>
            <w:tcBorders>
              <w:left w:val="single" w:sz="6" w:space="0" w:color="000000"/>
            </w:tcBorders>
            <w:vAlign w:val="center"/>
          </w:tcPr>
          <w:p>
            <w:pPr>
              <w:pStyle w:val="23"/>
            </w:pPr>
            <w:r>
              <w:t>≥90监测数据合格率</w:t>
            </w:r>
          </w:p>
        </w:tc>
        <w:tc>
          <w:tcPr>
            <w:tcW w:w="1276" w:type="dxa"/>
            <w:tcBorders>
              <w:left w:val="single" w:sz="6" w:space="0" w:color="000000"/>
            </w:tcBorders>
            <w:vAlign w:val="center"/>
          </w:tcPr>
          <w:p>
            <w:pPr>
              <w:pStyle w:val="23"/>
            </w:pPr>
            <w:r>
              <w:t>监测数据合格率</w:t>
            </w:r>
          </w:p>
        </w:tc>
      </w:tr>
      <w:tr>
        <w:trPr>
          <w:trHeight w:val="397"/>
        </w:trPr>
        <w:tc>
          <w:tcPr>
            <w:tcW w:w="1276" w:type="dxa"/>
            <w:vMerge/>
            <w:vAlign w:val="center"/>
          </w:tcPr>
          <w:p/>
        </w:tc>
        <w:tc>
          <w:tcPr>
            <w:tcW w:w="2268" w:type="dxa"/>
            <w:tcBorders>
              <w:left w:val="single" w:sz="6" w:space="0" w:color="000000"/>
            </w:tcBorders>
            <w:vAlign w:val="center"/>
          </w:tcPr>
          <w:p>
            <w:pPr>
              <w:pStyle w:val="23"/>
            </w:pPr>
            <w:r>
              <w:t>可持续影响指标</w:t>
            </w:r>
          </w:p>
        </w:tc>
        <w:tc>
          <w:tcPr>
            <w:tcW w:w="2835" w:type="dxa"/>
            <w:tcBorders>
              <w:left w:val="single" w:sz="6" w:space="0" w:color="000000"/>
            </w:tcBorders>
            <w:vAlign w:val="center"/>
          </w:tcPr>
          <w:p>
            <w:pPr>
              <w:pStyle w:val="23"/>
            </w:pPr>
            <w:r>
              <w:t>综合利用率</w:t>
            </w:r>
          </w:p>
        </w:tc>
        <w:tc>
          <w:tcPr>
            <w:tcW w:w="5386" w:type="dxa"/>
            <w:tcBorders>
              <w:left w:val="single" w:sz="6" w:space="0" w:color="000000"/>
            </w:tcBorders>
            <w:vAlign w:val="center"/>
          </w:tcPr>
          <w:p>
            <w:pPr>
              <w:pStyle w:val="23"/>
            </w:pPr>
            <w:r>
              <w:t>综合利用率</w:t>
            </w:r>
          </w:p>
        </w:tc>
        <w:tc>
          <w:tcPr>
            <w:tcW w:w="2268" w:type="dxa"/>
            <w:tcBorders>
              <w:left w:val="single" w:sz="6" w:space="0" w:color="000000"/>
            </w:tcBorders>
            <w:vAlign w:val="center"/>
          </w:tcPr>
          <w:p>
            <w:pPr>
              <w:pStyle w:val="23"/>
            </w:pPr>
            <w:r>
              <w:t>≥90综合利用率</w:t>
            </w:r>
          </w:p>
        </w:tc>
        <w:tc>
          <w:tcPr>
            <w:tcW w:w="1276" w:type="dxa"/>
            <w:tcBorders>
              <w:left w:val="single" w:sz="6" w:space="0" w:color="000000"/>
            </w:tcBorders>
            <w:vAlign w:val="center"/>
          </w:tcPr>
          <w:p>
            <w:pPr>
              <w:pStyle w:val="23"/>
            </w:pPr>
            <w:r>
              <w:t>综合利用率</w:t>
            </w:r>
          </w:p>
        </w:tc>
      </w:tr>
      <w:tr>
        <w:trPr>
          <w:trHeight w:val="397"/>
        </w:trPr>
        <w:tc>
          <w:tcPr>
            <w:tcW w:w="1276" w:type="dxa"/>
            <w:vAlign w:val="center"/>
          </w:tcPr>
          <w:p>
            <w:pPr>
              <w:pStyle w:val="24"/>
            </w:pPr>
            <w:r>
              <w:t>满意度指标</w:t>
            </w:r>
          </w:p>
        </w:tc>
        <w:tc>
          <w:tcPr>
            <w:tcW w:w="2268" w:type="dxa"/>
            <w:tcBorders>
              <w:left w:val="single" w:sz="6" w:space="0" w:color="000000"/>
            </w:tcBorders>
            <w:vAlign w:val="center"/>
          </w:tcPr>
          <w:p>
            <w:pPr>
              <w:pStyle w:val="23"/>
            </w:pPr>
            <w:r>
              <w:t>服务对象满意度指标</w:t>
            </w:r>
          </w:p>
        </w:tc>
        <w:tc>
          <w:tcPr>
            <w:tcW w:w="2835" w:type="dxa"/>
            <w:tcBorders>
              <w:left w:val="single" w:sz="6" w:space="0" w:color="000000"/>
            </w:tcBorders>
            <w:vAlign w:val="center"/>
          </w:tcPr>
          <w:p>
            <w:pPr>
              <w:pStyle w:val="23"/>
            </w:pPr>
            <w:r>
              <w:t>服务对象满意度</w:t>
            </w:r>
          </w:p>
        </w:tc>
        <w:tc>
          <w:tcPr>
            <w:tcW w:w="5386" w:type="dxa"/>
            <w:tcBorders>
              <w:left w:val="single" w:sz="6" w:space="0" w:color="000000"/>
            </w:tcBorders>
            <w:vAlign w:val="center"/>
          </w:tcPr>
          <w:p>
            <w:pPr>
              <w:pStyle w:val="23"/>
            </w:pPr>
            <w:r>
              <w:t>服务对象满意度</w:t>
            </w:r>
          </w:p>
        </w:tc>
        <w:tc>
          <w:tcPr>
            <w:tcW w:w="2268" w:type="dxa"/>
            <w:tcBorders>
              <w:left w:val="single" w:sz="6" w:space="0" w:color="000000"/>
            </w:tcBorders>
            <w:vAlign w:val="center"/>
          </w:tcPr>
          <w:p>
            <w:pPr>
              <w:pStyle w:val="23"/>
            </w:pPr>
            <w:r>
              <w:t>≥90服务对象满意度</w:t>
            </w:r>
          </w:p>
        </w:tc>
        <w:tc>
          <w:tcPr>
            <w:tcW w:w="1276" w:type="dxa"/>
            <w:tcBorders>
              <w:left w:val="single" w:sz="6" w:space="0" w:color="000000"/>
            </w:tcBorders>
            <w:vAlign w:val="center"/>
          </w:tcPr>
          <w:p>
            <w:pPr>
              <w:pStyle w:val="23"/>
            </w:pPr>
            <w:r>
              <w:t>服务对象满意度</w:t>
            </w:r>
          </w:p>
        </w:tc>
      </w:tr>
    </w:tbl>
    <w:p>
      <w:pPr>
        <w:sectPr>
          <w:pgSz w:w="16840" w:h="11900" w:orient="landscape"/>
          <w:pgMar w:top="1361" w:right="1020" w:bottom="1134" w:left="1020" w:header="720" w:footer="720" w:gutter="0"/>
          <w:cols w:num="1" w:space="720"/>
          <w:docGrid w:linePitch="326" w:charSpace="0"/>
        </w:sectPr>
      </w:pPr>
    </w:p>
    <w:p>
      <w:pPr>
        <w:spacing w:before="10" w:after="10" w:line="240" w:lineRule="auto"/>
        <w:ind w:firstLine="640"/>
        <w:outlineLvl w:val="2"/>
      </w:pPr>
      <w:bookmarkStart w:id="17" w:name="_Toc_3_3_0000000017"/>
      <w:r>
        <w:rPr>
          <w:rFonts w:ascii="黑体" w:eastAsia="黑体" w:cs="黑体" w:hAnsi="黑体"/>
          <w:color w:val="000000"/>
          <w:sz w:val="32"/>
        </w:rPr>
        <w:t>八、政府采购预算情况</w:t>
      </w:r>
      <w:bookmarkEnd w:id="17"/>
    </w:p>
    <w:p>
      <w:pPr>
        <w:spacing w:after="0" w:line="240" w:lineRule="auto"/>
        <w:jc w:val="center"/>
      </w:pPr>
      <w:r>
        <w:rPr>
          <w:rFonts w:ascii="方正小标宋_GBK" w:eastAsia="方正小标宋_GBK" w:cs="方正小标宋_GBK" w:hAnsi="方正小标宋_GBK"/>
          <w:color w:val="000000"/>
          <w:sz w:val="36"/>
        </w:rPr>
        <w:t>部门政府采购预算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701"/>
        <w:gridCol w:w="964"/>
        <w:gridCol w:w="1134"/>
        <w:gridCol w:w="1134"/>
        <w:gridCol w:w="709"/>
        <w:gridCol w:w="850"/>
        <w:gridCol w:w="850"/>
        <w:gridCol w:w="964"/>
        <w:gridCol w:w="964"/>
        <w:gridCol w:w="964"/>
        <w:gridCol w:w="964"/>
        <w:gridCol w:w="964"/>
        <w:gridCol w:w="964"/>
        <w:gridCol w:w="964"/>
        <w:gridCol w:w="964"/>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20"/>
            </w:pPr>
            <w:r>
              <w:t>324涞源县自然资源和规划局</w:t>
            </w:r>
          </w:p>
        </w:tc>
        <w:tc>
          <w:tcPr>
            <w:tcW w:w="7710" w:type="dxa"/>
            <w:gridSpan w:val="8"/>
            <w:tcBorders>
              <w:top w:val="single" w:sz="6" w:space="0" w:color="FFFFFF"/>
              <w:left w:val="single" w:sz="6" w:space="0" w:color="FFFFFF"/>
              <w:right w:val="single" w:sz="6" w:space="0" w:color="FFFFFF"/>
            </w:tcBorders>
            <w:vAlign w:val="center"/>
          </w:tcPr>
          <w:p>
            <w:pPr>
              <w:pStyle w:val="35"/>
            </w:pPr>
            <w:r>
              <w:t>单位：万元</w:t>
            </w:r>
          </w:p>
        </w:tc>
      </w:tr>
      <w:tr>
        <w:trPr>
          <w:cantSplit/>
          <w:tblHeader/>
        </w:trPr>
        <w:tc>
          <w:tcPr>
            <w:tcW w:w="2665" w:type="dxa"/>
            <w:gridSpan w:val="2"/>
            <w:vAlign w:val="center"/>
          </w:tcPr>
          <w:p>
            <w:pPr>
              <w:pStyle w:val="21"/>
            </w:pPr>
            <w:r>
              <w:t>政府采购项目来源</w:t>
            </w:r>
          </w:p>
        </w:tc>
        <w:tc>
          <w:tcPr>
            <w:tcW w:w="1134" w:type="dxa"/>
            <w:vMerge w:val="restart"/>
            <w:tcBorders>
              <w:left w:val="single" w:sz="6" w:space="0" w:color="000000"/>
            </w:tcBorders>
            <w:vAlign w:val="center"/>
          </w:tcPr>
          <w:p>
            <w:pPr>
              <w:pStyle w:val="21"/>
            </w:pPr>
            <w:r>
              <w:t>采购物品名称</w:t>
            </w:r>
          </w:p>
        </w:tc>
        <w:tc>
          <w:tcPr>
            <w:tcW w:w="1134" w:type="dxa"/>
            <w:vMerge w:val="restart"/>
            <w:tcBorders>
              <w:left w:val="single" w:sz="6" w:space="0" w:color="000000"/>
            </w:tcBorders>
            <w:vAlign w:val="center"/>
          </w:tcPr>
          <w:p>
            <w:pPr>
              <w:pStyle w:val="21"/>
            </w:pPr>
            <w:r>
              <w:t>政府采购目录序号</w:t>
            </w:r>
          </w:p>
        </w:tc>
        <w:tc>
          <w:tcPr>
            <w:tcW w:w="709" w:type="dxa"/>
            <w:vMerge w:val="restart"/>
            <w:tcBorders>
              <w:left w:val="single" w:sz="6" w:space="0" w:color="000000"/>
            </w:tcBorders>
            <w:vAlign w:val="center"/>
          </w:tcPr>
          <w:p>
            <w:pPr>
              <w:pStyle w:val="21"/>
            </w:pPr>
            <w:r>
              <w:t>计量  单位</w:t>
            </w:r>
          </w:p>
        </w:tc>
        <w:tc>
          <w:tcPr>
            <w:tcW w:w="850" w:type="dxa"/>
            <w:vMerge w:val="restart"/>
            <w:tcBorders>
              <w:left w:val="single" w:sz="6" w:space="0" w:color="000000"/>
            </w:tcBorders>
            <w:vAlign w:val="center"/>
          </w:tcPr>
          <w:p>
            <w:pPr>
              <w:pStyle w:val="21"/>
            </w:pPr>
            <w:r>
              <w:t>数量</w:t>
            </w:r>
          </w:p>
        </w:tc>
        <w:tc>
          <w:tcPr>
            <w:tcW w:w="850" w:type="dxa"/>
            <w:vMerge w:val="restart"/>
            <w:tcBorders>
              <w:left w:val="single" w:sz="6" w:space="0" w:color="000000"/>
            </w:tcBorders>
            <w:vAlign w:val="center"/>
          </w:tcPr>
          <w:p>
            <w:pPr>
              <w:pStyle w:val="21"/>
            </w:pPr>
            <w:r>
              <w:t>单价</w:t>
            </w:r>
          </w:p>
        </w:tc>
        <w:tc>
          <w:tcPr>
            <w:tcW w:w="6746" w:type="dxa"/>
            <w:gridSpan w:val="7"/>
            <w:tcBorders>
              <w:left w:val="single" w:sz="6" w:space="0" w:color="000000"/>
            </w:tcBorders>
            <w:vAlign w:val="center"/>
          </w:tcPr>
          <w:p>
            <w:pPr>
              <w:pStyle w:val="21"/>
            </w:pPr>
            <w:r>
              <w:t>政府采购金额（当年部门预算安排资金）</w:t>
            </w:r>
          </w:p>
        </w:tc>
        <w:tc>
          <w:tcPr>
            <w:tcW w:w="964" w:type="dxa"/>
            <w:vMerge w:val="restart"/>
            <w:tcBorders>
              <w:left w:val="single" w:sz="6" w:space="0" w:color="000000"/>
            </w:tcBorders>
            <w:vAlign w:val="center"/>
          </w:tcPr>
          <w:p>
            <w:pPr>
              <w:pStyle w:val="21"/>
            </w:pPr>
            <w:r>
              <w:t>2024年  预留中  小微企  业份额</w:t>
            </w:r>
          </w:p>
        </w:tc>
      </w:tr>
      <w:tr>
        <w:trPr>
          <w:cantSplit/>
          <w:tblHeader/>
        </w:trPr>
        <w:tc>
          <w:tcPr>
            <w:tcW w:w="1701" w:type="dxa"/>
            <w:vAlign w:val="center"/>
          </w:tcPr>
          <w:p>
            <w:pPr>
              <w:pStyle w:val="21"/>
            </w:pPr>
            <w:r>
              <w:t>项目名称</w:t>
            </w:r>
          </w:p>
        </w:tc>
        <w:tc>
          <w:tcPr>
            <w:tcW w:w="964" w:type="dxa"/>
            <w:tcBorders>
              <w:left w:val="single" w:sz="6" w:space="0" w:color="000000"/>
            </w:tcBorders>
            <w:vAlign w:val="center"/>
          </w:tcPr>
          <w:p>
            <w:pPr>
              <w:pStyle w:val="21"/>
            </w:pPr>
            <w:r>
              <w:t>预算    资金</w:t>
            </w:r>
          </w:p>
        </w:tc>
        <w:tc>
          <w:tcPr>
            <w:tcW w:w="1134" w:type="dxa"/>
            <w:vMerge/>
            <w:tcBorders>
              <w:left w:val="single" w:sz="6" w:space="0" w:color="000000"/>
            </w:tcBorders>
          </w:tcPr>
          <w:p/>
        </w:tc>
        <w:tc>
          <w:tcPr>
            <w:tcW w:w="1134" w:type="dxa"/>
            <w:vMerge/>
            <w:tcBorders>
              <w:left w:val="single" w:sz="6" w:space="0" w:color="000000"/>
            </w:tcBorders>
          </w:tcPr>
          <w:p/>
        </w:tc>
        <w:tc>
          <w:tcPr>
            <w:tcW w:w="709" w:type="dxa"/>
            <w:vMerge/>
            <w:tcBorders>
              <w:left w:val="single" w:sz="6" w:space="0" w:color="000000"/>
            </w:tcBorders>
          </w:tcPr>
          <w:p/>
        </w:tc>
        <w:tc>
          <w:tcPr>
            <w:tcW w:w="850" w:type="dxa"/>
            <w:vMerge/>
            <w:tcBorders>
              <w:left w:val="single" w:sz="6" w:space="0" w:color="000000"/>
            </w:tcBorders>
          </w:tcPr>
          <w:p/>
        </w:tc>
        <w:tc>
          <w:tcPr>
            <w:tcW w:w="850" w:type="dxa"/>
            <w:vMerge/>
            <w:tcBorders>
              <w:left w:val="single" w:sz="6" w:space="0" w:color="000000"/>
            </w:tcBorders>
          </w:tcPr>
          <w:p/>
        </w:tc>
        <w:tc>
          <w:tcPr>
            <w:tcW w:w="964" w:type="dxa"/>
            <w:tcBorders>
              <w:left w:val="single" w:sz="6" w:space="0" w:color="000000"/>
            </w:tcBorders>
            <w:vAlign w:val="center"/>
          </w:tcPr>
          <w:p>
            <w:pPr>
              <w:pStyle w:val="21"/>
            </w:pPr>
            <w:r>
              <w:t>合计</w:t>
            </w:r>
          </w:p>
        </w:tc>
        <w:tc>
          <w:tcPr>
            <w:tcW w:w="964" w:type="dxa"/>
            <w:tcBorders>
              <w:left w:val="single" w:sz="6" w:space="0" w:color="000000"/>
            </w:tcBorders>
            <w:vAlign w:val="center"/>
          </w:tcPr>
          <w:p>
            <w:pPr>
              <w:pStyle w:val="21"/>
            </w:pPr>
            <w:r>
              <w:t>一般公共预算拨款</w:t>
            </w:r>
          </w:p>
        </w:tc>
        <w:tc>
          <w:tcPr>
            <w:tcW w:w="964" w:type="dxa"/>
            <w:tcBorders>
              <w:left w:val="single" w:sz="6" w:space="0" w:color="000000"/>
            </w:tcBorders>
            <w:vAlign w:val="center"/>
          </w:tcPr>
          <w:p>
            <w:pPr>
              <w:pStyle w:val="21"/>
            </w:pPr>
            <w:r>
              <w:t>基金预算拨款</w:t>
            </w:r>
          </w:p>
        </w:tc>
        <w:tc>
          <w:tcPr>
            <w:tcW w:w="964" w:type="dxa"/>
            <w:tcBorders>
              <w:left w:val="single" w:sz="6" w:space="0" w:color="000000"/>
            </w:tcBorders>
            <w:vAlign w:val="center"/>
          </w:tcPr>
          <w:p>
            <w:pPr>
              <w:pStyle w:val="21"/>
            </w:pPr>
            <w:r>
              <w:t>国有资本经营预算拨款</w:t>
            </w:r>
          </w:p>
        </w:tc>
        <w:tc>
          <w:tcPr>
            <w:tcW w:w="964" w:type="dxa"/>
            <w:tcBorders>
              <w:left w:val="single" w:sz="6" w:space="0" w:color="000000"/>
            </w:tcBorders>
            <w:vAlign w:val="center"/>
          </w:tcPr>
          <w:p>
            <w:pPr>
              <w:pStyle w:val="21"/>
            </w:pPr>
            <w:r>
              <w:t>财政专户核拨</w:t>
            </w:r>
          </w:p>
        </w:tc>
        <w:tc>
          <w:tcPr>
            <w:tcW w:w="964" w:type="dxa"/>
            <w:tcBorders>
              <w:left w:val="single" w:sz="6" w:space="0" w:color="000000"/>
            </w:tcBorders>
            <w:vAlign w:val="center"/>
          </w:tcPr>
          <w:p>
            <w:pPr>
              <w:pStyle w:val="21"/>
            </w:pPr>
            <w:r>
              <w:t>单位    资金</w:t>
            </w:r>
          </w:p>
        </w:tc>
        <w:tc>
          <w:tcPr>
            <w:tcW w:w="964" w:type="dxa"/>
            <w:tcBorders>
              <w:left w:val="single" w:sz="6" w:space="0" w:color="000000"/>
            </w:tcBorders>
            <w:vAlign w:val="center"/>
          </w:tcPr>
          <w:p>
            <w:pPr>
              <w:pStyle w:val="21"/>
            </w:pPr>
            <w:r>
              <w:t>上年结转结余</w:t>
            </w:r>
          </w:p>
        </w:tc>
        <w:tc>
          <w:tcPr>
            <w:tcW w:w="964" w:type="dxa"/>
            <w:vMerge/>
            <w:tcBorders>
              <w:left w:val="single" w:sz="6" w:space="0" w:color="000000"/>
            </w:tcBorders>
          </w:tcPr>
          <w:p/>
        </w:tc>
      </w:tr>
      <w:tr>
        <w:trPr>
          <w:cantSplit/>
        </w:trPr>
        <w:tc>
          <w:tcPr>
            <w:tcW w:w="1701" w:type="dxa"/>
            <w:vAlign w:val="center"/>
          </w:tcPr>
          <w:p>
            <w:pPr>
              <w:pStyle w:val="23"/>
            </w:pPr>
          </w:p>
        </w:tc>
        <w:tc>
          <w:tcPr>
            <w:tcW w:w="964" w:type="dxa"/>
            <w:tcBorders>
              <w:left w:val="single" w:sz="6" w:space="0" w:color="000000"/>
            </w:tcBorders>
            <w:vAlign w:val="center"/>
          </w:tcPr>
          <w:p>
            <w:pPr>
              <w:pStyle w:val="22"/>
            </w:pPr>
          </w:p>
        </w:tc>
        <w:tc>
          <w:tcPr>
            <w:tcW w:w="1134" w:type="dxa"/>
            <w:tcBorders>
              <w:left w:val="single" w:sz="6" w:space="0" w:color="000000"/>
            </w:tcBorders>
            <w:vAlign w:val="center"/>
          </w:tcPr>
          <w:p>
            <w:pPr>
              <w:pStyle w:val="23"/>
            </w:pPr>
          </w:p>
        </w:tc>
        <w:tc>
          <w:tcPr>
            <w:tcW w:w="1134" w:type="dxa"/>
            <w:tcBorders>
              <w:left w:val="single" w:sz="6" w:space="0" w:color="000000"/>
            </w:tcBorders>
            <w:vAlign w:val="center"/>
          </w:tcPr>
          <w:p>
            <w:pPr>
              <w:pStyle w:val="23"/>
            </w:pPr>
          </w:p>
        </w:tc>
        <w:tc>
          <w:tcPr>
            <w:tcW w:w="709" w:type="dxa"/>
            <w:tcBorders>
              <w:left w:val="single" w:sz="6" w:space="0" w:color="000000"/>
            </w:tcBorders>
            <w:vAlign w:val="center"/>
          </w:tcPr>
          <w:p>
            <w:pPr>
              <w:pStyle w:val="24"/>
            </w:pPr>
          </w:p>
        </w:tc>
        <w:tc>
          <w:tcPr>
            <w:tcW w:w="850" w:type="dxa"/>
            <w:tcBorders>
              <w:left w:val="single" w:sz="6" w:space="0" w:color="000000"/>
            </w:tcBorders>
            <w:vAlign w:val="center"/>
          </w:tcPr>
          <w:p>
            <w:pPr>
              <w:pStyle w:val="22"/>
            </w:pPr>
          </w:p>
        </w:tc>
        <w:tc>
          <w:tcPr>
            <w:tcW w:w="850" w:type="dxa"/>
            <w:tcBorders>
              <w:left w:val="single" w:sz="6" w:space="0" w:color="000000"/>
            </w:tcBorders>
            <w:vAlign w:val="center"/>
          </w:tcPr>
          <w:p>
            <w:pPr>
              <w:pStyle w:val="22"/>
            </w:pPr>
          </w:p>
        </w:tc>
        <w:tc>
          <w:tcPr>
            <w:tcW w:w="964" w:type="dxa"/>
            <w:tcBorders>
              <w:left w:val="single" w:sz="6" w:space="0" w:color="000000"/>
            </w:tcBorders>
            <w:vAlign w:val="center"/>
          </w:tcPr>
          <w:p>
            <w:pPr>
              <w:pStyle w:val="22"/>
            </w:pPr>
          </w:p>
        </w:tc>
        <w:tc>
          <w:tcPr>
            <w:tcW w:w="964" w:type="dxa"/>
            <w:tcBorders>
              <w:left w:val="single" w:sz="6" w:space="0" w:color="000000"/>
            </w:tcBorders>
            <w:vAlign w:val="center"/>
          </w:tcPr>
          <w:p>
            <w:pPr>
              <w:pStyle w:val="22"/>
            </w:pPr>
          </w:p>
        </w:tc>
        <w:tc>
          <w:tcPr>
            <w:tcW w:w="964" w:type="dxa"/>
            <w:tcBorders>
              <w:left w:val="single" w:sz="6" w:space="0" w:color="000000"/>
            </w:tcBorders>
            <w:vAlign w:val="center"/>
          </w:tcPr>
          <w:p>
            <w:pPr>
              <w:pStyle w:val="22"/>
            </w:pPr>
          </w:p>
        </w:tc>
        <w:tc>
          <w:tcPr>
            <w:tcW w:w="964" w:type="dxa"/>
            <w:tcBorders>
              <w:left w:val="single" w:sz="6" w:space="0" w:color="000000"/>
            </w:tcBorders>
            <w:vAlign w:val="center"/>
          </w:tcPr>
          <w:p>
            <w:pPr>
              <w:pStyle w:val="22"/>
            </w:pPr>
          </w:p>
        </w:tc>
        <w:tc>
          <w:tcPr>
            <w:tcW w:w="964" w:type="dxa"/>
            <w:tcBorders>
              <w:left w:val="single" w:sz="6" w:space="0" w:color="000000"/>
            </w:tcBorders>
            <w:vAlign w:val="center"/>
          </w:tcPr>
          <w:p>
            <w:pPr>
              <w:pStyle w:val="22"/>
            </w:pPr>
          </w:p>
        </w:tc>
        <w:tc>
          <w:tcPr>
            <w:tcW w:w="964" w:type="dxa"/>
            <w:tcBorders>
              <w:left w:val="single" w:sz="6" w:space="0" w:color="000000"/>
            </w:tcBorders>
            <w:vAlign w:val="center"/>
          </w:tcPr>
          <w:p>
            <w:pPr>
              <w:pStyle w:val="22"/>
            </w:pPr>
          </w:p>
        </w:tc>
        <w:tc>
          <w:tcPr>
            <w:tcW w:w="964" w:type="dxa"/>
            <w:tcBorders>
              <w:left w:val="single" w:sz="6" w:space="0" w:color="000000"/>
            </w:tcBorders>
            <w:vAlign w:val="center"/>
          </w:tcPr>
          <w:p>
            <w:pPr>
              <w:pStyle w:val="22"/>
            </w:pPr>
          </w:p>
        </w:tc>
        <w:tc>
          <w:tcPr>
            <w:tcW w:w="964" w:type="dxa"/>
            <w:tcBorders>
              <w:left w:val="single" w:sz="6" w:space="0" w:color="000000"/>
            </w:tcBorders>
            <w:vAlign w:val="center"/>
          </w:tcPr>
          <w:p>
            <w:pPr>
              <w:pStyle w:val="22"/>
            </w:pPr>
          </w:p>
        </w:tc>
      </w:tr>
    </w:tbl>
    <w:p>
      <w:pPr>
        <w:spacing w:after="0" w:line="500" w:lineRule="exact"/>
        <w:ind w:firstLine="420"/>
      </w:pPr>
      <w:r>
        <w:rPr>
          <w:rFonts w:ascii="方正书宋_GBK" w:eastAsia="方正书宋_GBK" w:cs="方正书宋_GBK" w:hAnsi="方正书宋_GBK"/>
          <w:color w:val="000000"/>
          <w:sz w:val="21"/>
        </w:rPr>
        <w:t>注：同一采购目录序号的物品，其单价会因配置规格不同而变动，均符合资产配置标准。涉密采购事项按照相关规定执行。</w:t>
      </w:r>
    </w:p>
    <w:p>
      <w:pPr>
        <w:spacing w:after="0" w:line="240" w:lineRule="auto"/>
        <w:ind w:firstLine="420"/>
      </w:pPr>
      <w:r>
        <w:rPr>
          <w:rFonts w:ascii="方正书宋_GBK" w:eastAsia="方正书宋_GBK" w:cs="方正书宋_GBK" w:hAnsi="方正书宋_GBK"/>
          <w:color w:val="000000"/>
          <w:sz w:val="21"/>
        </w:rPr>
        <w:t>注：无政府采购预算，空表列示。</w:t>
      </w:r>
    </w:p>
    <w:p>
      <w:pPr>
        <w:spacing w:after="0"/>
        <w:ind w:firstLine="640"/>
      </w:pPr>
      <w:r>
        <w:rPr>
          <w:rFonts w:eastAsia="方正仿宋_GBK" w:cs="Times New Roman"/>
          <w:color w:val="000000"/>
          <w:sz w:val="32"/>
        </w:rPr>
        <w:t xml:space="preserve"> </w:t>
      </w:r>
    </w:p>
    <w:p>
      <w:pPr>
        <w:spacing w:before="10" w:after="10" w:line="240" w:lineRule="auto"/>
        <w:ind w:firstLine="640"/>
        <w:outlineLvl w:val="2"/>
      </w:pPr>
      <w:bookmarkStart w:id="18" w:name="_Toc_3_3_0000000018"/>
      <w:r>
        <w:rPr>
          <w:rFonts w:ascii="黑体" w:eastAsia="黑体" w:cs="黑体" w:hAnsi="黑体"/>
          <w:color w:val="000000"/>
          <w:sz w:val="32"/>
        </w:rPr>
        <w:t>九、国有资产信息</w:t>
      </w:r>
      <w:bookmarkEnd w:id="18"/>
    </w:p>
    <w:p>
      <w:pPr>
        <w:spacing w:after="0" w:line="500" w:lineRule="exact"/>
        <w:ind w:firstLine="560"/>
      </w:pPr>
      <w:r>
        <w:rPr>
          <w:rFonts w:eastAsia="方正仿宋_GBK" w:cs="Times New Roman"/>
          <w:color w:val="000000"/>
          <w:sz w:val="28"/>
        </w:rPr>
        <w:t>涞源县自然资源和规划局（含所属单位）上年末固定资产金额为1680.17万元（详见下表）。本年度拟购置固定资产总额为50.00万元，已按要求列入政府采购预算，详见政府采购预算表。</w:t>
      </w:r>
    </w:p>
    <w:p>
      <w:pPr>
        <w:spacing w:after="0" w:line="240" w:lineRule="auto"/>
        <w:jc w:val="center"/>
      </w:pPr>
      <w:r>
        <w:rPr>
          <w:rFonts w:ascii="方正小标宋_GBK" w:eastAsia="方正小标宋_GBK" w:cs="方正小标宋_GBK" w:hAnsi="方正小标宋_GBK"/>
          <w:color w:val="000000"/>
          <w:sz w:val="36"/>
        </w:rPr>
        <w:t>部门固定资产占用情况表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7370"/>
        <w:gridCol w:w="2835"/>
        <w:gridCol w:w="2835"/>
      </w:tblGrid>
      <w:tr>
        <w:trPr>
          <w:tblHeader/>
        </w:trPr>
        <w:tc>
          <w:tcPr>
            <w:tcW w:w="7370" w:type="dxa"/>
            <w:tcBorders>
              <w:top w:val="single" w:sz="6" w:space="0" w:color="FFFFFF"/>
              <w:left w:val="single" w:sz="6" w:space="0" w:color="FFFFFF"/>
              <w:right w:val="single" w:sz="6" w:space="0" w:color="FFFFFF"/>
            </w:tcBorders>
            <w:vAlign w:val="center"/>
          </w:tcPr>
          <w:p>
            <w:pPr>
              <w:pStyle w:val="20"/>
            </w:pPr>
            <w:r>
              <w:t>324涞源县自然资源和规划局</w:t>
            </w:r>
          </w:p>
        </w:tc>
        <w:tc>
          <w:tcPr>
            <w:tcW w:w="5669" w:type="dxa"/>
            <w:gridSpan w:val="2"/>
            <w:tcBorders>
              <w:top w:val="single" w:sz="6" w:space="0" w:color="FFFFFF"/>
              <w:left w:val="single" w:sz="6" w:space="0" w:color="FFFFFF"/>
              <w:right w:val="single" w:sz="6" w:space="0" w:color="FFFFFF"/>
            </w:tcBorders>
            <w:vAlign w:val="center"/>
          </w:tcPr>
          <w:p>
            <w:pPr>
              <w:pStyle w:val="18"/>
            </w:pPr>
            <w:r>
              <w:t>截止时间：2023-12-31</w:t>
            </w:r>
          </w:p>
        </w:tc>
      </w:tr>
      <w:tr>
        <w:trPr>
          <w:tblHeader/>
        </w:trPr>
        <w:tc>
          <w:tcPr>
            <w:tcW w:w="7370" w:type="dxa"/>
            <w:vAlign w:val="center"/>
          </w:tcPr>
          <w:p>
            <w:pPr>
              <w:pStyle w:val="21"/>
            </w:pPr>
            <w:r>
              <w:t>项   目</w:t>
            </w:r>
          </w:p>
        </w:tc>
        <w:tc>
          <w:tcPr>
            <w:tcW w:w="2835" w:type="dxa"/>
            <w:tcBorders>
              <w:left w:val="single" w:sz="6" w:space="0" w:color="000000"/>
            </w:tcBorders>
            <w:vAlign w:val="center"/>
          </w:tcPr>
          <w:p>
            <w:pPr>
              <w:pStyle w:val="21"/>
            </w:pPr>
            <w:r>
              <w:t>数量</w:t>
            </w:r>
          </w:p>
        </w:tc>
        <w:tc>
          <w:tcPr>
            <w:tcW w:w="2835" w:type="dxa"/>
            <w:tcBorders>
              <w:left w:val="single" w:sz="6" w:space="0" w:color="000000"/>
            </w:tcBorders>
            <w:vAlign w:val="center"/>
          </w:tcPr>
          <w:p>
            <w:pPr>
              <w:pStyle w:val="21"/>
            </w:pPr>
            <w:r>
              <w:t>价值（金额单位：万元）</w:t>
            </w:r>
          </w:p>
        </w:tc>
      </w:tr>
      <w:tr>
        <w:tc>
          <w:tcPr>
            <w:tcW w:w="7370" w:type="dxa"/>
            <w:vAlign w:val="center"/>
          </w:tcPr>
          <w:p>
            <w:pPr>
              <w:pStyle w:val="23"/>
            </w:pPr>
            <w:r>
              <w:t>资产总额</w:t>
            </w:r>
          </w:p>
        </w:tc>
        <w:tc>
          <w:tcPr>
            <w:tcW w:w="2835" w:type="dxa"/>
            <w:tcBorders>
              <w:left w:val="single" w:sz="6" w:space="0" w:color="000000"/>
            </w:tcBorders>
            <w:vAlign w:val="center"/>
          </w:tcPr>
          <w:p>
            <w:pPr>
              <w:pStyle w:val="24"/>
            </w:pPr>
          </w:p>
        </w:tc>
        <w:tc>
          <w:tcPr>
            <w:tcW w:w="2835" w:type="dxa"/>
            <w:tcBorders>
              <w:left w:val="single" w:sz="6" w:space="0" w:color="000000"/>
            </w:tcBorders>
            <w:vAlign w:val="center"/>
          </w:tcPr>
          <w:p>
            <w:pPr>
              <w:pStyle w:val="22"/>
            </w:pPr>
            <w:r>
              <w:t>1680.17</w:t>
            </w:r>
          </w:p>
        </w:tc>
      </w:tr>
      <w:tr>
        <w:tc>
          <w:tcPr>
            <w:tcW w:w="7370" w:type="dxa"/>
            <w:vAlign w:val="center"/>
          </w:tcPr>
          <w:p>
            <w:pPr>
              <w:pStyle w:val="23"/>
            </w:pPr>
            <w:r>
              <w:t>1、房屋（平方米）</w:t>
            </w:r>
          </w:p>
        </w:tc>
        <w:tc>
          <w:tcPr>
            <w:tcW w:w="2835" w:type="dxa"/>
            <w:tcBorders>
              <w:left w:val="single" w:sz="6" w:space="0" w:color="000000"/>
            </w:tcBorders>
            <w:vAlign w:val="center"/>
          </w:tcPr>
          <w:p>
            <w:pPr>
              <w:pStyle w:val="24"/>
            </w:pPr>
            <w:r>
              <w:t>7986</w:t>
            </w:r>
          </w:p>
        </w:tc>
        <w:tc>
          <w:tcPr>
            <w:tcW w:w="2835" w:type="dxa"/>
            <w:tcBorders>
              <w:left w:val="single" w:sz="6" w:space="0" w:color="000000"/>
            </w:tcBorders>
            <w:vAlign w:val="center"/>
          </w:tcPr>
          <w:p>
            <w:pPr>
              <w:pStyle w:val="22"/>
            </w:pPr>
            <w:r>
              <w:t>960.78</w:t>
            </w:r>
          </w:p>
        </w:tc>
      </w:tr>
      <w:tr>
        <w:tc>
          <w:tcPr>
            <w:tcW w:w="7370" w:type="dxa"/>
            <w:vAlign w:val="center"/>
          </w:tcPr>
          <w:p>
            <w:pPr>
              <w:pStyle w:val="23"/>
            </w:pPr>
            <w:r>
              <w:t>　　其中：办公用房（平方米）</w:t>
            </w:r>
          </w:p>
        </w:tc>
        <w:tc>
          <w:tcPr>
            <w:tcW w:w="2835" w:type="dxa"/>
            <w:tcBorders>
              <w:left w:val="single" w:sz="6" w:space="0" w:color="000000"/>
            </w:tcBorders>
            <w:vAlign w:val="center"/>
          </w:tcPr>
          <w:p>
            <w:pPr>
              <w:pStyle w:val="24"/>
            </w:pPr>
            <w:r>
              <w:t>2336.43</w:t>
            </w:r>
          </w:p>
        </w:tc>
        <w:tc>
          <w:tcPr>
            <w:tcW w:w="2835" w:type="dxa"/>
            <w:tcBorders>
              <w:left w:val="single" w:sz="6" w:space="0" w:color="000000"/>
            </w:tcBorders>
            <w:vAlign w:val="center"/>
          </w:tcPr>
          <w:p>
            <w:pPr>
              <w:pStyle w:val="22"/>
            </w:pPr>
            <w:r>
              <w:t>281.05</w:t>
            </w:r>
          </w:p>
        </w:tc>
      </w:tr>
      <w:tr>
        <w:tc>
          <w:tcPr>
            <w:tcW w:w="7370" w:type="dxa"/>
            <w:vAlign w:val="center"/>
          </w:tcPr>
          <w:p>
            <w:pPr>
              <w:pStyle w:val="23"/>
            </w:pPr>
            <w:r>
              <w:t>2、车辆（台、辆）</w:t>
            </w:r>
          </w:p>
        </w:tc>
        <w:tc>
          <w:tcPr>
            <w:tcW w:w="2835" w:type="dxa"/>
            <w:tcBorders>
              <w:left w:val="single" w:sz="6" w:space="0" w:color="000000"/>
            </w:tcBorders>
            <w:vAlign w:val="center"/>
          </w:tcPr>
          <w:p>
            <w:pPr>
              <w:pStyle w:val="24"/>
            </w:pPr>
            <w:r>
              <w:t>18</w:t>
            </w:r>
          </w:p>
        </w:tc>
        <w:tc>
          <w:tcPr>
            <w:tcW w:w="2835" w:type="dxa"/>
            <w:tcBorders>
              <w:left w:val="single" w:sz="6" w:space="0" w:color="000000"/>
            </w:tcBorders>
            <w:vAlign w:val="center"/>
          </w:tcPr>
          <w:p>
            <w:pPr>
              <w:pStyle w:val="22"/>
            </w:pPr>
            <w:r>
              <w:t>228.00</w:t>
            </w:r>
          </w:p>
        </w:tc>
      </w:tr>
      <w:tr>
        <w:tc>
          <w:tcPr>
            <w:tcW w:w="7370" w:type="dxa"/>
            <w:vAlign w:val="center"/>
          </w:tcPr>
          <w:p>
            <w:pPr>
              <w:pStyle w:val="23"/>
            </w:pPr>
            <w:r>
              <w:t>3、单价在20万元以上的设备</w:t>
            </w:r>
          </w:p>
        </w:tc>
        <w:tc>
          <w:tcPr>
            <w:tcW w:w="2835" w:type="dxa"/>
            <w:tcBorders>
              <w:left w:val="single" w:sz="6" w:space="0" w:color="000000"/>
            </w:tcBorders>
            <w:vAlign w:val="center"/>
          </w:tcPr>
          <w:p>
            <w:pPr>
              <w:pStyle w:val="24"/>
            </w:pPr>
          </w:p>
        </w:tc>
        <w:tc>
          <w:tcPr>
            <w:tcW w:w="2835" w:type="dxa"/>
            <w:tcBorders>
              <w:left w:val="single" w:sz="6" w:space="0" w:color="000000"/>
            </w:tcBorders>
            <w:vAlign w:val="center"/>
          </w:tcPr>
          <w:p>
            <w:pPr>
              <w:pStyle w:val="22"/>
            </w:pPr>
          </w:p>
        </w:tc>
      </w:tr>
      <w:tr>
        <w:tc>
          <w:tcPr>
            <w:tcW w:w="7370" w:type="dxa"/>
            <w:vAlign w:val="center"/>
          </w:tcPr>
          <w:p>
            <w:pPr>
              <w:pStyle w:val="23"/>
            </w:pPr>
            <w:r>
              <w:t>4、其他固定资产</w:t>
            </w:r>
          </w:p>
        </w:tc>
        <w:tc>
          <w:tcPr>
            <w:tcW w:w="2835" w:type="dxa"/>
            <w:tcBorders>
              <w:left w:val="single" w:sz="6" w:space="0" w:color="000000"/>
            </w:tcBorders>
            <w:vAlign w:val="center"/>
          </w:tcPr>
          <w:p>
            <w:pPr>
              <w:pStyle w:val="24"/>
            </w:pPr>
            <w:r>
              <w:t>1400</w:t>
            </w:r>
          </w:p>
        </w:tc>
        <w:tc>
          <w:tcPr>
            <w:tcW w:w="2835" w:type="dxa"/>
            <w:tcBorders>
              <w:left w:val="single" w:sz="6" w:space="0" w:color="000000"/>
            </w:tcBorders>
            <w:vAlign w:val="center"/>
          </w:tcPr>
          <w:p>
            <w:pPr>
              <w:pStyle w:val="22"/>
            </w:pPr>
            <w:r>
              <w:t>491.39</w:t>
            </w:r>
          </w:p>
        </w:tc>
      </w:tr>
    </w:tbl>
    <w:p>
      <w:pPr>
        <w:spacing w:after="0"/>
        <w:ind w:firstLine="640"/>
      </w:pPr>
      <w:r>
        <w:rPr>
          <w:rFonts w:eastAsia="方正仿宋_GBK" w:cs="Times New Roman"/>
          <w:color w:val="000000"/>
          <w:sz w:val="32"/>
        </w:rPr>
        <w:t xml:space="preserve"> </w:t>
      </w:r>
    </w:p>
    <w:p>
      <w:pPr>
        <w:spacing w:before="10" w:after="10" w:line="240" w:lineRule="auto"/>
        <w:ind w:firstLine="640"/>
        <w:outlineLvl w:val="2"/>
      </w:pPr>
      <w:bookmarkStart w:id="19" w:name="_Toc_3_3_0000000019"/>
      <w:r>
        <w:rPr>
          <w:rFonts w:ascii="黑体" w:eastAsia="黑体" w:cs="黑体" w:hAnsi="黑体"/>
          <w:color w:val="000000"/>
          <w:sz w:val="32"/>
        </w:rPr>
        <w:t>十、名词解释</w:t>
      </w:r>
      <w:bookmarkEnd w:id="19"/>
    </w:p>
    <w:p>
      <w:pPr>
        <w:spacing w:after="0" w:line="500" w:lineRule="exact"/>
        <w:ind w:firstLine="560"/>
      </w:pPr>
      <w:r>
        <w:rPr>
          <w:rFonts w:eastAsia="方正仿宋_GBK" w:cs="Times New Roman"/>
          <w:color w:val="000000"/>
          <w:sz w:val="28"/>
        </w:rPr>
        <w:t>1、</w:t>
      </w:r>
      <w:r>
        <w:rPr>
          <w:rFonts w:eastAsia="方正仿宋_GBK" w:cs="Times New Roman"/>
          <w:b/>
          <w:color w:val="000000"/>
          <w:sz w:val="28"/>
        </w:rPr>
        <w:t>财政拨款收入：</w:t>
      </w:r>
      <w:r>
        <w:rPr>
          <w:rFonts w:eastAsia="方正仿宋_GBK" w:cs="Times New Roman"/>
          <w:color w:val="000000"/>
          <w:sz w:val="28"/>
        </w:rPr>
        <w:t>指本级财政当年拨付的资金，包括一般公共预算拨款、政府性基金预算拨款、国有资本经营预算拨款。</w:t>
      </w:r>
    </w:p>
    <w:p>
      <w:pPr>
        <w:spacing w:after="0" w:line="500" w:lineRule="exact"/>
        <w:ind w:firstLine="560"/>
      </w:pPr>
      <w:r>
        <w:rPr>
          <w:rFonts w:eastAsia="方正仿宋_GBK" w:cs="Times New Roman"/>
          <w:color w:val="000000"/>
          <w:sz w:val="28"/>
        </w:rPr>
        <w:t>2、</w:t>
      </w:r>
      <w:r>
        <w:rPr>
          <w:rFonts w:eastAsia="方正仿宋_GBK" w:cs="Times New Roman"/>
          <w:b/>
          <w:color w:val="000000"/>
          <w:sz w:val="28"/>
        </w:rPr>
        <w:t>财政专户管理资金收入：</w:t>
      </w:r>
      <w:r>
        <w:rPr>
          <w:rFonts w:eastAsia="方正仿宋_GBK" w:cs="Times New Roman"/>
          <w:color w:val="000000"/>
          <w:sz w:val="28"/>
        </w:rPr>
        <w:t>缴入财政专户、实行专项管理的教育收费收入。</w:t>
      </w:r>
    </w:p>
    <w:p>
      <w:pPr>
        <w:spacing w:after="0" w:line="500" w:lineRule="exact"/>
        <w:ind w:firstLine="560"/>
      </w:pPr>
      <w:r>
        <w:rPr>
          <w:rFonts w:eastAsia="方正仿宋_GBK" w:cs="Times New Roman"/>
          <w:color w:val="000000"/>
          <w:sz w:val="28"/>
        </w:rPr>
        <w:t>3、</w:t>
      </w:r>
      <w:r>
        <w:rPr>
          <w:rFonts w:eastAsia="方正仿宋_GBK" w:cs="Times New Roman"/>
          <w:b/>
          <w:color w:val="000000"/>
          <w:sz w:val="28"/>
        </w:rPr>
        <w:t>单位资金收入：</w:t>
      </w:r>
      <w:r>
        <w:rPr>
          <w:rFonts w:eastAsia="方正仿宋_GBK" w:cs="Times New Roman"/>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after="0" w:line="500" w:lineRule="exact"/>
        <w:ind w:firstLine="560"/>
      </w:pPr>
      <w:r>
        <w:rPr>
          <w:rFonts w:eastAsia="方正仿宋_GBK" w:cs="Times New Roman"/>
          <w:color w:val="000000"/>
          <w:sz w:val="28"/>
        </w:rPr>
        <w:t>4、</w:t>
      </w:r>
      <w:r>
        <w:rPr>
          <w:rFonts w:eastAsia="方正仿宋_GBK" w:cs="Times New Roman"/>
          <w:b/>
          <w:color w:val="000000"/>
          <w:sz w:val="28"/>
        </w:rPr>
        <w:t>事业收入：</w:t>
      </w:r>
      <w:r>
        <w:rPr>
          <w:rFonts w:eastAsia="方正仿宋_GBK" w:cs="Times New Roman"/>
          <w:color w:val="000000"/>
          <w:sz w:val="28"/>
        </w:rPr>
        <w:t>指事业单位开展专业业务活动及辅助活动所取得的收入。</w:t>
      </w:r>
    </w:p>
    <w:p>
      <w:pPr>
        <w:spacing w:after="0" w:line="500" w:lineRule="exact"/>
        <w:ind w:firstLine="560"/>
      </w:pPr>
      <w:r>
        <w:rPr>
          <w:rFonts w:eastAsia="方正仿宋_GBK" w:cs="Times New Roman"/>
          <w:color w:val="000000"/>
          <w:sz w:val="28"/>
        </w:rPr>
        <w:t>5、</w:t>
      </w:r>
      <w:r>
        <w:rPr>
          <w:rFonts w:eastAsia="方正仿宋_GBK" w:cs="Times New Roman"/>
          <w:b/>
          <w:color w:val="000000"/>
          <w:sz w:val="28"/>
        </w:rPr>
        <w:t>事业单位经营收入：</w:t>
      </w:r>
      <w:r>
        <w:rPr>
          <w:rFonts w:eastAsia="方正仿宋_GBK" w:cs="Times New Roman"/>
          <w:color w:val="000000"/>
          <w:sz w:val="28"/>
        </w:rPr>
        <w:t>指事业单位在专业业务活动及其辅助活动之外开展非独立核算经营活动取得的收入。</w:t>
      </w:r>
    </w:p>
    <w:p>
      <w:pPr>
        <w:spacing w:after="0" w:line="500" w:lineRule="exact"/>
        <w:ind w:firstLine="560"/>
      </w:pPr>
      <w:r>
        <w:rPr>
          <w:rFonts w:eastAsia="方正仿宋_GBK" w:cs="Times New Roman"/>
          <w:color w:val="000000"/>
          <w:sz w:val="28"/>
        </w:rPr>
        <w:t>6、</w:t>
      </w:r>
      <w:r>
        <w:rPr>
          <w:rFonts w:eastAsia="方正仿宋_GBK" w:cs="Times New Roman"/>
          <w:b/>
          <w:color w:val="000000"/>
          <w:sz w:val="28"/>
        </w:rPr>
        <w:t>上年结转：</w:t>
      </w:r>
      <w:r>
        <w:rPr>
          <w:rFonts w:eastAsia="方正仿宋_GBK" w:cs="Times New Roman"/>
          <w:color w:val="000000"/>
          <w:sz w:val="28"/>
        </w:rPr>
        <w:t>指以前年度安排、结转到本年仍按原规定用途继续使用的资金。</w:t>
      </w:r>
    </w:p>
    <w:p>
      <w:pPr>
        <w:spacing w:after="0" w:line="500" w:lineRule="exact"/>
        <w:ind w:firstLine="560"/>
      </w:pPr>
      <w:r>
        <w:rPr>
          <w:rFonts w:eastAsia="方正仿宋_GBK" w:cs="Times New Roman"/>
          <w:color w:val="000000"/>
          <w:sz w:val="28"/>
        </w:rPr>
        <w:t>7、</w:t>
      </w:r>
      <w:r>
        <w:rPr>
          <w:rFonts w:eastAsia="方正仿宋_GBK" w:cs="Times New Roman"/>
          <w:b/>
          <w:color w:val="000000"/>
          <w:sz w:val="28"/>
        </w:rPr>
        <w:t>部门预算支出：</w:t>
      </w:r>
      <w:r>
        <w:rPr>
          <w:rFonts w:eastAsia="方正仿宋_GBK" w:cs="Times New Roman"/>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after="0" w:line="500" w:lineRule="exact"/>
        <w:ind w:firstLine="560"/>
      </w:pPr>
      <w:r>
        <w:rPr>
          <w:rFonts w:eastAsia="方正仿宋_GBK" w:cs="Times New Roman"/>
          <w:color w:val="000000"/>
          <w:sz w:val="28"/>
        </w:rPr>
        <w:t>8、</w:t>
      </w:r>
      <w:r>
        <w:rPr>
          <w:rFonts w:eastAsia="方正仿宋_GBK" w:cs="Times New Roman"/>
          <w:b/>
          <w:color w:val="000000"/>
          <w:sz w:val="28"/>
        </w:rPr>
        <w:t>事业单位经营支出：</w:t>
      </w:r>
      <w:r>
        <w:rPr>
          <w:rFonts w:eastAsia="方正仿宋_GBK" w:cs="Times New Roman"/>
          <w:color w:val="000000"/>
          <w:sz w:val="28"/>
        </w:rPr>
        <w:t>指事业单位在专业业务活动及其辅助活动之外开展非独立核算经营活动发生的支出。</w:t>
      </w:r>
    </w:p>
    <w:p>
      <w:pPr>
        <w:spacing w:after="0" w:line="500" w:lineRule="exact"/>
        <w:ind w:firstLine="560"/>
      </w:pPr>
      <w:r>
        <w:rPr>
          <w:rFonts w:eastAsia="方正仿宋_GBK" w:cs="Times New Roman"/>
          <w:color w:val="000000"/>
          <w:sz w:val="28"/>
        </w:rPr>
        <w:t>9、</w:t>
      </w:r>
      <w:r>
        <w:rPr>
          <w:rFonts w:eastAsia="方正仿宋_GBK" w:cs="Times New Roman"/>
          <w:b/>
          <w:color w:val="000000"/>
          <w:sz w:val="28"/>
        </w:rPr>
        <w:t>“三公”经费：</w:t>
      </w:r>
      <w:r>
        <w:rPr>
          <w:rFonts w:eastAsia="方正仿宋_GBK" w:cs="Times New Roman"/>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after="0" w:line="500" w:lineRule="exact"/>
        <w:ind w:firstLine="560"/>
      </w:pPr>
      <w:r>
        <w:rPr>
          <w:rFonts w:eastAsia="方正仿宋_GBK" w:cs="Times New Roman"/>
          <w:color w:val="000000"/>
          <w:sz w:val="28"/>
        </w:rPr>
        <w:t>10、</w:t>
      </w:r>
      <w:r>
        <w:rPr>
          <w:rFonts w:eastAsia="方正仿宋_GBK" w:cs="Times New Roman"/>
          <w:b/>
          <w:color w:val="000000"/>
          <w:sz w:val="28"/>
        </w:rPr>
        <w:t>机关运行经费：</w:t>
      </w:r>
      <w:r>
        <w:rPr>
          <w:rFonts w:eastAsia="方正仿宋_GBK" w:cs="Times New Roman"/>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outlineLvl w:val="2"/>
      </w:pPr>
      <w:bookmarkStart w:id="20" w:name="_Toc_3_3_0000000020"/>
      <w:r>
        <w:rPr>
          <w:rFonts w:ascii="黑体" w:eastAsia="黑体" w:cs="黑体" w:hAnsi="黑体"/>
          <w:color w:val="000000"/>
          <w:sz w:val="32"/>
        </w:rPr>
        <w:t>十一、其他需要说明的事项</w:t>
      </w:r>
      <w:bookmarkEnd w:id="20"/>
    </w:p>
    <w:p>
      <w:pPr>
        <w:spacing w:after="0" w:line="500" w:lineRule="exact"/>
        <w:ind w:firstLine="560"/>
      </w:pPr>
      <w:r>
        <w:rPr>
          <w:rFonts w:eastAsia="方正仿宋_GBK" w:cs="Times New Roman"/>
          <w:color w:val="000000"/>
          <w:sz w:val="28"/>
        </w:rPr>
        <w:t>我部门无其他需要说明的事项。</w:t>
      </w:r>
    </w:p>
    <w:sectPr>
      <w:pgSz w:w="16840" w:h="11900" w:orient="landscape"/>
      <w:pgMar w:top="1361" w:right="1020" w:bottom="1134" w:left="1020" w:header="720" w:footer="720" w:gutter="0"/>
      <w:cols w:num="1" w:space="720"/>
      <w:docGrid w:linePitch="326" w:charSpace="0"/>
    </w:sectPr>
  </w:body>
</w:document>
</file>

<file path=word/fontTable.xml><?xml version="1.0" encoding="utf-8"?>
<w:fonts xmlns:w="http://schemas.openxmlformats.org/wordprocessingml/2006/main" xmlns:r="http://schemas.openxmlformats.org/officeDocument/2006/relationships">
  <w:font w:name="黑体">
    <w:altName w:val="SimHei"/>
    <w:panose1 w:val="02010609060101010101"/>
    <w:charset w:val="86"/>
    <w:family w:val="modern"/>
    <w:pitch w:val="variable"/>
    <w:sig w:usb0="800002BF" w:usb1="38CF7CFA" w:usb2="00000016" w:usb3="00000000" w:csb0="00040001" w:csb1="00000000"/>
  </w:font>
  <w:font w:name="方正楷体_GBK">
    <w:altName w:val="微软雅黑"/>
    <w:panose1 w:val="00000000000000000000"/>
    <w:charset w:val="00"/>
    <w:family w:val="auto"/>
    <w:pitch w:val="variable"/>
  </w:font>
  <w:font w:name="方正小标宋_GBK">
    <w:altName w:val="微软雅黑"/>
    <w:panose1 w:val="00000000000000000000"/>
    <w:charset w:val="00"/>
    <w:family w:val="auto"/>
    <w:pitch w:val="variable"/>
  </w:font>
  <w:font w:name="方正书宋_GBK">
    <w:altName w:val="微软雅黑"/>
    <w:panose1 w:val="00000000000000000000"/>
    <w:charset w:val="00"/>
    <w:family w:val="auto"/>
    <w:pitch w:val="variable"/>
  </w:font>
  <w:font w:name="方正仿宋_GBK">
    <w:altName w:val="微软雅黑"/>
    <w:panose1 w:val="00000000000000000000"/>
    <w:charset w:val="86"/>
    <w:family w:val="script"/>
    <w:pitch w:val="variable"/>
    <w:sig w:usb0="00000000" w:usb1="0000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auto"/>
    <w:pitch w:val="variable"/>
    <w:sig w:usb0="00007A87" w:usb1="80000000" w:usb2="00000008" w:usb3="00000000" w:csb0="400001FF" w:csb1="FFFF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right"/>
    </w:pPr>
    <w:r>
      <w:fldChar w:fldCharType="begin"/>
    </w:r>
    <w:r>
      <w:instrText>PAGE "page number"</w:instrText>
    </w:r>
    <w:r>
      <w:fldChar w:fldCharType="separate"/>
    </w:r>
    <w:r>
      <w:t>page number</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r>
      <w:fldChar w:fldCharType="begin"/>
    </w:r>
    <w:r>
      <w:instrText>PAGE "page number"</w:instrText>
    </w:r>
    <w:r>
      <w:fldChar w:fldCharType="separate"/>
    </w:r>
    <w:r>
      <w:t>page number</w:t>
    </w:r>
    <w:r>
      <w:fldChar w:fldCharType="end"/>
    </w: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1BE5DB6B"/>
    <w:multiLevelType w:val="singleLevel"/>
    <w:tmpl w:val="1BE5DB6B"/>
    <w:lvl w:ilvl="0">
      <w:start w:val="3"/>
      <w:numFmt w:val="chineseCounting"/>
      <w:lvlRestart w:val="0"/>
      <w:suff w:val="nothing"/>
      <w:lvlText w:val="%1、"/>
      <w:lvlJc w:val="left"/>
      <w:pPr/>
      <w:rPr>
        <w:rFonts w:hint="eastAsia"/>
      </w:r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bordersDoNotSurroundFooter/>
  <w:defaultTabStop w:val="720"/>
  <w:evenAndOddHeaders/>
  <w:drawingGridHorizontalSpacing w:val="120"/>
  <w:drawingGridVerticalSpacing w:val="163"/>
  <w:displayHorizontalDrawingGridEvery w:val="0"/>
  <w:displayVerticalDrawingGridEvery w:val="1"/>
  <w:compat>
    <w:doNotExpandShiftReturn/>
    <w:adjustLineHeightInTabl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Arial"/>
        <w:lang w:val="en-US" w:eastAsia="zh-CN" w:bidi="ar-SA"/>
      </w:rPr>
    </w:rPrDefault>
    <w:pPrDefault/>
  </w:docDefaults>
  <w:style w:type="paragraph" w:default="1" w:styleId="0">
    <w:name w:val="Normal"/>
    <w:qFormat/>
    <w:pPr>
      <w:spacing w:after="160" w:line="278" w:lineRule="auto"/>
    </w:pPr>
    <w:rPr>
      <w:rFonts w:ascii="Times New Roman" w:eastAsia="Times New Roman" w:cs="Arial" w:hAnsi="Times New Roman"/>
      <w:sz w:val="24"/>
      <w:szCs w:val="24"/>
      <w:lang w:val="en-US" w:eastAsia="uk-UA" w:bidi="ar-SA"/>
    </w:rPr>
  </w:style>
  <w:style w:type="paragraph" w:styleId="1">
    <w:name w:val="heading 1"/>
    <w:qFormat/>
    <w:basedOn w:val="0"/>
    <w:next w:val="0"/>
    <w:link w:val="1Char"/>
    <w:pPr>
      <w:keepNext/>
      <w:keepLines/>
      <w:spacing w:before="340" w:after="330" w:line="578" w:lineRule="auto"/>
      <w:outlineLvl w:val="0"/>
    </w:pPr>
    <w:rPr>
      <w:b/>
      <w:bCs/>
      <w:kern w:val="44"/>
      <w:sz w:val="44"/>
      <w:szCs w:val="44"/>
    </w:rPr>
  </w:style>
  <w:style w:type="character" w:customStyle="1" w:styleId="1Char">
    <w:name w:val="heading 1 Char"/>
    <w:basedOn w:val="10"/>
    <w:link w:val="1"/>
    <w:rPr>
      <w:rFonts w:ascii="Times New Roman" w:eastAsia="Times New Roman" w:cs="Arial" w:hAnsi="Times New Roman"/>
      <w:b/>
      <w:bCs/>
      <w:kern w:val="44"/>
      <w:sz w:val="44"/>
      <w:szCs w:val="44"/>
      <w:lang w:val="en-US" w:eastAsia="uk-UA" w:bidi="ar-SA"/>
    </w:rPr>
  </w:style>
  <w:style w:type="paragraph" w:styleId="2">
    <w:name w:val="heading 2"/>
    <w:qFormat/>
    <w:basedOn w:val="0"/>
    <w:next w:val="0"/>
    <w:link w:val="2Char"/>
    <w:pPr>
      <w:keepNext/>
      <w:keepLines/>
      <w:spacing w:before="260" w:after="260" w:line="415" w:lineRule="auto"/>
      <w:outlineLvl w:val="1"/>
    </w:pPr>
    <w:rPr>
      <w:rFonts w:ascii="Times New Roman" w:eastAsia="黑体" w:hAnsi="Times New Roman"/>
      <w:b/>
      <w:bCs/>
      <w:sz w:val="32"/>
      <w:szCs w:val="32"/>
    </w:rPr>
  </w:style>
  <w:style w:type="character" w:customStyle="1" w:styleId="2Char">
    <w:name w:val="heading 2 Char"/>
    <w:basedOn w:val="10"/>
    <w:link w:val="2"/>
    <w:rPr>
      <w:rFonts w:ascii="Times New Roman" w:eastAsia="黑体" w:cs="Arial" w:hAnsi="Times New Roman"/>
      <w:b/>
      <w:bCs/>
      <w:sz w:val="32"/>
      <w:szCs w:val="32"/>
      <w:lang w:val="en-US" w:eastAsia="uk-UA" w:bidi="ar-SA"/>
    </w:rPr>
  </w:style>
  <w:style w:type="paragraph" w:styleId="3">
    <w:name w:val="heading 3"/>
    <w:qFormat/>
    <w:basedOn w:val="0"/>
    <w:next w:val="0"/>
    <w:link w:val="3Char"/>
    <w:pPr>
      <w:keepNext/>
      <w:keepLines/>
      <w:spacing w:before="260" w:after="260" w:line="415" w:lineRule="auto"/>
      <w:outlineLvl w:val="2"/>
    </w:pPr>
    <w:rPr>
      <w:b/>
      <w:bCs/>
      <w:sz w:val="32"/>
      <w:szCs w:val="32"/>
    </w:rPr>
  </w:style>
  <w:style w:type="character" w:customStyle="1" w:styleId="3Char">
    <w:name w:val="heading 3 Char"/>
    <w:basedOn w:val="10"/>
    <w:link w:val="3"/>
    <w:rPr>
      <w:rFonts w:ascii="Times New Roman" w:eastAsia="Times New Roman" w:cs="Arial" w:hAnsi="Times New Roman"/>
      <w:b/>
      <w:bCs/>
      <w:sz w:val="32"/>
      <w:szCs w:val="32"/>
      <w:lang w:val="en-US" w:eastAsia="uk-UA" w:bidi="ar-SA"/>
    </w:rPr>
  </w:style>
  <w:style w:type="character" w:default="1" w:styleId="10">
    <w:name w:val="Default Paragraph Font"/>
    <w:qFormat/>
  </w:style>
  <w:style w:type="paragraph" w:styleId="15">
    <w:name w:val="toc 3"/>
    <w:qFormat/>
    <w:basedOn w:val="0"/>
    <w:next w:val="0"/>
    <w:pPr>
      <w:ind w:left="480"/>
    </w:pPr>
  </w:style>
  <w:style w:type="paragraph" w:styleId="16">
    <w:name w:val="toc 1"/>
    <w:qFormat/>
    <w:basedOn w:val="0"/>
    <w:next w:val="0"/>
    <w:pPr>
      <w:spacing w:before="120" w:line="240" w:lineRule="auto"/>
      <w:ind w:firstLine="560"/>
    </w:pPr>
    <w:rPr>
      <w:rFonts w:eastAsia="方正仿宋_GBK" w:cs="Times New Roman"/>
      <w:color w:val="000000"/>
      <w:sz w:val="28"/>
    </w:rPr>
  </w:style>
  <w:style w:type="paragraph" w:styleId="17">
    <w:name w:val="toc 2"/>
    <w:qFormat/>
    <w:basedOn w:val="0"/>
    <w:next w:val="0"/>
    <w:pPr>
      <w:ind w:left="240"/>
    </w:pPr>
  </w:style>
  <w:style w:type="paragraph" w:customStyle="1" w:yozoId="4094" w:styleId="18">
    <w:name w:val="单元格样式22"/>
    <w:qFormat/>
    <w:basedOn w:val="0"/>
    <w:pPr>
      <w:spacing w:after="0"/>
      <w:jc w:val="right"/>
    </w:pPr>
    <w:rPr>
      <w:rFonts w:ascii="方正小标宋_GBK" w:eastAsia="方正小标宋_GBK" w:cs="方正小标宋_GBK" w:hAnsi="方正小标宋_GBK"/>
    </w:rPr>
  </w:style>
  <w:style w:type="paragraph" w:customStyle="1" w:yozoId="4094" w:styleId="19">
    <w:name w:val="单元格样式21"/>
    <w:qFormat/>
    <w:basedOn w:val="0"/>
    <w:pPr>
      <w:spacing w:after="0"/>
      <w:jc w:val="center"/>
    </w:pPr>
    <w:rPr>
      <w:rFonts w:ascii="方正小标宋_GBK" w:eastAsia="方正小标宋_GBK" w:cs="方正小标宋_GBK" w:hAnsi="方正小标宋_GBK"/>
    </w:rPr>
  </w:style>
  <w:style w:type="paragraph" w:customStyle="1" w:yozoId="4094" w:styleId="20">
    <w:name w:val="单元格样式20"/>
    <w:qFormat/>
    <w:basedOn w:val="0"/>
    <w:pPr>
      <w:spacing w:after="0"/>
    </w:pPr>
    <w:rPr>
      <w:rFonts w:ascii="方正小标宋_GBK" w:eastAsia="方正小标宋_GBK" w:cs="方正小标宋_GBK" w:hAnsi="方正小标宋_GBK"/>
    </w:rPr>
  </w:style>
  <w:style w:type="paragraph" w:customStyle="1" w:yozoId="4094" w:styleId="21">
    <w:name w:val="单元格样式1"/>
    <w:qFormat/>
    <w:basedOn w:val="0"/>
    <w:pPr>
      <w:spacing w:after="0"/>
      <w:jc w:val="center"/>
    </w:pPr>
    <w:rPr>
      <w:rFonts w:ascii="方正书宋_GBK" w:eastAsia="方正书宋_GBK" w:cs="方正书宋_GBK" w:hAnsi="方正书宋_GBK"/>
      <w:b/>
      <w:sz w:val="21"/>
    </w:rPr>
  </w:style>
  <w:style w:type="paragraph" w:customStyle="1" w:yozoId="4094" w:styleId="22">
    <w:name w:val="单元格样式4"/>
    <w:qFormat/>
    <w:basedOn w:val="0"/>
    <w:pPr>
      <w:spacing w:after="0"/>
      <w:jc w:val="right"/>
    </w:pPr>
    <w:rPr>
      <w:rFonts w:ascii="方正书宋_GBK" w:eastAsia="方正书宋_GBK" w:cs="方正书宋_GBK" w:hAnsi="方正书宋_GBK"/>
      <w:sz w:val="21"/>
    </w:rPr>
  </w:style>
  <w:style w:type="paragraph" w:customStyle="1" w:yozoId="4094" w:styleId="23">
    <w:name w:val="单元格样式2"/>
    <w:qFormat/>
    <w:basedOn w:val="0"/>
    <w:pPr>
      <w:spacing w:after="0"/>
    </w:pPr>
    <w:rPr>
      <w:rFonts w:ascii="方正书宋_GBK" w:eastAsia="方正书宋_GBK" w:cs="方正书宋_GBK" w:hAnsi="方正书宋_GBK"/>
      <w:sz w:val="21"/>
    </w:rPr>
  </w:style>
  <w:style w:type="paragraph" w:customStyle="1" w:yozoId="4094" w:styleId="24">
    <w:name w:val="单元格样式3"/>
    <w:qFormat/>
    <w:basedOn w:val="0"/>
    <w:pPr>
      <w:spacing w:after="0"/>
      <w:jc w:val="center"/>
    </w:pPr>
    <w:rPr>
      <w:rFonts w:ascii="方正书宋_GBK" w:eastAsia="方正书宋_GBK" w:cs="方正书宋_GBK" w:hAnsi="方正书宋_GBK"/>
      <w:sz w:val="21"/>
    </w:rPr>
  </w:style>
  <w:style w:type="paragraph" w:customStyle="1" w:yozoId="4094" w:styleId="25">
    <w:name w:val="单元格样式6"/>
    <w:qFormat/>
    <w:basedOn w:val="0"/>
    <w:pPr>
      <w:spacing w:after="0"/>
      <w:jc w:val="center"/>
    </w:pPr>
    <w:rPr>
      <w:rFonts w:ascii="方正书宋_GBK" w:eastAsia="方正书宋_GBK" w:cs="方正书宋_GBK" w:hAnsi="方正书宋_GBK"/>
      <w:b/>
      <w:sz w:val="21"/>
    </w:rPr>
  </w:style>
  <w:style w:type="paragraph" w:customStyle="1" w:yozoId="4094" w:styleId="26">
    <w:name w:val="单元格样式7"/>
    <w:qFormat/>
    <w:basedOn w:val="0"/>
    <w:pPr>
      <w:spacing w:after="0"/>
      <w:jc w:val="right"/>
    </w:pPr>
    <w:rPr>
      <w:rFonts w:ascii="方正书宋_GBK" w:eastAsia="方正书宋_GBK" w:cs="方正书宋_GBK" w:hAnsi="方正书宋_GBK"/>
      <w:b/>
      <w:sz w:val="21"/>
    </w:rPr>
  </w:style>
  <w:style w:type="paragraph" w:customStyle="1" w:yozoId="4094" w:styleId="27">
    <w:name w:val="单元格样式5"/>
    <w:qFormat/>
    <w:basedOn w:val="0"/>
    <w:pPr>
      <w:spacing w:after="0"/>
    </w:pPr>
    <w:rPr>
      <w:rFonts w:ascii="方正书宋_GBK" w:eastAsia="方正书宋_GBK" w:cs="方正书宋_GBK" w:hAnsi="方正书宋_GBK"/>
      <w:b/>
      <w:sz w:val="21"/>
    </w:rPr>
  </w:style>
  <w:style w:type="paragraph" w:customStyle="1" w:yozoId="4094" w:styleId="28">
    <w:name w:val="插入文本样式-插入预算公开部门职责文件"/>
    <w:qFormat/>
    <w:basedOn w:val="0"/>
    <w:pPr>
      <w:spacing w:after="0" w:line="500" w:lineRule="exact"/>
      <w:ind w:firstLine="560"/>
    </w:pPr>
    <w:rPr>
      <w:rFonts w:eastAsia="方正仿宋_GBK" w:cs="Times New Roman"/>
      <w:sz w:val="28"/>
    </w:rPr>
  </w:style>
  <w:style w:type="paragraph" w:customStyle="1" w:yozoId="4094" w:styleId="29">
    <w:name w:val="插入文本样式-插入预算公开部门预算安排的总体情况文件"/>
    <w:qFormat/>
    <w:basedOn w:val="0"/>
    <w:pPr>
      <w:spacing w:after="0" w:line="500" w:lineRule="exact"/>
      <w:ind w:firstLine="560"/>
    </w:pPr>
    <w:rPr>
      <w:rFonts w:eastAsia="方正仿宋_GBK" w:cs="Times New Roman"/>
      <w:sz w:val="28"/>
    </w:rPr>
  </w:style>
  <w:style w:type="paragraph" w:customStyle="1" w:yozoId="4094" w:styleId="30">
    <w:name w:val="插入文本样式-插入预算公开部门机关运行经费安排情况文件"/>
    <w:qFormat/>
    <w:basedOn w:val="0"/>
    <w:pPr>
      <w:spacing w:after="0" w:line="500" w:lineRule="exact"/>
      <w:ind w:firstLine="560"/>
    </w:pPr>
    <w:rPr>
      <w:rFonts w:eastAsia="方正仿宋_GBK" w:cs="Times New Roman"/>
      <w:sz w:val="28"/>
    </w:rPr>
  </w:style>
  <w:style w:type="paragraph" w:customStyle="1" w:yozoId="4094" w:styleId="31">
    <w:name w:val="插入文本样式-插入预算公开部门财政拨款三公经费预算情况及增减变化原因文件"/>
    <w:qFormat/>
    <w:basedOn w:val="0"/>
    <w:pPr>
      <w:spacing w:after="0" w:line="500" w:lineRule="exact"/>
      <w:ind w:firstLine="560"/>
    </w:pPr>
    <w:rPr>
      <w:rFonts w:eastAsia="方正仿宋_GBK" w:cs="Times New Roman"/>
      <w:sz w:val="28"/>
    </w:rPr>
  </w:style>
  <w:style w:type="paragraph" w:customStyle="1" w:yozoId="4094" w:styleId="32">
    <w:name w:val="插入文本样式-插入总体目标文件"/>
    <w:qFormat/>
    <w:basedOn w:val="0"/>
    <w:pPr>
      <w:spacing w:after="0" w:line="500" w:lineRule="exact"/>
      <w:ind w:firstLine="560"/>
    </w:pPr>
    <w:rPr>
      <w:rFonts w:eastAsia="方正仿宋_GBK" w:cs="Times New Roman"/>
      <w:sz w:val="28"/>
    </w:rPr>
  </w:style>
  <w:style w:type="paragraph" w:customStyle="1" w:yozoId="4094" w:styleId="33">
    <w:name w:val="插入文本样式-插入职责分类绩效目标文件"/>
    <w:qFormat/>
    <w:basedOn w:val="0"/>
    <w:pPr>
      <w:spacing w:after="0" w:line="500" w:lineRule="exact"/>
      <w:ind w:firstLine="560"/>
    </w:pPr>
    <w:rPr>
      <w:rFonts w:eastAsia="方正仿宋_GBK" w:cs="Times New Roman"/>
      <w:sz w:val="28"/>
    </w:rPr>
  </w:style>
  <w:style w:type="paragraph" w:customStyle="1" w:yozoId="4094" w:styleId="34">
    <w:name w:val="插入文本样式-插入实现年度发展规划目标的保障措施文件"/>
    <w:qFormat/>
    <w:basedOn w:val="0"/>
    <w:pPr>
      <w:spacing w:after="0" w:line="500" w:lineRule="exact"/>
      <w:ind w:firstLine="560"/>
    </w:pPr>
    <w:rPr>
      <w:rFonts w:eastAsia="方正仿宋_GBK" w:cs="Times New Roman"/>
      <w:sz w:val="28"/>
    </w:rPr>
  </w:style>
  <w:style w:type="paragraph" w:customStyle="1" w:yozoId="4094" w:styleId="35">
    <w:name w:val="单元格样式23"/>
    <w:qFormat/>
    <w:basedOn w:val="0"/>
    <w:pPr>
      <w:spacing w:after="0"/>
      <w:jc w:val="right"/>
    </w:pPr>
    <w:rPr>
      <w:rFonts w:ascii="方正书宋_GBK" w:eastAsia="方正书宋_GBK" w:cs="方正书宋_GBK" w:hAnsi="方正书宋_GBK"/>
    </w:rPr>
  </w:style>
  <w:style w:type="paragraph" w:customStyle="1" w:yozoId="4094" w:styleId="36">
    <w:name w:val="插入文本样式-插入部门职责文件"/>
    <w:qFormat/>
    <w:basedOn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customXml" Target="../customXml/item1.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Theme">
      <a:majorFont>
        <a:latin typeface=""/>
        <a:ea typeface=""/>
        <a:cs typeface=""/>
      </a:majorFont>
      <a:minorFont>
        <a:latin typeface=""/>
        <a:ea typeface=""/>
        <a:cs typeface=""/>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1"/>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1"/>
        </a:gradFill>
      </a:fillStyleLst>
      <a:lnStyleLst>
        <a:ln w="6350" cmpd="sng" cap="flat">
          <a:solidFill>
            <a:schemeClr val="phClr"/>
          </a:solidFill>
          <a:prstDash val="solid"/>
          <a:miter/>
        </a:ln>
        <a:ln w="12700" cmpd="sng" cap="flat">
          <a:solidFill>
            <a:schemeClr val="phClr"/>
          </a:solidFill>
          <a:prstDash val="solid"/>
          <a:miter/>
        </a:ln>
        <a:ln w="19050" cmpd="sng" cap="flat">
          <a:solidFill>
            <a:schemeClr val="phClr"/>
          </a:solidFill>
          <a:prstDash val="solid"/>
          <a:miter/>
        </a:ln>
      </a:lnStyleLst>
      <a:effectStyleLst>
        <a:effectStyle>
          <a:effectLst/>
        </a:effectStyle>
        <a:effectStyle>
          <a:effectLst/>
        </a:effectStyle>
        <a:effectStyle>
          <a:effectLst>
            <a:outerShdw sx="100000" sy="100000" algn="ctr" rotWithShape="0" blurRad="57150" dist="19050" dir="5400000">
              <a:srgbClr val="000000">
                <a:alpha val="62745"/>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678 0 1 1 1 1"/>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customProps>
</customData>
</file>

<file path=customXml/itemProps1.xml><?xml version="1.0" encoding="utf-8"?>
<ds:datastoreItem xmlns:ds="http://schemas.openxmlformats.org/officeDocument/2006/customXml" ds:itemID="{D6B3C9F0-0498-494E-AD96-6D2D46AF84B0}">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8</TotalTime>
  <Application>Yozo_Office9.0.5847.101ZH.SP1.S1</Application>
  <Pages>118</Pages>
  <Words>0</Words>
  <Characters>40722</Characters>
  <Lines>0</Lines>
  <Paragraphs>396</Paragraphs>
  <CharactersWithSpaces>54297</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lyzgj</cp:lastModifiedBy>
  <cp:revision>4</cp:revision>
  <dcterms:created xsi:type="dcterms:W3CDTF">2024-03-06T10:08:00Z</dcterms:created>
  <dcterms:modified xsi:type="dcterms:W3CDTF">2025-02-24T23:34:09Z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2052-11.8.6.8810</vt:lpwstr>
  </property>
</Properties>
</file>