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Theme="minorEastAsia" w:hAnsiTheme="minorEastAsia" w:eastAsiaTheme="minorEastAsia" w:cstheme="minorEastAsia"/>
          <w:color w:val="000000"/>
          <w:sz w:val="52"/>
          <w:szCs w:val="52"/>
          <w:shd w:val="clear" w:color="auto" w:fill="FFFFFF"/>
          <w:lang w:val="en-US" w:eastAsia="zh-CN"/>
        </w:rPr>
      </w:pPr>
      <w:r>
        <w:rPr>
          <w:rFonts w:hint="eastAsia" w:asciiTheme="minorEastAsia" w:hAnsiTheme="minorEastAsia" w:cstheme="minorEastAsia"/>
          <w:color w:val="000000"/>
          <w:sz w:val="52"/>
          <w:szCs w:val="52"/>
          <w:shd w:val="clear" w:color="auto" w:fill="FFFFFF"/>
          <w:lang w:val="en-US" w:eastAsia="zh-CN"/>
        </w:rPr>
        <w:t>救济途径</w:t>
      </w:r>
    </w:p>
    <w:p>
      <w:pPr>
        <w:rPr>
          <w:rFonts w:hint="eastAsia" w:asciiTheme="minorEastAsia" w:hAnsiTheme="minorEastAsia" w:eastAsiaTheme="minorEastAsia" w:cstheme="minorEastAsia"/>
          <w:color w:val="000000"/>
          <w:sz w:val="28"/>
          <w:szCs w:val="28"/>
          <w:shd w:val="clear" w:color="auto" w:fill="FFFFFF"/>
        </w:rPr>
      </w:pP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color w:val="000000"/>
          <w:sz w:val="28"/>
          <w:szCs w:val="28"/>
          <w:shd w:val="clear" w:color="auto" w:fill="FFFFFF"/>
        </w:rPr>
        <w:t>（一）陈述、申辩的权利。单位或个人要求进行陈述、申辩的，应当在接到告知书之后</w:t>
      </w:r>
      <w:r>
        <w:rPr>
          <w:rFonts w:hint="eastAsia" w:asciiTheme="minorEastAsia" w:hAnsiTheme="minorEastAsia" w:eastAsiaTheme="minorEastAsia" w:cstheme="minorEastAsia"/>
          <w:color w:val="000000"/>
          <w:sz w:val="28"/>
          <w:szCs w:val="28"/>
          <w:shd w:val="clear" w:color="auto" w:fill="FFFFFF"/>
        </w:rPr>
        <w:t>3</w:t>
      </w:r>
      <w:r>
        <w:rPr>
          <w:rFonts w:hint="eastAsia" w:asciiTheme="minorEastAsia" w:hAnsiTheme="minorEastAsia" w:eastAsiaTheme="minorEastAsia" w:cstheme="minorEastAsia"/>
          <w:color w:val="000000"/>
          <w:sz w:val="28"/>
          <w:szCs w:val="28"/>
          <w:shd w:val="clear" w:color="auto" w:fill="FFFFFF"/>
        </w:rPr>
        <w:t>日内向本机关提出陈述、申辩；逾期未提出的，视为放弃此权利。</w:t>
      </w:r>
      <w:r>
        <w:rPr>
          <w:rFonts w:hint="eastAsia" w:asciiTheme="minorEastAsia" w:hAnsiTheme="minorEastAsia" w:eastAsiaTheme="minorEastAsia" w:cstheme="minorEastAsia"/>
          <w:color w:val="000000"/>
          <w:sz w:val="28"/>
          <w:szCs w:val="28"/>
          <w:shd w:val="clear" w:color="auto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000000"/>
          <w:sz w:val="28"/>
          <w:szCs w:val="28"/>
          <w:shd w:val="clear" w:color="auto" w:fill="FFFFFF"/>
        </w:rPr>
        <w:t>　　（二）要求听证的权利。单位或个人要求听证的，应当在接到告知书后</w:t>
      </w:r>
      <w:r>
        <w:rPr>
          <w:rFonts w:hint="eastAsia" w:asciiTheme="minorEastAsia" w:hAnsiTheme="minorEastAsia" w:eastAsiaTheme="minorEastAsia" w:cstheme="minorEastAsia"/>
          <w:color w:val="000000"/>
          <w:sz w:val="28"/>
          <w:szCs w:val="28"/>
          <w:shd w:val="clear" w:color="auto" w:fill="FFFFFF"/>
        </w:rPr>
        <w:t>3</w:t>
      </w:r>
      <w:r>
        <w:rPr>
          <w:rFonts w:hint="eastAsia" w:asciiTheme="minorEastAsia" w:hAnsiTheme="minorEastAsia" w:eastAsiaTheme="minorEastAsia" w:cstheme="minorEastAsia"/>
          <w:color w:val="000000"/>
          <w:sz w:val="28"/>
          <w:szCs w:val="28"/>
          <w:shd w:val="clear" w:color="auto" w:fill="FFFFFF"/>
        </w:rPr>
        <w:t>日内向本机关提出听证申请；逾期未提出的，视为放弃此权利。你（单位）也可以放弃要求听证的权利，选择行使陈述、申辩的权利，在收到本告知书后</w:t>
      </w:r>
      <w:r>
        <w:rPr>
          <w:rFonts w:hint="eastAsia" w:asciiTheme="minorEastAsia" w:hAnsiTheme="minorEastAsia" w:eastAsiaTheme="minorEastAsia" w:cstheme="minorEastAsia"/>
          <w:color w:val="000000"/>
          <w:sz w:val="28"/>
          <w:szCs w:val="28"/>
          <w:shd w:val="clear" w:color="auto" w:fill="FFFFFF"/>
        </w:rPr>
        <w:t>3</w:t>
      </w:r>
      <w:r>
        <w:rPr>
          <w:rFonts w:hint="eastAsia" w:asciiTheme="minorEastAsia" w:hAnsiTheme="minorEastAsia" w:eastAsiaTheme="minorEastAsia" w:cstheme="minorEastAsia"/>
          <w:color w:val="000000"/>
          <w:sz w:val="28"/>
          <w:szCs w:val="28"/>
          <w:shd w:val="clear" w:color="auto" w:fill="FFFFFF"/>
        </w:rPr>
        <w:t>日内向本机关提出；逾期未提出的，视为放弃此权利。</w:t>
      </w:r>
      <w:r>
        <w:rPr>
          <w:rFonts w:hint="eastAsia" w:asciiTheme="minorEastAsia" w:hAnsiTheme="minorEastAsia" w:eastAsiaTheme="minorEastAsia" w:cstheme="minorEastAsia"/>
          <w:color w:val="000000"/>
          <w:sz w:val="28"/>
          <w:szCs w:val="28"/>
          <w:shd w:val="clear" w:color="auto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000000"/>
          <w:sz w:val="28"/>
          <w:szCs w:val="28"/>
          <w:shd w:val="clear" w:color="auto" w:fill="FFFFFF"/>
        </w:rPr>
        <w:t>救济途径：</w:t>
      </w:r>
      <w:r>
        <w:rPr>
          <w:rFonts w:hint="eastAsia" w:asciiTheme="minorEastAsia" w:hAnsiTheme="minorEastAsia" w:eastAsiaTheme="minorEastAsia" w:cstheme="minorEastAsia"/>
          <w:color w:val="000000"/>
          <w:sz w:val="28"/>
          <w:szCs w:val="28"/>
          <w:shd w:val="clear" w:color="auto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000000"/>
          <w:sz w:val="28"/>
          <w:szCs w:val="28"/>
          <w:shd w:val="clear" w:color="auto" w:fill="FFFFFF"/>
        </w:rPr>
        <w:t>　　对行政执法行为不服的，可以自收到决定书之日起</w:t>
      </w:r>
      <w:r>
        <w:rPr>
          <w:rFonts w:hint="eastAsia" w:asciiTheme="minorEastAsia" w:hAnsiTheme="minorEastAsia" w:eastAsiaTheme="minorEastAsia" w:cstheme="minorEastAsia"/>
          <w:color w:val="000000"/>
          <w:sz w:val="28"/>
          <w:szCs w:val="28"/>
          <w:shd w:val="clear" w:color="auto" w:fill="FFFFFF"/>
        </w:rPr>
        <w:t>60</w:t>
      </w:r>
      <w:r>
        <w:rPr>
          <w:rFonts w:hint="eastAsia" w:asciiTheme="minorEastAsia" w:hAnsiTheme="minorEastAsia" w:eastAsiaTheme="minorEastAsia" w:cstheme="minorEastAsia"/>
          <w:color w:val="000000"/>
          <w:sz w:val="28"/>
          <w:szCs w:val="28"/>
          <w:shd w:val="clear" w:color="auto" w:fill="FFFFFF"/>
        </w:rPr>
        <w:t>日内向保定市人民政府或者河北省生态环境厅，申请行政复议，也可以在</w:t>
      </w:r>
      <w:r>
        <w:rPr>
          <w:rFonts w:hint="eastAsia" w:asciiTheme="minorEastAsia" w:hAnsiTheme="minorEastAsia" w:eastAsiaTheme="minorEastAsia" w:cstheme="minorEastAsia"/>
          <w:color w:val="000000"/>
          <w:sz w:val="28"/>
          <w:szCs w:val="28"/>
          <w:shd w:val="clear" w:color="auto" w:fill="FFFFFF"/>
        </w:rPr>
        <w:t>6 </w:t>
      </w:r>
      <w:r>
        <w:rPr>
          <w:rFonts w:hint="eastAsia" w:asciiTheme="minorEastAsia" w:hAnsiTheme="minorEastAsia" w:eastAsiaTheme="minorEastAsia" w:cstheme="minorEastAsia"/>
          <w:color w:val="000000"/>
          <w:sz w:val="28"/>
          <w:szCs w:val="28"/>
          <w:shd w:val="clear" w:color="auto" w:fill="FFFFFF"/>
        </w:rPr>
        <w:t>个月内直接向竞秀区人民法院提起行政诉讼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auto"/>
    <w:pitch w:val="default"/>
    <w:sig w:usb0="E00002FF" w:usb1="400004FF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zRhNDUyZTM0NGVmNjIyZDhlODJiMzA5NzVmNDAwYmQifQ=="/>
  </w:docVars>
  <w:rsids>
    <w:rsidRoot w:val="00444AB8"/>
    <w:rsid w:val="00444AB8"/>
    <w:rsid w:val="0092566F"/>
    <w:rsid w:val="53922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272</Words>
  <Characters>273</Characters>
  <Lines>2</Lines>
  <Paragraphs>1</Paragraphs>
  <TotalTime>10</TotalTime>
  <ScaleCrop>false</ScaleCrop>
  <LinksUpToDate>false</LinksUpToDate>
  <CharactersWithSpaces>278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2020-12-09T03:11:00Z</dcterms:created>
  <dc:creator>hj</dc:creator>
  <cp:lastModifiedBy>段小胆</cp:lastModifiedBy>
  <dcterms:modified xsi:type="dcterms:W3CDTF">2022-08-05T02:18:35Z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FDBE03EF2FCB4724B756BD36BC83DD2E</vt:lpwstr>
  </property>
</Properties>
</file>