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仿宋_GB2312" w:hAnsi="仿宋_GB2312" w:eastAsia="仿宋_GB2312" w:cs="仿宋_GB2312"/>
          <w:i w:val="0"/>
          <w:caps w:val="0"/>
          <w:color w:val="000000"/>
          <w:spacing w:val="0"/>
          <w:kern w:val="0"/>
          <w:sz w:val="44"/>
          <w:szCs w:val="44"/>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仿宋_GB2312" w:hAnsi="仿宋_GB2312" w:eastAsia="仿宋_GB2312" w:cs="仿宋_GB2312"/>
          <w:i w:val="0"/>
          <w:caps w:val="0"/>
          <w:color w:val="000000"/>
          <w:spacing w:val="0"/>
          <w:kern w:val="0"/>
          <w:sz w:val="44"/>
          <w:szCs w:val="44"/>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仿宋_GB2312" w:hAnsi="仿宋_GB2312" w:eastAsia="仿宋_GB2312" w:cs="仿宋_GB2312"/>
          <w:i w:val="0"/>
          <w:caps w:val="0"/>
          <w:color w:val="000000"/>
          <w:spacing w:val="0"/>
          <w:kern w:val="0"/>
          <w:sz w:val="44"/>
          <w:szCs w:val="44"/>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仿宋_GB2312" w:hAnsi="仿宋_GB2312" w:eastAsia="仿宋_GB2312" w:cs="仿宋_GB2312"/>
          <w:i w:val="0"/>
          <w:caps w:val="0"/>
          <w:color w:val="000000"/>
          <w:spacing w:val="0"/>
          <w:sz w:val="44"/>
          <w:szCs w:val="44"/>
        </w:rPr>
      </w:pPr>
      <w:r>
        <w:rPr>
          <w:rFonts w:hint="eastAsia" w:ascii="仿宋_GB2312" w:hAnsi="仿宋_GB2312" w:eastAsia="仿宋_GB2312" w:cs="仿宋_GB2312"/>
          <w:i w:val="0"/>
          <w:caps w:val="0"/>
          <w:color w:val="000000"/>
          <w:spacing w:val="0"/>
          <w:kern w:val="0"/>
          <w:sz w:val="44"/>
          <w:szCs w:val="44"/>
          <w:shd w:val="clear" w:fill="FFFFFF"/>
          <w:lang w:val="en-US" w:eastAsia="zh-CN" w:bidi="ar"/>
        </w:rPr>
        <w:t>涞源县应急管理局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仿宋_GB2312" w:hAnsi="仿宋_GB2312" w:eastAsia="仿宋_GB2312" w:cs="仿宋_GB2312"/>
          <w:i w:val="0"/>
          <w:caps w:val="0"/>
          <w:color w:val="000000"/>
          <w:spacing w:val="0"/>
          <w:sz w:val="44"/>
          <w:szCs w:val="44"/>
        </w:rPr>
      </w:pPr>
      <w:r>
        <w:rPr>
          <w:rFonts w:hint="eastAsia" w:ascii="仿宋_GB2312" w:hAnsi="仿宋_GB2312" w:eastAsia="仿宋_GB2312" w:cs="仿宋_GB2312"/>
          <w:i w:val="0"/>
          <w:caps w:val="0"/>
          <w:color w:val="000000"/>
          <w:spacing w:val="0"/>
          <w:sz w:val="44"/>
          <w:szCs w:val="44"/>
          <w:shd w:val="clear" w:fill="FFFFFF"/>
        </w:rPr>
        <w:t>行政执法投诉举报制度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i w:val="0"/>
          <w:caps w:val="0"/>
          <w:color w:val="000000"/>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仿宋_GB2312" w:hAnsi="仿宋_GB2312" w:eastAsia="仿宋_GB2312" w:cs="仿宋_GB2312"/>
          <w:i w:val="0"/>
          <w:caps w:val="0"/>
          <w:color w:val="000000"/>
          <w:spacing w:val="0"/>
          <w:sz w:val="32"/>
          <w:szCs w:val="32"/>
        </w:rPr>
      </w:pPr>
      <w:r>
        <w:rPr>
          <w:rFonts w:hint="eastAsia" w:ascii="宋体" w:hAnsi="宋体" w:eastAsia="宋体" w:cs="宋体"/>
          <w:i w:val="0"/>
          <w:caps w:val="0"/>
          <w:color w:val="000000"/>
          <w:spacing w:val="0"/>
          <w:sz w:val="28"/>
          <w:szCs w:val="28"/>
          <w:shd w:val="clear" w:fill="FFFFFF"/>
        </w:rPr>
        <w:t>　　</w:t>
      </w:r>
      <w:r>
        <w:rPr>
          <w:rFonts w:hint="eastAsia" w:ascii="仿宋_GB2312" w:hAnsi="仿宋_GB2312" w:eastAsia="仿宋_GB2312" w:cs="仿宋_GB2312"/>
          <w:i w:val="0"/>
          <w:caps w:val="0"/>
          <w:color w:val="000000"/>
          <w:spacing w:val="0"/>
          <w:sz w:val="32"/>
          <w:szCs w:val="32"/>
          <w:shd w:val="clear" w:fill="FFFFFF"/>
        </w:rPr>
        <w:t>第一条  为监督行政执法人员的执法活动，保障行政相对人的合法权益，杜绝违法执法行为，促进依法行政，根据有关法律法规，结合我局实际制定本制度。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仿宋_GB2312" w:hAnsi="仿宋_GB2312" w:eastAsia="仿宋_GB2312" w:cs="仿宋_GB2312"/>
          <w:i w:val="0"/>
          <w:caps w:val="0"/>
          <w:color w:val="000000"/>
          <w:spacing w:val="0"/>
          <w:sz w:val="32"/>
          <w:szCs w:val="32"/>
        </w:rPr>
      </w:pPr>
      <w:r>
        <w:rPr>
          <w:rFonts w:hint="eastAsia" w:ascii="仿宋_GB2312" w:hAnsi="仿宋_GB2312" w:eastAsia="仿宋_GB2312" w:cs="仿宋_GB2312"/>
          <w:i w:val="0"/>
          <w:caps w:val="0"/>
          <w:color w:val="000000"/>
          <w:spacing w:val="0"/>
          <w:sz w:val="32"/>
          <w:szCs w:val="32"/>
          <w:shd w:val="clear" w:fill="FFFFFF"/>
        </w:rPr>
        <w:t>　　第二条  本制度所称行政执法投诉举报，是指公民、法人和其他组织认为我局行政执法人员在行政执法中存在不履行或者拖延履行法定职责；无行政执法证件从事执法活动或者违法使用行政执法证件；不使用法定收费、罚款、没收财物票据；不落实罚缴分离规定及擅自挪用或者处理没收扣押财物；拒绝、推诿对行政执法行为的投诉、举报；刁难、谩骂、殴打行政相对人；收取钱财礼物、吃拿卡要以及其他违法违纪行为，依法提出的投诉和举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仿宋_GB2312" w:hAnsi="仿宋_GB2312" w:eastAsia="仿宋_GB2312" w:cs="仿宋_GB2312"/>
          <w:i w:val="0"/>
          <w:caps w:val="0"/>
          <w:color w:val="000000"/>
          <w:spacing w:val="0"/>
          <w:sz w:val="32"/>
          <w:szCs w:val="32"/>
        </w:rPr>
      </w:pPr>
      <w:r>
        <w:rPr>
          <w:rFonts w:hint="eastAsia" w:ascii="仿宋_GB2312" w:hAnsi="仿宋_GB2312" w:eastAsia="仿宋_GB2312" w:cs="仿宋_GB2312"/>
          <w:i w:val="0"/>
          <w:caps w:val="0"/>
          <w:color w:val="000000"/>
          <w:spacing w:val="0"/>
          <w:sz w:val="32"/>
          <w:szCs w:val="32"/>
          <w:shd w:val="clear" w:fill="FFFFFF"/>
        </w:rPr>
        <w:t>　　第三条  设立投诉与举报电话，举报电话号码：03</w:t>
      </w:r>
      <w:r>
        <w:rPr>
          <w:rFonts w:hint="eastAsia" w:ascii="仿宋_GB2312" w:hAnsi="仿宋_GB2312" w:eastAsia="仿宋_GB2312" w:cs="仿宋_GB2312"/>
          <w:i w:val="0"/>
          <w:caps w:val="0"/>
          <w:color w:val="000000"/>
          <w:spacing w:val="0"/>
          <w:sz w:val="32"/>
          <w:szCs w:val="32"/>
          <w:shd w:val="clear" w:fill="FFFFFF"/>
          <w:lang w:val="en-US" w:eastAsia="zh-CN"/>
        </w:rPr>
        <w:t>12</w:t>
      </w:r>
      <w:r>
        <w:rPr>
          <w:rFonts w:hint="eastAsia" w:ascii="仿宋_GB2312" w:hAnsi="仿宋_GB2312" w:eastAsia="仿宋_GB2312" w:cs="仿宋_GB2312"/>
          <w:i w:val="0"/>
          <w:caps w:val="0"/>
          <w:color w:val="000000"/>
          <w:spacing w:val="0"/>
          <w:sz w:val="32"/>
          <w:szCs w:val="32"/>
          <w:shd w:val="clear" w:fill="FFFFFF"/>
        </w:rPr>
        <w:t>-</w:t>
      </w:r>
      <w:r>
        <w:rPr>
          <w:rFonts w:hint="eastAsia" w:ascii="仿宋_GB2312" w:hAnsi="仿宋_GB2312" w:eastAsia="仿宋_GB2312" w:cs="仿宋_GB2312"/>
          <w:i w:val="0"/>
          <w:caps w:val="0"/>
          <w:color w:val="000000"/>
          <w:spacing w:val="0"/>
          <w:sz w:val="32"/>
          <w:szCs w:val="32"/>
          <w:shd w:val="clear" w:fill="FFFFFF"/>
          <w:lang w:val="en-US" w:eastAsia="zh-CN"/>
        </w:rPr>
        <w:t>7314118</w:t>
      </w:r>
      <w:r>
        <w:rPr>
          <w:rFonts w:hint="eastAsia" w:ascii="仿宋_GB2312" w:hAnsi="仿宋_GB2312" w:eastAsia="仿宋_GB2312" w:cs="仿宋_GB2312"/>
          <w:i w:val="0"/>
          <w:caps w:val="0"/>
          <w:color w:val="000000"/>
          <w:spacing w:val="0"/>
          <w:sz w:val="32"/>
          <w:szCs w:val="32"/>
          <w:shd w:val="clear" w:fill="FFFFFF"/>
        </w:rPr>
        <w:t>，也可以通过来信、来电、来访等合法方式进行投诉举报，也可委托他人投诉举报。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仿宋_GB2312" w:hAnsi="仿宋_GB2312" w:eastAsia="仿宋_GB2312" w:cs="仿宋_GB2312"/>
          <w:i w:val="0"/>
          <w:caps w:val="0"/>
          <w:color w:val="000000"/>
          <w:spacing w:val="0"/>
          <w:sz w:val="32"/>
          <w:szCs w:val="32"/>
        </w:rPr>
      </w:pPr>
      <w:r>
        <w:rPr>
          <w:rFonts w:hint="eastAsia" w:ascii="仿宋_GB2312" w:hAnsi="仿宋_GB2312" w:eastAsia="仿宋_GB2312" w:cs="仿宋_GB2312"/>
          <w:i w:val="0"/>
          <w:caps w:val="0"/>
          <w:color w:val="000000"/>
          <w:spacing w:val="0"/>
          <w:sz w:val="32"/>
          <w:szCs w:val="32"/>
          <w:shd w:val="clear" w:fill="FFFFFF"/>
        </w:rPr>
        <w:t>　　第四条  公民、法人或其他组织对我局作出的具体行政行为不满，已经申请行政复议或者提起行政诉讼并被受理的，不再受理投诉举报。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仿宋_GB2312" w:hAnsi="仿宋_GB2312" w:eastAsia="仿宋_GB2312" w:cs="仿宋_GB2312"/>
          <w:i w:val="0"/>
          <w:caps w:val="0"/>
          <w:color w:val="000000"/>
          <w:spacing w:val="0"/>
          <w:sz w:val="32"/>
          <w:szCs w:val="32"/>
        </w:rPr>
      </w:pPr>
      <w:r>
        <w:rPr>
          <w:rFonts w:hint="eastAsia" w:ascii="仿宋_GB2312" w:hAnsi="仿宋_GB2312" w:eastAsia="仿宋_GB2312" w:cs="仿宋_GB2312"/>
          <w:i w:val="0"/>
          <w:caps w:val="0"/>
          <w:color w:val="000000"/>
          <w:spacing w:val="0"/>
          <w:sz w:val="32"/>
          <w:szCs w:val="32"/>
          <w:shd w:val="clear" w:fill="FFFFFF"/>
        </w:rPr>
        <w:t>　　第五条  公民、法人或其他组织投诉举报应当符合下列条件：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仿宋_GB2312" w:hAnsi="仿宋_GB2312" w:eastAsia="仿宋_GB2312" w:cs="仿宋_GB2312"/>
          <w:i w:val="0"/>
          <w:caps w:val="0"/>
          <w:color w:val="000000"/>
          <w:spacing w:val="0"/>
          <w:sz w:val="32"/>
          <w:szCs w:val="32"/>
        </w:rPr>
      </w:pPr>
      <w:r>
        <w:rPr>
          <w:rFonts w:hint="eastAsia" w:ascii="仿宋_GB2312" w:hAnsi="仿宋_GB2312" w:eastAsia="仿宋_GB2312" w:cs="仿宋_GB2312"/>
          <w:i w:val="0"/>
          <w:caps w:val="0"/>
          <w:color w:val="000000"/>
          <w:spacing w:val="0"/>
          <w:sz w:val="32"/>
          <w:szCs w:val="32"/>
          <w:shd w:val="clear" w:fill="FFFFFF"/>
        </w:rPr>
        <w:t>　　（一）有明确的被投诉科室或行政执法人员；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仿宋_GB2312" w:hAnsi="仿宋_GB2312" w:eastAsia="仿宋_GB2312" w:cs="仿宋_GB2312"/>
          <w:i w:val="0"/>
          <w:caps w:val="0"/>
          <w:color w:val="000000"/>
          <w:spacing w:val="0"/>
          <w:sz w:val="32"/>
          <w:szCs w:val="32"/>
        </w:rPr>
      </w:pPr>
      <w:r>
        <w:rPr>
          <w:rFonts w:hint="eastAsia" w:ascii="仿宋_GB2312" w:hAnsi="仿宋_GB2312" w:eastAsia="仿宋_GB2312" w:cs="仿宋_GB2312"/>
          <w:i w:val="0"/>
          <w:caps w:val="0"/>
          <w:color w:val="000000"/>
          <w:spacing w:val="0"/>
          <w:sz w:val="32"/>
          <w:szCs w:val="32"/>
          <w:shd w:val="clear" w:fill="FFFFFF"/>
        </w:rPr>
        <w:t>　　（二）有具体请求事项和事实依据；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仿宋_GB2312" w:hAnsi="仿宋_GB2312" w:eastAsia="仿宋_GB2312" w:cs="仿宋_GB2312"/>
          <w:i w:val="0"/>
          <w:caps w:val="0"/>
          <w:color w:val="000000"/>
          <w:spacing w:val="0"/>
          <w:sz w:val="32"/>
          <w:szCs w:val="32"/>
        </w:rPr>
      </w:pPr>
      <w:r>
        <w:rPr>
          <w:rFonts w:hint="eastAsia" w:ascii="仿宋_GB2312" w:hAnsi="仿宋_GB2312" w:eastAsia="仿宋_GB2312" w:cs="仿宋_GB2312"/>
          <w:i w:val="0"/>
          <w:caps w:val="0"/>
          <w:color w:val="000000"/>
          <w:spacing w:val="0"/>
          <w:sz w:val="32"/>
          <w:szCs w:val="32"/>
          <w:shd w:val="clear" w:fill="FFFFFF"/>
        </w:rPr>
        <w:t>　　（三）属于可投诉举报的范围；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仿宋_GB2312" w:hAnsi="仿宋_GB2312" w:eastAsia="仿宋_GB2312" w:cs="仿宋_GB2312"/>
          <w:i w:val="0"/>
          <w:caps w:val="0"/>
          <w:color w:val="000000"/>
          <w:spacing w:val="0"/>
          <w:sz w:val="32"/>
          <w:szCs w:val="32"/>
        </w:rPr>
      </w:pPr>
      <w:r>
        <w:rPr>
          <w:rFonts w:hint="eastAsia" w:ascii="仿宋_GB2312" w:hAnsi="仿宋_GB2312" w:eastAsia="仿宋_GB2312" w:cs="仿宋_GB2312"/>
          <w:i w:val="0"/>
          <w:caps w:val="0"/>
          <w:color w:val="000000"/>
          <w:spacing w:val="0"/>
          <w:sz w:val="32"/>
          <w:szCs w:val="32"/>
          <w:shd w:val="clear" w:fill="FFFFFF"/>
        </w:rPr>
        <w:t>　　（四）由执法人员作出的行政行为。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仿宋_GB2312" w:hAnsi="仿宋_GB2312" w:eastAsia="仿宋_GB2312" w:cs="仿宋_GB2312"/>
          <w:i w:val="0"/>
          <w:caps w:val="0"/>
          <w:color w:val="000000"/>
          <w:spacing w:val="0"/>
          <w:sz w:val="32"/>
          <w:szCs w:val="32"/>
        </w:rPr>
      </w:pPr>
      <w:r>
        <w:rPr>
          <w:rFonts w:hint="eastAsia" w:ascii="仿宋_GB2312" w:hAnsi="仿宋_GB2312" w:eastAsia="仿宋_GB2312" w:cs="仿宋_GB2312"/>
          <w:i w:val="0"/>
          <w:caps w:val="0"/>
          <w:color w:val="000000"/>
          <w:spacing w:val="0"/>
          <w:sz w:val="32"/>
          <w:szCs w:val="32"/>
          <w:shd w:val="clear" w:fill="FFFFFF"/>
        </w:rPr>
        <w:t>　　第六条  自接到行政执法投诉举报后的5个工作日内，对符合受理规定的行政执法投诉举报，予以受理；对不符合受理规定的行政执法投诉举报，应向投诉举报人说明不予受理的理由和依据。正式受理投诉与举报后，应当报请局领导同意，组成调查组进行调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仿宋_GB2312" w:hAnsi="仿宋_GB2312" w:eastAsia="仿宋_GB2312" w:cs="仿宋_GB2312"/>
          <w:i w:val="0"/>
          <w:caps w:val="0"/>
          <w:color w:val="000000"/>
          <w:spacing w:val="0"/>
          <w:sz w:val="32"/>
          <w:szCs w:val="32"/>
        </w:rPr>
      </w:pPr>
      <w:r>
        <w:rPr>
          <w:rFonts w:hint="eastAsia" w:ascii="仿宋_GB2312" w:hAnsi="仿宋_GB2312" w:eastAsia="仿宋_GB2312" w:cs="仿宋_GB2312"/>
          <w:i w:val="0"/>
          <w:caps w:val="0"/>
          <w:color w:val="000000"/>
          <w:spacing w:val="0"/>
          <w:sz w:val="32"/>
          <w:szCs w:val="32"/>
          <w:shd w:val="clear" w:fill="FFFFFF"/>
        </w:rPr>
        <w:t>　　第七条  对公民、法人或其他组织的投诉举报一经受理的，由办公室负责进行登记，由相关行业科室负责认真组织调查处理，当事人要求答复的，要在60日内将查处结果告知投诉举报人。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仿宋_GB2312" w:hAnsi="仿宋_GB2312" w:eastAsia="仿宋_GB2312" w:cs="仿宋_GB2312"/>
          <w:i w:val="0"/>
          <w:caps w:val="0"/>
          <w:color w:val="000000"/>
          <w:spacing w:val="0"/>
          <w:sz w:val="32"/>
          <w:szCs w:val="32"/>
        </w:rPr>
      </w:pPr>
      <w:r>
        <w:rPr>
          <w:rFonts w:hint="eastAsia" w:ascii="仿宋_GB2312" w:hAnsi="仿宋_GB2312" w:eastAsia="仿宋_GB2312" w:cs="仿宋_GB2312"/>
          <w:i w:val="0"/>
          <w:caps w:val="0"/>
          <w:color w:val="000000"/>
          <w:spacing w:val="0"/>
          <w:sz w:val="32"/>
          <w:szCs w:val="32"/>
          <w:shd w:val="clear" w:fill="FFFFFF"/>
        </w:rPr>
        <w:t>　　接受调查的科室或个人应予以配合，并如实提供有关材料和情况。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仿宋_GB2312" w:hAnsi="仿宋_GB2312" w:eastAsia="仿宋_GB2312" w:cs="仿宋_GB2312"/>
          <w:i w:val="0"/>
          <w:caps w:val="0"/>
          <w:color w:val="000000"/>
          <w:spacing w:val="0"/>
          <w:sz w:val="32"/>
          <w:szCs w:val="32"/>
        </w:rPr>
      </w:pPr>
      <w:r>
        <w:rPr>
          <w:rFonts w:hint="eastAsia" w:ascii="仿宋_GB2312" w:hAnsi="仿宋_GB2312" w:eastAsia="仿宋_GB2312" w:cs="仿宋_GB2312"/>
          <w:i w:val="0"/>
          <w:caps w:val="0"/>
          <w:color w:val="000000"/>
          <w:spacing w:val="0"/>
          <w:sz w:val="32"/>
          <w:szCs w:val="32"/>
          <w:shd w:val="clear" w:fill="FFFFFF"/>
        </w:rPr>
        <w:t>　　第八条  对行政执法决定进行投诉举报的，尚未作出处罚决定的，应当及时予以纠正；对作出处罚决定的，应当告知当事人可提出行政复议。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仿宋_GB2312" w:hAnsi="仿宋_GB2312" w:eastAsia="仿宋_GB2312" w:cs="仿宋_GB2312"/>
          <w:i w:val="0"/>
          <w:caps w:val="0"/>
          <w:color w:val="000000"/>
          <w:spacing w:val="0"/>
          <w:sz w:val="32"/>
          <w:szCs w:val="32"/>
        </w:rPr>
      </w:pPr>
      <w:r>
        <w:rPr>
          <w:rFonts w:hint="eastAsia" w:ascii="仿宋_GB2312" w:hAnsi="仿宋_GB2312" w:eastAsia="仿宋_GB2312" w:cs="仿宋_GB2312"/>
          <w:i w:val="0"/>
          <w:caps w:val="0"/>
          <w:color w:val="000000"/>
          <w:spacing w:val="0"/>
          <w:sz w:val="32"/>
          <w:szCs w:val="32"/>
          <w:shd w:val="clear" w:fill="FFFFFF"/>
        </w:rPr>
        <w:t>　　第九条  对严重侵害当事人权益、给当事人造成重大损失的，应当依据相关规定追究责任，并在相应的范围内进行通报。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仿宋_GB2312" w:hAnsi="仿宋_GB2312" w:eastAsia="仿宋_GB2312" w:cs="仿宋_GB2312"/>
          <w:i w:val="0"/>
          <w:caps w:val="0"/>
          <w:color w:val="000000"/>
          <w:spacing w:val="0"/>
          <w:sz w:val="32"/>
          <w:szCs w:val="32"/>
        </w:rPr>
      </w:pPr>
      <w:r>
        <w:rPr>
          <w:rFonts w:hint="eastAsia" w:ascii="仿宋_GB2312" w:hAnsi="仿宋_GB2312" w:eastAsia="仿宋_GB2312" w:cs="仿宋_GB2312"/>
          <w:i w:val="0"/>
          <w:caps w:val="0"/>
          <w:color w:val="000000"/>
          <w:spacing w:val="0"/>
          <w:sz w:val="32"/>
          <w:szCs w:val="32"/>
          <w:shd w:val="clear" w:fill="FFFFFF"/>
        </w:rPr>
        <w:t>　　第十条  对执法中有不文明现象，且当事人确有违法事实的，应向当事人解释清楚，并就执法中的不文明行为向当事人道歉。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0"/>
        <w:rPr>
          <w:rFonts w:hint="eastAsia" w:ascii="仿宋_GB2312" w:hAnsi="仿宋_GB2312" w:eastAsia="仿宋_GB2312" w:cs="仿宋_GB2312"/>
          <w:i w:val="0"/>
          <w:caps w:val="0"/>
          <w:color w:val="000000"/>
          <w:spacing w:val="0"/>
          <w:sz w:val="32"/>
          <w:szCs w:val="32"/>
          <w:shd w:val="clear" w:fill="FFFFFF"/>
        </w:rPr>
      </w:pPr>
      <w:r>
        <w:rPr>
          <w:rFonts w:hint="eastAsia" w:ascii="仿宋_GB2312" w:hAnsi="仿宋_GB2312" w:eastAsia="仿宋_GB2312" w:cs="仿宋_GB2312"/>
          <w:i w:val="0"/>
          <w:caps w:val="0"/>
          <w:color w:val="000000"/>
          <w:spacing w:val="0"/>
          <w:sz w:val="32"/>
          <w:szCs w:val="32"/>
          <w:shd w:val="clear" w:fill="FFFFFF"/>
        </w:rPr>
        <w:t>第十一条  行政执法投诉举报承办人员应严守纪律，不得泄露投诉举报人姓名及其他有关情况。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0"/>
        <w:rPr>
          <w:rFonts w:hint="default" w:ascii="仿宋_GB2312" w:hAnsi="仿宋_GB2312" w:eastAsia="仿宋_GB2312" w:cs="仿宋_GB2312"/>
          <w:i w:val="0"/>
          <w:caps w:val="0"/>
          <w:color w:val="000000"/>
          <w:spacing w:val="0"/>
          <w:sz w:val="32"/>
          <w:szCs w:val="32"/>
          <w:shd w:val="clear" w:fill="FFFFFF"/>
          <w:lang w:val="en-US" w:eastAsia="zh-CN"/>
        </w:rPr>
      </w:pPr>
      <w:r>
        <w:rPr>
          <w:rFonts w:hint="eastAsia" w:ascii="仿宋_GB2312" w:hAnsi="仿宋_GB2312" w:eastAsia="仿宋_GB2312" w:cs="仿宋_GB2312"/>
          <w:i w:val="0"/>
          <w:caps w:val="0"/>
          <w:color w:val="000000"/>
          <w:spacing w:val="0"/>
          <w:sz w:val="32"/>
          <w:szCs w:val="32"/>
          <w:shd w:val="clear" w:fill="FFFFFF"/>
          <w:lang w:eastAsia="zh-CN"/>
        </w:rPr>
        <w:t>第十二条</w:t>
      </w:r>
      <w:r>
        <w:rPr>
          <w:rFonts w:hint="eastAsia" w:ascii="仿宋_GB2312" w:hAnsi="仿宋_GB2312" w:eastAsia="仿宋_GB2312" w:cs="仿宋_GB2312"/>
          <w:i w:val="0"/>
          <w:caps w:val="0"/>
          <w:color w:val="000000"/>
          <w:spacing w:val="0"/>
          <w:sz w:val="32"/>
          <w:szCs w:val="32"/>
          <w:shd w:val="clear" w:fill="FFFFFF"/>
          <w:lang w:val="en-US" w:eastAsia="zh-CN"/>
        </w:rPr>
        <w:t xml:space="preserve">  本制度自印发之日起实施</w:t>
      </w:r>
      <w:bookmarkStart w:id="0" w:name="_GoBack"/>
      <w:bookmarkEnd w:id="0"/>
    </w:p>
    <w:p>
      <w:pPr>
        <w:jc w:val="right"/>
        <w:rPr>
          <w:rFonts w:hint="eastAsia" w:ascii="仿宋_GB2312" w:hAnsi="仿宋_GB2312" w:eastAsia="仿宋_GB2312" w:cs="仿宋_GB2312"/>
          <w:sz w:val="32"/>
          <w:szCs w:val="32"/>
          <w:lang w:val="en-US" w:eastAsia="zh-CN"/>
        </w:rPr>
      </w:pPr>
    </w:p>
    <w:p>
      <w:pPr>
        <w:jc w:val="right"/>
        <w:rPr>
          <w:rFonts w:hint="eastAsia" w:ascii="仿宋_GB2312" w:hAnsi="仿宋_GB2312" w:eastAsia="仿宋_GB2312" w:cs="仿宋_GB2312"/>
          <w:sz w:val="32"/>
          <w:szCs w:val="32"/>
          <w:lang w:val="en-US" w:eastAsia="zh-CN"/>
        </w:rPr>
      </w:pPr>
    </w:p>
    <w:p>
      <w:pPr>
        <w:jc w:val="righ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涞源县应急管理局</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M5ODAwMjYwZjczMDQ3MzE1YmFlNTcwZGNkZWExYTYifQ=="/>
  </w:docVars>
  <w:rsids>
    <w:rsidRoot w:val="00000000"/>
    <w:rsid w:val="09A82DD8"/>
    <w:rsid w:val="3DEE6B0C"/>
    <w:rsid w:val="418F6BCB"/>
    <w:rsid w:val="60C037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2023-04-21T08:49:00Z</dcterms:created>
  <dc:creator>Administrator</dc:creator>
  <cp:lastModifiedBy></cp:lastModifiedBy>
  <cp:lastPrinted>2023-07-01T06:02:00Z</cp:lastPrinted>
  <dcterms:modified xsi:type="dcterms:W3CDTF">2024-01-03T02:13:16Z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594A0CC16F214C3A84F0FB1FA5BAE6F8_12</vt:lpwstr>
  </property>
</Properties>
</file>