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涞源县卫生健康局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行政执法音像记录管理制度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第一条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为更好推进执法全过程记录工作，规范执法全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过程音像记录工作，有效减少执法风险和执法信访、投诉，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维护执法人员及当事人合法权益，结合工作实际，制定本制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度。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第二条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政执法音像记录，是指在行政处罚、行政强制、行政检查等执法活动中通过执法音像记录设备对执法过程进行录音、录像、拍照，收集、固定、保存证据，实现执法全过程留痕和可回溯查询的记录方式。音像记录方式包括照相、录音、录像、视频监控和执法记录仪同步录音录像等。电子数据包括手持执法终端现场采集并上传数据中心的电子记录等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第三条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行政执法音像记录应遵循同步摄录、集中管理、规范归档、严格保密的原则，确保视听资料的全面、客观、合法、有效。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第四条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在实施以下执法管理活动时应当进行音像记录：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（一）现场处理违法行为或进行检查；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（二）实施简易程序行政处罚或实施行政处罚简易程序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容易引起争议时；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（三）实施证据先行登记保存；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（四）对有关人员就所需调查的问题进行询问时，相关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人员在现场检查记录或相关执法文书上签署姓名和意见时；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（五）实施查封、扣押物品等行政强制措施；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（六）调查取证中调取原始凭证确有困难，须采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取照相、录像等方式取证时；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（七）抽样取证不能提取原物，必须采取照相、录像等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方式取证时；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（八）直接送达、留置送达文书，以留置送达方式将执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法文书留置在当事人的收发部门或者住所时；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（九）以公告方式送达执法文书时；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（十）对被检查主体进行复查时，依法责令改正的，按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期对改正情况核查的情况；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（十一）举行听证；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（十二）当事人或者有关人员不配合执法的；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（十三）处置重大突发事件、实施重大行政执法行动或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者紧急行动；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（十四）其他执法人员认为应当进行音像记录的行政执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法活动。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第五条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执法人员开展执法音像记录时，应当对执法过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程进行全程不间断记录，自实施执法行为时开始，至执法行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结束时停止。非因技术原因不得中止录制或断续录制，因设备故障、损坏，天气情况恶劣或者电量、存储空间不足，检查场所变化等客观原因而中止记录的，重新开始记录时应当对中断原因进行语音说明。确实无法继续记录的，应当立即向执法单位负责人报告，并在事后书面说明情况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第六条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执法音像记录包括以下内容：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（一）执法人员信息；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（二）执法行为的时间、地点；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（三）执法事项；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（四）行政相对人信息，执法现场信息；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（五）与执法过程和目的有关的信息；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（六）执法文书送达信息；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（七）执法人员认为需要记录的其他内容。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第七条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执法音像记录制作完成后，行政执法人员不得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私自保存，应当在24小时内移交本单位保管员，统一存储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在指定存储设备集中保管。执法音像记录应备份管理，备份件存储在其他存储设备。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第八条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作为案件证据使用的执法音像记录，应当制作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书面说明材料，写明记录人、记录时间、记录地点、执法事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项、执法相对人等信息。执法音像记录和文字说明材料一并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附卷保管。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第九条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作为案件证据使用的执法音像记录的保存期限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与案卷保存期限相同，其他执法音像记录长期保存。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第十条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因工作需要查阅执法音像记录，应当经执法单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位负责人同意，并由保管员对查阅人、查阅事由、查阅时间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等情况进行登记。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第十一条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未经执法单位负责人同意，不得擅自对外复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制、传播执法音像记录。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第十二条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涉及国家秘密、商业秘密的执法音像记录，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应严格按照相关规定进行管理。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第十三条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有下列情形之一的，按规定追究执法过错责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任：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（一）不按照规定进行执法音像记录，造成涉法信访、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投诉案件工作被动的；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（二）因不规范使用执法音像记录设备，引发网络、媒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体负面报道的；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（三）违反规定泄露执法音像记录内容，造成不良后果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的；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（四）对执法音像记录进行删减、修改、毁损，弄虚作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假的；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（五）因保管不当致使执法音像记录缺失，造成不良工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作影响的；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（六）其他违反执法音像记录管理要求，应予追究的。</w:t>
      </w:r>
    </w:p>
    <w:p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第十四条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本制度自发布之日起实施。</w:t>
      </w:r>
    </w:p>
    <w:p>
      <w:pPr>
        <w:jc w:val="righ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jc w:val="right"/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涞源县卫生健康局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5N2Q5OTg0NDJkMGYzMWYzZDgwNzdhZTg3Y2FhMTAifQ=="/>
  </w:docVars>
  <w:rsids>
    <w:rsidRoot w:val="00000000"/>
    <w:rsid w:val="3EF47905"/>
    <w:rsid w:val="55F96689"/>
    <w:rsid w:val="7127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1564</Words>
  <Characters>1565</Characters>
  <Lines>0</Lines>
  <Paragraphs>0</Paragraphs>
  <TotalTime>7</TotalTime>
  <ScaleCrop>false</ScaleCrop>
  <LinksUpToDate>false</LinksUpToDate>
  <CharactersWithSpaces>1565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2023-05-31T07:46:00Z</dcterms:created>
  <dc:creator>Administrator</dc:creator>
  <cp:lastModifiedBy>Peace of mind</cp:lastModifiedBy>
  <dcterms:modified xsi:type="dcterms:W3CDTF">2023-05-31T08:07:08Z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CC36733622EA48FABBE641810E40175C_13</vt:lpwstr>
  </property>
</Properties>
</file>