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70193"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  <w:t>涞源县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202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5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年度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中央财政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古树名木</w:t>
      </w:r>
    </w:p>
    <w:p w14:paraId="401B4B1F"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抢救复壮项目比选公告</w:t>
      </w:r>
    </w:p>
    <w:p w14:paraId="64B09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880" w:firstLineChars="200"/>
        <w:textAlignment w:val="auto"/>
        <w:rPr>
          <w:rFonts w:hint="eastAsia" w:ascii="黑体" w:hAnsi="黑体" w:eastAsia="黑体" w:cs="黑体"/>
          <w:sz w:val="44"/>
          <w:szCs w:val="44"/>
        </w:rPr>
      </w:pPr>
    </w:p>
    <w:p w14:paraId="758E1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一、基本情况</w:t>
      </w:r>
    </w:p>
    <w:p w14:paraId="17AA59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1.采购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项目名称</w:t>
      </w:r>
      <w:r>
        <w:rPr>
          <w:rFonts w:hint="eastAsia" w:ascii="仿宋" w:hAnsi="仿宋" w:eastAsia="仿宋" w:cs="仿宋"/>
          <w:sz w:val="30"/>
          <w:szCs w:val="30"/>
        </w:rPr>
        <w:t>：涞源县2025年度中央财政古树名木抢救复壮项目比选公告</w:t>
      </w:r>
    </w:p>
    <w:p w14:paraId="59045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2.建设规模：对我县东团堡乡东坡村村1株一级衰弱古树名木进行抢救复壮</w:t>
      </w:r>
    </w:p>
    <w:p w14:paraId="15FF5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2.最高限价：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6万</w:t>
      </w:r>
      <w:r>
        <w:rPr>
          <w:rFonts w:hint="eastAsia" w:ascii="仿宋" w:hAnsi="仿宋" w:eastAsia="仿宋" w:cs="仿宋"/>
          <w:sz w:val="30"/>
          <w:szCs w:val="30"/>
        </w:rPr>
        <w:t>元（凡是超过此最高限价的报价视为无效报价）。</w:t>
      </w:r>
    </w:p>
    <w:p w14:paraId="7D2085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3.采购需求：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古树名木抢救复壮方案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编制、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组织专家评审和施工、验收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7F837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4.工期要求：自合同签订之日起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，在10月底前完成古树名木抢救复壮工作（因不可抗力因素可延期工期）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240BC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二、比选资格要求</w:t>
      </w:r>
    </w:p>
    <w:p w14:paraId="193B32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1.比选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投标单位具有独立承担民事责任的能力；</w:t>
      </w:r>
    </w:p>
    <w:p w14:paraId="1EDF9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2.未被信用中国网站列入失信被执行人名单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或</w:t>
      </w:r>
      <w:r>
        <w:rPr>
          <w:rFonts w:hint="eastAsia" w:ascii="仿宋" w:hAnsi="仿宋" w:eastAsia="仿宋" w:cs="仿宋"/>
          <w:sz w:val="30"/>
          <w:szCs w:val="30"/>
        </w:rPr>
        <w:t>未被中国政府采购列入政府采购严重违法失信行为记录名单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截图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）</w:t>
      </w:r>
      <w:r>
        <w:rPr>
          <w:rFonts w:hint="eastAsia" w:ascii="仿宋" w:hAnsi="仿宋" w:eastAsia="仿宋" w:cs="仿宋"/>
          <w:sz w:val="30"/>
          <w:szCs w:val="30"/>
        </w:rPr>
        <w:t>；</w:t>
      </w:r>
    </w:p>
    <w:p w14:paraId="4388B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3.公司相关业绩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。</w:t>
      </w:r>
    </w:p>
    <w:p w14:paraId="700E07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三、比选文件的获取</w:t>
      </w:r>
    </w:p>
    <w:p w14:paraId="025BD5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1.时间：202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日至 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 w:cs="仿宋"/>
          <w:sz w:val="30"/>
          <w:szCs w:val="30"/>
        </w:rPr>
        <w:t>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；</w:t>
      </w:r>
    </w:p>
    <w:p w14:paraId="0729D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2.地点：有意向的比选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单位</w:t>
      </w:r>
      <w:r>
        <w:rPr>
          <w:rFonts w:hint="eastAsia" w:ascii="仿宋" w:hAnsi="仿宋" w:eastAsia="仿宋" w:cs="仿宋"/>
          <w:sz w:val="30"/>
          <w:szCs w:val="30"/>
        </w:rPr>
        <w:t>须持以下资料（有效且合格）原件或加盖单位公章的复印件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密封袋密封好递交或邮寄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涞源县自然资源和规划局</w:t>
      </w:r>
      <w:r>
        <w:rPr>
          <w:rFonts w:hint="eastAsia" w:ascii="仿宋" w:hAnsi="仿宋" w:eastAsia="仿宋" w:cs="仿宋"/>
          <w:sz w:val="30"/>
          <w:szCs w:val="30"/>
        </w:rPr>
        <w:t>报名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 w14:paraId="24F4AF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报价资料清单：</w:t>
      </w:r>
    </w:p>
    <w:p w14:paraId="4DF5E8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A、营业执照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复印件（加盖公章）</w:t>
      </w:r>
      <w:r>
        <w:rPr>
          <w:rFonts w:hint="eastAsia" w:ascii="仿宋" w:hAnsi="仿宋" w:eastAsia="仿宋" w:cs="仿宋"/>
          <w:sz w:val="30"/>
          <w:szCs w:val="30"/>
        </w:rPr>
        <w:t>；</w:t>
      </w:r>
    </w:p>
    <w:p w14:paraId="4D34F2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B、供法定代表人身份证明书和法人身份证，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或被</w:t>
      </w:r>
      <w:r>
        <w:rPr>
          <w:rFonts w:hint="eastAsia" w:ascii="仿宋" w:hAnsi="仿宋" w:eastAsia="仿宋" w:cs="仿宋"/>
          <w:sz w:val="30"/>
          <w:szCs w:val="30"/>
        </w:rPr>
        <w:t>授权人提供法人授权书和被授权人身份证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；</w:t>
      </w:r>
    </w:p>
    <w:p w14:paraId="2BEFE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C、报价单（相关报价材料）；</w:t>
      </w:r>
    </w:p>
    <w:p w14:paraId="0F7788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default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D、公司简介及相关业绩。</w:t>
      </w:r>
      <w:bookmarkStart w:id="0" w:name="_GoBack"/>
      <w:bookmarkEnd w:id="0"/>
    </w:p>
    <w:p w14:paraId="23A4A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四、比选申请文件的递交</w:t>
      </w:r>
    </w:p>
    <w:p w14:paraId="17FF2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1.比选申请文件递交的截止时间为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2025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 w:cs="仿宋"/>
          <w:sz w:val="30"/>
          <w:szCs w:val="30"/>
        </w:rPr>
        <w:t>日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17</w:t>
      </w:r>
      <w:r>
        <w:rPr>
          <w:rFonts w:hint="eastAsia" w:ascii="仿宋" w:hAnsi="仿宋" w:eastAsia="仿宋" w:cs="仿宋"/>
          <w:sz w:val="30"/>
          <w:szCs w:val="30"/>
        </w:rPr>
        <w:t>:00 ，地点为：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涞源县自然资源和规划局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204房间</w:t>
      </w:r>
      <w:r>
        <w:rPr>
          <w:rFonts w:hint="eastAsia" w:ascii="仿宋" w:hAnsi="仿宋" w:eastAsia="仿宋" w:cs="仿宋"/>
          <w:sz w:val="30"/>
          <w:szCs w:val="30"/>
        </w:rPr>
        <w:t>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 w14:paraId="12DA0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2.逾期送达的、未送达指定地点的或者不按照比选文件要求密封的比选申请文件，比选人将予以拒收。</w:t>
      </w:r>
    </w:p>
    <w:p w14:paraId="5F9C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五、公告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报价期限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 xml:space="preserve"> </w:t>
      </w:r>
    </w:p>
    <w:p w14:paraId="654F2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自本公告发布之日起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>个工作日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为递交报价资料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7370A7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六、联系人</w:t>
      </w:r>
    </w:p>
    <w:p w14:paraId="1DDD0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宁</w:t>
      </w: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辛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明</w:t>
      </w:r>
      <w:r>
        <w:rPr>
          <w:rFonts w:hint="eastAsia" w:ascii="仿宋" w:hAnsi="仿宋" w:eastAsia="仿宋" w:cs="仿宋"/>
          <w:sz w:val="30"/>
          <w:szCs w:val="30"/>
        </w:rPr>
        <w:t xml:space="preserve">  </w:t>
      </w:r>
    </w:p>
    <w:p w14:paraId="685A59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0312－7333801</w:t>
      </w:r>
    </w:p>
    <w:p w14:paraId="6DEB97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</w:p>
    <w:p w14:paraId="34A7B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720C5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7E299F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6E10F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0690B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50085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涞源县自然资源和规划局</w:t>
      </w:r>
    </w:p>
    <w:p w14:paraId="57DB5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100" w:firstLineChars="17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日</w:t>
      </w:r>
    </w:p>
    <w:p w14:paraId="5AC01AE5"/>
    <w:p w14:paraId="55C7B784"/>
    <w:p w14:paraId="44321C44"/>
    <w:sectPr>
      <w:pgSz w:w="11906" w:h="16838"/>
      <w:pgMar w:top="1440" w:right="1417" w:bottom="1440" w:left="141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6E0909"/>
    <w:rsid w:val="12904178"/>
    <w:rsid w:val="266E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629</Words>
  <Characters>675</Characters>
  <Lines>0</Lines>
  <Paragraphs>0</Paragraphs>
  <TotalTime>14</TotalTime>
  <ScaleCrop>false</ScaleCrop>
  <LinksUpToDate>false</LinksUpToDate>
  <CharactersWithSpaces>687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2025-07-06T00:53:00Z</dcterms:created>
  <dc:creator>辛明</dc:creator>
  <cp:lastModifiedBy>辛明</cp:lastModifiedBy>
  <dcterms:modified xsi:type="dcterms:W3CDTF">2025-07-11T09:52:25Z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21EC5EA8CFEC49BCA928CDF07239873E_11</vt:lpwstr>
  </property>
  <property fmtid="{D5CDD505-2E9C-101B-9397-08002B2CF9AE}" pid="4" name="KSOTemplateDocerSaveRecord">
    <vt:lpwstr>eyJoZGlkIjoiYjY3NWZlOWRkNmJhZDJhYjc1ZTAxYTNiOTJkNzU1N2IiLCJ1c2VySWQiOiIyNDExNTUwMTIifQ==</vt:lpwstr>
  </property>
</Properties>
</file>