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71D67" w:rsidRDefault="00FC5C7A">
      <w:pPr>
        <w:ind w:firstLineChars="0" w:firstLine="0"/>
        <w:jc w:val="center"/>
        <w:rPr>
          <w:rFonts w:ascii="Times New Roman" w:eastAsia="方正小标宋简体" w:hAnsi="方正小标宋简体"/>
          <w:sz w:val="44"/>
          <w:szCs w:val="44"/>
        </w:rPr>
      </w:pPr>
      <w:r>
        <w:rPr>
          <w:rFonts w:ascii="Times New Roman" w:eastAsia="方正小标宋简体" w:hAnsi="方正小标宋简体" w:hint="eastAsia"/>
          <w:sz w:val="44"/>
          <w:szCs w:val="44"/>
        </w:rPr>
        <w:t>涞源县御湖温莎在建工地</w:t>
      </w:r>
      <w:r w:rsidR="003162E1" w:rsidRPr="003162E1">
        <w:rPr>
          <w:rFonts w:ascii="Times New Roman" w:eastAsia="方正小标宋简体" w:hAnsi="方正小标宋简体" w:hint="eastAsia"/>
          <w:sz w:val="44"/>
          <w:szCs w:val="44"/>
        </w:rPr>
        <w:t>“</w:t>
      </w:r>
      <w:r>
        <w:rPr>
          <w:rFonts w:ascii="Times New Roman" w:eastAsia="方正小标宋简体" w:hAnsi="方正小标宋简体" w:hint="eastAsia"/>
          <w:sz w:val="44"/>
          <w:szCs w:val="44"/>
        </w:rPr>
        <w:t>6</w:t>
      </w:r>
      <w:r w:rsidR="003162E1" w:rsidRPr="003162E1">
        <w:rPr>
          <w:rFonts w:ascii="Times New Roman" w:eastAsia="方正小标宋简体" w:hAnsi="方正小标宋简体" w:hint="eastAsia"/>
          <w:sz w:val="44"/>
          <w:szCs w:val="44"/>
        </w:rPr>
        <w:t>·</w:t>
      </w:r>
      <w:r>
        <w:rPr>
          <w:rFonts w:ascii="Times New Roman" w:eastAsia="方正小标宋简体" w:hAnsi="方正小标宋简体" w:hint="eastAsia"/>
          <w:sz w:val="44"/>
          <w:szCs w:val="44"/>
        </w:rPr>
        <w:t>16</w:t>
      </w:r>
      <w:r w:rsidR="003162E1" w:rsidRPr="003162E1">
        <w:rPr>
          <w:rFonts w:ascii="Times New Roman" w:eastAsia="方正小标宋简体" w:hAnsi="方正小标宋简体"/>
          <w:sz w:val="44"/>
          <w:szCs w:val="44"/>
        </w:rPr>
        <w:t>”</w:t>
      </w:r>
      <w:r>
        <w:rPr>
          <w:rFonts w:ascii="Times New Roman" w:eastAsia="方正小标宋简体" w:hAnsi="方正小标宋简体" w:hint="eastAsia"/>
          <w:sz w:val="44"/>
          <w:szCs w:val="44"/>
        </w:rPr>
        <w:t>高处坠落事故</w:t>
      </w:r>
      <w:r w:rsidR="00F71D67">
        <w:rPr>
          <w:rFonts w:ascii="Times New Roman" w:eastAsia="方正小标宋简体" w:hAnsi="方正小标宋简体"/>
          <w:sz w:val="44"/>
          <w:szCs w:val="44"/>
        </w:rPr>
        <w:t>整改措施落实</w:t>
      </w:r>
      <w:r w:rsidR="00F71D67">
        <w:rPr>
          <w:rFonts w:ascii="Times New Roman" w:eastAsia="方正小标宋简体" w:hAnsi="方正小标宋简体" w:hint="eastAsia"/>
          <w:sz w:val="44"/>
          <w:szCs w:val="44"/>
        </w:rPr>
        <w:t>情况</w:t>
      </w:r>
      <w:r w:rsidR="00F71D67">
        <w:rPr>
          <w:rFonts w:ascii="Times New Roman" w:eastAsia="方正小标宋简体" w:hAnsi="方正小标宋简体"/>
          <w:sz w:val="44"/>
          <w:szCs w:val="44"/>
        </w:rPr>
        <w:t>评估报告</w:t>
      </w:r>
    </w:p>
    <w:p w:rsidR="00F71D67" w:rsidRDefault="00F71D67">
      <w:pPr>
        <w:shd w:val="solid" w:color="FFFFFF" w:fill="auto"/>
        <w:autoSpaceDN w:val="0"/>
        <w:ind w:firstLine="640"/>
        <w:rPr>
          <w:rFonts w:ascii="仿宋_GB2312" w:eastAsia="仿宋_GB2312" w:hAnsi="仿宋_GB2312" w:cs="仿宋_GB2312"/>
          <w:szCs w:val="32"/>
        </w:rPr>
      </w:pPr>
    </w:p>
    <w:p w:rsidR="00F71D67" w:rsidRPr="00D40308" w:rsidRDefault="003162E1" w:rsidP="009915D6">
      <w:pPr>
        <w:ind w:firstLine="640"/>
        <w:rPr>
          <w:rFonts w:ascii="Times New Roman" w:eastAsia="仿宋_GB2312" w:hAnsi="Times New Roman"/>
          <w:szCs w:val="32"/>
        </w:rPr>
      </w:pPr>
      <w:r w:rsidRPr="00212BFC">
        <w:rPr>
          <w:rFonts w:ascii="华文仿宋" w:eastAsia="华文仿宋" w:hAnsi="华文仿宋" w:hint="eastAsia"/>
          <w:szCs w:val="32"/>
        </w:rPr>
        <w:t>20</w:t>
      </w:r>
      <w:r w:rsidR="00FC5C7A">
        <w:rPr>
          <w:rFonts w:ascii="华文仿宋" w:eastAsia="华文仿宋" w:hAnsi="华文仿宋" w:hint="eastAsia"/>
          <w:szCs w:val="32"/>
        </w:rPr>
        <w:t>21</w:t>
      </w:r>
      <w:r w:rsidRPr="00212BFC">
        <w:rPr>
          <w:rFonts w:ascii="华文仿宋" w:eastAsia="华文仿宋" w:hAnsi="华文仿宋" w:hint="eastAsia"/>
          <w:szCs w:val="32"/>
        </w:rPr>
        <w:t>年</w:t>
      </w:r>
      <w:r w:rsidR="00FC5C7A">
        <w:rPr>
          <w:rFonts w:ascii="华文仿宋" w:eastAsia="华文仿宋" w:hAnsi="华文仿宋" w:hint="eastAsia"/>
          <w:szCs w:val="32"/>
        </w:rPr>
        <w:t>6</w:t>
      </w:r>
      <w:r w:rsidRPr="00212BFC">
        <w:rPr>
          <w:rFonts w:ascii="华文仿宋" w:eastAsia="华文仿宋" w:hAnsi="华文仿宋" w:hint="eastAsia"/>
          <w:szCs w:val="32"/>
        </w:rPr>
        <w:t>月1</w:t>
      </w:r>
      <w:r w:rsidR="00FC5C7A">
        <w:rPr>
          <w:rFonts w:ascii="华文仿宋" w:eastAsia="华文仿宋" w:hAnsi="华文仿宋" w:hint="eastAsia"/>
          <w:szCs w:val="32"/>
        </w:rPr>
        <w:t>6</w:t>
      </w:r>
      <w:r w:rsidRPr="00212BFC">
        <w:rPr>
          <w:rFonts w:ascii="华文仿宋" w:eastAsia="华文仿宋" w:hAnsi="华文仿宋" w:hint="eastAsia"/>
          <w:szCs w:val="32"/>
        </w:rPr>
        <w:t>日</w:t>
      </w:r>
      <w:r w:rsidR="00FC5C7A">
        <w:rPr>
          <w:rFonts w:ascii="华文仿宋" w:eastAsia="华文仿宋" w:hAnsi="华文仿宋" w:hint="eastAsia"/>
          <w:szCs w:val="32"/>
        </w:rPr>
        <w:t>7时许</w:t>
      </w:r>
      <w:r w:rsidRPr="00212BFC">
        <w:rPr>
          <w:rFonts w:ascii="华文仿宋" w:eastAsia="华文仿宋" w:hAnsi="华文仿宋" w:hint="eastAsia"/>
          <w:szCs w:val="32"/>
        </w:rPr>
        <w:t>,</w:t>
      </w:r>
      <w:r w:rsidR="00FC5C7A" w:rsidRPr="00FC5C7A">
        <w:rPr>
          <w:rFonts w:hint="eastAsia"/>
        </w:rPr>
        <w:t xml:space="preserve"> </w:t>
      </w:r>
      <w:r w:rsidR="00FC5C7A">
        <w:rPr>
          <w:rFonts w:ascii="华文仿宋" w:eastAsia="华文仿宋" w:hAnsi="华文仿宋" w:hint="eastAsia"/>
          <w:szCs w:val="32"/>
        </w:rPr>
        <w:t>保定市雨泽建筑装饰工程有限公司工人</w:t>
      </w:r>
      <w:r w:rsidRPr="00D40308">
        <w:rPr>
          <w:rFonts w:ascii="华文仿宋" w:eastAsia="华文仿宋" w:hAnsi="华文仿宋" w:hint="eastAsia"/>
          <w:szCs w:val="32"/>
        </w:rPr>
        <w:t>，</w:t>
      </w:r>
      <w:r w:rsidR="00FC5C7A">
        <w:rPr>
          <w:rFonts w:ascii="华文仿宋" w:eastAsia="华文仿宋" w:hAnsi="华文仿宋" w:hint="eastAsia"/>
          <w:szCs w:val="32"/>
        </w:rPr>
        <w:t>在涞源县御湖温莎在建工地6号楼，做外墙真石漆喷涂项目施工准备过程中，发生一起高处坠落事故，</w:t>
      </w:r>
      <w:r w:rsidRPr="00D40308">
        <w:rPr>
          <w:rFonts w:ascii="华文仿宋" w:eastAsia="华文仿宋" w:hAnsi="华文仿宋" w:hint="eastAsia"/>
          <w:szCs w:val="32"/>
        </w:rPr>
        <w:t>造成</w:t>
      </w:r>
      <w:r w:rsidR="00FC5C7A">
        <w:rPr>
          <w:rFonts w:ascii="华文仿宋" w:eastAsia="华文仿宋" w:hAnsi="华文仿宋" w:hint="eastAsia"/>
          <w:szCs w:val="32"/>
        </w:rPr>
        <w:t>1</w:t>
      </w:r>
      <w:r w:rsidRPr="00D40308">
        <w:rPr>
          <w:rFonts w:ascii="华文仿宋" w:eastAsia="华文仿宋" w:hAnsi="华文仿宋" w:hint="eastAsia"/>
          <w:szCs w:val="32"/>
        </w:rPr>
        <w:t>人死亡，</w:t>
      </w:r>
      <w:r w:rsidR="00FC5C7A">
        <w:rPr>
          <w:rFonts w:ascii="华文仿宋" w:eastAsia="华文仿宋" w:hAnsi="华文仿宋" w:hint="eastAsia"/>
          <w:szCs w:val="32"/>
        </w:rPr>
        <w:t>1人重伤，</w:t>
      </w:r>
      <w:r w:rsidRPr="00D40308">
        <w:rPr>
          <w:rFonts w:ascii="华文仿宋" w:eastAsia="华文仿宋" w:hAnsi="华文仿宋" w:hint="eastAsia"/>
          <w:szCs w:val="32"/>
        </w:rPr>
        <w:t>直接经济损失约</w:t>
      </w:r>
      <w:r w:rsidR="00FC5C7A">
        <w:rPr>
          <w:rFonts w:ascii="华文仿宋" w:eastAsia="华文仿宋" w:hAnsi="华文仿宋" w:hint="eastAsia"/>
          <w:szCs w:val="32"/>
        </w:rPr>
        <w:t>300</w:t>
      </w:r>
      <w:r w:rsidRPr="00D40308">
        <w:rPr>
          <w:rFonts w:ascii="华文仿宋" w:eastAsia="华文仿宋" w:hAnsi="华文仿宋" w:hint="eastAsia"/>
          <w:szCs w:val="32"/>
        </w:rPr>
        <w:t>万元。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</w:t>
      </w:r>
      <w:r w:rsidR="00FC5C7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县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政府组</w:t>
      </w:r>
      <w:r w:rsidR="00F71D67" w:rsidRPr="00D40308">
        <w:rPr>
          <w:rFonts w:ascii="Times New Roman" w:eastAsia="仿宋_GB2312" w:hAnsi="Times New Roman" w:hint="eastAsia"/>
          <w:szCs w:val="32"/>
        </w:rPr>
        <w:t>成事故调查组对事故展开全面调查。</w:t>
      </w:r>
      <w:r w:rsidR="00D40308" w:rsidRPr="000E7CF2">
        <w:rPr>
          <w:rFonts w:ascii="仿宋_GB2312" w:eastAsia="仿宋_GB2312" w:hAnsi="Times New Roman" w:hint="eastAsia"/>
          <w:szCs w:val="32"/>
        </w:rPr>
        <w:t>20</w:t>
      </w:r>
      <w:r w:rsidR="00FC5C7A">
        <w:rPr>
          <w:rFonts w:ascii="仿宋_GB2312" w:eastAsia="仿宋_GB2312" w:hAnsi="Times New Roman" w:hint="eastAsia"/>
          <w:szCs w:val="32"/>
        </w:rPr>
        <w:t>21</w:t>
      </w:r>
      <w:r w:rsidR="00F71D67" w:rsidRPr="000E7CF2">
        <w:rPr>
          <w:rFonts w:ascii="仿宋_GB2312" w:eastAsia="仿宋_GB2312" w:hAnsi="Times New Roman" w:hint="eastAsia"/>
          <w:szCs w:val="32"/>
        </w:rPr>
        <w:t>年</w:t>
      </w:r>
      <w:r w:rsidR="00FC5C7A">
        <w:rPr>
          <w:rFonts w:ascii="仿宋_GB2312" w:eastAsia="仿宋_GB2312" w:hAnsi="Times New Roman" w:hint="eastAsia"/>
          <w:szCs w:val="32"/>
        </w:rPr>
        <w:t>8</w:t>
      </w:r>
      <w:r w:rsidR="00F71D67" w:rsidRPr="000E7CF2">
        <w:rPr>
          <w:rFonts w:ascii="仿宋_GB2312" w:eastAsia="仿宋_GB2312" w:hAnsi="Times New Roman" w:hint="eastAsia"/>
          <w:szCs w:val="32"/>
        </w:rPr>
        <w:t>月</w:t>
      </w:r>
      <w:r w:rsidR="00D40308" w:rsidRPr="000E7CF2">
        <w:rPr>
          <w:rFonts w:ascii="仿宋_GB2312" w:eastAsia="仿宋_GB2312" w:hAnsi="Times New Roman" w:hint="eastAsia"/>
          <w:szCs w:val="32"/>
        </w:rPr>
        <w:t>1</w:t>
      </w:r>
      <w:r w:rsidR="00FC5C7A">
        <w:rPr>
          <w:rFonts w:ascii="仿宋_GB2312" w:eastAsia="仿宋_GB2312" w:hAnsi="Times New Roman" w:hint="eastAsia"/>
          <w:szCs w:val="32"/>
        </w:rPr>
        <w:t>2</w:t>
      </w:r>
      <w:r w:rsidR="00F71D67" w:rsidRPr="000E7CF2">
        <w:rPr>
          <w:rFonts w:ascii="仿宋_GB2312" w:eastAsia="仿宋_GB2312" w:hAnsi="Times New Roman" w:hint="eastAsia"/>
          <w:szCs w:val="32"/>
        </w:rPr>
        <w:t>日，</w:t>
      </w:r>
      <w:r w:rsidR="00FC5C7A">
        <w:rPr>
          <w:rFonts w:ascii="仿宋_GB2312" w:eastAsia="仿宋_GB2312" w:hAnsi="Times New Roman" w:hint="eastAsia"/>
          <w:szCs w:val="32"/>
        </w:rPr>
        <w:t>县</w:t>
      </w:r>
      <w:r w:rsidR="00F71D67" w:rsidRPr="000E7CF2">
        <w:rPr>
          <w:rFonts w:ascii="仿宋_GB2312" w:eastAsia="仿宋_GB2312" w:hAnsi="Times New Roman" w:hint="eastAsia"/>
          <w:szCs w:val="32"/>
        </w:rPr>
        <w:t>政</w:t>
      </w:r>
      <w:r w:rsidR="00F71D67" w:rsidRPr="00D40308">
        <w:rPr>
          <w:rFonts w:ascii="Times New Roman" w:eastAsia="仿宋_GB2312" w:hAnsi="Times New Roman" w:hint="eastAsia"/>
          <w:szCs w:val="32"/>
        </w:rPr>
        <w:t>府批复了</w:t>
      </w:r>
      <w:r w:rsidR="00F71D67" w:rsidRPr="00D40308">
        <w:rPr>
          <w:rFonts w:ascii="华文仿宋" w:eastAsia="华文仿宋" w:hAnsi="华文仿宋" w:hint="eastAsia"/>
          <w:szCs w:val="32"/>
        </w:rPr>
        <w:t>《</w:t>
      </w:r>
      <w:r w:rsidR="009D1FB2" w:rsidRPr="009D1FB2">
        <w:rPr>
          <w:rFonts w:ascii="华文仿宋" w:eastAsia="华文仿宋" w:hAnsi="华文仿宋" w:hint="eastAsia"/>
          <w:szCs w:val="32"/>
        </w:rPr>
        <w:t>涞源县御湖温莎在建工地“6•16”高处坠落事故</w:t>
      </w:r>
      <w:r w:rsidR="00F71D67" w:rsidRPr="00D40308">
        <w:rPr>
          <w:rFonts w:ascii="华文仿宋" w:eastAsia="华文仿宋" w:hAnsi="华文仿宋" w:hint="eastAsia"/>
          <w:szCs w:val="32"/>
        </w:rPr>
        <w:t>调</w:t>
      </w:r>
      <w:r w:rsidR="00F71D67" w:rsidRPr="00D40308">
        <w:rPr>
          <w:rFonts w:ascii="Times New Roman" w:eastAsia="仿宋_GB2312" w:hAnsi="Times New Roman" w:hint="eastAsia"/>
          <w:szCs w:val="32"/>
        </w:rPr>
        <w:t>查报告》（以下简称《事故调查报告》）。</w:t>
      </w:r>
    </w:p>
    <w:p w:rsidR="00F71D67" w:rsidRPr="00D40308" w:rsidRDefault="00F83697">
      <w:pPr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按照《国务院安委会办公室关于组织开展重</w:t>
      </w:r>
      <w:r w:rsidR="008B2A3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大生产安全事故整改措施落实情况“回头看”工作的通知》</w:t>
      </w:r>
      <w:r w:rsidR="00FC5F4F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、《河北省安委办关于组织开展</w:t>
      </w:r>
      <w:r w:rsidR="008B2A3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生产安全事故整改措施落实情况“回头看”工作的通知》</w:t>
      </w:r>
      <w:r w:rsidR="00FC5F4F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等有关要求，</w:t>
      </w:r>
      <w:r w:rsidR="008B2A3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="00870078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安委办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成立</w:t>
      </w:r>
      <w:r w:rsidR="00870078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了</w:t>
      </w:r>
      <w:r w:rsidR="008B2A3A" w:rsidRPr="008B2A3A">
        <w:rPr>
          <w:rFonts w:ascii="华文仿宋" w:eastAsia="华文仿宋" w:hAnsi="华文仿宋" w:hint="eastAsia"/>
          <w:szCs w:val="32"/>
        </w:rPr>
        <w:t>涞源县御湖温莎在建工地“6•16”高处坠落事故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整改措施落实情况评估工作组（以下简称“评估组”），对事故整改措施落实情况进行了评估。</w:t>
      </w:r>
    </w:p>
    <w:p w:rsidR="00F71D67" w:rsidRPr="00D40308" w:rsidRDefault="00F71D67" w:rsidP="00A615DF">
      <w:pPr>
        <w:shd w:val="solid" w:color="FFFFFF" w:fill="auto"/>
        <w:autoSpaceDN w:val="0"/>
        <w:ind w:firstLine="640"/>
        <w:outlineLvl w:val="0"/>
        <w:rPr>
          <w:rFonts w:ascii="宋体" w:eastAsia="宋体" w:hAnsi="宋体"/>
          <w:sz w:val="24"/>
          <w:shd w:val="clear" w:color="auto" w:fill="FFFFFF"/>
        </w:rPr>
      </w:pPr>
      <w:r w:rsidRPr="00D40308">
        <w:rPr>
          <w:rFonts w:ascii="黑体" w:eastAsia="黑体" w:hAnsi="黑体"/>
          <w:shd w:val="clear" w:color="auto" w:fill="FFFFFF"/>
        </w:rPr>
        <w:t>一、评估工作组织开展情况</w:t>
      </w:r>
    </w:p>
    <w:p w:rsidR="00F32341" w:rsidRDefault="00D40308" w:rsidP="00F32341">
      <w:pPr>
        <w:shd w:val="solid" w:color="FFFFFF" w:fill="auto"/>
        <w:autoSpaceDN w:val="0"/>
        <w:ind w:firstLine="640"/>
        <w:rPr>
          <w:rFonts w:ascii="仿宋_GB2312" w:eastAsia="仿宋_GB2312" w:hAnsi="仿宋_GB2312" w:cs="仿宋_GB2312"/>
          <w:shd w:val="clear" w:color="auto" w:fill="FFFFFF"/>
        </w:rPr>
      </w:pPr>
      <w:r w:rsidRPr="00D40308">
        <w:rPr>
          <w:rFonts w:ascii="仿宋_GB2312" w:eastAsia="仿宋_GB2312" w:hAnsi="仿宋_GB2312" w:cs="仿宋_GB2312" w:hint="eastAsia"/>
          <w:shd w:val="clear" w:color="auto" w:fill="FFFFFF"/>
        </w:rPr>
        <w:t>202</w:t>
      </w:r>
      <w:r w:rsidR="008B2A3A">
        <w:rPr>
          <w:rFonts w:ascii="仿宋_GB2312" w:eastAsia="仿宋_GB2312" w:hAnsi="仿宋_GB2312" w:cs="仿宋_GB2312" w:hint="eastAsia"/>
          <w:shd w:val="clear" w:color="auto" w:fill="FFFFFF"/>
        </w:rPr>
        <w:t>1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年</w:t>
      </w:r>
      <w:r w:rsidRPr="00D40308">
        <w:rPr>
          <w:rFonts w:ascii="仿宋_GB2312" w:eastAsia="仿宋_GB2312" w:hAnsi="仿宋_GB2312" w:cs="仿宋_GB2312" w:hint="eastAsia"/>
          <w:shd w:val="clear" w:color="auto" w:fill="FFFFFF"/>
        </w:rPr>
        <w:t>9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月</w:t>
      </w:r>
      <w:r w:rsidRPr="00D40308">
        <w:rPr>
          <w:rFonts w:ascii="仿宋_GB2312" w:eastAsia="仿宋_GB2312" w:hAnsi="仿宋_GB2312" w:cs="仿宋_GB2312" w:hint="eastAsia"/>
          <w:shd w:val="clear" w:color="auto" w:fill="FFFFFF"/>
        </w:rPr>
        <w:t>1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日至</w:t>
      </w:r>
      <w:r w:rsidRPr="00D40308">
        <w:rPr>
          <w:rFonts w:ascii="仿宋_GB2312" w:eastAsia="仿宋_GB2312" w:hAnsi="仿宋_GB2312" w:cs="仿宋_GB2312" w:hint="eastAsia"/>
          <w:shd w:val="clear" w:color="auto" w:fill="FFFFFF"/>
        </w:rPr>
        <w:t>8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日，评估组依据《事故调查报告》，梳理出事故防范和整改措施落实情况、责任追究落实情况、应急处置和依法开展事故调查情况、事故防范长效机制建设情况</w:t>
      </w:r>
      <w:r w:rsidR="00F71D67">
        <w:rPr>
          <w:rFonts w:ascii="仿宋_GB2312" w:eastAsia="仿宋_GB2312" w:hAnsi="仿宋_GB2312" w:cs="仿宋_GB2312" w:hint="eastAsia"/>
          <w:shd w:val="clear" w:color="auto" w:fill="FFFFFF"/>
        </w:rPr>
        <w:t>等4个方面内容，制成评估清单，采取百分制进行评估。</w:t>
      </w:r>
    </w:p>
    <w:p w:rsidR="00870078" w:rsidRDefault="00870078" w:rsidP="00870078">
      <w:pPr>
        <w:shd w:val="solid" w:color="FFFFFF" w:fill="auto"/>
        <w:autoSpaceDN w:val="0"/>
        <w:spacing w:line="592" w:lineRule="atLeast"/>
        <w:ind w:firstLineChars="0" w:firstLine="650"/>
        <w:rPr>
          <w:rFonts w:ascii="黑体" w:eastAsia="黑体" w:hAnsi="黑体"/>
          <w:shd w:val="clear" w:color="auto" w:fill="FFFFFF"/>
        </w:rPr>
      </w:pPr>
      <w:r>
        <w:rPr>
          <w:rFonts w:ascii="仿宋_GB2312" w:eastAsia="仿宋_GB2312" w:hAnsi="仿宋_GB2312" w:cs="仿宋_GB2312" w:hint="eastAsia"/>
          <w:shd w:val="clear" w:color="auto" w:fill="FFFFFF"/>
        </w:rPr>
        <w:t>评估组根据《事故调查报告》中整改措施情况，了解掌握各</w:t>
      </w:r>
      <w:r>
        <w:rPr>
          <w:rFonts w:ascii="仿宋_GB2312" w:eastAsia="仿宋_GB2312" w:hAnsi="仿宋_GB2312" w:cs="仿宋_GB2312" w:hint="eastAsia"/>
          <w:shd w:val="clear" w:color="auto" w:fill="FFFFFF"/>
        </w:rPr>
        <w:lastRenderedPageBreak/>
        <w:t>单位落实刑事责任追究、党政纪责任追究、行政处罚和事故防范措施的第一手资料和情况，客观公正、实事求是进行评估。</w:t>
      </w:r>
    </w:p>
    <w:p w:rsidR="00F71D67" w:rsidRDefault="00F71D67" w:rsidP="00A615DF">
      <w:pPr>
        <w:shd w:val="solid" w:color="FFFFFF" w:fill="auto"/>
        <w:autoSpaceDN w:val="0"/>
        <w:spacing w:line="592" w:lineRule="atLeast"/>
        <w:ind w:firstLine="640"/>
        <w:outlineLvl w:val="0"/>
        <w:rPr>
          <w:rFonts w:ascii="黑体" w:eastAsia="黑体" w:hAnsi="黑体"/>
          <w:shd w:val="clear" w:color="auto" w:fill="FFFFFF"/>
        </w:rPr>
      </w:pPr>
      <w:r>
        <w:rPr>
          <w:rFonts w:ascii="黑体" w:eastAsia="黑体" w:hAnsi="黑体" w:hint="eastAsia"/>
          <w:shd w:val="clear" w:color="auto" w:fill="FFFFFF"/>
        </w:rPr>
        <w:t>二、事故应急处置及调查工作情况</w:t>
      </w:r>
    </w:p>
    <w:p w:rsidR="00F71D67" w:rsidRDefault="00F71D67" w:rsidP="00FC5C7A">
      <w:pPr>
        <w:shd w:val="solid" w:color="FFFFFF" w:fill="auto"/>
        <w:autoSpaceDN w:val="0"/>
        <w:spacing w:line="592" w:lineRule="atLeast"/>
        <w:ind w:firstLine="640"/>
        <w:outlineLvl w:val="1"/>
        <w:rPr>
          <w:rFonts w:ascii="楷体_GB2312" w:eastAsia="楷体_GB2312" w:hAnsi="楷体_GB2312" w:cs="楷体_GB2312"/>
          <w:b/>
          <w:bCs/>
          <w:shd w:val="clear" w:color="auto" w:fill="FFFFFF"/>
        </w:rPr>
      </w:pPr>
      <w:r>
        <w:rPr>
          <w:rFonts w:ascii="楷体_GB2312" w:eastAsia="楷体_GB2312" w:hAnsi="楷体_GB2312" w:cs="楷体_GB2312" w:hint="eastAsia"/>
          <w:b/>
          <w:bCs/>
          <w:shd w:val="clear" w:color="auto" w:fill="FFFFFF"/>
        </w:rPr>
        <w:t>（一）事故应急处置情况。</w:t>
      </w:r>
    </w:p>
    <w:p w:rsidR="00F71D67" w:rsidRDefault="00F71D67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 w:rsidRPr="00D40308">
        <w:rPr>
          <w:rFonts w:ascii="仿宋_GB2312" w:eastAsia="仿宋_GB2312" w:hAnsi="宋体" w:hint="eastAsia"/>
          <w:sz w:val="32"/>
          <w:szCs w:val="32"/>
        </w:rPr>
        <w:t>事故发生后，</w:t>
      </w:r>
      <w:r w:rsidR="00A13521" w:rsidRPr="00D40308">
        <w:rPr>
          <w:rFonts w:ascii="仿宋_GB2312" w:eastAsia="仿宋_GB2312" w:hAnsi="宋体" w:hint="eastAsia"/>
          <w:sz w:val="32"/>
          <w:szCs w:val="32"/>
        </w:rPr>
        <w:t>企业</w:t>
      </w:r>
      <w:r w:rsidRPr="00D40308">
        <w:rPr>
          <w:rFonts w:ascii="仿宋_GB2312" w:eastAsia="仿宋_GB2312" w:hAnsi="宋体"/>
          <w:sz w:val="32"/>
          <w:szCs w:val="32"/>
        </w:rPr>
        <w:t>现场人员</w:t>
      </w:r>
      <w:r w:rsidRPr="00D40308">
        <w:rPr>
          <w:rFonts w:ascii="仿宋_GB2312" w:eastAsia="仿宋_GB2312" w:hAnsi="宋体" w:hint="eastAsia"/>
          <w:sz w:val="32"/>
          <w:szCs w:val="32"/>
        </w:rPr>
        <w:t>立即展开初期处置，并</w:t>
      </w:r>
      <w:r w:rsidR="00D44D73">
        <w:rPr>
          <w:rFonts w:ascii="仿宋_GB2312" w:eastAsia="仿宋_GB2312" w:hAnsi="宋体" w:hint="eastAsia"/>
          <w:sz w:val="32"/>
          <w:szCs w:val="32"/>
        </w:rPr>
        <w:t>迅速</w:t>
      </w:r>
      <w:r w:rsidRPr="00D40308">
        <w:rPr>
          <w:rFonts w:ascii="仿宋_GB2312" w:eastAsia="仿宋_GB2312" w:hAnsi="宋体"/>
          <w:sz w:val="32"/>
          <w:szCs w:val="32"/>
        </w:rPr>
        <w:t>拨打120和110电话</w:t>
      </w:r>
      <w:r w:rsidRPr="00D40308">
        <w:rPr>
          <w:rFonts w:ascii="仿宋_GB2312" w:eastAsia="仿宋_GB2312" w:hAnsi="宋体" w:hint="eastAsia"/>
          <w:sz w:val="32"/>
          <w:szCs w:val="32"/>
        </w:rPr>
        <w:t>求救</w:t>
      </w:r>
      <w:r w:rsidRPr="00D40308">
        <w:rPr>
          <w:rFonts w:ascii="仿宋_GB2312" w:eastAsia="仿宋_GB2312" w:hAnsi="宋体"/>
          <w:sz w:val="32"/>
          <w:szCs w:val="32"/>
        </w:rPr>
        <w:t>，救援人员先后赶到事故现场开展应急处置。</w:t>
      </w:r>
      <w:r w:rsidR="008B2A3A">
        <w:rPr>
          <w:rFonts w:ascii="仿宋_GB2312" w:eastAsia="仿宋_GB2312" w:hAnsi="宋体" w:hint="eastAsia"/>
          <w:sz w:val="32"/>
          <w:szCs w:val="32"/>
        </w:rPr>
        <w:t>县政府</w:t>
      </w:r>
      <w:r w:rsidRPr="00D40308">
        <w:rPr>
          <w:rFonts w:ascii="仿宋_GB2312" w:eastAsia="仿宋_GB2312" w:hAnsi="宋体" w:hint="eastAsia"/>
          <w:sz w:val="32"/>
          <w:szCs w:val="32"/>
        </w:rPr>
        <w:t>接报</w:t>
      </w:r>
      <w:r>
        <w:rPr>
          <w:rFonts w:ascii="仿宋_GB2312" w:eastAsia="仿宋_GB2312" w:hAnsi="宋体" w:hint="eastAsia"/>
          <w:sz w:val="32"/>
          <w:szCs w:val="32"/>
        </w:rPr>
        <w:t>后，立即赶到事故现场指挥救援</w:t>
      </w:r>
      <w:r w:rsidR="00A13521">
        <w:rPr>
          <w:rFonts w:ascii="仿宋_GB2312" w:eastAsia="仿宋_GB2312" w:hAnsi="宋体" w:hint="eastAsia"/>
          <w:sz w:val="32"/>
          <w:szCs w:val="32"/>
        </w:rPr>
        <w:t>。</w:t>
      </w:r>
    </w:p>
    <w:p w:rsidR="00F71D67" w:rsidRDefault="00F71D67">
      <w:pPr>
        <w:ind w:firstLine="640"/>
        <w:rPr>
          <w:rFonts w:ascii="仿宋_GB2312" w:eastAsia="仿宋_GB2312" w:hAnsi="宋体"/>
          <w:szCs w:val="32"/>
        </w:rPr>
      </w:pPr>
      <w:r>
        <w:rPr>
          <w:rFonts w:ascii="黑体" w:eastAsia="黑体" w:hAnsi="黑体" w:cs="黑体" w:hint="eastAsia"/>
          <w:szCs w:val="32"/>
        </w:rPr>
        <w:t>工作效果：</w:t>
      </w:r>
      <w:r>
        <w:rPr>
          <w:rFonts w:ascii="仿宋_GB2312" w:eastAsia="仿宋_GB2312" w:hAnsi="宋体" w:hint="eastAsia"/>
          <w:szCs w:val="32"/>
        </w:rPr>
        <w:t>事故现场未发生次生衍生灾害，社会秩序稳定。应急处置结束后，及时终止了应急响应。</w:t>
      </w:r>
    </w:p>
    <w:p w:rsidR="00F71D67" w:rsidRDefault="00F71D67" w:rsidP="00FC5C7A">
      <w:pPr>
        <w:spacing w:line="600" w:lineRule="exact"/>
        <w:ind w:firstLine="640"/>
        <w:outlineLvl w:val="1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（二）事故警示教育情况。</w:t>
      </w:r>
    </w:p>
    <w:p w:rsidR="000E7CF2" w:rsidRDefault="00D40308" w:rsidP="000E7CF2">
      <w:pPr>
        <w:ind w:firstLine="640"/>
        <w:rPr>
          <w:rFonts w:ascii="仿宋_GB2312" w:eastAsia="仿宋_GB2312" w:hAnsi="宋体"/>
          <w:szCs w:val="32"/>
        </w:rPr>
      </w:pPr>
      <w:r>
        <w:rPr>
          <w:rFonts w:ascii="仿宋_GB2312" w:eastAsia="仿宋_GB2312" w:hAnsi="宋体" w:hint="eastAsia"/>
          <w:szCs w:val="32"/>
        </w:rPr>
        <w:t>事故发生后，</w:t>
      </w:r>
      <w:r w:rsidR="008B2A3A">
        <w:rPr>
          <w:rFonts w:ascii="仿宋_GB2312" w:eastAsia="仿宋_GB2312" w:hAnsi="宋体" w:hint="eastAsia"/>
          <w:szCs w:val="32"/>
        </w:rPr>
        <w:t>涞源县</w:t>
      </w:r>
      <w:r>
        <w:rPr>
          <w:rFonts w:ascii="仿宋_GB2312" w:eastAsia="仿宋_GB2312" w:hAnsi="宋体" w:hint="eastAsia"/>
          <w:szCs w:val="32"/>
        </w:rPr>
        <w:t>政府组织召开了</w:t>
      </w:r>
      <w:r w:rsidR="00AD12E7">
        <w:rPr>
          <w:rFonts w:ascii="仿宋_GB2312" w:eastAsia="仿宋_GB2312" w:hAnsi="宋体" w:hint="eastAsia"/>
          <w:szCs w:val="32"/>
        </w:rPr>
        <w:t>安全生产</w:t>
      </w:r>
      <w:r>
        <w:rPr>
          <w:rFonts w:ascii="仿宋_GB2312" w:eastAsia="仿宋_GB2312" w:hAnsi="宋体" w:hint="eastAsia"/>
          <w:szCs w:val="32"/>
        </w:rPr>
        <w:t>警示教育大会，</w:t>
      </w:r>
      <w:r w:rsidR="00D44D73">
        <w:rPr>
          <w:rFonts w:ascii="仿宋_GB2312" w:eastAsia="仿宋_GB2312" w:hAnsi="宋体" w:hint="eastAsia"/>
          <w:szCs w:val="32"/>
        </w:rPr>
        <w:t>各乡、</w:t>
      </w:r>
      <w:r w:rsidR="008B2A3A">
        <w:rPr>
          <w:rFonts w:ascii="仿宋_GB2312" w:eastAsia="仿宋_GB2312" w:hAnsi="宋体" w:hint="eastAsia"/>
          <w:szCs w:val="32"/>
        </w:rPr>
        <w:t>镇</w:t>
      </w:r>
      <w:r w:rsidR="00D44D73">
        <w:rPr>
          <w:rFonts w:ascii="仿宋_GB2312" w:eastAsia="仿宋_GB2312" w:hAnsi="宋体" w:hint="eastAsia"/>
          <w:szCs w:val="32"/>
        </w:rPr>
        <w:t>安委会成员单位主管领导及</w:t>
      </w:r>
      <w:r w:rsidR="008B2A3A">
        <w:rPr>
          <w:rFonts w:ascii="仿宋_GB2312" w:eastAsia="仿宋_GB2312" w:hAnsi="宋体" w:hint="eastAsia"/>
          <w:szCs w:val="32"/>
        </w:rPr>
        <w:t>县应急管理局</w:t>
      </w:r>
      <w:r w:rsidR="00D44D73">
        <w:rPr>
          <w:rFonts w:ascii="仿宋_GB2312" w:eastAsia="仿宋_GB2312" w:hAnsi="宋体" w:hint="eastAsia"/>
          <w:szCs w:val="32"/>
        </w:rPr>
        <w:t>班子成员、各科负责人和重点企业负责人200余人参加了会议，</w:t>
      </w:r>
      <w:r w:rsidR="000E7CF2" w:rsidRPr="00880F2D">
        <w:rPr>
          <w:rFonts w:ascii="仿宋_GB2312" w:eastAsia="仿宋_GB2312" w:hAnsi="宋体" w:hint="eastAsia"/>
          <w:szCs w:val="32"/>
        </w:rPr>
        <w:t>并提出了相关要求，</w:t>
      </w:r>
      <w:r w:rsidR="00AD12E7">
        <w:rPr>
          <w:rFonts w:ascii="仿宋_GB2312" w:eastAsia="仿宋_GB2312" w:hAnsi="宋体" w:hint="eastAsia"/>
          <w:szCs w:val="32"/>
        </w:rPr>
        <w:t>一是提高政治站位，认清当前安全生产严峻形势。二是坚持问题导向，抓好深化大排查大整治的规定动作。三是强化责任意识，确保进一步深化攻坚行动取得的时效成果。要进一步</w:t>
      </w:r>
      <w:r w:rsidR="000E7CF2" w:rsidRPr="00880F2D">
        <w:rPr>
          <w:rFonts w:ascii="仿宋_GB2312" w:eastAsia="仿宋_GB2312" w:hAnsi="宋体" w:hint="eastAsia"/>
          <w:szCs w:val="32"/>
        </w:rPr>
        <w:t>要求企业提高认识，明确责任，突出重点，严格培训，严肃纪律，确保不发生类似事故。</w:t>
      </w:r>
    </w:p>
    <w:p w:rsidR="00F71D67" w:rsidRDefault="00F71D67" w:rsidP="000E7CF2">
      <w:pPr>
        <w:ind w:firstLine="640"/>
        <w:rPr>
          <w:rFonts w:ascii="仿宋_GB2312" w:eastAsia="仿宋_GB2312" w:hAnsi="宋体"/>
          <w:szCs w:val="32"/>
        </w:rPr>
      </w:pPr>
      <w:r>
        <w:rPr>
          <w:rFonts w:ascii="黑体" w:eastAsia="黑体" w:hAnsi="黑体" w:cs="黑体" w:hint="eastAsia"/>
          <w:szCs w:val="32"/>
        </w:rPr>
        <w:t>工作效果：</w:t>
      </w:r>
      <w:r>
        <w:rPr>
          <w:rFonts w:ascii="仿宋_GB2312" w:eastAsia="仿宋_GB2312" w:hAnsi="宋体" w:hint="eastAsia"/>
          <w:szCs w:val="32"/>
        </w:rPr>
        <w:t>事故发生后，</w:t>
      </w:r>
      <w:r w:rsidR="008B2A3A">
        <w:rPr>
          <w:rFonts w:ascii="仿宋_GB2312" w:eastAsia="仿宋_GB2312" w:hAnsi="宋体" w:hint="eastAsia"/>
          <w:szCs w:val="32"/>
        </w:rPr>
        <w:t>涞源县</w:t>
      </w:r>
      <w:r w:rsidR="000C26B6">
        <w:rPr>
          <w:rFonts w:ascii="仿宋_GB2312" w:eastAsia="仿宋_GB2312" w:hAnsi="宋体" w:hint="eastAsia"/>
          <w:szCs w:val="32"/>
        </w:rPr>
        <w:t>政府</w:t>
      </w:r>
      <w:r w:rsidR="00D44D73">
        <w:rPr>
          <w:rFonts w:ascii="仿宋_GB2312" w:eastAsia="仿宋_GB2312" w:hAnsi="宋体" w:hint="eastAsia"/>
          <w:szCs w:val="32"/>
        </w:rPr>
        <w:t>组织开展警示教育工作，</w:t>
      </w:r>
      <w:r>
        <w:rPr>
          <w:rFonts w:ascii="仿宋_GB2312" w:eastAsia="仿宋_GB2312" w:hAnsi="宋体" w:hint="eastAsia"/>
          <w:szCs w:val="32"/>
        </w:rPr>
        <w:t>通过警示教育，</w:t>
      </w:r>
      <w:r w:rsidR="000C26B6">
        <w:rPr>
          <w:rFonts w:ascii="仿宋_GB2312" w:eastAsia="仿宋_GB2312" w:hAnsi="宋体" w:hint="eastAsia"/>
          <w:szCs w:val="32"/>
        </w:rPr>
        <w:t>企业</w:t>
      </w:r>
      <w:r>
        <w:rPr>
          <w:rFonts w:ascii="仿宋_GB2312" w:eastAsia="仿宋_GB2312" w:hAnsi="宋体" w:hint="eastAsia"/>
          <w:szCs w:val="32"/>
        </w:rPr>
        <w:t>进一步提高对安全生产工作认识，</w:t>
      </w:r>
      <w:r w:rsidR="00D44D73">
        <w:rPr>
          <w:rFonts w:ascii="仿宋_GB2312" w:eastAsia="仿宋_GB2312" w:hAnsi="宋体" w:hint="eastAsia"/>
          <w:szCs w:val="32"/>
        </w:rPr>
        <w:t>强化红线意识，针对事故</w:t>
      </w:r>
      <w:r>
        <w:rPr>
          <w:rFonts w:ascii="仿宋_GB2312" w:eastAsia="仿宋_GB2312" w:hAnsi="宋体" w:hint="eastAsia"/>
          <w:szCs w:val="32"/>
        </w:rPr>
        <w:t>举一反三，</w:t>
      </w:r>
      <w:r w:rsidR="00D44D73">
        <w:rPr>
          <w:rFonts w:ascii="仿宋_GB2312" w:eastAsia="仿宋_GB2312" w:hAnsi="宋体" w:hint="eastAsia"/>
          <w:szCs w:val="32"/>
        </w:rPr>
        <w:t>迅速行动，</w:t>
      </w:r>
      <w:r>
        <w:rPr>
          <w:rFonts w:ascii="仿宋_GB2312" w:eastAsia="仿宋_GB2312" w:hAnsi="宋体" w:hint="eastAsia"/>
          <w:szCs w:val="32"/>
        </w:rPr>
        <w:t>深入开展安全生产隐患大</w:t>
      </w:r>
      <w:r>
        <w:rPr>
          <w:rFonts w:ascii="仿宋_GB2312" w:eastAsia="仿宋_GB2312" w:hAnsi="宋体" w:hint="eastAsia"/>
          <w:szCs w:val="32"/>
        </w:rPr>
        <w:lastRenderedPageBreak/>
        <w:t>排查、大整治工作，有效防范生产安全事故的发生，达到了警示教育的目的。</w:t>
      </w:r>
    </w:p>
    <w:p w:rsidR="00F71D67" w:rsidRDefault="00F71D67" w:rsidP="00FC5C7A">
      <w:pPr>
        <w:spacing w:line="592" w:lineRule="atLeast"/>
        <w:ind w:firstLine="640"/>
        <w:jc w:val="left"/>
        <w:outlineLvl w:val="1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（三）事故调查情况。</w:t>
      </w:r>
    </w:p>
    <w:p w:rsidR="00F71D67" w:rsidRDefault="00F71D67" w:rsidP="00FC5C7A">
      <w:pPr>
        <w:pStyle w:val="a6"/>
        <w:spacing w:before="0" w:beforeAutospacing="0" w:after="0" w:afterAutospacing="0" w:line="592" w:lineRule="atLeast"/>
        <w:ind w:firstLine="640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1.</w:t>
      </w:r>
      <w:r w:rsidR="00EF2068">
        <w:rPr>
          <w:rFonts w:ascii="仿宋_GB2312" w:eastAsia="仿宋_GB2312" w:hAnsi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事故调查组成立情况。</w:t>
      </w:r>
    </w:p>
    <w:p w:rsidR="000C26B6" w:rsidRPr="000C26B6" w:rsidRDefault="000C26B6" w:rsidP="000E7CF2">
      <w:pPr>
        <w:spacing w:line="580" w:lineRule="exact"/>
        <w:ind w:firstLine="640"/>
        <w:rPr>
          <w:rFonts w:ascii="仿宋_GB2312" w:eastAsia="仿宋_GB2312" w:hAnsi="华文仿宋" w:cs="宋体"/>
          <w:color w:val="3B3B3B"/>
          <w:kern w:val="0"/>
          <w:szCs w:val="32"/>
        </w:rPr>
      </w:pP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依据《安全生产法》和《生产安全事故报告和调查处理条例》（国务院令第493号）等有关法律法规，经</w:t>
      </w:r>
      <w:r w:rsid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涞源县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人民政府批准，12月13</w:t>
      </w:r>
      <w:r w:rsid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日，成立了由县</w:t>
      </w:r>
      <w:r w:rsidR="00937AB2">
        <w:rPr>
          <w:rFonts w:ascii="仿宋_GB2312" w:eastAsia="仿宋_GB2312" w:hAnsi="华文仿宋" w:cs="宋体" w:hint="eastAsia"/>
          <w:color w:val="3B3B3B"/>
          <w:kern w:val="0"/>
          <w:szCs w:val="32"/>
        </w:rPr>
        <w:t>应急管理局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、</w:t>
      </w:r>
      <w:r w:rsid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县公安局、县总工会和涞源县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人民政府等部门有关人员及专家参加的“</w:t>
      </w:r>
      <w:r w:rsidR="001A7419" w:rsidRP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涞源县御湖温莎在建工地“6•16”高处坠落事故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调查组”，</w:t>
      </w:r>
      <w:r w:rsidR="00937AB2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并邀请</w:t>
      </w:r>
      <w:r w:rsidR="001A7419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县</w:t>
      </w:r>
      <w:r w:rsidRPr="000C26B6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监察委同步参与</w:t>
      </w:r>
      <w:r w:rsidR="0084185E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行政人员的追责问责</w:t>
      </w:r>
      <w:r w:rsidRPr="000C26B6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，</w:t>
      </w:r>
      <w:r w:rsidRPr="000C26B6">
        <w:rPr>
          <w:rStyle w:val="zhenwen141"/>
          <w:rFonts w:ascii="仿宋_GB2312" w:eastAsia="仿宋_GB2312" w:hAnsi="华文仿宋" w:hint="eastAsia"/>
          <w:sz w:val="32"/>
          <w:szCs w:val="32"/>
        </w:rPr>
        <w:t>对事故展开全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面调查。</w:t>
      </w:r>
    </w:p>
    <w:p w:rsidR="00F71D67" w:rsidRPr="000E7CF2" w:rsidRDefault="00F71D67" w:rsidP="00FC5C7A">
      <w:pPr>
        <w:pStyle w:val="a6"/>
        <w:spacing w:before="0" w:beforeAutospacing="0" w:after="0" w:afterAutospacing="0" w:line="580" w:lineRule="exact"/>
        <w:ind w:firstLine="640"/>
        <w:outlineLvl w:val="2"/>
        <w:rPr>
          <w:rFonts w:ascii="仿宋_GB2312" w:eastAsia="仿宋_GB2312" w:hAnsi="宋体"/>
          <w:b/>
          <w:sz w:val="32"/>
          <w:szCs w:val="32"/>
        </w:rPr>
      </w:pPr>
      <w:r w:rsidRPr="000E7CF2">
        <w:rPr>
          <w:rFonts w:ascii="仿宋_GB2312" w:eastAsia="仿宋_GB2312" w:hAnsi="宋体" w:hint="eastAsia"/>
          <w:b/>
          <w:sz w:val="32"/>
          <w:szCs w:val="32"/>
        </w:rPr>
        <w:t>2.</w:t>
      </w:r>
      <w:r w:rsidR="00EF2068" w:rsidRPr="000E7CF2">
        <w:rPr>
          <w:rFonts w:ascii="仿宋_GB2312" w:eastAsia="仿宋_GB2312" w:hAnsi="宋体"/>
          <w:b/>
          <w:sz w:val="32"/>
          <w:szCs w:val="32"/>
        </w:rPr>
        <w:t xml:space="preserve"> </w:t>
      </w:r>
      <w:r w:rsidRPr="000E7CF2">
        <w:rPr>
          <w:rFonts w:ascii="仿宋_GB2312" w:eastAsia="仿宋_GB2312" w:hAnsi="宋体" w:hint="eastAsia"/>
          <w:b/>
          <w:sz w:val="32"/>
          <w:szCs w:val="32"/>
        </w:rPr>
        <w:t>事故调查报告形成情况。</w:t>
      </w:r>
    </w:p>
    <w:p w:rsidR="00F71D67" w:rsidRDefault="00F71D67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按照事故调查有关规定，事故调查</w:t>
      </w:r>
      <w:r w:rsidR="000C26B6">
        <w:rPr>
          <w:rFonts w:ascii="仿宋_GB2312" w:eastAsia="仿宋_GB2312" w:hAnsi="宋体" w:hint="eastAsia"/>
          <w:sz w:val="32"/>
          <w:szCs w:val="32"/>
        </w:rPr>
        <w:t>组下设综合组</w:t>
      </w:r>
      <w:r w:rsidR="001A7419">
        <w:rPr>
          <w:rFonts w:ascii="仿宋_GB2312" w:eastAsia="仿宋_GB2312" w:hAnsi="宋体" w:hint="eastAsia"/>
          <w:sz w:val="32"/>
          <w:szCs w:val="32"/>
        </w:rPr>
        <w:t>、技术组两</w:t>
      </w:r>
      <w:r w:rsidR="000C26B6">
        <w:rPr>
          <w:rFonts w:ascii="仿宋_GB2312" w:eastAsia="仿宋_GB2312" w:hAnsi="宋体" w:hint="eastAsia"/>
          <w:sz w:val="32"/>
          <w:szCs w:val="32"/>
        </w:rPr>
        <w:t>个调查小组对事故展开调查，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="000C26B6">
        <w:rPr>
          <w:rFonts w:ascii="仿宋_GB2312" w:eastAsia="仿宋_GB2312" w:hAnsi="宋体" w:hint="eastAsia"/>
          <w:sz w:val="32"/>
          <w:szCs w:val="32"/>
        </w:rPr>
        <w:t>监察委依</w:t>
      </w:r>
      <w:r>
        <w:rPr>
          <w:rFonts w:ascii="仿宋_GB2312" w:eastAsia="仿宋_GB2312" w:hAnsi="宋体" w:hint="eastAsia"/>
          <w:sz w:val="32"/>
          <w:szCs w:val="32"/>
        </w:rPr>
        <w:t>纪依法开展责任追究工作，</w:t>
      </w:r>
      <w:r w:rsidR="001A7419">
        <w:rPr>
          <w:rFonts w:ascii="仿宋_GB2312" w:eastAsia="仿宋_GB2312" w:hAnsi="宋体" w:hint="eastAsia"/>
          <w:sz w:val="32"/>
          <w:szCs w:val="32"/>
        </w:rPr>
        <w:t>提出了责任追究建议</w:t>
      </w:r>
      <w:r>
        <w:rPr>
          <w:rFonts w:ascii="仿宋_GB2312" w:eastAsia="仿宋_GB2312" w:hAnsi="宋体" w:hint="eastAsia"/>
          <w:sz w:val="32"/>
          <w:szCs w:val="32"/>
        </w:rPr>
        <w:t>；</w:t>
      </w:r>
      <w:r w:rsidR="00937AB2">
        <w:rPr>
          <w:rFonts w:ascii="仿宋_GB2312" w:eastAsia="仿宋_GB2312" w:hAnsi="宋体" w:hint="eastAsia"/>
          <w:sz w:val="32"/>
          <w:szCs w:val="32"/>
        </w:rPr>
        <w:t>应急管理部门对事故责任企业和责任人员进行了行政处罚，</w:t>
      </w:r>
      <w:r>
        <w:rPr>
          <w:rFonts w:ascii="仿宋_GB2312" w:eastAsia="仿宋_GB2312" w:hAnsi="宋体" w:hint="eastAsia"/>
          <w:sz w:val="32"/>
          <w:szCs w:val="32"/>
        </w:rPr>
        <w:t>在上述工作基础上，形成了《事故调查报告》。《事故调查报告》内容符合《生产安全事故报告和调查处理条例》要求。</w:t>
      </w:r>
    </w:p>
    <w:p w:rsidR="00F71D67" w:rsidRDefault="00F71D67" w:rsidP="00FC5C7A">
      <w:pPr>
        <w:pStyle w:val="a6"/>
        <w:spacing w:before="0" w:beforeAutospacing="0" w:after="0" w:afterAutospacing="0" w:line="592" w:lineRule="atLeast"/>
        <w:ind w:firstLine="640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3.</w:t>
      </w:r>
      <w:r w:rsidR="00EF2068">
        <w:rPr>
          <w:rFonts w:ascii="仿宋_GB2312" w:eastAsia="仿宋_GB2312" w:hAnsi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事故调查报告批复备案情况。</w:t>
      </w:r>
    </w:p>
    <w:p w:rsidR="00F71D67" w:rsidRPr="000C26B6" w:rsidRDefault="00F71D67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《事故调查报</w:t>
      </w:r>
      <w:r w:rsidRPr="000C26B6">
        <w:rPr>
          <w:rFonts w:ascii="仿宋_GB2312" w:eastAsia="仿宋_GB2312" w:hAnsi="宋体" w:hint="eastAsia"/>
          <w:sz w:val="32"/>
          <w:szCs w:val="32"/>
        </w:rPr>
        <w:t>告》经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安委办审核同意，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政府批复后，及时报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安委办备案，并在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应急管理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局</w:t>
      </w:r>
      <w:r w:rsidRPr="000C26B6">
        <w:rPr>
          <w:rFonts w:ascii="仿宋_GB2312" w:eastAsia="仿宋_GB2312" w:hAnsi="宋体" w:hint="eastAsia"/>
          <w:sz w:val="32"/>
          <w:szCs w:val="32"/>
        </w:rPr>
        <w:t>网站公开。</w:t>
      </w:r>
    </w:p>
    <w:p w:rsidR="00F71D67" w:rsidRDefault="00F71D67" w:rsidP="00FC5C7A">
      <w:pPr>
        <w:pStyle w:val="a6"/>
        <w:spacing w:before="0" w:beforeAutospacing="0" w:after="0" w:afterAutospacing="0" w:line="592" w:lineRule="atLeast"/>
        <w:ind w:firstLine="640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4.</w:t>
      </w:r>
      <w:r w:rsidR="00EF2068">
        <w:rPr>
          <w:rFonts w:ascii="仿宋_GB2312" w:eastAsia="仿宋_GB2312" w:hAnsi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整改措施和责任追究落实报告情况。</w:t>
      </w:r>
    </w:p>
    <w:p w:rsidR="00F71D67" w:rsidRDefault="00F71D67">
      <w:pPr>
        <w:adjustRightInd w:val="0"/>
        <w:snapToGrid w:val="0"/>
        <w:spacing w:line="592" w:lineRule="atLeast"/>
        <w:ind w:firstLine="640"/>
        <w:jc w:val="left"/>
        <w:rPr>
          <w:rFonts w:ascii="仿宋_GB2312" w:eastAsia="仿宋_GB2312" w:hAnsi="宋体"/>
          <w:szCs w:val="32"/>
        </w:rPr>
      </w:pPr>
      <w:r>
        <w:rPr>
          <w:rFonts w:ascii="仿宋_GB2312" w:eastAsia="仿宋_GB2312" w:hAnsi="宋体" w:hint="eastAsia"/>
          <w:szCs w:val="32"/>
        </w:rPr>
        <w:lastRenderedPageBreak/>
        <w:t>按照</w:t>
      </w:r>
      <w:r w:rsidR="001A7419">
        <w:rPr>
          <w:rFonts w:ascii="仿宋_GB2312" w:eastAsia="仿宋_GB2312" w:hAnsi="宋体" w:hint="eastAsia"/>
          <w:szCs w:val="32"/>
        </w:rPr>
        <w:t>县</w:t>
      </w:r>
      <w:r>
        <w:rPr>
          <w:rFonts w:ascii="仿宋_GB2312" w:eastAsia="仿宋_GB2312" w:hAnsi="宋体" w:hint="eastAsia"/>
          <w:szCs w:val="32"/>
        </w:rPr>
        <w:t>政府批复的</w:t>
      </w:r>
      <w:r w:rsidR="0084185E" w:rsidRPr="000C26B6">
        <w:rPr>
          <w:rFonts w:ascii="仿宋_GB2312" w:eastAsia="仿宋_GB2312" w:hAnsi="宋体" w:hint="eastAsia"/>
          <w:szCs w:val="32"/>
        </w:rPr>
        <w:t>《事故调查报告》</w:t>
      </w:r>
      <w:r>
        <w:rPr>
          <w:rFonts w:ascii="仿宋_GB2312" w:eastAsia="仿宋_GB2312" w:hAnsi="宋体" w:hint="eastAsia"/>
          <w:szCs w:val="32"/>
        </w:rPr>
        <w:t>要求，</w:t>
      </w:r>
      <w:r w:rsidR="001A7419">
        <w:rPr>
          <w:rFonts w:ascii="仿宋_GB2312" w:eastAsia="仿宋_GB2312" w:hAnsi="宋体" w:hint="eastAsia"/>
          <w:szCs w:val="32"/>
        </w:rPr>
        <w:t>县</w:t>
      </w:r>
      <w:r>
        <w:rPr>
          <w:rFonts w:ascii="仿宋_GB2312" w:eastAsia="仿宋_GB2312" w:hAnsi="宋体" w:hint="eastAsia"/>
          <w:szCs w:val="32"/>
        </w:rPr>
        <w:t>安委办及时向事故调查组成员单位，提出落实</w:t>
      </w:r>
      <w:r w:rsidR="001A7419">
        <w:rPr>
          <w:rFonts w:ascii="仿宋_GB2312" w:eastAsia="仿宋_GB2312" w:hAnsi="宋体" w:hint="eastAsia"/>
          <w:szCs w:val="32"/>
        </w:rPr>
        <w:t>县</w:t>
      </w:r>
      <w:r>
        <w:rPr>
          <w:rFonts w:ascii="仿宋_GB2312" w:eastAsia="仿宋_GB2312" w:hAnsi="宋体" w:hint="eastAsia"/>
          <w:szCs w:val="32"/>
        </w:rPr>
        <w:t>政府批复的具体要求。</w:t>
      </w:r>
    </w:p>
    <w:p w:rsidR="00F71D67" w:rsidRDefault="000C26B6" w:rsidP="00FC5C7A">
      <w:pPr>
        <w:pStyle w:val="a6"/>
        <w:spacing w:before="0" w:beforeAutospacing="0" w:after="0" w:afterAutospacing="0" w:line="592" w:lineRule="atLeast"/>
        <w:ind w:firstLineChars="210" w:firstLine="672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5.</w:t>
      </w:r>
      <w:r w:rsidR="00F71D67">
        <w:rPr>
          <w:rFonts w:ascii="仿宋_GB2312" w:eastAsia="仿宋_GB2312" w:hAnsi="宋体" w:hint="eastAsia"/>
          <w:b/>
          <w:bCs/>
          <w:sz w:val="32"/>
          <w:szCs w:val="32"/>
        </w:rPr>
        <w:t>事故调查报告公开及事故资料建档情况。</w:t>
      </w:r>
    </w:p>
    <w:p w:rsidR="00F71D67" w:rsidRPr="000C26B6" w:rsidRDefault="001A7419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县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政府批复《事故调查报告》后，</w:t>
      </w:r>
      <w:r>
        <w:rPr>
          <w:rFonts w:ascii="仿宋_GB2312" w:eastAsia="仿宋_GB2312" w:hAnsi="宋体" w:hint="eastAsia"/>
          <w:sz w:val="32"/>
          <w:szCs w:val="32"/>
        </w:rPr>
        <w:t>县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应急管理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局</w:t>
      </w:r>
      <w:r w:rsidR="000E7CF2">
        <w:rPr>
          <w:rFonts w:ascii="仿宋_GB2312" w:eastAsia="仿宋_GB2312" w:hAnsi="宋体" w:hint="eastAsia"/>
          <w:sz w:val="32"/>
          <w:szCs w:val="32"/>
        </w:rPr>
        <w:t>及时将《事故调查报告》通过官方网站向社会公开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。对事故调查资料进行了分类整理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，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建立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了</w:t>
      </w:r>
      <w:r w:rsidRPr="001A7419">
        <w:rPr>
          <w:rFonts w:ascii="仿宋_GB2312" w:eastAsia="仿宋_GB2312" w:hAnsi="华文仿宋" w:hint="eastAsia"/>
          <w:sz w:val="32"/>
          <w:szCs w:val="32"/>
        </w:rPr>
        <w:t>涞源县御湖温莎在建工地“6•16”高处坠落事故</w:t>
      </w:r>
      <w:r w:rsidR="000E7CF2">
        <w:rPr>
          <w:rFonts w:ascii="仿宋_GB2312" w:eastAsia="仿宋_GB2312" w:hAnsi="华文仿宋" w:hint="eastAsia"/>
          <w:sz w:val="32"/>
          <w:szCs w:val="32"/>
        </w:rPr>
        <w:t>案卷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。</w:t>
      </w:r>
    </w:p>
    <w:p w:rsidR="00F71D67" w:rsidRDefault="00F71D67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工作效果：</w:t>
      </w:r>
      <w:r>
        <w:rPr>
          <w:rFonts w:ascii="仿宋_GB2312" w:eastAsia="仿宋_GB2312" w:hAnsi="宋体" w:hint="eastAsia"/>
          <w:sz w:val="32"/>
          <w:szCs w:val="32"/>
        </w:rPr>
        <w:t>事故发生后，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="000C26B6">
        <w:rPr>
          <w:rFonts w:ascii="仿宋_GB2312" w:eastAsia="仿宋_GB2312" w:hAnsi="宋体" w:hint="eastAsia"/>
          <w:sz w:val="32"/>
          <w:szCs w:val="32"/>
        </w:rPr>
        <w:t>政府迅速依法成立事故调查组</w:t>
      </w:r>
      <w:r>
        <w:rPr>
          <w:rFonts w:ascii="仿宋_GB2312" w:eastAsia="仿宋_GB2312" w:hAnsi="宋体" w:hint="eastAsia"/>
          <w:sz w:val="32"/>
          <w:szCs w:val="32"/>
        </w:rPr>
        <w:t>，调查组组成合</w:t>
      </w:r>
      <w:r w:rsidR="00EF6B41">
        <w:rPr>
          <w:rFonts w:ascii="仿宋_GB2312" w:eastAsia="仿宋_GB2312" w:hAnsi="宋体" w:hint="eastAsia"/>
          <w:sz w:val="32"/>
          <w:szCs w:val="32"/>
        </w:rPr>
        <w:t>法合规。调查过程中，证据取得合法有效、过程符合规定、定性准确</w:t>
      </w:r>
      <w:r>
        <w:rPr>
          <w:rFonts w:ascii="仿宋_GB2312" w:eastAsia="仿宋_GB2312" w:hAnsi="宋体" w:hint="eastAsia"/>
          <w:sz w:val="32"/>
          <w:szCs w:val="32"/>
        </w:rPr>
        <w:t>，行政处罚</w:t>
      </w:r>
      <w:r w:rsidR="001A7419">
        <w:rPr>
          <w:rFonts w:ascii="仿宋_GB2312" w:eastAsia="仿宋_GB2312" w:hAnsi="宋体" w:hint="eastAsia"/>
          <w:sz w:val="32"/>
          <w:szCs w:val="32"/>
        </w:rPr>
        <w:t>程序合法、自由裁量适当，责任追究精准</w:t>
      </w:r>
      <w:r>
        <w:rPr>
          <w:rFonts w:ascii="仿宋_GB2312" w:eastAsia="仿宋_GB2312" w:hAnsi="宋体" w:hint="eastAsia"/>
          <w:sz w:val="32"/>
          <w:szCs w:val="32"/>
        </w:rPr>
        <w:t>。事故调查符合“四不放过”和“科学严谨、依法依规、实事求是、注重实效”的原则，符合“重事实，讲证据”原则，并按</w:t>
      </w:r>
      <w:r w:rsidR="000E7CF2">
        <w:rPr>
          <w:rFonts w:ascii="仿宋_GB2312" w:eastAsia="仿宋_GB2312" w:hAnsi="宋体" w:hint="eastAsia"/>
          <w:sz w:val="32"/>
          <w:szCs w:val="32"/>
        </w:rPr>
        <w:t>要求</w:t>
      </w:r>
      <w:r>
        <w:rPr>
          <w:rFonts w:ascii="仿宋_GB2312" w:eastAsia="仿宋_GB2312" w:hAnsi="宋体" w:hint="eastAsia"/>
          <w:sz w:val="32"/>
          <w:szCs w:val="32"/>
        </w:rPr>
        <w:t>完成《事故调查报告》的审核、批复、备案和公开等工作。事故调查处理工作符合法律法规和有关规定的要求。</w:t>
      </w:r>
    </w:p>
    <w:p w:rsidR="00F71D67" w:rsidRDefault="00F71D67" w:rsidP="00A615DF">
      <w:pPr>
        <w:shd w:val="solid" w:color="FFFFFF" w:fill="auto"/>
        <w:autoSpaceDN w:val="0"/>
        <w:spacing w:line="586" w:lineRule="exact"/>
        <w:ind w:firstLine="640"/>
        <w:outlineLvl w:val="0"/>
        <w:rPr>
          <w:rFonts w:ascii="宋体" w:eastAsia="宋体" w:hAnsi="宋体"/>
          <w:sz w:val="24"/>
          <w:shd w:val="clear" w:color="auto" w:fill="FFFFFF"/>
        </w:rPr>
      </w:pPr>
      <w:r>
        <w:rPr>
          <w:rFonts w:ascii="黑体" w:eastAsia="黑体" w:hAnsi="黑体" w:hint="eastAsia"/>
          <w:shd w:val="clear" w:color="auto" w:fill="FFFFFF"/>
        </w:rPr>
        <w:t>三、</w:t>
      </w:r>
      <w:r>
        <w:rPr>
          <w:rFonts w:ascii="黑体" w:eastAsia="黑体" w:hAnsi="黑体"/>
          <w:shd w:val="clear" w:color="auto" w:fill="FFFFFF"/>
        </w:rPr>
        <w:t>事故</w:t>
      </w:r>
      <w:r>
        <w:rPr>
          <w:rFonts w:ascii="黑体" w:eastAsia="黑体" w:hAnsi="黑体" w:hint="eastAsia"/>
          <w:shd w:val="clear" w:color="auto" w:fill="FFFFFF"/>
        </w:rPr>
        <w:t>责任追究和</w:t>
      </w:r>
      <w:r>
        <w:rPr>
          <w:rFonts w:ascii="黑体" w:eastAsia="黑体" w:hAnsi="黑体"/>
          <w:shd w:val="clear" w:color="auto" w:fill="FFFFFF"/>
        </w:rPr>
        <w:t>整改措施落实情况</w:t>
      </w:r>
    </w:p>
    <w:p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宋体"/>
          <w:szCs w:val="32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评估组按照《事故调查报告》提出的要求，</w:t>
      </w:r>
      <w:r>
        <w:rPr>
          <w:rFonts w:ascii="仿宋_GB2312" w:eastAsia="仿宋_GB2312" w:hAnsi="宋体" w:hint="eastAsia"/>
          <w:szCs w:val="32"/>
        </w:rPr>
        <w:t>核查情况如下。</w:t>
      </w:r>
    </w:p>
    <w:p w:rsidR="00F71D67" w:rsidRDefault="00F71D67" w:rsidP="00A615DF">
      <w:pPr>
        <w:shd w:val="solid" w:color="FFFFFF" w:fill="auto"/>
        <w:autoSpaceDN w:val="0"/>
        <w:spacing w:line="586" w:lineRule="exact"/>
        <w:ind w:firstLine="643"/>
        <w:outlineLvl w:val="1"/>
        <w:rPr>
          <w:rFonts w:ascii="宋体" w:eastAsia="宋体" w:hAnsi="宋体"/>
          <w:sz w:val="24"/>
          <w:shd w:val="clear" w:color="auto" w:fill="FFFFFF"/>
        </w:rPr>
      </w:pPr>
      <w:r>
        <w:rPr>
          <w:rFonts w:ascii="楷体" w:eastAsia="楷体" w:hAnsi="楷体"/>
          <w:b/>
          <w:shd w:val="clear" w:color="auto" w:fill="FFFFFF"/>
        </w:rPr>
        <w:t>（一）事故责任追究落实情况。</w:t>
      </w:r>
    </w:p>
    <w:p w:rsidR="00F71D67" w:rsidRDefault="001A7419" w:rsidP="00A615DF">
      <w:pPr>
        <w:shd w:val="solid" w:color="FFFFFF" w:fill="auto"/>
        <w:autoSpaceDN w:val="0"/>
        <w:spacing w:line="586" w:lineRule="exact"/>
        <w:ind w:leftChars="200" w:left="640" w:firstLineChars="0" w:firstLine="0"/>
        <w:outlineLvl w:val="2"/>
        <w:rPr>
          <w:rFonts w:ascii="仿宋_GB2312" w:eastAsia="仿宋_GB2312" w:hAnsi="仿宋_GB2312" w:cs="仿宋_GB2312"/>
          <w:b/>
          <w:bCs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1</w:t>
      </w:r>
      <w:r w:rsidR="00F71D67"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.有关单位责任人员责任追究落实情况。</w:t>
      </w:r>
    </w:p>
    <w:p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b/>
          <w:bCs/>
          <w:shd w:val="clear" w:color="auto" w:fill="FFFFFF"/>
        </w:rPr>
      </w:pPr>
      <w:r>
        <w:rPr>
          <w:rFonts w:ascii="仿宋_GB2312" w:eastAsia="仿宋_GB2312" w:hAnsi="仿宋_GB2312" w:cs="仿宋_GB2312" w:hint="eastAsia"/>
          <w:shd w:val="clear" w:color="auto" w:fill="FFFFFF"/>
        </w:rPr>
        <w:t>按照干部管理权限，</w:t>
      </w:r>
      <w:r w:rsidR="001A7419">
        <w:rPr>
          <w:rFonts w:ascii="仿宋_GB2312" w:eastAsia="仿宋_GB2312" w:hAnsi="仿宋_GB2312" w:cs="仿宋_GB2312" w:hint="eastAsia"/>
          <w:shd w:val="clear" w:color="auto" w:fill="FFFFFF"/>
        </w:rPr>
        <w:t>县监察委</w:t>
      </w:r>
      <w:r>
        <w:rPr>
          <w:rFonts w:ascii="仿宋_GB2312" w:eastAsia="仿宋_GB2312" w:hAnsi="仿宋_GB2312" w:cs="仿宋_GB2312" w:hint="eastAsia"/>
          <w:shd w:val="clear" w:color="auto" w:fill="FFFFFF"/>
        </w:rPr>
        <w:t>，分</w:t>
      </w:r>
      <w:r w:rsidRPr="000E7CF2">
        <w:rPr>
          <w:rFonts w:ascii="仿宋_GB2312" w:eastAsia="仿宋_GB2312" w:hAnsi="仿宋_GB2312" w:cs="仿宋_GB2312" w:hint="eastAsia"/>
          <w:shd w:val="clear" w:color="auto" w:fill="FFFFFF"/>
        </w:rPr>
        <w:t>别对</w:t>
      </w:r>
      <w:r w:rsidR="001A7419">
        <w:rPr>
          <w:rFonts w:ascii="仿宋_GB2312" w:eastAsia="仿宋_GB2312" w:hAnsi="仿宋_GB2312" w:cs="仿宋_GB2312" w:hint="eastAsia"/>
          <w:shd w:val="clear" w:color="auto" w:fill="FFFFFF"/>
        </w:rPr>
        <w:t>涞源县城乡建设局3</w:t>
      </w:r>
      <w:r>
        <w:rPr>
          <w:rFonts w:ascii="仿宋_GB2312" w:eastAsia="仿宋_GB2312" w:hAnsi="仿宋_GB2312" w:cs="仿宋_GB2312" w:hint="eastAsia"/>
          <w:shd w:val="clear" w:color="auto" w:fill="FFFFFF"/>
        </w:rPr>
        <w:t>名责任人员给予党纪政纪处分，并归入</w:t>
      </w:r>
      <w:r w:rsidR="00C1661D">
        <w:rPr>
          <w:rFonts w:ascii="仿宋_GB2312" w:eastAsia="仿宋_GB2312" w:hAnsi="仿宋_GB2312" w:cs="仿宋_GB2312" w:hint="eastAsia"/>
          <w:shd w:val="clear" w:color="auto" w:fill="FFFFFF"/>
        </w:rPr>
        <w:t>事故卷宗档案</w:t>
      </w:r>
      <w:r w:rsidR="00EA3515">
        <w:rPr>
          <w:rFonts w:ascii="仿宋_GB2312" w:eastAsia="仿宋_GB2312" w:hAnsi="仿宋_GB2312" w:cs="仿宋_GB2312" w:hint="eastAsia"/>
          <w:shd w:val="clear" w:color="auto" w:fill="FFFFFF"/>
        </w:rPr>
        <w:t>（附相关材料）</w:t>
      </w:r>
      <w:r>
        <w:rPr>
          <w:rFonts w:ascii="仿宋_GB2312" w:eastAsia="仿宋_GB2312" w:hAnsi="仿宋_GB2312" w:cs="仿宋_GB2312" w:hint="eastAsia"/>
          <w:shd w:val="clear" w:color="auto" w:fill="FFFFFF"/>
        </w:rPr>
        <w:t>。</w:t>
      </w:r>
    </w:p>
    <w:p w:rsidR="00F71D67" w:rsidRDefault="00F71D67" w:rsidP="00FC5C7A">
      <w:pPr>
        <w:shd w:val="solid" w:color="FFFFFF" w:fill="auto"/>
        <w:autoSpaceDN w:val="0"/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bCs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3.</w:t>
      </w:r>
      <w:r w:rsidR="006B3849">
        <w:rPr>
          <w:rFonts w:ascii="仿宋_GB2312" w:eastAsia="仿宋_GB2312" w:hAnsi="仿宋_GB2312" w:cs="仿宋_GB2312"/>
          <w:b/>
          <w:bCs/>
          <w:shd w:val="clear" w:color="auto" w:fill="FFFFFF"/>
        </w:rPr>
        <w:t xml:space="preserve"> </w:t>
      </w:r>
      <w:r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行政处罚落实情况。</w:t>
      </w:r>
    </w:p>
    <w:p w:rsidR="00C1661D" w:rsidRPr="000E7CF2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hd w:val="clear" w:color="auto" w:fill="FFFFFF"/>
        </w:rPr>
      </w:pPr>
      <w:r w:rsidRPr="000E7CF2">
        <w:rPr>
          <w:rFonts w:ascii="仿宋_GB2312" w:eastAsia="仿宋_GB2312" w:hAnsi="仿宋_GB2312" w:cs="仿宋_GB2312" w:hint="eastAsia"/>
          <w:shd w:val="clear" w:color="auto" w:fill="FFFFFF"/>
        </w:rPr>
        <w:lastRenderedPageBreak/>
        <w:t>按照《事故调查报告》行政处罚建议，</w:t>
      </w:r>
      <w:r w:rsidR="001A7419">
        <w:rPr>
          <w:rFonts w:ascii="仿宋_GB2312" w:eastAsia="仿宋_GB2312" w:hAnsi="仿宋_GB2312" w:cs="仿宋_GB2312" w:hint="eastAsia"/>
          <w:shd w:val="clear" w:color="auto" w:fill="FFFFFF"/>
        </w:rPr>
        <w:t>涞源县</w:t>
      </w:r>
      <w:r w:rsidR="00C1661D" w:rsidRPr="000E7CF2">
        <w:rPr>
          <w:rFonts w:ascii="仿宋_GB2312" w:eastAsia="仿宋_GB2312" w:hAnsi="仿宋_GB2312" w:cs="仿宋_GB2312" w:hint="eastAsia"/>
          <w:shd w:val="clear" w:color="auto" w:fill="FFFFFF"/>
        </w:rPr>
        <w:t>应急管理局对</w:t>
      </w:r>
      <w:r w:rsidR="001A7419">
        <w:rPr>
          <w:rFonts w:ascii="仿宋_GB2312" w:eastAsia="仿宋_GB2312" w:hAnsi="华文仿宋" w:cs="宋体" w:hint="eastAsia"/>
          <w:kern w:val="0"/>
          <w:szCs w:val="32"/>
        </w:rPr>
        <w:t>涞源县宏伟置业房地产开发有限公司</w:t>
      </w:r>
      <w:r w:rsidR="0091792D">
        <w:rPr>
          <w:rFonts w:ascii="仿宋_GB2312" w:eastAsia="仿宋_GB2312" w:hAnsi="华文仿宋" w:cs="宋体" w:hint="eastAsia"/>
          <w:kern w:val="0"/>
          <w:szCs w:val="32"/>
        </w:rPr>
        <w:t>、</w:t>
      </w:r>
      <w:r w:rsidR="001A7419">
        <w:rPr>
          <w:rFonts w:ascii="仿宋_GB2312" w:eastAsia="仿宋_GB2312" w:hAnsi="华文仿宋" w:cs="宋体" w:hint="eastAsia"/>
          <w:kern w:val="0"/>
          <w:szCs w:val="32"/>
        </w:rPr>
        <w:t>保定市雨泽建筑装饰工程有限公司</w:t>
      </w:r>
      <w:r w:rsidR="00391BDD">
        <w:rPr>
          <w:rFonts w:ascii="仿宋_GB2312" w:eastAsia="仿宋_GB2312" w:hAnsi="华文仿宋" w:cs="宋体" w:hint="eastAsia"/>
          <w:kern w:val="0"/>
          <w:szCs w:val="32"/>
        </w:rPr>
        <w:t>进行行政处罚，两企业</w:t>
      </w:r>
      <w:r w:rsidR="00C1661D" w:rsidRPr="000E7CF2">
        <w:rPr>
          <w:rFonts w:ascii="仿宋_GB2312" w:eastAsia="仿宋_GB2312" w:hAnsi="华文仿宋" w:cs="宋体" w:hint="eastAsia"/>
          <w:kern w:val="0"/>
          <w:szCs w:val="32"/>
        </w:rPr>
        <w:t>行政处罚已经缴纳完毕，相关材料已经归档</w:t>
      </w:r>
      <w:r w:rsidR="0084185E">
        <w:rPr>
          <w:rFonts w:ascii="仿宋_GB2312" w:eastAsia="仿宋_GB2312" w:hAnsi="华文仿宋" w:cs="宋体" w:hint="eastAsia"/>
          <w:kern w:val="0"/>
          <w:szCs w:val="32"/>
        </w:rPr>
        <w:t>（附相关材料）</w:t>
      </w:r>
      <w:r w:rsidR="00C1661D" w:rsidRPr="000E7CF2">
        <w:rPr>
          <w:rFonts w:ascii="仿宋_GB2312" w:eastAsia="仿宋_GB2312" w:hAnsi="华文仿宋" w:cs="宋体" w:hint="eastAsia"/>
          <w:kern w:val="0"/>
          <w:szCs w:val="32"/>
        </w:rPr>
        <w:t>。</w:t>
      </w:r>
    </w:p>
    <w:p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hd w:val="clear" w:color="auto" w:fill="FFFFFF"/>
        </w:rPr>
      </w:pPr>
      <w:r>
        <w:rPr>
          <w:rFonts w:ascii="黑体" w:eastAsia="黑体" w:hAnsi="黑体" w:cs="黑体" w:hint="eastAsia"/>
          <w:shd w:val="clear" w:color="auto" w:fill="FFFFFF"/>
        </w:rPr>
        <w:t>工作效果：</w:t>
      </w:r>
      <w:r w:rsidR="00C1661D">
        <w:rPr>
          <w:rFonts w:ascii="仿宋_GB2312" w:eastAsia="仿宋_GB2312" w:hAnsi="仿宋_GB2312" w:cs="仿宋_GB2312" w:hint="eastAsia"/>
          <w:shd w:val="clear" w:color="auto" w:fill="FFFFFF"/>
        </w:rPr>
        <w:t>对责任人员的处理和行政处罚情况已经落实到位，相关材料已经归档。</w:t>
      </w:r>
    </w:p>
    <w:p w:rsidR="00F71D67" w:rsidRDefault="00F71D67" w:rsidP="00FC5C7A">
      <w:pPr>
        <w:shd w:val="solid" w:color="FFFFFF" w:fill="auto"/>
        <w:autoSpaceDN w:val="0"/>
        <w:spacing w:line="586" w:lineRule="exact"/>
        <w:ind w:firstLine="640"/>
        <w:outlineLvl w:val="1"/>
        <w:rPr>
          <w:rFonts w:ascii="楷体_GB2312" w:eastAsia="楷体_GB2312" w:hAnsi="楷体_GB2312" w:cs="楷体_GB2312"/>
          <w:b/>
          <w:bCs/>
          <w:szCs w:val="32"/>
          <w:shd w:val="clear" w:color="auto" w:fill="FFFFFF"/>
        </w:rPr>
      </w:pPr>
      <w:r>
        <w:rPr>
          <w:rFonts w:ascii="楷体_GB2312" w:eastAsia="楷体_GB2312" w:hAnsi="楷体_GB2312" w:cs="楷体_GB2312" w:hint="eastAsia"/>
          <w:b/>
          <w:bCs/>
          <w:szCs w:val="32"/>
          <w:shd w:val="clear" w:color="auto" w:fill="FFFFFF"/>
        </w:rPr>
        <w:t>（二）事故防范整改措施落实情况。</w:t>
      </w:r>
    </w:p>
    <w:p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评估组依据《事故调查报告》，对事故防范整改措施落实情况进行评估。</w:t>
      </w:r>
    </w:p>
    <w:p w:rsidR="001F1C72" w:rsidRDefault="001F1C72" w:rsidP="00FC5C7A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政府层面</w:t>
      </w:r>
    </w:p>
    <w:p w:rsidR="00EF3609" w:rsidRDefault="00EF3609" w:rsidP="00FC5C7A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1.深刻汲取事故教训，切实加强安全监管工作。</w:t>
      </w:r>
    </w:p>
    <w:p w:rsidR="00EF3609" w:rsidRPr="00E0059C" w:rsidRDefault="00EF3609" w:rsidP="00E0059C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</w:t>
      </w:r>
      <w:r w:rsidR="00391BDD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政府深刻吸取</w:t>
      </w:r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教训，举一反三，立行立改，切实加强安全监管工作，扎实履行监管责任。切实加强属地层层监督，督促指导各级各部门全面加强安全监管。</w:t>
      </w:r>
      <w:r w:rsidR="002F5482">
        <w:rPr>
          <w:rFonts w:ascii="仿宋_GB2312" w:eastAsia="仿宋_GB2312" w:hAnsi="仿宋_GB2312" w:cs="仿宋_GB2312" w:hint="eastAsia"/>
          <w:shd w:val="clear" w:color="auto" w:fill="FFFFFF"/>
        </w:rPr>
        <w:t>召开了安全生产警示教育暨深化攻坚行动大会，</w:t>
      </w:r>
      <w:r w:rsidR="0084185E">
        <w:rPr>
          <w:rFonts w:ascii="仿宋_GB2312" w:eastAsia="仿宋_GB2312" w:hAnsi="仿宋_GB2312" w:cs="仿宋_GB2312" w:hint="eastAsia"/>
          <w:shd w:val="clear" w:color="auto" w:fill="FFFFFF"/>
        </w:rPr>
        <w:t>组织</w:t>
      </w:r>
      <w:r w:rsidR="00EB2531">
        <w:rPr>
          <w:rFonts w:ascii="仿宋_GB2312" w:eastAsia="仿宋_GB2312" w:hAnsi="仿宋_GB2312" w:cs="仿宋_GB2312" w:hint="eastAsia"/>
          <w:shd w:val="clear" w:color="auto" w:fill="FFFFFF"/>
        </w:rPr>
        <w:t>专项整治活动</w:t>
      </w:r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，对不合</w:t>
      </w:r>
      <w:r w:rsidR="00EB2531">
        <w:rPr>
          <w:rFonts w:ascii="仿宋_GB2312" w:eastAsia="仿宋_GB2312" w:hAnsi="仿宋_GB2312" w:cs="仿宋_GB2312" w:hint="eastAsia"/>
          <w:shd w:val="clear" w:color="auto" w:fill="FFFFFF"/>
        </w:rPr>
        <w:t>施工单位坚决</w:t>
      </w:r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清除。</w:t>
      </w:r>
    </w:p>
    <w:p w:rsidR="00EF3609" w:rsidRDefault="00EF3609" w:rsidP="00FC5C7A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2.深入开展集中整治，化解同行业事故风险。</w:t>
      </w:r>
    </w:p>
    <w:p w:rsidR="00EF3609" w:rsidRPr="00E0059C" w:rsidRDefault="00EB7333" w:rsidP="00E0059C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</w:t>
      </w:r>
      <w:r w:rsidR="00EB2531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安全生产委员会办公室下发了《关于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建筑施工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安全工作的紧急通知》，要求各部门按照行业管理对本行业企业进行检查，各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相关生产企业迅速开展安全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教育培训和岗位能力测评，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严格落实属地监管责任，加强对打非治违工作的督促、检查，对辖区内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违法违规作业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行为</w:t>
      </w:r>
      <w:r w:rsidR="0084185E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要彻底排查，对非法企业要依</w:t>
      </w:r>
      <w:r w:rsidR="0084185E">
        <w:rPr>
          <w:rFonts w:ascii="仿宋_GB2312" w:eastAsia="仿宋_GB2312" w:hAnsi="仿宋_GB2312" w:cs="仿宋_GB2312" w:hint="eastAsia"/>
          <w:szCs w:val="32"/>
          <w:shd w:val="clear" w:color="auto" w:fill="FFFFFF"/>
        </w:rPr>
        <w:lastRenderedPageBreak/>
        <w:t>法取缔，对履职不到位的，要严肃追究监管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人员责任，切实保证本地区本行业不在发生类似事故。</w:t>
      </w:r>
    </w:p>
    <w:p w:rsidR="00EF3609" w:rsidRDefault="00EF3609" w:rsidP="00FC5C7A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3.严格落实监管责任，防范同类事故再次发生。</w:t>
      </w:r>
    </w:p>
    <w:p w:rsidR="00E0059C" w:rsidRDefault="00E0059C" w:rsidP="00E0059C">
      <w:pPr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针对此次事故的防范对策，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积极开展安全生产大检查，加强属地监管责任，层层施压，步步加码，要求各地主管部门督促各方责任主体落实安全生产责任，严格规范管理，充分利用现代科技手段，加强对同行业企业的实时监控，不断提高安全风险管控和安全管理水平，有效防范发生类似生产安全事故。</w:t>
      </w:r>
    </w:p>
    <w:p w:rsidR="00AE4149" w:rsidRDefault="00AE4149" w:rsidP="00FC5C7A">
      <w:pPr>
        <w:spacing w:line="586" w:lineRule="exact"/>
        <w:ind w:firstLine="640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 w:rsidRPr="00AE4149"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4.提高检查频次，确保不发生任何事故。</w:t>
      </w:r>
    </w:p>
    <w:p w:rsidR="00AE4149" w:rsidRPr="00AE4149" w:rsidRDefault="00B05594" w:rsidP="00AE4149">
      <w:pPr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="00AE4149" w:rsidRPr="00AE4149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政府针对发生的事故，加大督察检查力度，根据季节性和节假日等重大活动，对所属企业提高检查频次，重点对企业落实部署情况进行督导，对企业的隐患排查、设备维护保养、安全培训等情况进行检查。</w:t>
      </w:r>
    </w:p>
    <w:p w:rsidR="001F1C72" w:rsidRDefault="001F1C72" w:rsidP="00FC5C7A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部门层面</w:t>
      </w:r>
    </w:p>
    <w:p w:rsidR="00E0059C" w:rsidRPr="00C22EE6" w:rsidRDefault="00C22EE6" w:rsidP="00FC5C7A">
      <w:pPr>
        <w:spacing w:line="586" w:lineRule="exact"/>
        <w:ind w:firstLineChars="260" w:firstLine="832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1.</w:t>
      </w:r>
      <w:r w:rsidR="00E0059C" w:rsidRPr="00C22EE6"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加强监督检查，坚决杜绝此类生产安全事故再次发生。</w:t>
      </w:r>
    </w:p>
    <w:p w:rsidR="00E0059C" w:rsidRPr="00C22EE6" w:rsidRDefault="00E0059C" w:rsidP="00C22EE6">
      <w:pPr>
        <w:spacing w:line="586" w:lineRule="exact"/>
        <w:ind w:firstLineChars="161" w:firstLine="515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事故发生后，各监管部门加强了企业日常生产经营活动的监督检查，加大了对企业违章行为的查处力度，该停产的停产，该停工的停工，为防止此类事故再次发生提供了安全保障。</w:t>
      </w:r>
    </w:p>
    <w:p w:rsidR="00E0059C" w:rsidRDefault="00E0059C" w:rsidP="00C22EE6">
      <w:pPr>
        <w:spacing w:line="586" w:lineRule="exact"/>
        <w:ind w:firstLineChars="0"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2.</w:t>
      </w:r>
      <w:r w:rsidRPr="00E0059C"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加强沟通，充分认识事故报告的重要性。</w:t>
      </w:r>
    </w:p>
    <w:p w:rsidR="00E0059C" w:rsidRDefault="00E0059C" w:rsidP="00C22EE6">
      <w:pPr>
        <w:spacing w:line="586" w:lineRule="exact"/>
        <w:ind w:firstLineChars="0" w:firstLine="640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针对这次事故报告中出现的问题，各监管部门和负有安全监管职责的部门加强了对事故报告的学习，</w:t>
      </w:r>
      <w:r w:rsidR="00C22EE6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依据各自职责分工如实上报生产安全事故，并按要求通报给其它相关部门，防止再次出</w:t>
      </w:r>
      <w:r w:rsidR="00C22EE6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lastRenderedPageBreak/>
        <w:t>现迟、漏、慌、瞒</w:t>
      </w:r>
      <w:r w:rsidR="003825BB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上报</w:t>
      </w:r>
      <w:r w:rsidR="003825BB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生产安全事故</w:t>
      </w:r>
      <w:r w:rsidR="00C22EE6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现象。</w:t>
      </w:r>
    </w:p>
    <w:p w:rsidR="00C22EE6" w:rsidRDefault="00C22EE6" w:rsidP="00C22EE6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zCs w:val="32"/>
        </w:rPr>
      </w:pPr>
      <w:r>
        <w:rPr>
          <w:rFonts w:ascii="黑体" w:eastAsia="黑体" w:hAnsi="黑体" w:cs="黑体" w:hint="eastAsia"/>
          <w:szCs w:val="32"/>
        </w:rPr>
        <w:t>工作效果：</w:t>
      </w:r>
      <w:r w:rsidR="00B05594">
        <w:rPr>
          <w:rFonts w:ascii="仿宋_GB2312" w:eastAsia="仿宋_GB2312" w:hAnsi="仿宋_GB2312" w:cs="仿宋_GB2312" w:hint="eastAsia"/>
          <w:szCs w:val="32"/>
        </w:rPr>
        <w:t>县</w:t>
      </w:r>
      <w:r w:rsidRPr="00C22EE6">
        <w:rPr>
          <w:rFonts w:ascii="仿宋_GB2312" w:eastAsia="仿宋_GB2312" w:hAnsi="仿宋_GB2312" w:cs="仿宋_GB2312" w:hint="eastAsia"/>
          <w:szCs w:val="32"/>
        </w:rPr>
        <w:t>政府</w:t>
      </w:r>
      <w:r>
        <w:rPr>
          <w:rFonts w:ascii="仿宋_GB2312" w:eastAsia="仿宋_GB2312" w:hAnsi="仿宋_GB2312" w:cs="仿宋_GB2312" w:hint="eastAsia"/>
          <w:szCs w:val="32"/>
        </w:rPr>
        <w:t>、监管部门</w:t>
      </w:r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认真汲取</w:t>
      </w:r>
      <w:r w:rsidR="00AE4149">
        <w:rPr>
          <w:rFonts w:ascii="仿宋_GB2312" w:eastAsia="仿宋_GB2312" w:hAnsi="仿宋_GB2312" w:cs="仿宋_GB2312" w:hint="eastAsia"/>
          <w:shd w:val="clear" w:color="auto" w:fill="FFFFFF"/>
        </w:rPr>
        <w:t>事故报告中出现的问题，</w:t>
      </w:r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领责反思，痛定思痛，以案为鉴，切实加强对</w:t>
      </w:r>
      <w:r w:rsidR="00AE4149">
        <w:rPr>
          <w:rFonts w:ascii="仿宋_GB2312" w:eastAsia="仿宋_GB2312" w:hAnsi="仿宋_GB2312" w:cs="仿宋_GB2312" w:hint="eastAsia"/>
          <w:shd w:val="clear" w:color="auto" w:fill="FFFFFF"/>
        </w:rPr>
        <w:t>事故报告工作的高度重视，加强</w:t>
      </w:r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安</w:t>
      </w:r>
      <w:r>
        <w:rPr>
          <w:rFonts w:ascii="仿宋_GB2312" w:eastAsia="仿宋_GB2312" w:hAnsi="仿宋_GB2312" w:cs="仿宋_GB2312" w:hint="eastAsia"/>
          <w:shd w:val="clear" w:color="auto" w:fill="FFFFFF"/>
        </w:rPr>
        <w:t>全生产工作的组织领导，建章立制、层层传导压力、落实安全责任，监管部门和负有安全生产监督管理职责的部门在事故的报告工作中</w:t>
      </w:r>
      <w:r>
        <w:rPr>
          <w:rFonts w:ascii="仿宋_GB2312" w:eastAsia="仿宋_GB2312" w:hAnsi="仿宋_GB2312" w:cs="仿宋_GB2312" w:hint="eastAsia"/>
          <w:szCs w:val="32"/>
        </w:rPr>
        <w:t>既职责明确，又协调联动，形成工作合力，</w:t>
      </w:r>
      <w:r>
        <w:rPr>
          <w:rFonts w:ascii="仿宋_GB2312" w:eastAsia="仿宋_GB2312" w:hAnsi="仿宋_GB2312" w:cs="仿宋_GB2312" w:hint="eastAsia"/>
          <w:shd w:val="clear" w:color="auto" w:fill="FFFFFF"/>
        </w:rPr>
        <w:t>各项整改措施得到较好落实，事故起数和死亡人数同比双下降，安全生产形势稳定。</w:t>
      </w:r>
    </w:p>
    <w:p w:rsidR="001F1C72" w:rsidRDefault="001F1C72" w:rsidP="00FC5C7A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企业层面</w:t>
      </w:r>
    </w:p>
    <w:p w:rsidR="009D1FB2" w:rsidRDefault="00C22EE6" w:rsidP="00C22EE6">
      <w:pPr>
        <w:spacing w:line="586" w:lineRule="exact"/>
        <w:ind w:firstLine="640"/>
        <w:rPr>
          <w:rFonts w:ascii="仿宋_GB2312" w:eastAsia="仿宋_GB2312" w:hAnsi="宋体" w:hint="eastAsia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事故发生后，</w:t>
      </w:r>
      <w:r w:rsidR="00B05594">
        <w:rPr>
          <w:rFonts w:ascii="仿宋_GB2312" w:eastAsia="仿宋_GB2312" w:hAnsi="华文仿宋" w:cs="宋体" w:hint="eastAsia"/>
          <w:kern w:val="0"/>
          <w:szCs w:val="32"/>
        </w:rPr>
        <w:t>涞源县御湖温莎在建工地</w:t>
      </w:r>
      <w:r w:rsidR="005F1D5C">
        <w:rPr>
          <w:rFonts w:ascii="仿宋_GB2312" w:eastAsia="仿宋_GB2312" w:hAnsi="宋体" w:hint="eastAsia"/>
          <w:kern w:val="0"/>
          <w:szCs w:val="32"/>
        </w:rPr>
        <w:t>，</w:t>
      </w:r>
      <w:r w:rsidR="00B05594">
        <w:rPr>
          <w:rFonts w:ascii="仿宋_GB2312" w:eastAsia="仿宋_GB2312" w:hAnsi="宋体" w:hint="eastAsia"/>
          <w:kern w:val="0"/>
          <w:szCs w:val="32"/>
        </w:rPr>
        <w:t>已按要求停产整顿</w:t>
      </w:r>
      <w:r>
        <w:rPr>
          <w:rFonts w:ascii="仿宋_GB2312" w:eastAsia="仿宋_GB2312" w:hAnsi="宋体" w:hint="eastAsia"/>
          <w:kern w:val="0"/>
          <w:szCs w:val="32"/>
        </w:rPr>
        <w:t>。</w:t>
      </w:r>
      <w:r w:rsidR="009D1FB2">
        <w:rPr>
          <w:rFonts w:ascii="仿宋_GB2312" w:eastAsia="仿宋_GB2312" w:hAnsi="宋体" w:hint="eastAsia"/>
          <w:kern w:val="0"/>
          <w:szCs w:val="32"/>
        </w:rPr>
        <w:t>相关责任人已按要求接受行政处罚，罚款已缴纳到位。</w:t>
      </w:r>
    </w:p>
    <w:p w:rsidR="00C22EE6" w:rsidRPr="00C22EE6" w:rsidRDefault="00B05594" w:rsidP="00C22EE6">
      <w:pPr>
        <w:spacing w:line="586" w:lineRule="exact"/>
        <w:ind w:firstLine="640"/>
        <w:rPr>
          <w:rFonts w:ascii="仿宋_GB2312" w:eastAsia="仿宋_GB2312" w:hAnsi="宋体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保定市雨泽建筑装饰工程有限公司</w:t>
      </w:r>
      <w:r w:rsidR="00AE4149">
        <w:rPr>
          <w:rFonts w:ascii="仿宋_GB2312" w:eastAsia="仿宋_GB2312" w:hAnsi="宋体" w:hint="eastAsia"/>
          <w:kern w:val="0"/>
          <w:szCs w:val="32"/>
        </w:rPr>
        <w:t>，事故发生后</w:t>
      </w:r>
      <w:r>
        <w:rPr>
          <w:rFonts w:ascii="仿宋_GB2312" w:eastAsia="仿宋_GB2312" w:hAnsi="宋体" w:hint="eastAsia"/>
          <w:kern w:val="0"/>
          <w:szCs w:val="32"/>
        </w:rPr>
        <w:t>，公司法定代表人</w:t>
      </w:r>
      <w:r w:rsidR="00570F9A">
        <w:rPr>
          <w:rFonts w:ascii="仿宋_GB2312" w:eastAsia="仿宋_GB2312" w:hAnsi="宋体" w:hint="eastAsia"/>
          <w:kern w:val="0"/>
          <w:szCs w:val="32"/>
        </w:rPr>
        <w:t>及相关责任人</w:t>
      </w:r>
      <w:r>
        <w:rPr>
          <w:rFonts w:ascii="仿宋_GB2312" w:eastAsia="仿宋_GB2312" w:hAnsi="宋体" w:hint="eastAsia"/>
          <w:kern w:val="0"/>
          <w:szCs w:val="32"/>
        </w:rPr>
        <w:t>已按要求</w:t>
      </w:r>
      <w:r w:rsidR="00570F9A">
        <w:rPr>
          <w:rFonts w:ascii="仿宋_GB2312" w:eastAsia="仿宋_GB2312" w:hAnsi="宋体" w:hint="eastAsia"/>
          <w:kern w:val="0"/>
          <w:szCs w:val="32"/>
        </w:rPr>
        <w:t>接受行政处罚，罚款已缴纳到位，相关</w:t>
      </w:r>
      <w:r>
        <w:rPr>
          <w:rFonts w:ascii="仿宋_GB2312" w:eastAsia="仿宋_GB2312" w:hAnsi="宋体" w:hint="eastAsia"/>
          <w:kern w:val="0"/>
          <w:szCs w:val="32"/>
        </w:rPr>
        <w:t>部门经理已被公司辞退</w:t>
      </w:r>
      <w:r w:rsidR="00271C1C">
        <w:rPr>
          <w:rFonts w:ascii="仿宋_GB2312" w:eastAsia="仿宋_GB2312" w:hAnsi="宋体" w:hint="eastAsia"/>
          <w:kern w:val="0"/>
          <w:szCs w:val="32"/>
        </w:rPr>
        <w:t>。</w:t>
      </w:r>
    </w:p>
    <w:p w:rsidR="008352D9" w:rsidRPr="005F1D5C" w:rsidRDefault="008352D9" w:rsidP="00FC5C7A">
      <w:pPr>
        <w:spacing w:line="586" w:lineRule="exact"/>
        <w:ind w:firstLine="640"/>
        <w:outlineLvl w:val="1"/>
        <w:rPr>
          <w:rFonts w:ascii="楷体_GB2312" w:eastAsia="楷体_GB2312" w:hAnsi="宋体"/>
          <w:b/>
          <w:kern w:val="0"/>
          <w:szCs w:val="32"/>
        </w:rPr>
      </w:pPr>
      <w:r w:rsidRPr="005F1D5C">
        <w:rPr>
          <w:rFonts w:ascii="楷体_GB2312" w:eastAsia="楷体_GB2312" w:hAnsi="宋体" w:hint="eastAsia"/>
          <w:b/>
          <w:kern w:val="0"/>
          <w:szCs w:val="32"/>
        </w:rPr>
        <w:t>（三）建立</w:t>
      </w:r>
      <w:r w:rsidR="00F1202B" w:rsidRPr="005F1D5C">
        <w:rPr>
          <w:rFonts w:ascii="楷体_GB2312" w:eastAsia="楷体_GB2312" w:hAnsi="宋体" w:hint="eastAsia"/>
          <w:b/>
          <w:kern w:val="0"/>
          <w:szCs w:val="32"/>
        </w:rPr>
        <w:t>安全生产事故</w:t>
      </w:r>
      <w:r w:rsidRPr="005F1D5C">
        <w:rPr>
          <w:rFonts w:ascii="楷体_GB2312" w:eastAsia="楷体_GB2312" w:hAnsi="宋体" w:hint="eastAsia"/>
          <w:b/>
          <w:kern w:val="0"/>
          <w:szCs w:val="32"/>
        </w:rPr>
        <w:t>防范长效机制及实施情况</w:t>
      </w:r>
    </w:p>
    <w:p w:rsidR="005F1D5C" w:rsidRDefault="00271C1C">
      <w:pPr>
        <w:spacing w:line="586" w:lineRule="exact"/>
        <w:ind w:firstLine="640"/>
        <w:rPr>
          <w:rFonts w:ascii="仿宋_GB2312" w:eastAsia="仿宋_GB2312" w:hAnsi="宋体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涞源县</w:t>
      </w:r>
      <w:r w:rsidR="00C22EE6" w:rsidRPr="00CD5424">
        <w:rPr>
          <w:rFonts w:ascii="仿宋_GB2312" w:eastAsia="仿宋_GB2312" w:hAnsi="宋体" w:hint="eastAsia"/>
          <w:kern w:val="0"/>
          <w:szCs w:val="32"/>
        </w:rPr>
        <w:t>政府为防控类似事故的发生，对此行业企业开展集中打非，持续保持高压态势，</w:t>
      </w:r>
      <w:r w:rsidR="00CD5424" w:rsidRPr="00CD5424">
        <w:rPr>
          <w:rFonts w:ascii="仿宋_GB2312" w:eastAsia="仿宋_GB2312" w:hAnsi="宋体" w:hint="eastAsia"/>
          <w:kern w:val="0"/>
          <w:szCs w:val="32"/>
        </w:rPr>
        <w:t>积极发挥属地监管的重要作用，动员群众广泛参与到举报此类隐患之中，确保此类行业领域安全生产形式稳定。</w:t>
      </w:r>
    </w:p>
    <w:p w:rsidR="00C22EE6" w:rsidRPr="00CD5424" w:rsidRDefault="00271C1C">
      <w:pPr>
        <w:spacing w:line="586" w:lineRule="exact"/>
        <w:ind w:firstLine="640"/>
        <w:rPr>
          <w:rFonts w:ascii="仿宋_GB2312" w:eastAsia="仿宋_GB2312" w:hAnsi="宋体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县</w:t>
      </w:r>
      <w:r w:rsidR="005F1D5C">
        <w:rPr>
          <w:rFonts w:ascii="仿宋_GB2312" w:eastAsia="仿宋_GB2312" w:hAnsi="宋体" w:hint="eastAsia"/>
          <w:kern w:val="0"/>
          <w:szCs w:val="32"/>
        </w:rPr>
        <w:t>政府制定了《安全生产督导检查方案》，按照规定的频次对所属企业进行督察检查，重点对</w:t>
      </w:r>
      <w:r>
        <w:rPr>
          <w:rFonts w:ascii="仿宋_GB2312" w:eastAsia="仿宋_GB2312" w:hAnsi="宋体" w:hint="eastAsia"/>
          <w:kern w:val="0"/>
          <w:szCs w:val="32"/>
        </w:rPr>
        <w:t>高空作业方面</w:t>
      </w:r>
      <w:r w:rsidR="005F1D5C">
        <w:rPr>
          <w:rFonts w:ascii="仿宋_GB2312" w:eastAsia="仿宋_GB2312" w:hAnsi="宋体" w:hint="eastAsia"/>
          <w:kern w:val="0"/>
          <w:szCs w:val="32"/>
        </w:rPr>
        <w:t>进行监督检查，确保不在发生</w:t>
      </w:r>
      <w:r w:rsidR="003825BB">
        <w:rPr>
          <w:rFonts w:ascii="仿宋_GB2312" w:eastAsia="仿宋_GB2312" w:hAnsi="宋体" w:hint="eastAsia"/>
          <w:kern w:val="0"/>
          <w:szCs w:val="32"/>
        </w:rPr>
        <w:t>类似</w:t>
      </w:r>
      <w:r w:rsidR="005F1D5C">
        <w:rPr>
          <w:rFonts w:ascii="仿宋_GB2312" w:eastAsia="仿宋_GB2312" w:hAnsi="宋体" w:hint="eastAsia"/>
          <w:kern w:val="0"/>
          <w:szCs w:val="32"/>
        </w:rPr>
        <w:t>生产安全事故。</w:t>
      </w:r>
    </w:p>
    <w:p w:rsidR="00F71D67" w:rsidRDefault="00F71D67" w:rsidP="00A615DF">
      <w:pPr>
        <w:shd w:val="solid" w:color="FFFFFF" w:fill="auto"/>
        <w:autoSpaceDN w:val="0"/>
        <w:snapToGrid w:val="0"/>
        <w:spacing w:line="586" w:lineRule="exact"/>
        <w:ind w:firstLine="640"/>
        <w:outlineLvl w:val="1"/>
        <w:rPr>
          <w:rFonts w:ascii="黑体" w:eastAsia="黑体" w:hAnsi="黑体" w:cs="黑体"/>
          <w:shd w:val="clear" w:color="auto" w:fill="FFFFFF"/>
        </w:rPr>
      </w:pPr>
      <w:r>
        <w:rPr>
          <w:rFonts w:ascii="黑体" w:eastAsia="黑体" w:hAnsi="黑体" w:cs="黑体" w:hint="eastAsia"/>
          <w:shd w:val="clear" w:color="auto" w:fill="FFFFFF"/>
        </w:rPr>
        <w:lastRenderedPageBreak/>
        <w:t>四、评估发现的问题及建议</w:t>
      </w:r>
    </w:p>
    <w:p w:rsidR="00CD5424" w:rsidRDefault="00F71D67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评估组</w:t>
      </w:r>
      <w:r w:rsidR="00271C1C">
        <w:rPr>
          <w:rFonts w:ascii="仿宋_GB2312" w:eastAsia="仿宋_GB2312" w:hAnsi="宋体" w:hint="eastAsia"/>
          <w:sz w:val="32"/>
          <w:szCs w:val="32"/>
        </w:rPr>
        <w:t>在检查中发现，涞源县</w:t>
      </w:r>
      <w:r w:rsidR="00CD5424">
        <w:rPr>
          <w:rFonts w:ascii="仿宋_GB2312" w:eastAsia="仿宋_GB2312" w:hAnsi="宋体" w:hint="eastAsia"/>
          <w:sz w:val="32"/>
          <w:szCs w:val="32"/>
        </w:rPr>
        <w:t>政府及各监管部门布置的工作很多，但是记录不完整，在推进和完善“双控”机制建设工作中还需进一步加强，</w:t>
      </w:r>
      <w:r w:rsidR="007D6AAE">
        <w:rPr>
          <w:rFonts w:ascii="仿宋_GB2312" w:eastAsia="仿宋_GB2312" w:hAnsi="宋体" w:hint="eastAsia"/>
          <w:sz w:val="32"/>
          <w:szCs w:val="32"/>
        </w:rPr>
        <w:t>各监管部门要认真落实各自的监管职责，加大检查力度，</w:t>
      </w:r>
      <w:r w:rsidR="003825BB">
        <w:rPr>
          <w:rFonts w:ascii="仿宋_GB2312" w:eastAsia="仿宋_GB2312" w:hAnsi="宋体" w:hint="eastAsia"/>
          <w:sz w:val="32"/>
          <w:szCs w:val="32"/>
        </w:rPr>
        <w:t>从而不断夯实安全生产工作基础，推动企业落实安全生产主体责任</w:t>
      </w:r>
      <w:r w:rsidR="00CD5424">
        <w:rPr>
          <w:rFonts w:ascii="仿宋_GB2312" w:eastAsia="仿宋_GB2312" w:hAnsi="宋体" w:hint="eastAsia"/>
          <w:sz w:val="32"/>
          <w:szCs w:val="32"/>
        </w:rPr>
        <w:t>。</w:t>
      </w:r>
    </w:p>
    <w:p w:rsidR="00F71D67" w:rsidRDefault="00F71D67" w:rsidP="00A615DF">
      <w:pPr>
        <w:ind w:firstLine="640"/>
        <w:outlineLvl w:val="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五、工作建议</w:t>
      </w:r>
    </w:p>
    <w:p w:rsidR="00F71D67" w:rsidRPr="00AA414B" w:rsidRDefault="00F71D67">
      <w:pPr>
        <w:ind w:firstLine="640"/>
        <w:rPr>
          <w:rFonts w:ascii="仿宋_GB2312" w:eastAsia="仿宋_GB2312" w:hAnsi="仿宋_GB2312" w:cs="仿宋_GB2312"/>
          <w:szCs w:val="32"/>
        </w:rPr>
      </w:pPr>
      <w:r w:rsidRPr="00AA414B">
        <w:rPr>
          <w:rFonts w:ascii="仿宋_GB2312" w:eastAsia="仿宋_GB2312" w:hAnsi="仿宋_GB2312" w:cs="仿宋_GB2312" w:hint="eastAsia"/>
          <w:szCs w:val="32"/>
        </w:rPr>
        <w:t>针对事故评估工作中发现的的问题，对事故评估成果运用提出以下建议：</w:t>
      </w:r>
    </w:p>
    <w:p w:rsidR="00F71D67" w:rsidRDefault="00F71D67" w:rsidP="00FC5C7A">
      <w:pPr>
        <w:ind w:firstLine="640"/>
        <w:outlineLvl w:val="1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（一）严格落实安全监管责任。</w:t>
      </w:r>
    </w:p>
    <w:p w:rsidR="00F71D67" w:rsidRPr="00AA414B" w:rsidRDefault="00F71D67" w:rsidP="0084185E">
      <w:pPr>
        <w:overflowPunct w:val="0"/>
        <w:topLinePunct/>
        <w:adjustRightInd w:val="0"/>
        <w:snapToGrid w:val="0"/>
        <w:ind w:firstLine="640"/>
        <w:rPr>
          <w:rFonts w:ascii="仿宋_GB2312" w:eastAsia="仿宋_GB2312" w:hAnsi="仿宋_GB2312" w:cs="仿宋_GB2312"/>
        </w:rPr>
      </w:pPr>
      <w:r w:rsidRPr="00AA414B">
        <w:rPr>
          <w:rFonts w:ascii="仿宋_GB2312" w:eastAsia="仿宋_GB2312" w:hAnsi="Times New Roman" w:hint="eastAsia"/>
          <w:bCs/>
        </w:rPr>
        <w:t>一是</w:t>
      </w:r>
      <w:r w:rsidRPr="00AA414B">
        <w:rPr>
          <w:rFonts w:ascii="仿宋_GB2312" w:eastAsia="仿宋_GB2312" w:hAnsi="Times New Roman" w:hint="eastAsia"/>
        </w:rPr>
        <w:t>各</w:t>
      </w:r>
      <w:r w:rsidR="00CD5424" w:rsidRPr="00AA414B">
        <w:rPr>
          <w:rFonts w:ascii="仿宋_GB2312" w:eastAsia="仿宋_GB2312" w:hAnsi="Times New Roman" w:hint="eastAsia"/>
        </w:rPr>
        <w:t>级政府以及各</w:t>
      </w:r>
      <w:r w:rsidRPr="00AA414B">
        <w:rPr>
          <w:rFonts w:ascii="仿宋_GB2312" w:eastAsia="仿宋_GB2312" w:hAnsi="Times New Roman" w:hint="eastAsia"/>
        </w:rPr>
        <w:t>部门充分认识当前安全生产形势的严峻性，切实增强责任感和紧迫感，抓好本行业领域安全生产工作。</w:t>
      </w:r>
      <w:r w:rsidRPr="00AA414B">
        <w:rPr>
          <w:rFonts w:ascii="仿宋_GB2312" w:eastAsia="仿宋_GB2312" w:hAnsi="Times New Roman" w:hint="eastAsia"/>
          <w:bCs/>
        </w:rPr>
        <w:t>二是</w:t>
      </w:r>
      <w:r w:rsidRPr="00AA414B">
        <w:rPr>
          <w:rFonts w:ascii="仿宋_GB2312" w:eastAsia="仿宋_GB2312" w:hAnsi="Times New Roman" w:hint="eastAsia"/>
        </w:rPr>
        <w:t>在深入开展安全生产专项整治三年行动中，把</w:t>
      </w:r>
      <w:r w:rsidR="00CD5424" w:rsidRPr="00AA414B">
        <w:rPr>
          <w:rFonts w:ascii="仿宋_GB2312" w:eastAsia="仿宋_GB2312" w:hAnsi="仿宋_GB2312" w:cs="仿宋_GB2312" w:hint="eastAsia"/>
        </w:rPr>
        <w:t>重点发生事故的行业监管</w:t>
      </w:r>
      <w:r w:rsidRPr="00AA414B">
        <w:rPr>
          <w:rFonts w:ascii="仿宋_GB2312" w:eastAsia="仿宋_GB2312" w:hAnsi="仿宋_GB2312" w:cs="仿宋_GB2312" w:hint="eastAsia"/>
        </w:rPr>
        <w:t>摆</w:t>
      </w:r>
      <w:r w:rsidRPr="00AA414B">
        <w:rPr>
          <w:rFonts w:ascii="仿宋_GB2312" w:eastAsia="仿宋_GB2312" w:hAnsi="Times New Roman" w:hint="eastAsia"/>
        </w:rPr>
        <w:t>在更加突出位置，制定专项安全生产工作方案，深化“双控”机制建设，加大执法力度，综合运用行政处罚、吊销暂扣资质证照、“黑名单”管理、警示约谈等手段，倒逼企业本质安全水平的提升。三</w:t>
      </w:r>
      <w:r w:rsidRPr="00AA414B">
        <w:rPr>
          <w:rFonts w:ascii="仿宋_GB2312" w:eastAsia="仿宋_GB2312" w:hAnsi="Times New Roman" w:hint="eastAsia"/>
          <w:bCs/>
        </w:rPr>
        <w:t>是</w:t>
      </w:r>
      <w:r w:rsidRPr="00AA414B">
        <w:rPr>
          <w:rFonts w:ascii="仿宋_GB2312" w:eastAsia="仿宋_GB2312" w:hAnsi="Times New Roman" w:hint="eastAsia"/>
        </w:rPr>
        <w:t>紧抓企业主体责任落实，</w:t>
      </w:r>
      <w:r w:rsidRPr="00AA414B">
        <w:rPr>
          <w:rFonts w:ascii="仿宋_GB2312" w:eastAsia="仿宋_GB2312" w:hAnsi="仿宋_GB2312" w:cs="仿宋_GB2312" w:hint="eastAsia"/>
        </w:rPr>
        <w:t>持续强化对</w:t>
      </w:r>
      <w:r w:rsidR="00CD5424" w:rsidRPr="00AA414B">
        <w:rPr>
          <w:rFonts w:ascii="仿宋_GB2312" w:eastAsia="仿宋_GB2312" w:hAnsi="仿宋_GB2312" w:cs="仿宋_GB2312" w:hint="eastAsia"/>
        </w:rPr>
        <w:t>事故</w:t>
      </w:r>
      <w:r w:rsidRPr="00AA414B">
        <w:rPr>
          <w:rFonts w:ascii="仿宋_GB2312" w:eastAsia="仿宋_GB2312" w:hAnsi="仿宋_GB2312" w:cs="仿宋_GB2312" w:hint="eastAsia"/>
        </w:rPr>
        <w:t>现场的监督检查，督促</w:t>
      </w:r>
      <w:r w:rsidR="00CD5424" w:rsidRPr="00AA414B">
        <w:rPr>
          <w:rFonts w:ascii="仿宋_GB2312" w:eastAsia="仿宋_GB2312" w:hAnsi="仿宋_GB2312" w:cs="仿宋_GB2312" w:hint="eastAsia"/>
        </w:rPr>
        <w:t>生产经营</w:t>
      </w:r>
      <w:r w:rsidRPr="00AA414B">
        <w:rPr>
          <w:rFonts w:ascii="仿宋_GB2312" w:eastAsia="仿宋_GB2312" w:hAnsi="仿宋_GB2312" w:cs="仿宋_GB2312" w:hint="eastAsia"/>
        </w:rPr>
        <w:t>单位切实履行各自安全生产责任。</w:t>
      </w:r>
    </w:p>
    <w:p w:rsidR="00F71D67" w:rsidRPr="00AA414B" w:rsidRDefault="00F71D67" w:rsidP="00FC5C7A">
      <w:pPr>
        <w:overflowPunct w:val="0"/>
        <w:topLinePunct/>
        <w:adjustRightInd w:val="0"/>
        <w:snapToGrid w:val="0"/>
        <w:ind w:firstLine="640"/>
        <w:outlineLvl w:val="1"/>
        <w:rPr>
          <w:rFonts w:ascii="仿宋_GB2312" w:eastAsia="仿宋_GB2312" w:hAnsi="楷体_GB2312" w:cs="楷体_GB2312"/>
          <w:b/>
          <w:bCs/>
        </w:rPr>
      </w:pPr>
      <w:r w:rsidRPr="00AA414B">
        <w:rPr>
          <w:rFonts w:ascii="仿宋_GB2312" w:eastAsia="仿宋_GB2312" w:hAnsi="楷体_GB2312" w:cs="楷体_GB2312" w:hint="eastAsia"/>
          <w:b/>
          <w:bCs/>
        </w:rPr>
        <w:t>（二）把事故整改落实放在更加重要位置抓紧抓好。</w:t>
      </w:r>
    </w:p>
    <w:p w:rsidR="00F71D67" w:rsidRPr="00AA414B" w:rsidRDefault="00F71D67">
      <w:pPr>
        <w:ind w:firstLine="640"/>
        <w:rPr>
          <w:rFonts w:ascii="仿宋_GB2312" w:eastAsia="仿宋_GB2312" w:hAnsi="仿宋_GB2312" w:cs="仿宋_GB2312"/>
        </w:rPr>
      </w:pPr>
      <w:r w:rsidRPr="00AA414B">
        <w:rPr>
          <w:rFonts w:ascii="仿宋_GB2312" w:eastAsia="仿宋_GB2312" w:hAnsi="仿宋_GB2312" w:cs="仿宋_GB2312" w:hint="eastAsia"/>
        </w:rPr>
        <w:t>事故调查处理的实质，是在查明事故原因、认定事故责任的基础上，惩戒事故责任单位和责任人员，提出防范和整改措施，防止事故的再次发生。要坚决克服“重调查、轻整改”的思想，</w:t>
      </w:r>
      <w:r w:rsidRPr="00AA414B">
        <w:rPr>
          <w:rFonts w:ascii="仿宋_GB2312" w:eastAsia="仿宋_GB2312" w:hAnsi="仿宋_GB2312" w:cs="仿宋_GB2312" w:hint="eastAsia"/>
        </w:rPr>
        <w:lastRenderedPageBreak/>
        <w:t>紧抓事故调查报告批复结案后的责任追究和整改落实工作，</w:t>
      </w:r>
      <w:r w:rsidRPr="00AA414B">
        <w:rPr>
          <w:rFonts w:ascii="仿宋_GB2312" w:eastAsia="仿宋_GB2312" w:hAnsi="仿宋_GB2312" w:cs="仿宋_GB2312" w:hint="eastAsia"/>
          <w:bCs/>
        </w:rPr>
        <w:t>一是</w:t>
      </w:r>
      <w:r w:rsidRPr="00AA414B">
        <w:rPr>
          <w:rFonts w:ascii="仿宋_GB2312" w:eastAsia="仿宋_GB2312" w:hAnsi="仿宋_GB2312" w:cs="仿宋_GB2312" w:hint="eastAsia"/>
        </w:rPr>
        <w:t>密切与司法机关的协调配合，追踪刑事责任追究，打击安全生产违法行为，彰显法律严肃性；</w:t>
      </w:r>
      <w:r w:rsidRPr="00AA414B">
        <w:rPr>
          <w:rFonts w:ascii="仿宋_GB2312" w:eastAsia="仿宋_GB2312" w:hAnsi="仿宋_GB2312" w:cs="仿宋_GB2312" w:hint="eastAsia"/>
          <w:bCs/>
        </w:rPr>
        <w:t>二是</w:t>
      </w:r>
      <w:r w:rsidRPr="00AA414B">
        <w:rPr>
          <w:rFonts w:ascii="仿宋_GB2312" w:eastAsia="仿宋_GB2312" w:hAnsi="仿宋_GB2312" w:cs="仿宋_GB2312" w:hint="eastAsia"/>
        </w:rPr>
        <w:t>强化与纪委监委的合作机制，依规依纪依法惩治失职渎职责任人员，警示教育广大党员干部履职尽责，做好本职工作；</w:t>
      </w:r>
      <w:r w:rsidRPr="00AA414B">
        <w:rPr>
          <w:rFonts w:ascii="仿宋_GB2312" w:eastAsia="仿宋_GB2312" w:hAnsi="仿宋_GB2312" w:cs="仿宋_GB2312" w:hint="eastAsia"/>
          <w:bCs/>
        </w:rPr>
        <w:t>三是</w:t>
      </w:r>
      <w:r w:rsidRPr="00AA414B">
        <w:rPr>
          <w:rFonts w:ascii="仿宋_GB2312" w:eastAsia="仿宋_GB2312" w:hAnsi="仿宋_GB2312" w:cs="仿宋_GB2312" w:hint="eastAsia"/>
        </w:rPr>
        <w:t>把防范措施落实放在更加突出的位置，吸取教训，建章立制，补齐短板，堵塞漏洞，建立安全生产长效机制，有效防范事故发生。</w:t>
      </w:r>
    </w:p>
    <w:p w:rsidR="00F71D67" w:rsidRDefault="00F71D67" w:rsidP="00FC5C7A">
      <w:pPr>
        <w:overflowPunct w:val="0"/>
        <w:topLinePunct/>
        <w:adjustRightInd w:val="0"/>
        <w:snapToGrid w:val="0"/>
        <w:ind w:firstLine="640"/>
        <w:outlineLvl w:val="1"/>
        <w:rPr>
          <w:rFonts w:ascii="楷体_GB2312" w:eastAsia="楷体_GB2312" w:hAnsi="楷体_GB2312" w:cs="楷体_GB2312"/>
          <w:b/>
          <w:bCs/>
        </w:rPr>
      </w:pPr>
      <w:r>
        <w:rPr>
          <w:rFonts w:ascii="楷体_GB2312" w:eastAsia="楷体_GB2312" w:hAnsi="楷体_GB2312" w:cs="楷体_GB2312" w:hint="eastAsia"/>
          <w:b/>
          <w:bCs/>
        </w:rPr>
        <w:t>（三）不断总结提高事故评估工作水平。</w:t>
      </w:r>
    </w:p>
    <w:p w:rsidR="00CD5424" w:rsidRDefault="00F71D67" w:rsidP="00CD5424">
      <w:pPr>
        <w:overflowPunct w:val="0"/>
        <w:topLinePunct/>
        <w:adjustRightInd w:val="0"/>
        <w:snapToGrid w:val="0"/>
        <w:ind w:firstLine="64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事故评估工作既有政策法规的严肃性，又有行业领域的专业性，并且尚没有全国统一的指导性文件，处于各地凭经验办理的阶段。通过对重大事故的</w:t>
      </w:r>
      <w:r w:rsidRPr="00AA414B">
        <w:rPr>
          <w:rFonts w:ascii="仿宋_GB2312" w:hAnsi="仿宋_GB2312" w:cs="仿宋_GB2312" w:hint="eastAsia"/>
        </w:rPr>
        <w:t>评估，</w:t>
      </w:r>
      <w:r w:rsidRPr="00AA414B">
        <w:rPr>
          <w:rFonts w:ascii="仿宋_GB2312" w:hAnsi="仿宋_GB2312" w:cs="仿宋_GB2312" w:hint="eastAsia"/>
          <w:bCs/>
        </w:rPr>
        <w:t>一是进行“回头看”，</w:t>
      </w:r>
      <w:r w:rsidRPr="00AA414B">
        <w:rPr>
          <w:rFonts w:ascii="仿宋_GB2312" w:hAnsi="仿宋_GB2312" w:cs="仿宋_GB2312" w:hint="eastAsia"/>
        </w:rPr>
        <w:t>从工作方案的制定，到评估内容的细节和评分标准，全面研究分析，总结经验，改进不足，打牢评估工作基础。</w:t>
      </w:r>
      <w:r w:rsidR="00CD5424" w:rsidRPr="00AA414B">
        <w:rPr>
          <w:rFonts w:ascii="仿宋_GB2312" w:hAnsi="仿宋_GB2312" w:cs="仿宋_GB2312" w:hint="eastAsia"/>
          <w:bCs/>
        </w:rPr>
        <w:t>二是以事故多发行业为突破口，</w:t>
      </w:r>
      <w:r w:rsidR="003825BB">
        <w:rPr>
          <w:rFonts w:ascii="仿宋_GB2312" w:hAnsi="仿宋_GB2312" w:cs="仿宋_GB2312" w:hint="eastAsia"/>
        </w:rPr>
        <w:t>研究制定《</w:t>
      </w:r>
      <w:r w:rsidR="00CD5424" w:rsidRPr="00AA414B">
        <w:rPr>
          <w:rFonts w:ascii="仿宋_GB2312" w:hAnsi="仿宋_GB2312" w:cs="仿宋_GB2312" w:hint="eastAsia"/>
        </w:rPr>
        <w:t>生产安全事故评估规范》，为全市评估工作提供参考和指导，并在实践中不断完善。在总结经验的基础上，研究制定其他行业的评估规范，循序渐进，全面深化。</w:t>
      </w:r>
      <w:r w:rsidR="00CD5424" w:rsidRPr="00AA414B">
        <w:rPr>
          <w:rFonts w:ascii="仿宋_GB2312" w:hAnsi="仿宋_GB2312" w:cs="仿宋_GB2312" w:hint="eastAsia"/>
          <w:bCs/>
        </w:rPr>
        <w:t>三是积极推进全市事故评估工作。</w:t>
      </w:r>
      <w:r w:rsidR="00CD5424" w:rsidRPr="00AA414B">
        <w:rPr>
          <w:rFonts w:ascii="仿宋_GB2312" w:hAnsi="仿宋_GB2312" w:cs="仿宋_GB2312" w:hint="eastAsia"/>
        </w:rPr>
        <w:t>结合今年以来事故多发的行业情况，在有关地市选定一起典型事故，有针对性地督促指导责任追究和整改措施的落实，以及事故评估工作，达到既推进工作、又</w:t>
      </w:r>
      <w:r w:rsidR="00CD5424" w:rsidRPr="00CD5424">
        <w:rPr>
          <w:rFonts w:ascii="仿宋_GB2312" w:hAnsi="仿宋_GB2312" w:cs="仿宋_GB2312" w:hint="eastAsia"/>
        </w:rPr>
        <w:t>培养</w:t>
      </w:r>
      <w:r w:rsidR="00CD5424">
        <w:rPr>
          <w:rFonts w:ascii="仿宋_GB2312" w:hAnsi="仿宋_GB2312" w:cs="仿宋_GB2312" w:hint="eastAsia"/>
        </w:rPr>
        <w:t>锻炼队伍的目标。</w:t>
      </w:r>
      <w:r w:rsidR="00CD5424">
        <w:rPr>
          <w:rFonts w:ascii="仿宋_GB2312" w:hAnsi="仿宋_GB2312" w:cs="仿宋_GB2312" w:hint="eastAsia"/>
          <w:b/>
          <w:bCs/>
        </w:rPr>
        <w:t>四是积极探索评估工作方式方法，</w:t>
      </w:r>
      <w:r w:rsidR="00CD5424">
        <w:rPr>
          <w:rFonts w:ascii="仿宋_GB2312" w:hAnsi="仿宋_GB2312" w:cs="仿宋_GB2312" w:hint="eastAsia"/>
        </w:rPr>
        <w:t>引入第三方机构，从专业的角度审视整改落实的深入性、科学性，同时减轻“事故调查人员自己评估自己工作”带来的弊端，使得评估结论更精准。</w:t>
      </w:r>
    </w:p>
    <w:p w:rsidR="00F71D67" w:rsidRDefault="00F71D67" w:rsidP="00CD5424">
      <w:pPr>
        <w:overflowPunct w:val="0"/>
        <w:topLinePunct/>
        <w:adjustRightInd w:val="0"/>
        <w:snapToGrid w:val="0"/>
        <w:ind w:firstLine="640"/>
        <w:rPr>
          <w:rFonts w:ascii="宋体" w:eastAsia="宋体" w:hAnsi="宋体"/>
          <w:sz w:val="24"/>
          <w:shd w:val="clear" w:color="auto" w:fill="FFFFFF"/>
        </w:rPr>
      </w:pPr>
      <w:r>
        <w:rPr>
          <w:rFonts w:ascii="黑体" w:eastAsia="黑体" w:hAnsi="黑体" w:hint="eastAsia"/>
          <w:shd w:val="clear" w:color="auto" w:fill="FFFFFF"/>
        </w:rPr>
        <w:lastRenderedPageBreak/>
        <w:t>六</w:t>
      </w:r>
      <w:r>
        <w:rPr>
          <w:rFonts w:ascii="黑体" w:eastAsia="黑体" w:hAnsi="黑体"/>
          <w:shd w:val="clear" w:color="auto" w:fill="FFFFFF"/>
        </w:rPr>
        <w:t>、评估</w:t>
      </w:r>
      <w:r>
        <w:rPr>
          <w:rFonts w:ascii="黑体" w:eastAsia="黑体" w:hAnsi="黑体" w:hint="eastAsia"/>
          <w:shd w:val="clear" w:color="auto" w:fill="FFFFFF"/>
        </w:rPr>
        <w:t>结论</w:t>
      </w:r>
    </w:p>
    <w:p w:rsidR="00C752A4" w:rsidRDefault="00271C1C" w:rsidP="00271C1C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 w:rsidRPr="00271C1C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涞源县御湖温莎在建工地“6•16”高处坠落事故</w:t>
      </w:r>
      <w:r w:rsidR="00F71D67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调查</w:t>
      </w:r>
      <w:r w:rsidR="00CD5424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工作</w:t>
      </w:r>
      <w:r w:rsidR="00F71D67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符合《中华人民共和国安全生产法》《生产安全事故报告和调查处理条例》等法律法规要求。</w:t>
      </w:r>
      <w:r w:rsidR="00CD5424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事故</w:t>
      </w:r>
      <w:r w:rsidR="00F71D67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责任追究、行政处罚和整改措施等得到落实，</w:t>
      </w:r>
      <w:r w:rsidR="00F71D67">
        <w:rPr>
          <w:rFonts w:ascii="仿宋_GB2312" w:eastAsia="仿宋_GB2312" w:hAnsi="宋体" w:hint="eastAsia"/>
          <w:sz w:val="32"/>
          <w:szCs w:val="32"/>
        </w:rPr>
        <w:t>达到了查明事故原因、厘清事故责任、惩戒责任人员、处罚责任单位、落实整改措施、汲取事故教训、防范事故发生的目的。</w:t>
      </w:r>
    </w:p>
    <w:p w:rsidR="00F71D67" w:rsidRPr="009D24C1" w:rsidRDefault="00C752A4" w:rsidP="009D24C1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通过综合</w:t>
      </w:r>
      <w:r w:rsidR="009D24C1">
        <w:rPr>
          <w:rFonts w:ascii="仿宋_GB2312" w:eastAsia="仿宋_GB2312" w:hAnsi="宋体" w:hint="eastAsia"/>
          <w:sz w:val="32"/>
          <w:szCs w:val="32"/>
        </w:rPr>
        <w:t>评估</w:t>
      </w:r>
      <w:r>
        <w:rPr>
          <w:rFonts w:ascii="仿宋_GB2312" w:eastAsia="仿宋_GB2312" w:hAnsi="宋体" w:hint="eastAsia"/>
          <w:sz w:val="32"/>
          <w:szCs w:val="32"/>
        </w:rPr>
        <w:t>表打分</w:t>
      </w:r>
      <w:r w:rsidR="00315ACD">
        <w:rPr>
          <w:rFonts w:ascii="仿宋_GB2312" w:eastAsia="仿宋_GB2312" w:hAnsi="宋体" w:hint="eastAsia"/>
          <w:sz w:val="32"/>
          <w:szCs w:val="32"/>
        </w:rPr>
        <w:t>,</w:t>
      </w:r>
      <w:r w:rsidR="009D24C1">
        <w:rPr>
          <w:rFonts w:ascii="仿宋_GB2312" w:eastAsia="仿宋_GB2312" w:hAnsi="宋体" w:hint="eastAsia"/>
          <w:sz w:val="32"/>
          <w:szCs w:val="32"/>
        </w:rPr>
        <w:t>结论为通过</w:t>
      </w:r>
      <w:r w:rsidR="00AA414B">
        <w:rPr>
          <w:rFonts w:ascii="仿宋_GB2312" w:eastAsia="仿宋_GB2312" w:hAnsi="宋体" w:hint="eastAsia"/>
          <w:sz w:val="32"/>
          <w:szCs w:val="32"/>
        </w:rPr>
        <w:t>评估</w:t>
      </w:r>
      <w:r w:rsidR="00CD5424">
        <w:rPr>
          <w:rFonts w:ascii="仿宋_GB2312" w:eastAsia="仿宋_GB2312" w:hAnsi="宋体" w:hint="eastAsia"/>
          <w:sz w:val="32"/>
          <w:szCs w:val="32"/>
        </w:rPr>
        <w:t>。</w:t>
      </w:r>
    </w:p>
    <w:p w:rsidR="00CD5424" w:rsidRDefault="00CD5424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/>
          <w:shd w:val="clear" w:color="auto" w:fill="FFFFFF"/>
        </w:rPr>
      </w:pPr>
    </w:p>
    <w:p w:rsidR="00F71D67" w:rsidRDefault="00F71D67" w:rsidP="003825BB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/>
          <w:shd w:val="clear" w:color="auto" w:fill="FFFFFF"/>
        </w:rPr>
        <w:t>附件：事故</w:t>
      </w:r>
      <w:r>
        <w:rPr>
          <w:rFonts w:ascii="仿宋_GB2312" w:eastAsia="仿宋_GB2312" w:hAnsi="仿宋_GB2312" w:hint="eastAsia"/>
          <w:shd w:val="clear" w:color="auto" w:fill="FFFFFF"/>
        </w:rPr>
        <w:t>调查处理</w:t>
      </w:r>
      <w:r>
        <w:rPr>
          <w:rFonts w:ascii="仿宋_GB2312" w:eastAsia="仿宋_GB2312" w:hAnsi="仿宋_GB2312"/>
          <w:shd w:val="clear" w:color="auto" w:fill="FFFFFF"/>
        </w:rPr>
        <w:t>情况评估表</w:t>
      </w:r>
    </w:p>
    <w:p w:rsidR="003825BB" w:rsidRDefault="003825BB">
      <w:pPr>
        <w:shd w:val="solid" w:color="FFFFFF" w:fill="auto"/>
        <w:autoSpaceDN w:val="0"/>
        <w:spacing w:line="586" w:lineRule="exact"/>
        <w:ind w:firstLine="640"/>
        <w:jc w:val="center"/>
        <w:rPr>
          <w:rFonts w:ascii="Times New Roman" w:eastAsia="仿宋_GB2312" w:hAnsi="Times New Roman"/>
          <w:szCs w:val="32"/>
        </w:rPr>
      </w:pPr>
    </w:p>
    <w:p w:rsidR="003825BB" w:rsidRDefault="003825BB">
      <w:pPr>
        <w:shd w:val="solid" w:color="FFFFFF" w:fill="auto"/>
        <w:autoSpaceDN w:val="0"/>
        <w:spacing w:line="586" w:lineRule="exact"/>
        <w:ind w:firstLine="640"/>
        <w:jc w:val="center"/>
        <w:rPr>
          <w:rFonts w:ascii="Times New Roman" w:eastAsia="仿宋_GB2312" w:hAnsi="Times New Roman"/>
          <w:szCs w:val="32"/>
        </w:rPr>
      </w:pPr>
    </w:p>
    <w:p w:rsidR="00F71D67" w:rsidRDefault="00F71D67">
      <w:pPr>
        <w:shd w:val="solid" w:color="FFFFFF" w:fill="auto"/>
        <w:autoSpaceDN w:val="0"/>
        <w:spacing w:line="586" w:lineRule="exact"/>
        <w:ind w:firstLine="640"/>
        <w:jc w:val="center"/>
        <w:rPr>
          <w:rFonts w:ascii="Times New Roman" w:eastAsia="仿宋_GB2312" w:hAnsi="Times New Roman"/>
          <w:szCs w:val="32"/>
        </w:rPr>
      </w:pPr>
      <w:r>
        <w:rPr>
          <w:rFonts w:ascii="Times New Roman" w:eastAsia="仿宋_GB2312" w:hAnsi="Times New Roman" w:hint="eastAsia"/>
          <w:szCs w:val="32"/>
        </w:rPr>
        <w:t xml:space="preserve">                         </w:t>
      </w:r>
    </w:p>
    <w:p w:rsidR="00271C1C" w:rsidRDefault="00CD5424">
      <w:pPr>
        <w:shd w:val="solid" w:color="FFFFFF" w:fill="auto"/>
        <w:autoSpaceDN w:val="0"/>
        <w:spacing w:line="586" w:lineRule="exact"/>
        <w:ind w:firstLine="640"/>
        <w:jc w:val="right"/>
        <w:rPr>
          <w:rFonts w:ascii="Times New Roman" w:eastAsia="仿宋_GB2312" w:hAnsi="Times New Roman" w:hint="eastAsia"/>
          <w:szCs w:val="32"/>
        </w:rPr>
      </w:pPr>
      <w:r>
        <w:rPr>
          <w:rFonts w:ascii="Times New Roman" w:eastAsia="仿宋_GB2312" w:hAnsi="Times New Roman" w:hint="eastAsia"/>
          <w:szCs w:val="32"/>
        </w:rPr>
        <w:t xml:space="preserve">         </w:t>
      </w:r>
      <w:r w:rsidR="00271C1C" w:rsidRPr="00271C1C">
        <w:rPr>
          <w:rFonts w:ascii="Times New Roman" w:eastAsia="仿宋_GB2312" w:hAnsi="Times New Roman" w:hint="eastAsia"/>
          <w:szCs w:val="32"/>
        </w:rPr>
        <w:t>涞源县御湖温莎在建工地“</w:t>
      </w:r>
      <w:r w:rsidR="00271C1C" w:rsidRPr="00271C1C">
        <w:rPr>
          <w:rFonts w:ascii="Times New Roman" w:eastAsia="仿宋_GB2312" w:hAnsi="Times New Roman" w:hint="eastAsia"/>
          <w:szCs w:val="32"/>
        </w:rPr>
        <w:t>6</w:t>
      </w:r>
      <w:r w:rsidR="00271C1C" w:rsidRPr="00271C1C">
        <w:rPr>
          <w:rFonts w:ascii="Times New Roman" w:eastAsia="仿宋_GB2312" w:hAnsi="Times New Roman" w:hint="eastAsia"/>
          <w:szCs w:val="32"/>
        </w:rPr>
        <w:t>•</w:t>
      </w:r>
      <w:r w:rsidR="00271C1C" w:rsidRPr="00271C1C">
        <w:rPr>
          <w:rFonts w:ascii="Times New Roman" w:eastAsia="仿宋_GB2312" w:hAnsi="Times New Roman" w:hint="eastAsia"/>
          <w:szCs w:val="32"/>
        </w:rPr>
        <w:t>16</w:t>
      </w:r>
      <w:r w:rsidR="00271C1C" w:rsidRPr="00271C1C">
        <w:rPr>
          <w:rFonts w:ascii="Times New Roman" w:eastAsia="仿宋_GB2312" w:hAnsi="Times New Roman" w:hint="eastAsia"/>
          <w:szCs w:val="32"/>
        </w:rPr>
        <w:t>”高处坠落事故</w:t>
      </w:r>
    </w:p>
    <w:p w:rsidR="00F71D67" w:rsidRDefault="00F71D67">
      <w:pPr>
        <w:shd w:val="solid" w:color="FFFFFF" w:fill="auto"/>
        <w:autoSpaceDN w:val="0"/>
        <w:spacing w:line="586" w:lineRule="exact"/>
        <w:ind w:firstLine="640"/>
        <w:jc w:val="right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整改措施落实情况评估工作组</w:t>
      </w:r>
    </w:p>
    <w:p w:rsidR="00F71D67" w:rsidRDefault="000B4080" w:rsidP="000B4080">
      <w:pPr>
        <w:shd w:val="solid" w:color="FFFFFF" w:fill="auto"/>
        <w:autoSpaceDN w:val="0"/>
        <w:spacing w:line="586" w:lineRule="exact"/>
        <w:ind w:firstLine="640"/>
        <w:jc w:val="right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 xml:space="preserve">       </w:t>
      </w:r>
      <w:r w:rsidR="00F71D67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（</w:t>
      </w:r>
      <w:r w:rsidR="00271C1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安全生产委员会办公室</w:t>
      </w:r>
      <w:r w:rsidR="00F71D67">
        <w:rPr>
          <w:rFonts w:ascii="仿宋_GB2312" w:eastAsia="仿宋_GB2312" w:hAnsi="仿宋_GB2312" w:cs="仿宋_GB2312" w:hint="eastAsia"/>
          <w:szCs w:val="32"/>
          <w:shd w:val="clear" w:color="auto" w:fill="FFFFFF"/>
        </w:rPr>
        <w:t xml:space="preserve">代章）  </w:t>
      </w:r>
    </w:p>
    <w:p w:rsidR="00F71D67" w:rsidRPr="00CD5424" w:rsidRDefault="00F71D67">
      <w:pPr>
        <w:shd w:val="solid" w:color="FFFFFF" w:fill="auto"/>
        <w:wordWrap w:val="0"/>
        <w:autoSpaceDN w:val="0"/>
        <w:spacing w:line="586" w:lineRule="exact"/>
        <w:ind w:firstLine="640"/>
        <w:jc w:val="center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hint="eastAsia"/>
          <w:shd w:val="clear" w:color="auto" w:fill="FFFFFF"/>
        </w:rPr>
        <w:t xml:space="preserve">                      </w:t>
      </w:r>
      <w:r w:rsidR="000B4080">
        <w:rPr>
          <w:rFonts w:ascii="仿宋_GB2312" w:eastAsia="仿宋_GB2312" w:hAnsi="仿宋_GB2312" w:hint="eastAsia"/>
          <w:shd w:val="clear" w:color="auto" w:fill="FFFFFF"/>
        </w:rPr>
        <w:t xml:space="preserve">  </w:t>
      </w:r>
      <w:r>
        <w:rPr>
          <w:rFonts w:ascii="仿宋_GB2312" w:eastAsia="仿宋_GB2312" w:hAnsi="仿宋_GB2312" w:hint="eastAsia"/>
          <w:shd w:val="clear" w:color="auto" w:fill="FFFFFF"/>
        </w:rPr>
        <w:t xml:space="preserve"> </w:t>
      </w:r>
      <w:r w:rsidR="00CD5424" w:rsidRPr="00CD5424">
        <w:rPr>
          <w:rFonts w:ascii="仿宋_GB2312" w:eastAsia="仿宋_GB2312" w:hAnsi="仿宋_GB2312" w:hint="eastAsia"/>
          <w:shd w:val="clear" w:color="auto" w:fill="FFFFFF"/>
        </w:rPr>
        <w:t>202</w:t>
      </w:r>
      <w:r w:rsidR="00271C1C">
        <w:rPr>
          <w:rFonts w:ascii="仿宋_GB2312" w:eastAsia="仿宋_GB2312" w:hAnsi="仿宋_GB2312" w:hint="eastAsia"/>
          <w:shd w:val="clear" w:color="auto" w:fill="FFFFFF"/>
        </w:rPr>
        <w:t>2</w:t>
      </w:r>
      <w:r w:rsidRPr="00CD5424">
        <w:rPr>
          <w:rFonts w:ascii="仿宋_GB2312" w:eastAsia="仿宋_GB2312" w:hAnsi="仿宋_GB2312" w:hint="eastAsia"/>
          <w:shd w:val="clear" w:color="auto" w:fill="FFFFFF"/>
        </w:rPr>
        <w:t>年</w:t>
      </w:r>
      <w:r w:rsidR="00271C1C">
        <w:rPr>
          <w:rFonts w:ascii="仿宋_GB2312" w:eastAsia="仿宋_GB2312" w:hAnsi="仿宋_GB2312" w:hint="eastAsia"/>
          <w:shd w:val="clear" w:color="auto" w:fill="FFFFFF"/>
        </w:rPr>
        <w:t>6</w:t>
      </w:r>
      <w:r w:rsidRPr="00CD5424">
        <w:rPr>
          <w:rFonts w:ascii="仿宋_GB2312" w:eastAsia="仿宋_GB2312" w:hAnsi="仿宋_GB2312" w:hint="eastAsia"/>
          <w:shd w:val="clear" w:color="auto" w:fill="FFFFFF"/>
        </w:rPr>
        <w:t>月</w:t>
      </w:r>
      <w:r w:rsidR="00271C1C">
        <w:rPr>
          <w:rFonts w:ascii="仿宋_GB2312" w:eastAsia="仿宋_GB2312" w:hAnsi="仿宋_GB2312" w:hint="eastAsia"/>
          <w:shd w:val="clear" w:color="auto" w:fill="FFFFFF"/>
        </w:rPr>
        <w:t>2</w:t>
      </w:r>
      <w:r w:rsidRPr="00CD5424">
        <w:rPr>
          <w:rFonts w:ascii="仿宋_GB2312" w:eastAsia="仿宋_GB2312" w:hAnsi="仿宋_GB2312" w:hint="eastAsia"/>
          <w:shd w:val="clear" w:color="auto" w:fill="FFFFFF"/>
        </w:rPr>
        <w:t>日</w:t>
      </w:r>
    </w:p>
    <w:sectPr w:rsidR="00F71D67" w:rsidRPr="00CD5424" w:rsidSect="00382A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4" w:right="1417" w:bottom="1814" w:left="141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14B" w:rsidRDefault="0071314B">
      <w:pPr>
        <w:spacing w:line="240" w:lineRule="auto"/>
        <w:ind w:firstLine="640"/>
      </w:pPr>
      <w:r>
        <w:separator/>
      </w:r>
    </w:p>
  </w:endnote>
  <w:endnote w:type="continuationSeparator" w:id="0">
    <w:p w:rsidR="0071314B" w:rsidRDefault="0071314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华文仿宋">
    <w:altName w:val="微软雅黑"/>
    <w:charset w:val="86"/>
    <w:family w:val="auto"/>
    <w:pitch w:val="variable"/>
    <w:sig w:usb0="00000000" w:usb1="080F0000" w:usb2="00000010" w:usb3="00000000" w:csb0="0004009F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4F" w:rsidRDefault="0035384F" w:rsidP="0035384F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D67" w:rsidRDefault="00230D42">
    <w:pPr>
      <w:pStyle w:val="a4"/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2" o:spid="_x0000_s2049" type="#_x0000_t202" style="position:absolute;left:0;text-align:left;margin-left:1028.8pt;margin-top:0;width:2in;height:2in;z-index:251657728;mso-wrap-style:none;mso-position-horizontal:right;mso-position-horizontal-relative:margin" filled="f" stroked="f">
          <v:textbox style="mso-fit-shape-to-text:t" inset="0,0,0,0">
            <w:txbxContent>
              <w:p w:rsidR="00F71D67" w:rsidRDefault="00230D42">
                <w:pPr>
                  <w:snapToGrid w:val="0"/>
                  <w:ind w:firstLine="36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F71D67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9D1FB2" w:rsidRPr="009D1FB2">
                  <w:rPr>
                    <w:noProof/>
                  </w:rPr>
                  <w:t>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4F" w:rsidRDefault="0035384F" w:rsidP="0035384F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14B" w:rsidRDefault="0071314B">
      <w:pPr>
        <w:spacing w:line="240" w:lineRule="auto"/>
        <w:ind w:firstLine="640"/>
      </w:pPr>
      <w:r>
        <w:separator/>
      </w:r>
    </w:p>
  </w:footnote>
  <w:footnote w:type="continuationSeparator" w:id="0">
    <w:p w:rsidR="0071314B" w:rsidRDefault="0071314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4F" w:rsidRDefault="0035384F" w:rsidP="0035384F">
    <w:pPr>
      <w:pStyle w:val="a5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4F" w:rsidRDefault="0035384F" w:rsidP="0035384F">
    <w:pPr>
      <w:pStyle w:val="a5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84F" w:rsidRDefault="0035384F" w:rsidP="0035384F">
    <w:pPr>
      <w:pStyle w:val="a5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suff w:val="nothing"/>
      <w:lvlText w:val="（%1）"/>
      <w:lvlJc w:val="left"/>
    </w:lvl>
  </w:abstractNum>
  <w:abstractNum w:abstractNumId="1">
    <w:nsid w:val="00000009"/>
    <w:multiLevelType w:val="singleLevel"/>
    <w:tmpl w:val="00000009"/>
    <w:lvl w:ilvl="0">
      <w:start w:val="6"/>
      <w:numFmt w:val="decimal"/>
      <w:suff w:val="nothing"/>
      <w:lvlText w:val="%1."/>
      <w:lvlJc w:val="left"/>
    </w:lvl>
  </w:abstractNum>
  <w:abstractNum w:abstractNumId="2">
    <w:nsid w:val="3B810266"/>
    <w:multiLevelType w:val="hybridMultilevel"/>
    <w:tmpl w:val="4F70D8EC"/>
    <w:lvl w:ilvl="0" w:tplc="66728B88">
      <w:start w:val="1"/>
      <w:numFmt w:val="decimal"/>
      <w:lvlText w:val="%1．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3">
    <w:nsid w:val="4F26249F"/>
    <w:multiLevelType w:val="hybridMultilevel"/>
    <w:tmpl w:val="587ACCDE"/>
    <w:lvl w:ilvl="0" w:tplc="5622E97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1506" strokecolor="#739cc3">
      <v:fill angle="-90" type="gradient">
        <o:fill v:ext="view" type="gradientUnscaled"/>
      </v:fill>
      <v:stroke color="#739cc3" weight="1.2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B4080"/>
    <w:rsid w:val="000C26B6"/>
    <w:rsid w:val="000E7CF2"/>
    <w:rsid w:val="00122CDC"/>
    <w:rsid w:val="00172A27"/>
    <w:rsid w:val="001742E7"/>
    <w:rsid w:val="001A10CA"/>
    <w:rsid w:val="001A7419"/>
    <w:rsid w:val="001D4901"/>
    <w:rsid w:val="001E4BE8"/>
    <w:rsid w:val="001F1C72"/>
    <w:rsid w:val="00216CD4"/>
    <w:rsid w:val="00230D42"/>
    <w:rsid w:val="00271C1C"/>
    <w:rsid w:val="00287383"/>
    <w:rsid w:val="002C4003"/>
    <w:rsid w:val="002F5482"/>
    <w:rsid w:val="00311D85"/>
    <w:rsid w:val="00315ACD"/>
    <w:rsid w:val="003162BF"/>
    <w:rsid w:val="003162E1"/>
    <w:rsid w:val="0035384F"/>
    <w:rsid w:val="0036717F"/>
    <w:rsid w:val="003825BB"/>
    <w:rsid w:val="00382A19"/>
    <w:rsid w:val="00391BDD"/>
    <w:rsid w:val="003963F9"/>
    <w:rsid w:val="003C5B31"/>
    <w:rsid w:val="003E1760"/>
    <w:rsid w:val="00432C00"/>
    <w:rsid w:val="00491BC5"/>
    <w:rsid w:val="004B2969"/>
    <w:rsid w:val="004D49E8"/>
    <w:rsid w:val="00570F9A"/>
    <w:rsid w:val="005E506D"/>
    <w:rsid w:val="005F1D5C"/>
    <w:rsid w:val="006A527B"/>
    <w:rsid w:val="006B3849"/>
    <w:rsid w:val="006E0559"/>
    <w:rsid w:val="007028A7"/>
    <w:rsid w:val="00712A9D"/>
    <w:rsid w:val="0071314B"/>
    <w:rsid w:val="007B5983"/>
    <w:rsid w:val="007D6AAE"/>
    <w:rsid w:val="00811542"/>
    <w:rsid w:val="008352D9"/>
    <w:rsid w:val="0084185E"/>
    <w:rsid w:val="00844F38"/>
    <w:rsid w:val="00851D8D"/>
    <w:rsid w:val="0086732D"/>
    <w:rsid w:val="00870078"/>
    <w:rsid w:val="00894AC4"/>
    <w:rsid w:val="008A6012"/>
    <w:rsid w:val="008B2A3A"/>
    <w:rsid w:val="008D1938"/>
    <w:rsid w:val="009067EA"/>
    <w:rsid w:val="0091792D"/>
    <w:rsid w:val="00937AB2"/>
    <w:rsid w:val="009915D6"/>
    <w:rsid w:val="009D1FB2"/>
    <w:rsid w:val="009D24C1"/>
    <w:rsid w:val="00A13521"/>
    <w:rsid w:val="00A615DF"/>
    <w:rsid w:val="00A8100D"/>
    <w:rsid w:val="00A93A9A"/>
    <w:rsid w:val="00AA414B"/>
    <w:rsid w:val="00AD12E7"/>
    <w:rsid w:val="00AE4149"/>
    <w:rsid w:val="00B05594"/>
    <w:rsid w:val="00C1661D"/>
    <w:rsid w:val="00C22EE6"/>
    <w:rsid w:val="00C75262"/>
    <w:rsid w:val="00C752A4"/>
    <w:rsid w:val="00C966E9"/>
    <w:rsid w:val="00CA1D79"/>
    <w:rsid w:val="00CD5424"/>
    <w:rsid w:val="00D13B04"/>
    <w:rsid w:val="00D1591E"/>
    <w:rsid w:val="00D40308"/>
    <w:rsid w:val="00D44D73"/>
    <w:rsid w:val="00D63D80"/>
    <w:rsid w:val="00E0059C"/>
    <w:rsid w:val="00E116F7"/>
    <w:rsid w:val="00E82715"/>
    <w:rsid w:val="00EA3515"/>
    <w:rsid w:val="00EB2531"/>
    <w:rsid w:val="00EB7333"/>
    <w:rsid w:val="00EF2068"/>
    <w:rsid w:val="00EF3609"/>
    <w:rsid w:val="00EF6B41"/>
    <w:rsid w:val="00F1202B"/>
    <w:rsid w:val="00F131BD"/>
    <w:rsid w:val="00F32341"/>
    <w:rsid w:val="00F71D67"/>
    <w:rsid w:val="00F83697"/>
    <w:rsid w:val="00F91964"/>
    <w:rsid w:val="00FC5C7A"/>
    <w:rsid w:val="00FC5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 strokecolor="#739cc3">
      <v:fill angle="-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19"/>
    <w:pPr>
      <w:widowControl w:val="0"/>
      <w:spacing w:line="592" w:lineRule="exact"/>
      <w:ind w:firstLineChars="200" w:firstLine="200"/>
      <w:jc w:val="both"/>
    </w:pPr>
    <w:rPr>
      <w:rFonts w:ascii="Calibri" w:eastAsia="仿宋" w:hAnsi="Calibri"/>
      <w:kern w:val="2"/>
      <w:sz w:val="32"/>
      <w:szCs w:val="24"/>
    </w:rPr>
  </w:style>
  <w:style w:type="paragraph" w:styleId="4">
    <w:name w:val="heading 4"/>
    <w:basedOn w:val="a"/>
    <w:next w:val="a"/>
    <w:qFormat/>
    <w:rsid w:val="00382A19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Number1">
    <w:name w:val="Page Number1"/>
    <w:rsid w:val="00382A19"/>
    <w:rPr>
      <w:rFonts w:cs="Times New Roman"/>
    </w:rPr>
  </w:style>
  <w:style w:type="character" w:styleId="a3">
    <w:name w:val="page number"/>
    <w:basedOn w:val="a0"/>
    <w:rsid w:val="00382A19"/>
  </w:style>
  <w:style w:type="paragraph" w:customStyle="1" w:styleId="1">
    <w:name w:val="纯文本1"/>
    <w:basedOn w:val="a"/>
    <w:rsid w:val="00382A19"/>
    <w:rPr>
      <w:rFonts w:ascii="宋体" w:hAnsi="Courier New" w:cs="Courier New"/>
      <w:sz w:val="34"/>
      <w:szCs w:val="21"/>
    </w:rPr>
  </w:style>
  <w:style w:type="paragraph" w:customStyle="1" w:styleId="Default">
    <w:name w:val="Default"/>
    <w:rsid w:val="00382A19"/>
    <w:pPr>
      <w:widowControl w:val="0"/>
      <w:autoSpaceDE w:val="0"/>
      <w:autoSpaceDN w:val="0"/>
      <w:adjustRightInd w:val="0"/>
    </w:pPr>
    <w:rPr>
      <w:rFonts w:ascii="仿宋_GB2312" w:eastAsia="仿宋_GB2312" w:hAnsi="Calibri" w:cs="仿宋_GB2312"/>
      <w:color w:val="000000"/>
      <w:sz w:val="24"/>
      <w:szCs w:val="24"/>
    </w:rPr>
  </w:style>
  <w:style w:type="paragraph" w:styleId="a4">
    <w:name w:val="footer"/>
    <w:basedOn w:val="a"/>
    <w:rsid w:val="00382A1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rsid w:val="00382A1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rFonts w:ascii="Times New Roman" w:hAnsi="Times New Roman"/>
      <w:sz w:val="18"/>
    </w:rPr>
  </w:style>
  <w:style w:type="paragraph" w:styleId="a6">
    <w:name w:val="Normal (Web)"/>
    <w:basedOn w:val="a"/>
    <w:rsid w:val="00382A19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Style9">
    <w:name w:val="_Style 9"/>
    <w:basedOn w:val="a"/>
    <w:next w:val="4"/>
    <w:rsid w:val="00382A19"/>
    <w:pPr>
      <w:widowControl/>
      <w:spacing w:after="160" w:line="240" w:lineRule="exact"/>
      <w:jc w:val="left"/>
    </w:pPr>
    <w:rPr>
      <w:rFonts w:ascii="Times New Roman" w:eastAsia="宋体" w:hAnsi="Times New Roman"/>
    </w:rPr>
  </w:style>
  <w:style w:type="paragraph" w:customStyle="1" w:styleId="Char">
    <w:name w:val="Char"/>
    <w:basedOn w:val="a"/>
    <w:next w:val="4"/>
    <w:rsid w:val="00382A19"/>
    <w:pPr>
      <w:widowControl/>
      <w:spacing w:after="160" w:line="240" w:lineRule="exact"/>
      <w:jc w:val="left"/>
    </w:pPr>
  </w:style>
  <w:style w:type="paragraph" w:styleId="a7">
    <w:name w:val="Balloon Text"/>
    <w:basedOn w:val="a"/>
    <w:link w:val="Char0"/>
    <w:uiPriority w:val="99"/>
    <w:semiHidden/>
    <w:unhideWhenUsed/>
    <w:rsid w:val="003162E1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basedOn w:val="a0"/>
    <w:link w:val="a7"/>
    <w:uiPriority w:val="99"/>
    <w:semiHidden/>
    <w:rsid w:val="003162E1"/>
    <w:rPr>
      <w:rFonts w:ascii="Calibri" w:eastAsia="仿宋" w:hAnsi="Calibri"/>
      <w:kern w:val="2"/>
      <w:sz w:val="18"/>
      <w:szCs w:val="18"/>
    </w:rPr>
  </w:style>
  <w:style w:type="character" w:customStyle="1" w:styleId="zhenwen141">
    <w:name w:val="zhenwen141"/>
    <w:basedOn w:val="a0"/>
    <w:uiPriority w:val="99"/>
    <w:rsid w:val="000C26B6"/>
    <w:rPr>
      <w:rFonts w:ascii="??" w:hAnsi="??" w:cs="Times New Roman"/>
      <w:sz w:val="21"/>
      <w:szCs w:val="21"/>
    </w:rPr>
  </w:style>
  <w:style w:type="paragraph" w:styleId="a8">
    <w:name w:val="List Paragraph"/>
    <w:basedOn w:val="a"/>
    <w:uiPriority w:val="34"/>
    <w:qFormat/>
    <w:rsid w:val="00E0059C"/>
    <w:pPr>
      <w:ind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1</Pages>
  <Words>745</Words>
  <Characters>4250</Characters>
  <Application>Microsoft Office Word</Application>
  <DocSecurity>0</DocSecurity>
  <PresentationFormat/>
  <Lines>35</Lines>
  <Paragraphs>9</Paragraphs>
  <Slides>0</Slides>
  <Notes>0</Notes>
  <HiddenSlides>0</HiddenSlides>
  <MMClips>0</MMClips>
  <ScaleCrop>false</ScaleCrop>
  <Company>Microsoft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亳州市经开区“2015.8.4”市政污水管网疏通工程较大事故整改措施落实效果评估报告</dc:title>
  <dc:creator>zhangyong</dc:creator>
  <cp:lastModifiedBy>Administrator</cp:lastModifiedBy>
  <cp:revision>32</cp:revision>
  <cp:lastPrinted>2022-08-31T04:49:00Z</cp:lastPrinted>
  <dcterms:created xsi:type="dcterms:W3CDTF">2020-08-26T07:02:00Z</dcterms:created>
  <dcterms:modified xsi:type="dcterms:W3CDTF">2022-08-31T04:51:00Z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2052-9.1.0.4167</vt:lpwstr>
  </property>
</Properties>
</file>