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1280" w:firstLineChars="400"/>
        <w:rPr>
          <w:rFonts w:hint="default" w:ascii="Times New Roman" w:hAnsi="Times New Roman" w:eastAsia="黑体" w:cs="Times New Roman"/>
          <w:sz w:val="32"/>
          <w:szCs w:val="32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ind w:left="0" w:leftChars="0" w:firstLine="0" w:firstLineChars="0"/>
        <w:jc w:val="center"/>
        <w:rPr>
          <w:rFonts w:hint="default" w:ascii="Times New Roman" w:hAnsi="Times New Roman" w:eastAsia="微软雅黑" w:cs="Times New Roman"/>
          <w:sz w:val="48"/>
          <w:szCs w:val="48"/>
          <w:highlight w:val="none"/>
        </w:rPr>
      </w:pPr>
      <w:r>
        <w:rPr>
          <w:rFonts w:hint="default" w:ascii="Times New Roman" w:hAnsi="Times New Roman" w:eastAsia="微软雅黑" w:cs="Times New Roman"/>
          <w:sz w:val="48"/>
          <w:szCs w:val="48"/>
          <w:highlight w:val="none"/>
          <w:lang w:eastAsia="zh-CN"/>
        </w:rPr>
        <w:t>涞源</w:t>
      </w:r>
      <w:r>
        <w:rPr>
          <w:rFonts w:hint="default" w:ascii="Times New Roman" w:hAnsi="Times New Roman" w:eastAsia="微软雅黑" w:cs="Times New Roman"/>
          <w:sz w:val="48"/>
          <w:szCs w:val="48"/>
          <w:highlight w:val="none"/>
        </w:rPr>
        <w:t>县</w:t>
      </w:r>
      <w:r>
        <w:rPr>
          <w:rFonts w:hint="default" w:ascii="Times New Roman" w:hAnsi="Times New Roman" w:eastAsia="微软雅黑" w:cs="Times New Roman"/>
          <w:sz w:val="48"/>
          <w:szCs w:val="48"/>
          <w:highlight w:val="none"/>
          <w:lang w:eastAsia="zh-CN"/>
        </w:rPr>
        <w:t>山区</w:t>
      </w:r>
      <w:r>
        <w:rPr>
          <w:rFonts w:hint="default" w:ascii="Times New Roman" w:hAnsi="Times New Roman" w:eastAsia="微软雅黑" w:cs="Times New Roman"/>
          <w:sz w:val="48"/>
          <w:szCs w:val="48"/>
          <w:highlight w:val="none"/>
        </w:rPr>
        <w:t>河湖保护名录</w:t>
      </w: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pStyle w:val="10"/>
        <w:rPr>
          <w:rFonts w:hint="default" w:ascii="Times New Roman" w:hAnsi="Times New Roman" w:cs="Times New Roman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44"/>
          <w:szCs w:val="44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32"/>
          <w:szCs w:val="32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32"/>
          <w:szCs w:val="32"/>
          <w:highlight w:val="none"/>
        </w:rPr>
      </w:pPr>
    </w:p>
    <w:p>
      <w:pPr>
        <w:jc w:val="center"/>
        <w:rPr>
          <w:rFonts w:hint="default" w:ascii="Times New Roman" w:hAnsi="Times New Roman" w:eastAsia="微软雅黑" w:cs="Times New Roman"/>
          <w:sz w:val="32"/>
          <w:szCs w:val="32"/>
          <w:highlight w:val="none"/>
        </w:rPr>
      </w:pPr>
    </w:p>
    <w:p>
      <w:pPr>
        <w:pStyle w:val="2"/>
        <w:rPr>
          <w:rFonts w:hint="default" w:ascii="Times New Roman" w:hAnsi="Times New Roman" w:eastAsia="微软雅黑" w:cs="Times New Roman"/>
          <w:sz w:val="32"/>
          <w:szCs w:val="32"/>
          <w:highlight w:val="none"/>
        </w:rPr>
      </w:pPr>
    </w:p>
    <w:p>
      <w:pPr>
        <w:pStyle w:val="3"/>
        <w:rPr>
          <w:rFonts w:hint="default" w:ascii="Times New Roman" w:hAnsi="Times New Roman" w:eastAsia="微软雅黑" w:cs="Times New Roman"/>
          <w:sz w:val="32"/>
          <w:szCs w:val="32"/>
          <w:highlight w:val="none"/>
        </w:rPr>
      </w:pPr>
    </w:p>
    <w:p>
      <w:pPr>
        <w:rPr>
          <w:rFonts w:hint="default" w:ascii="Times New Roman" w:hAnsi="Times New Roman" w:eastAsia="微软雅黑" w:cs="Times New Roman"/>
          <w:sz w:val="32"/>
          <w:szCs w:val="32"/>
          <w:highlight w:val="none"/>
        </w:rPr>
      </w:pPr>
    </w:p>
    <w:p>
      <w:pPr>
        <w:pStyle w:val="2"/>
        <w:rPr>
          <w:rFonts w:hint="default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eastAsia="微软雅黑" w:cs="Times New Roman"/>
          <w:sz w:val="30"/>
          <w:szCs w:val="30"/>
          <w:highlight w:val="none"/>
        </w:rPr>
      </w:pPr>
      <w:r>
        <w:rPr>
          <w:rFonts w:hint="default" w:ascii="Times New Roman" w:hAnsi="Times New Roman" w:eastAsia="宋体" w:cs="Times New Roman"/>
          <w:sz w:val="30"/>
          <w:szCs w:val="30"/>
          <w:highlight w:val="none"/>
          <w:lang w:eastAsia="zh-CN"/>
        </w:rPr>
        <w:t>河北禹雄工程技术有限公司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30"/>
          <w:szCs w:val="30"/>
          <w:highlight w:val="none"/>
          <w:lang w:eastAsia="zh-CN"/>
        </w:rPr>
        <w:t>涞源县水利局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eastAsia="宋体" w:cs="Times New Roman"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30"/>
          <w:szCs w:val="30"/>
          <w:highlight w:val="none"/>
          <w:lang w:eastAsia="zh-CN"/>
        </w:rPr>
        <w:t>202</w:t>
      </w:r>
      <w:r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sz w:val="30"/>
          <w:szCs w:val="30"/>
          <w:highlight w:val="none"/>
          <w:lang w:eastAsia="zh-CN"/>
        </w:rPr>
        <w:t>年</w:t>
      </w:r>
      <w:r>
        <w:rPr>
          <w:rFonts w:hint="default" w:ascii="Times New Roman" w:hAnsi="Times New Roman" w:eastAsia="宋体" w:cs="Times New Roman"/>
          <w:sz w:val="30"/>
          <w:szCs w:val="30"/>
          <w:highlight w:val="none"/>
          <w:lang w:val="en-US" w:eastAsia="zh-CN"/>
        </w:rPr>
        <w:t>6</w:t>
      </w:r>
      <w:r>
        <w:rPr>
          <w:rFonts w:hint="default" w:ascii="Times New Roman" w:hAnsi="Times New Roman" w:eastAsia="宋体" w:cs="Times New Roman"/>
          <w:sz w:val="30"/>
          <w:szCs w:val="30"/>
          <w:highlight w:val="none"/>
          <w:lang w:eastAsia="zh-CN"/>
        </w:rPr>
        <w:t>月</w:t>
      </w:r>
    </w:p>
    <w:p>
      <w:pPr>
        <w:rPr>
          <w:rFonts w:hint="default" w:ascii="Times New Roman" w:hAnsi="Times New Roman" w:eastAsia="宋体" w:cs="Times New Roman"/>
          <w:sz w:val="36"/>
          <w:szCs w:val="36"/>
          <w:highlight w:val="none"/>
          <w:lang w:eastAsia="zh-CN"/>
        </w:rPr>
      </w:pPr>
      <w:r>
        <w:rPr>
          <w:rFonts w:hint="default" w:ascii="Times New Roman" w:hAnsi="Times New Roman" w:eastAsia="宋体" w:cs="Times New Roman"/>
          <w:sz w:val="36"/>
          <w:szCs w:val="36"/>
          <w:highlight w:val="none"/>
          <w:lang w:eastAsia="zh-CN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cs="Times New Roman"/>
          <w:caps w:val="0"/>
          <w:smallCaps w:val="0"/>
          <w:color w:val="auto"/>
          <w:spacing w:val="93"/>
          <w:kern w:val="0"/>
          <w:sz w:val="28"/>
          <w:szCs w:val="28"/>
          <w:highlight w:val="none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cs="Times New Roman"/>
          <w:color w:val="auto"/>
          <w:highlight w:val="none"/>
        </w:rPr>
      </w:pPr>
      <w:r>
        <w:rPr>
          <w:rFonts w:hint="default" w:ascii="Times New Roman" w:hAnsi="Times New Roman" w:cs="Times New Roman"/>
          <w:caps w:val="0"/>
          <w:smallCaps w:val="0"/>
          <w:color w:val="auto"/>
          <w:spacing w:val="93"/>
          <w:kern w:val="0"/>
          <w:sz w:val="28"/>
          <w:szCs w:val="28"/>
          <w:highlight w:val="none"/>
        </w:rPr>
        <w:t>编制单</w:t>
      </w:r>
      <w:r>
        <w:rPr>
          <w:rFonts w:hint="default" w:ascii="Times New Roman" w:hAnsi="Times New Roman" w:cs="Times New Roman"/>
          <w:caps w:val="0"/>
          <w:smallCaps w:val="0"/>
          <w:color w:val="auto"/>
          <w:spacing w:val="1"/>
          <w:kern w:val="0"/>
          <w:sz w:val="28"/>
          <w:szCs w:val="28"/>
          <w:highlight w:val="none"/>
        </w:rPr>
        <w:t>位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</w:rPr>
        <w:t>：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  <w:lang w:eastAsia="zh-CN"/>
        </w:rPr>
        <w:t>河北禹雄工程技术有限公司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aps w:val="0"/>
          <w:smallCaps w:val="0"/>
          <w:color w:val="auto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cs="Times New Roman"/>
          <w:caps w:val="0"/>
          <w:smallCaps w:val="0"/>
          <w:color w:val="auto"/>
          <w:spacing w:val="56"/>
          <w:kern w:val="0"/>
          <w:sz w:val="28"/>
          <w:szCs w:val="28"/>
          <w:highlight w:val="none"/>
        </w:rPr>
        <w:t>批</w:t>
      </w:r>
      <w:r>
        <w:rPr>
          <w:rFonts w:hint="eastAsia" w:cs="Times New Roman"/>
          <w:caps w:val="0"/>
          <w:smallCaps w:val="0"/>
          <w:color w:val="auto"/>
          <w:spacing w:val="56"/>
          <w:kern w:val="0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</w:rPr>
        <w:t>准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</w:rPr>
        <w:t>：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  <w:lang w:eastAsia="zh-CN"/>
        </w:rPr>
        <w:t>何</w:t>
      </w:r>
      <w:r>
        <w:rPr>
          <w:rFonts w:hint="eastAsia" w:cs="Times New Roman"/>
          <w:caps w:val="0"/>
          <w:smallCaps w:val="0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  <w:lang w:eastAsia="zh-CN"/>
        </w:rPr>
        <w:t>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aps w:val="0"/>
          <w:smallCaps w:val="0"/>
          <w:color w:val="auto"/>
          <w:spacing w:val="56"/>
          <w:kern w:val="0"/>
          <w:sz w:val="28"/>
          <w:szCs w:val="28"/>
          <w:highlight w:val="none"/>
        </w:rPr>
        <w:t>审</w:t>
      </w:r>
      <w:r>
        <w:rPr>
          <w:rFonts w:hint="eastAsia" w:cs="Times New Roman"/>
          <w:caps w:val="0"/>
          <w:smallCaps w:val="0"/>
          <w:color w:val="auto"/>
          <w:spacing w:val="56"/>
          <w:kern w:val="0"/>
          <w:sz w:val="28"/>
          <w:szCs w:val="28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</w:rPr>
        <w:t>定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</w:rPr>
        <w:t>：王艳庆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eastAsia="宋体" w:cs="Times New Roman"/>
          <w:caps w:val="0"/>
          <w:smallCaps w:val="0"/>
          <w:color w:val="auto"/>
          <w:spacing w:val="56"/>
          <w:kern w:val="0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cs="Times New Roman"/>
          <w:caps w:val="0"/>
          <w:smallCaps w:val="0"/>
          <w:color w:val="auto"/>
          <w:w w:val="99"/>
          <w:kern w:val="0"/>
          <w:sz w:val="28"/>
          <w:szCs w:val="28"/>
          <w:highlight w:val="none"/>
        </w:rPr>
        <w:t>审</w:t>
      </w:r>
      <w:r>
        <w:rPr>
          <w:rFonts w:hint="eastAsia" w:cs="Times New Roman"/>
          <w:caps w:val="0"/>
          <w:smallCaps w:val="0"/>
          <w:color w:val="auto"/>
          <w:w w:val="99"/>
          <w:kern w:val="0"/>
          <w:sz w:val="28"/>
          <w:szCs w:val="28"/>
          <w:highlight w:val="none"/>
          <w:lang w:val="en-US" w:eastAsia="zh-CN"/>
        </w:rPr>
        <w:t xml:space="preserve">        </w:t>
      </w:r>
      <w:r>
        <w:rPr>
          <w:rFonts w:hint="default" w:ascii="Times New Roman" w:hAnsi="Times New Roman" w:cs="Times New Roman"/>
          <w:caps w:val="0"/>
          <w:smallCaps w:val="0"/>
          <w:color w:val="auto"/>
          <w:w w:val="99"/>
          <w:kern w:val="0"/>
          <w:sz w:val="28"/>
          <w:szCs w:val="28"/>
          <w:highlight w:val="none"/>
        </w:rPr>
        <w:t>查：</w:t>
      </w:r>
      <w:r>
        <w:rPr>
          <w:rFonts w:hint="default" w:ascii="Times New Roman" w:hAnsi="Times New Roman" w:cs="Times New Roman"/>
          <w:caps w:val="0"/>
          <w:smallCaps w:val="0"/>
          <w:color w:val="auto"/>
          <w:spacing w:val="6"/>
          <w:w w:val="99"/>
          <w:kern w:val="0"/>
          <w:sz w:val="28"/>
          <w:szCs w:val="28"/>
          <w:highlight w:val="none"/>
          <w:lang w:eastAsia="zh-CN"/>
        </w:rPr>
        <w:t>葛硕章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cs="Times New Roman"/>
          <w:caps w:val="0"/>
          <w:smallCaps w:val="0"/>
          <w:color w:val="auto"/>
          <w:spacing w:val="8"/>
          <w:kern w:val="0"/>
          <w:sz w:val="28"/>
          <w:szCs w:val="28"/>
          <w:highlight w:val="none"/>
        </w:rPr>
        <w:t>校</w:t>
      </w:r>
      <w:r>
        <w:rPr>
          <w:rFonts w:hint="eastAsia" w:cs="Times New Roman"/>
          <w:caps w:val="0"/>
          <w:smallCaps w:val="0"/>
          <w:color w:val="auto"/>
          <w:spacing w:val="8"/>
          <w:kern w:val="0"/>
          <w:sz w:val="28"/>
          <w:szCs w:val="28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cs="Times New Roman"/>
          <w:caps w:val="0"/>
          <w:smallCaps w:val="0"/>
          <w:color w:val="auto"/>
          <w:spacing w:val="8"/>
          <w:kern w:val="0"/>
          <w:sz w:val="28"/>
          <w:szCs w:val="28"/>
          <w:highlight w:val="none"/>
        </w:rPr>
        <w:t>核：</w:t>
      </w:r>
      <w:r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  <w:lang w:eastAsia="zh-CN"/>
        </w:rPr>
        <w:t>江会亮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both"/>
        <w:textAlignment w:val="auto"/>
        <w:rPr>
          <w:rFonts w:hint="default" w:ascii="Times New Roman" w:hAnsi="Times New Roman" w:eastAsia="宋体" w:cs="Times New Roman"/>
          <w:caps w:val="0"/>
          <w:smallCap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aps w:val="0"/>
          <w:smallCaps w:val="0"/>
          <w:color w:val="auto"/>
          <w:spacing w:val="35"/>
          <w:kern w:val="0"/>
          <w:sz w:val="28"/>
          <w:szCs w:val="28"/>
          <w:highlight w:val="none"/>
        </w:rPr>
        <w:t>项目负责</w:t>
      </w:r>
      <w:r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</w:rPr>
        <w:t>人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</w:rPr>
        <w:t>：</w:t>
      </w:r>
      <w:r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  <w:lang w:eastAsia="zh-CN"/>
        </w:rPr>
        <w:t>赵雪莉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jc w:val="left"/>
        <w:textAlignment w:val="auto"/>
        <w:rPr>
          <w:rFonts w:hint="eastAsia" w:cs="Times New Roman"/>
          <w:caps w:val="0"/>
          <w:smallCap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aps w:val="0"/>
          <w:smallCaps w:val="0"/>
          <w:color w:val="auto"/>
          <w:spacing w:val="0"/>
          <w:w w:val="97"/>
          <w:kern w:val="0"/>
          <w:sz w:val="28"/>
          <w:szCs w:val="28"/>
          <w:highlight w:val="none"/>
          <w:fitText w:val="1904" w:id="1392202414"/>
        </w:rPr>
        <w:t>主要参加人员</w:t>
      </w:r>
      <w:r>
        <w:rPr>
          <w:rFonts w:hint="default" w:ascii="Times New Roman" w:hAnsi="Times New Roman" w:cs="Times New Roman"/>
          <w:caps w:val="0"/>
          <w:smallCaps w:val="0"/>
          <w:color w:val="auto"/>
          <w:spacing w:val="2"/>
          <w:w w:val="97"/>
          <w:kern w:val="0"/>
          <w:sz w:val="28"/>
          <w:szCs w:val="28"/>
          <w:highlight w:val="none"/>
          <w:fitText w:val="1904" w:id="1392202414"/>
        </w:rPr>
        <w:t>：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  <w:lang w:val="en-US" w:eastAsia="zh-CN"/>
        </w:rPr>
        <w:t>师燕平</w:t>
      </w:r>
      <w:r>
        <w:rPr>
          <w:rFonts w:hint="eastAsia" w:cs="Times New Roman"/>
          <w:caps w:val="0"/>
          <w:smallCaps w:val="0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  <w:lang w:val="en-US" w:eastAsia="zh-CN"/>
        </w:rPr>
        <w:t>冯娅然</w:t>
      </w:r>
      <w:r>
        <w:rPr>
          <w:rFonts w:hint="eastAsia" w:cs="Times New Roman"/>
          <w:caps w:val="0"/>
          <w:smallCaps w:val="0"/>
          <w:color w:val="auto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  <w:lang w:eastAsia="zh-CN"/>
        </w:rPr>
        <w:t>李建友</w:t>
      </w:r>
      <w:r>
        <w:rPr>
          <w:rFonts w:hint="eastAsia" w:cs="Times New Roman"/>
          <w:caps w:val="0"/>
          <w:smallCaps w:val="0"/>
          <w:color w:val="auto"/>
          <w:kern w:val="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  <w:lang w:eastAsia="zh-CN"/>
        </w:rPr>
        <w:t>马孟浩</w:t>
      </w:r>
      <w:r>
        <w:rPr>
          <w:rFonts w:hint="eastAsia" w:cs="Times New Roman"/>
          <w:caps w:val="0"/>
          <w:smallCaps w:val="0"/>
          <w:color w:val="auto"/>
          <w:kern w:val="0"/>
          <w:sz w:val="28"/>
          <w:szCs w:val="28"/>
          <w:highlight w:val="none"/>
          <w:lang w:val="en-US" w:eastAsia="zh-CN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1960" w:firstLineChars="700"/>
        <w:jc w:val="left"/>
        <w:textAlignment w:val="auto"/>
        <w:rPr>
          <w:rFonts w:hint="default" w:ascii="Times New Roman" w:hAnsi="Times New Roman" w:cs="Times New Roman"/>
          <w:caps w:val="0"/>
          <w:smallCaps w:val="0"/>
          <w:color w:val="auto"/>
          <w:kern w:val="0"/>
          <w:sz w:val="28"/>
          <w:szCs w:val="28"/>
          <w:highlight w:val="none"/>
          <w:lang w:val="en-US" w:eastAsia="zh-CN"/>
        </w:rPr>
      </w:pPr>
      <w:r>
        <w:rPr>
          <w:rFonts w:hint="eastAsia" w:cs="Times New Roman"/>
          <w:caps w:val="0"/>
          <w:smallCaps w:val="0"/>
          <w:color w:val="auto"/>
          <w:kern w:val="0"/>
          <w:sz w:val="28"/>
          <w:szCs w:val="28"/>
          <w:highlight w:val="none"/>
          <w:lang w:val="en-US" w:eastAsia="zh-CN"/>
        </w:rPr>
        <w:t>吴鑫鑫  贾涵超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800" w:lineRule="exact"/>
        <w:ind w:firstLine="2240" w:firstLineChars="800"/>
        <w:jc w:val="left"/>
        <w:textAlignment w:val="auto"/>
        <w:rPr>
          <w:rFonts w:hint="default" w:ascii="Times New Roman" w:hAnsi="Times New Roman" w:cs="Times New Roman"/>
          <w:caps w:val="0"/>
          <w:smallCaps w:val="0"/>
          <w:color w:val="auto"/>
          <w:sz w:val="28"/>
          <w:szCs w:val="28"/>
          <w:highlight w:val="none"/>
          <w:lang w:val="en-US" w:eastAsia="zh-CN"/>
        </w:rPr>
      </w:pPr>
    </w:p>
    <w:p>
      <w:pPr>
        <w:ind w:left="0" w:leftChars="0" w:firstLine="0" w:firstLineChars="0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>
      <w:pPr>
        <w:ind w:firstLine="5440" w:firstLineChars="1700"/>
        <w:rPr>
          <w:rFonts w:hint="default" w:ascii="Times New Roman" w:hAnsi="Times New Roman" w:eastAsia="仿宋" w:cs="Times New Roman"/>
          <w:sz w:val="32"/>
          <w:szCs w:val="32"/>
          <w:highlight w:val="none"/>
        </w:rPr>
      </w:pPr>
    </w:p>
    <w:p>
      <w:pPr>
        <w:jc w:val="center"/>
        <w:rPr>
          <w:rFonts w:hint="default" w:ascii="Times New Roman" w:hAnsi="Times New Roman" w:eastAsia="仿宋" w:cs="Times New Roman"/>
          <w:b/>
          <w:bCs/>
          <w:sz w:val="32"/>
          <w:szCs w:val="32"/>
          <w:highlight w:val="none"/>
          <w:lang w:eastAsia="zh-CN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/>
          <w:cols w:space="425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0" w:firstLineChars="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36"/>
          <w:szCs w:val="36"/>
          <w:highlight w:val="none"/>
        </w:rPr>
      </w:pPr>
      <w:r>
        <w:rPr>
          <w:rFonts w:hint="default" w:ascii="Times New Roman" w:hAnsi="Times New Roman" w:cs="Times New Roman" w:eastAsiaTheme="minorEastAsia"/>
          <w:b/>
          <w:bCs/>
          <w:sz w:val="36"/>
          <w:szCs w:val="36"/>
          <w:highlight w:val="none"/>
          <w:lang w:eastAsia="zh-CN"/>
        </w:rPr>
        <w:t>涞源</w:t>
      </w:r>
      <w:r>
        <w:rPr>
          <w:rFonts w:hint="default" w:ascii="Times New Roman" w:hAnsi="Times New Roman" w:cs="Times New Roman" w:eastAsiaTheme="minorEastAsia"/>
          <w:b/>
          <w:bCs/>
          <w:sz w:val="36"/>
          <w:szCs w:val="36"/>
          <w:highlight w:val="none"/>
        </w:rPr>
        <w:t>县</w:t>
      </w:r>
      <w:r>
        <w:rPr>
          <w:rFonts w:hint="default" w:ascii="Times New Roman" w:hAnsi="Times New Roman" w:cs="Times New Roman" w:eastAsiaTheme="minorEastAsia"/>
          <w:b/>
          <w:bCs/>
          <w:sz w:val="36"/>
          <w:szCs w:val="36"/>
          <w:highlight w:val="none"/>
          <w:lang w:eastAsia="zh-CN"/>
        </w:rPr>
        <w:t>山区</w:t>
      </w:r>
      <w:r>
        <w:rPr>
          <w:rFonts w:hint="default" w:ascii="Times New Roman" w:hAnsi="Times New Roman" w:cs="Times New Roman" w:eastAsiaTheme="minorEastAsia"/>
          <w:b/>
          <w:bCs/>
          <w:sz w:val="36"/>
          <w:szCs w:val="36"/>
          <w:highlight w:val="none"/>
        </w:rPr>
        <w:t>河湖名录编制说明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0"/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</w:pPr>
      <w:r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  <w:t>区域概况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  <w:t>自然地理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位于河北省保定市西北部山区，地处东经114º20´～115º05´、北纬39º01´～39º40´之间，北靠张家口市蔚县，西接山西省，东部、南部分别与保定市涞水县、易县、顺平县、唐县、阜平县接壤，土地面积2448km²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属于全山区县，处于太行山东麓与燕山接触地带，境内群山起伏，沟谷纵横，海拔1000m以上的山峰78座，尤其是位于县中南部的白石山，海拔2096m，最为雄伟壮观。整个地势西北高、东南低。涞源盆地面积120km²，地处涞源县中心，海拔808m，最高处902m，整个盆地东南低，西北高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水文气象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涞源县处于暖温带半湿润大陆性季风气候区，四季分明。冬季寒冷干燥，盛行西北风；春季昼暖夜凉、干旱多风；夏季夜凉湿润，雨量集中，东南风偏多；秋季凉爽少雨。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年平均气温8.3℃，历年最高气温38.3℃，最低气温-30.6℃。最热7月份平均气温21℃～26℃，享有“凉城”美誉。最大积雪深度19cm。最大冻土深为1.5m。年均日照2700小时，无霜期120～180天。风向是夏季多东南风，春季季节多西北风。年均大风日数51天左右，汛期以东南风和西南风居多，最大风速24m/s。平均相对湿度55%。降水量年际年内变化大，自1956年有实测降水资料以来，多年平均降水量579mm，其中1959年最大为1006.9mm，2001最小为328.3mm，最大的年降水量是最小的年降水量的3倍，且70%～80%的降水集中在汛期。多年平均水面蒸发量1229.3mm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社会经济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涞源县位于河北省西北部，保定西部，北邻张家口市蔚县，东与易县为邻，西与山西灵丘、广灵县接壤，南与顺平县、唐县、阜平毗邻。县境东西长61km，南北长71.5km，涞源县县域面积2448km²，总人口28.33万，共辖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17个乡镇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、285个行政村、1029个自然村。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涞源县历史悠久，商周时期即有人类繁衍，西汉初期置广昌县，民国三年（1914年）取“涞水源头之意”更名涞源至今，是具有2000多年历史的“千年古县”。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区位交通优势明显，涞源县地处“两省（河北、山西）三市（保定、张家口、大同）”交界处，扼东进京津冀、西出晋陕蒙之咽喉。工程区域内地理位置优越，108国道、207国道、张石高速、京原铁路纵横交织，交通便利，四通八达。涞源县城距保定市直线距离89km，距石家庄市165km，距北京市160km。特别张石、荣乌两条高速公路开通后，将是“六省通衢”（京、津、鲁、冀、晋、蒙），距北京、天津、保定、石家庄、大同、张家口等周边主要城市的车程均在2小时以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矿产资源丰富，已探明的有43种，主要有铁、铅锌、钼、铜以及石灰岩、花岗岩等，储量大、品位高、整装性好，目前已探明的资源储量市场价约5000亿元，是河北省9个矿产资源大县中唯一未整装开发的县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旅游资源独特，以“世界地质公园”白石山、“国家城市湿地公园”拒马源、“全国重点文物保护单位”阁院寺等为代表的8大景区218个景点风光独特。特别是暑期平均气温仅21.7℃，比承德避暑山庄低2.6℃，比秦皇岛北戴河低3.8℃，被誉为“凉城”，是河北省环京津休闲旅游产业带19个重点县之一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涞源县风能、太阳能资源丰富。全年日照时数长达2745h，太阳能资源达300MW；年平均风速约为6.8m/s，风能资源达60万kW，是河北省光能和风能最为丰富的地区之一。2009—2011连续三年被评为“全国新能源产业百强县”，2011年列全国第20位。依托资源、区位等优势，成功引进了世界500强企业河北钢铁集团、中国500强企业江苏雨润集团以及河北建投集团等一批战略投资者，全县以钢铁冶炼、有色冶金、新型能源、食品加工、生态旅游、高新技术六大产业和涞源河北冶金工业园区、雨润绿色食品工业园、白石山休闲旅游度假区、独山城金属矿开发工业园区四大园区为主体的“六业四园”现代新型产业发展格局逐步形成，2012年全县生产总值完成60.84亿元，全部财政收入完成12.5亿元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0"/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</w:pPr>
      <w:r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  <w:t>编制原则、依据及范围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  <w:t>编制原则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①保证河湖保护名录的统一性、完整性；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②统筹河湖生态、防洪、引水、蓄水、供水等功能作用和治理目标；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③科学合理、切合实际，有利于河湖管理；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④符合国家现行法规、标准的规定。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  <w:t>编制依据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《河北省涞源县山洪灾害分析评价报告》（河北省水利水电勘测设计研究院，2015年9月）；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《河北省河湖保护和治理条例》；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《河北省河湖保护名录编制标准》；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《涞源县水利志》；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相关水利规划，水利普查成果，河道划界，河长制分级名录及防汛资料等。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  <w:t>编制范围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山洪灾害防治区内流域面积小于200km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、有管理任务且有明显河形、河流名称、河源河口的河流。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（2）已列入河北省河湖保护名录的流域面积200km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以下的山区河流。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0"/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</w:pPr>
      <w:r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  <w:t>编制方法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  <w:t>河流统计方法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河流统计以水系为单元分别统计，采用按干支流逐级递推统计法，首先统计符合纳入保护名录标准的干流，从河口到河源只统计1次，其次统计流入干流符合纳入保护名录标准的一级支流，然后再统计流入一级支流符合纳入保护名录标准的二级支流，以此类推逐级进行统计，统计所有符合纳入保护名录标准的各级支流。</w:t>
      </w:r>
    </w:p>
    <w:p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eastAsia="zh-CN"/>
        </w:rPr>
        <w:t>河流基本属性确定方法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b/>
          <w:sz w:val="28"/>
          <w:szCs w:val="28"/>
          <w:highlight w:val="none"/>
          <w:lang w:eastAsia="zh-CN"/>
        </w:rPr>
        <w:t>河流的基本属性表中应包括：河流名称、河流代码、所属流域和水系、上一级河流名称、上一级河道代码、河道类型、河道功能、河流长度、流域面积、流经地（县域境内长度）、跨界类型、河源地理坐标、河口地理坐标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1）河流名称：河流名称以1:5万地形图上标注的河名为准。当一条河流自上而下不同河段有不同的名称时，一般以下游的河名作为整个河流的名称。当河流在地形图上没有标注名称时，可采用下列之一方法命名：①査阅当地县志、地方志等资料，确定河流名称；②当河流两岸有城镇、村庄时，以离河口最近的乡镇、村庄名称作为河流名称；③本级河流没有名称，可按其上一级河流名称参照命名，如某条河流的上一级河流名称为甲河，则本河流可命名为甲河左支一河、甲河左支二河，甲河右支一河、甲河右支二河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（2）河流代码：以水普内河流代码为准，新增的水普外河流，待水利部统一编码规则印发后再填写河湖代码。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（3）所属流域和水系：涞源县河流所在流域为海河流域大清河水系。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（4）河流长度：河流由河源至河口的中泓线长度，单位为km。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（5）流域面积：流域面积指河口断面以上的集水面积，单位为km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（6）流经地：流经地一般指河流经过的某县、乡的主要行政村。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（7）跨界类型：跨界类型分为跨省、跨市、跨县三种类型。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（8）河流类型：按照流域内地形起伏变化情况划分为山地河流、平原河流、山地平原混合河流三类。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（9）河流功能：河流功能是指河流承担的防洪、排涝、供水、生态等功能。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（10）河源地理坐标：河源是指河流补给的源头，对于多源的河流按河道最长、距河口最远的原则确定；河流源头按集水面积的阈值为0.2km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的源头区确定。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（11）河口地理坐标：河口是指河流注入海洋、湖泊、沙漠或上一级河流的汇入点，分为入海河口、入湖河口及支流河口。河源、河口坐标按照十进制格式填写并保留小数点后6位。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outlineLvl w:val="0"/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</w:pPr>
      <w:r>
        <w:rPr>
          <w:rFonts w:hint="default" w:ascii="Times New Roman" w:hAnsi="Times New Roman" w:cs="Times New Roman" w:eastAsiaTheme="minorEastAsia"/>
          <w:b/>
          <w:bCs/>
          <w:sz w:val="32"/>
          <w:szCs w:val="32"/>
          <w:highlight w:val="none"/>
        </w:rPr>
        <w:t>河道概况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根据河北省水利厅《关于公布河北省河湖保护名录的通知》（2021年5月），涞源县纳入的河流共计30条，其中流域面积小于200km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0" w:firstLineChars="0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的河流共计21条，分别为：塔儿沟、桃树园沟、玉龙河、五门河、营尔沟、虎板石沟、银坊西沟、西神山河、卧雀沟、菜村岗沟、金山口沟、大炉沟、留家庄沟、斜山沟、北黄土岭沟、曹家庄沟、朱家庄沟、王安镇沟、黄台院沟、黄土岗沟、柱角石沟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1.塔儿沟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塔儿沟为涞源县山区河流，属于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大清河水系唐河支流，发源于涞源县北石佛镇牌坊村大黑背；河流向北流经牌坊村、柳沟村，于柳沟村流向由向北转为向西，向西流经井子会村、大台峨村、水堡村、大石塘沟，于大石塘沟汇入唐河。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塔儿沟全长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14.34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km，途中有柳沟、小石槽沟、仙人峪沟、盘道河、西寨沟、老柳树沟等支流汇入，流域面积为71.68km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该河为山区河流，主要功能为防洪。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482" w:firstLineChars="20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表1</w:t>
      </w:r>
      <w:r>
        <w:rPr>
          <w:rFonts w:hint="eastAsia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塔儿沟流经范围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12"/>
        <w:gridCol w:w="1622"/>
        <w:gridCol w:w="509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exact"/>
        </w:trPr>
        <w:tc>
          <w:tcPr>
            <w:tcW w:w="967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河流名称</w:t>
            </w:r>
          </w:p>
        </w:tc>
        <w:tc>
          <w:tcPr>
            <w:tcW w:w="973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流经乡镇</w:t>
            </w:r>
          </w:p>
        </w:tc>
        <w:tc>
          <w:tcPr>
            <w:tcW w:w="3059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流经行政村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 w:hRule="exact"/>
        </w:trPr>
        <w:tc>
          <w:tcPr>
            <w:tcW w:w="967" w:type="pct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塔儿沟</w:t>
            </w:r>
          </w:p>
        </w:tc>
        <w:tc>
          <w:tcPr>
            <w:tcW w:w="973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北石佛镇</w:t>
            </w:r>
          </w:p>
        </w:tc>
        <w:tc>
          <w:tcPr>
            <w:tcW w:w="3059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牌坊村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47" w:hRule="exact"/>
        </w:trPr>
        <w:tc>
          <w:tcPr>
            <w:tcW w:w="967" w:type="pct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973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水堡镇</w:t>
            </w:r>
          </w:p>
        </w:tc>
        <w:tc>
          <w:tcPr>
            <w:tcW w:w="3059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柳沟村、井子会村、大台峨村、</w:t>
            </w:r>
            <w:r>
              <w:rPr>
                <w:rFonts w:hint="eastAsia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大石槽村、</w:t>
            </w: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塔儿村、水堡村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2.桃树园沟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桃树园沟为涞源县山区河流，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大清河水系唐河支流，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发源于河北省保定市涞源县走马驿镇蒲头村，流经河北省保定市涞源县走马驿镇上桃树园，于河北省保定市涞源县走马驿镇高家台村汇入唐河-新唐河。河长</w:t>
      </w:r>
      <w:r>
        <w:rPr>
          <w:rFonts w:hint="eastAsia" w:cs="Times New Roman" w:eastAsiaTheme="minorEastAsia"/>
          <w:sz w:val="28"/>
          <w:szCs w:val="28"/>
          <w:highlight w:val="none"/>
          <w:lang w:val="en-US" w:eastAsia="zh-CN"/>
        </w:rPr>
        <w:t>6.25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km，流域面积为16.86km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vertAlign w:val="superscript"/>
          <w:lang w:eastAsia="zh-CN"/>
        </w:rPr>
        <w:t>2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桃树园沟主要流经桃树园村、下涧村。该河为山区河流，主要功能为防洪。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3.玉龙河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玉龙河为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涞源县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大清河水系拒马河支流，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发源于涞源县南马庄乡桑树堰村，途经龙王庙村、望天岭村、小关城村，于南马庄村汇入南马庄河。玉龙河河长</w:t>
      </w:r>
      <w:r>
        <w:rPr>
          <w:rFonts w:hint="eastAsia" w:cs="Times New Roman" w:eastAsiaTheme="minorEastAsia"/>
          <w:sz w:val="28"/>
          <w:szCs w:val="28"/>
          <w:highlight w:val="none"/>
          <w:lang w:val="en-US" w:eastAsia="zh-CN"/>
        </w:rPr>
        <w:t>6.50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km，流域面积为28.64km²。该河为山区河流，主要功能为防洪。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4.五门河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五门河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为涞源县山区河流，属于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大清河水系唐河支流，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发源地位于涞源县白石山，河流向西流经十瀑峡景区，于赵家沟门由西转向南流经五间房、教场、</w:t>
      </w:r>
      <w:r>
        <w:rPr>
          <w:rFonts w:hint="eastAsia" w:cs="Times New Roman" w:eastAsiaTheme="minorEastAsia"/>
          <w:sz w:val="28"/>
          <w:szCs w:val="28"/>
          <w:highlight w:val="none"/>
          <w:lang w:eastAsia="zh-CN"/>
        </w:rPr>
        <w:t>五门村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、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走马驿西村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，最终于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走马驿东村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南汇入唐河。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五门河全长</w:t>
      </w:r>
      <w:r>
        <w:rPr>
          <w:rFonts w:hint="eastAsia" w:cs="Times New Roman" w:eastAsiaTheme="minorEastAsia"/>
          <w:sz w:val="28"/>
          <w:szCs w:val="28"/>
          <w:highlight w:val="none"/>
          <w:lang w:val="en-US" w:eastAsia="zh-CN"/>
        </w:rPr>
        <w:t>18.82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km，途中有石城沟、教场东沟、刁岭崖沟、北大沟等支沟汇入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，控制流域面积为77.06km²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。该河为山区河流，主要功能为防洪。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482" w:firstLineChars="20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表2</w:t>
      </w:r>
      <w:r>
        <w:rPr>
          <w:rFonts w:hint="eastAsia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五门河流经范围</w:t>
      </w:r>
    </w:p>
    <w:tbl>
      <w:tblPr>
        <w:tblStyle w:val="7"/>
        <w:tblW w:w="4998" w:type="pct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3"/>
        <w:gridCol w:w="1483"/>
        <w:gridCol w:w="5387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河流名称</w:t>
            </w: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流经乡镇</w:t>
            </w:r>
          </w:p>
        </w:tc>
        <w:tc>
          <w:tcPr>
            <w:tcW w:w="3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流经行政村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94" w:hRule="atLeast"/>
        </w:trPr>
        <w:tc>
          <w:tcPr>
            <w:tcW w:w="87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  <w:lang w:eastAsia="zh-CN"/>
              </w:rPr>
              <w:t>五门河</w:t>
            </w:r>
          </w:p>
        </w:tc>
        <w:tc>
          <w:tcPr>
            <w:tcW w:w="8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走马驿镇</w:t>
            </w:r>
          </w:p>
        </w:tc>
        <w:tc>
          <w:tcPr>
            <w:tcW w:w="323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五间房、教场、五门村、走马驿西村、走马驿东村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5.营尔沟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营尔沟为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涞源县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大清河水系唐河支流，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发源于涞源县银坊镇营尔村，最终汇入银坊河。营尔沟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河长</w:t>
      </w:r>
      <w:r>
        <w:rPr>
          <w:rFonts w:hint="eastAsia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1.13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km，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流域面积为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4.73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6.虎板石</w:t>
      </w:r>
      <w:r>
        <w:rPr>
          <w:rFonts w:hint="eastAsia" w:cs="Times New Roman" w:eastAsiaTheme="minorEastAsia"/>
          <w:b/>
          <w:sz w:val="30"/>
          <w:szCs w:val="30"/>
          <w:highlight w:val="none"/>
          <w:lang w:val="en-US" w:eastAsia="zh-CN"/>
        </w:rPr>
        <w:t>沟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虎板石沟为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涞源县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大清河水系唐河支流，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发源于涞源县银坊镇上碾盘村，最终汇入银坊河。虎板石沟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河长</w:t>
      </w:r>
      <w:r>
        <w:rPr>
          <w:rFonts w:hint="eastAsia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3.81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km，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流域面积为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6.21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7.银坊西沟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银坊西沟为涞源县山区河流，属于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银坊河支流，发源于涞源县白石山，流经松树台村、吉河村，于银坊镇银坊村入银坊河。银坊西沟现状河床深泓深0.5～2.5m不等，河道两岸大部分为村庄和农田耕地，河道纵坡陡变化大。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firstLine="560" w:firstLineChars="200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银坊西沟河道长度为</w:t>
      </w:r>
      <w:r>
        <w:rPr>
          <w:rFonts w:hint="eastAsia" w:cs="Times New Roman" w:eastAsiaTheme="minorEastAsia"/>
          <w:sz w:val="28"/>
          <w:szCs w:val="28"/>
          <w:highlight w:val="none"/>
          <w:lang w:val="en-US" w:eastAsia="zh-CN"/>
        </w:rPr>
        <w:t>11.94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km，流域面积为57km²。该河为山区河流，主要功能为防洪。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8.西神山河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西神山河为涞源县山区河流，属于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拒马河支流，发源地位于涞源县白石山镇插箭岭村，河流向北流经西庄铺村，流向转为东北，依次流经菜村岗村、白石山村、西龙虎村，最终于西神山村汇入拒马河。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西神山河全长</w:t>
      </w:r>
      <w:r>
        <w:rPr>
          <w:rFonts w:hint="eastAsia" w:cs="Times New Roman" w:eastAsiaTheme="minorEastAsia"/>
          <w:sz w:val="28"/>
          <w:szCs w:val="28"/>
          <w:highlight w:val="none"/>
          <w:lang w:val="en-US" w:eastAsia="zh-CN"/>
        </w:rPr>
        <w:t>12.97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km，途中有卧雀沟、菜村岗沟、金山口沟支流汇入，总流域面积为156km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。该河为山区河流，主要功能为防洪。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/>
        <w:textAlignment w:val="auto"/>
        <w:rPr>
          <w:rFonts w:hint="default" w:ascii="Times New Roman" w:hAnsi="Times New Roman" w:cs="Times New Roman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2022年西神山河进行涞源县西神山河治理及周边生态修复工程，</w:t>
      </w:r>
      <w:r>
        <w:rPr>
          <w:rFonts w:hint="default" w:ascii="Times New Roman" w:hAnsi="Times New Roman" w:eastAsia="宋体" w:cs="Times New Roman"/>
          <w:color w:val="auto"/>
          <w:sz w:val="28"/>
          <w:szCs w:val="36"/>
          <w:highlight w:val="none"/>
        </w:rPr>
        <w:t>工程建设内容包括：</w:t>
      </w:r>
      <w:r>
        <w:rPr>
          <w:rFonts w:hint="default" w:ascii="Times New Roman" w:hAnsi="Times New Roman" w:eastAsia="宋体" w:cs="Times New Roman"/>
          <w:color w:val="auto"/>
          <w:sz w:val="28"/>
          <w:szCs w:val="36"/>
          <w:highlight w:val="none"/>
          <w:lang w:val="en-US" w:eastAsia="zh-CN"/>
        </w:rPr>
        <w:t>河道疏浚扩挖、</w:t>
      </w:r>
      <w:r>
        <w:rPr>
          <w:rFonts w:hint="default" w:ascii="Times New Roman" w:hAnsi="Times New Roman" w:eastAsia="宋体" w:cs="Times New Roman"/>
          <w:color w:val="auto"/>
          <w:sz w:val="28"/>
          <w:szCs w:val="36"/>
          <w:highlight w:val="none"/>
        </w:rPr>
        <w:t>岸坡防护工程、</w:t>
      </w:r>
      <w:r>
        <w:rPr>
          <w:rFonts w:hint="default" w:ascii="Times New Roman" w:hAnsi="Times New Roman" w:eastAsia="宋体" w:cs="Times New Roman"/>
          <w:color w:val="auto"/>
          <w:sz w:val="28"/>
          <w:szCs w:val="36"/>
          <w:highlight w:val="none"/>
          <w:lang w:eastAsia="zh-CN"/>
        </w:rPr>
        <w:t>桥梁</w:t>
      </w:r>
      <w:r>
        <w:rPr>
          <w:rFonts w:hint="default" w:ascii="Times New Roman" w:hAnsi="Times New Roman" w:eastAsia="宋体" w:cs="Times New Roman"/>
          <w:color w:val="auto"/>
          <w:sz w:val="28"/>
          <w:szCs w:val="36"/>
          <w:highlight w:val="none"/>
        </w:rPr>
        <w:t>工程及</w:t>
      </w:r>
      <w:r>
        <w:rPr>
          <w:rFonts w:hint="default" w:ascii="Times New Roman" w:hAnsi="Times New Roman" w:eastAsia="宋体" w:cs="Times New Roman"/>
          <w:color w:val="auto"/>
          <w:sz w:val="28"/>
          <w:szCs w:val="36"/>
          <w:highlight w:val="none"/>
          <w:lang w:val="en-US" w:eastAsia="zh-CN"/>
        </w:rPr>
        <w:t>生态修复</w:t>
      </w:r>
      <w:r>
        <w:rPr>
          <w:rFonts w:hint="default" w:ascii="Times New Roman" w:hAnsi="Times New Roman" w:eastAsia="宋体" w:cs="Times New Roman"/>
          <w:color w:val="auto"/>
          <w:sz w:val="28"/>
          <w:szCs w:val="36"/>
          <w:highlight w:val="none"/>
        </w:rPr>
        <w:t>工程。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482" w:firstLineChars="20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表3</w:t>
      </w:r>
      <w:r>
        <w:rPr>
          <w:rFonts w:hint="eastAsia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 xml:space="preserve">          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西神山河流经范围</w:t>
      </w:r>
    </w:p>
    <w:tbl>
      <w:tblPr>
        <w:tblStyle w:val="7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463"/>
        <w:gridCol w:w="1894"/>
        <w:gridCol w:w="49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</w:trPr>
        <w:tc>
          <w:tcPr>
            <w:tcW w:w="877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河流名称</w:t>
            </w:r>
          </w:p>
        </w:tc>
        <w:tc>
          <w:tcPr>
            <w:tcW w:w="1136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流经乡镇</w:t>
            </w:r>
          </w:p>
        </w:tc>
        <w:tc>
          <w:tcPr>
            <w:tcW w:w="2985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流经行政村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6" w:hRule="atLeast"/>
        </w:trPr>
        <w:tc>
          <w:tcPr>
            <w:tcW w:w="877" w:type="pct"/>
            <w:vMerge w:val="restar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西神山河</w:t>
            </w:r>
          </w:p>
        </w:tc>
        <w:tc>
          <w:tcPr>
            <w:tcW w:w="1136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白石山镇</w:t>
            </w:r>
          </w:p>
        </w:tc>
        <w:tc>
          <w:tcPr>
            <w:tcW w:w="2985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插箭岭村、西庄铺村、菜村岗村、白石山村、西龙虎村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1" w:hRule="atLeast"/>
        </w:trPr>
        <w:tc>
          <w:tcPr>
            <w:tcW w:w="877" w:type="pct"/>
            <w:vMerge w:val="continue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6" w:type="pct"/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泉坊镇</w:t>
            </w:r>
          </w:p>
        </w:tc>
        <w:tc>
          <w:tcPr>
            <w:tcW w:w="2985" w:type="pct"/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西神山村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9.卧雀沟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卧雀沟为涞源县山区河流，属于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大清河水系西神山河支流，发源于涞源县杨家川村东；河流向东北方向流经卧雀村，最终入西神山河。卧雀沟长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2.42km，流域面积为1.8km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10.菜村岗沟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菜村岗沟为涞源县山区河流，属于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大清河水系西神山河支流，发源于涞源县草场村黄花滩；河流向东北方向流经灵吉村、菜村岗村，最终入西神山河。菜村岗沟全长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19.28km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流域面积为55.06km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11.金山口沟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金山口沟为涞源县山区河流，属于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大清河水系西神山河支流，发源于涞源县白石山国家地质公园；河流向北流经白石口村、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eastAsia="zh-CN"/>
        </w:rPr>
        <w:t>荆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山口村、寨子村，最终入西神山河。金山口沟全长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12.83km，流域面积为47km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12.大炉沟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大炉沟为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涞源县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大清河水系拒马河支流，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发源于涞源县南屯镇</w:t>
      </w:r>
      <w:r>
        <w:rPr>
          <w:rFonts w:hint="eastAsia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上沟村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，流经</w:t>
      </w:r>
      <w:r>
        <w:rPr>
          <w:rFonts w:hint="eastAsia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大炉沟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村，最终汇入拒马河。大炉沟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河长</w:t>
      </w:r>
      <w:r>
        <w:rPr>
          <w:rFonts w:hint="eastAsia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6.44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km，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流域面积为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6.95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13.留家庄沟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留家庄沟为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跨市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大清河水系北屯河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支流，发源于河北省张家口市蔚县宋家庄镇黑石岭村，于涞源县留家庄乡汇入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北屯河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。留家庄沟途经村庄为伊家铺村、石片村、团园村。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留家庄沟河道长度为</w:t>
      </w:r>
      <w:r>
        <w:rPr>
          <w:rFonts w:hint="eastAsia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13.73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km，流域面积55.2km²。该河为山区河流，主要功能为防洪。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14.斜山沟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斜山沟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为跨省山区河流，属于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大清河水系，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拒马河二级支沟，发源于山西省灵丘县柳科乡刁泉村，自河北省保定市涞源县金家井乡北黄土岭村入境，流经山西省灵丘县，河北省保定市涞源县，于河北省保定市涞源县金家井乡金家井村汇入北屯河。总河长24km，总流域面积为120km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，河口位于金家井村南。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涞源境内斜山沟依次流经北黄土岭村、斜山村、寨沟门村、南坡底村、北坡底村及土巷口村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涞源境内斜山沟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长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19.99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km，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流域面积104.8km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。该河为山区河流，主要功能为防洪。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482" w:firstLineChars="20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表4</w:t>
      </w:r>
      <w:r>
        <w:rPr>
          <w:rFonts w:hint="eastAsia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 xml:space="preserve">             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涞源境内斜山沟流经范围</w:t>
      </w:r>
    </w:p>
    <w:tbl>
      <w:tblPr>
        <w:tblStyle w:val="7"/>
        <w:tblW w:w="4998" w:type="pct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22"/>
        <w:gridCol w:w="1844"/>
        <w:gridCol w:w="4867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</w:trPr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河流名称</w:t>
            </w:r>
          </w:p>
        </w:tc>
        <w:tc>
          <w:tcPr>
            <w:tcW w:w="1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流经乡镇</w:t>
            </w:r>
          </w:p>
        </w:tc>
        <w:tc>
          <w:tcPr>
            <w:tcW w:w="29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流经行政村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1" w:hRule="atLeast"/>
        </w:trPr>
        <w:tc>
          <w:tcPr>
            <w:tcW w:w="973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斜山沟</w:t>
            </w:r>
          </w:p>
        </w:tc>
        <w:tc>
          <w:tcPr>
            <w:tcW w:w="110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金家井乡</w:t>
            </w:r>
          </w:p>
        </w:tc>
        <w:tc>
          <w:tcPr>
            <w:tcW w:w="29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黄土岭村、斜山村、寨沟门村、南坡底村、北坡底村、</w:t>
            </w:r>
            <w:r>
              <w:rPr>
                <w:rFonts w:hint="default" w:ascii="Times New Roman" w:hAnsi="Times New Roman" w:cs="Times New Roman" w:eastAsiaTheme="minorEastAsia"/>
                <w:i w:val="0"/>
                <w:color w:val="auto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土巷口村、金家井村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15.北黄土岭沟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北黄土岭沟为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涞源县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大清河水系唐河支流，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发源于涞源县金家井乡北黄土岭村西，最终于北黄土岭村汇入斜山沟，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河长</w:t>
      </w:r>
      <w:r>
        <w:rPr>
          <w:rFonts w:hint="eastAsia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2.82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km，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流域面积为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5.8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16.曹家庄沟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曹家庄沟为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涞源县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大清河水系拒马河支流，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发源于涞源县南屯镇大台村，流经曹家庄村，最终于马圈村汇入拒马河。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河长</w:t>
      </w:r>
      <w:r>
        <w:rPr>
          <w:rFonts w:hint="eastAsia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5.43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km，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流域面积为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11.66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17.朱家庄沟</w:t>
      </w:r>
    </w:p>
    <w:p>
      <w:pPr>
        <w:pStyle w:val="2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朱家庄沟为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涞源县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山区河流，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大清河水系拒马河支流，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发源于涞源县南屯镇大湾村，流经朱家庄村，最终于马圈村汇入拒马河。朱家庄沟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河长</w:t>
      </w:r>
      <w:r>
        <w:rPr>
          <w:rFonts w:hint="eastAsia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5.74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km，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流域面积为</w:t>
      </w:r>
      <w:r>
        <w:rPr>
          <w:rFonts w:hint="default" w:ascii="Times New Roman" w:hAnsi="Times New Roman" w:cs="Times New Roman" w:eastAsiaTheme="minorEastAsia"/>
          <w:kern w:val="2"/>
          <w:sz w:val="28"/>
          <w:szCs w:val="28"/>
          <w:highlight w:val="none"/>
          <w:lang w:val="en-US" w:eastAsia="zh-CN" w:bidi="ar-SA"/>
        </w:rPr>
        <w:t>18.12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km²。该河为山区河流，主要功能为防洪。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18.王安镇沟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王安镇沟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为涞源县山区河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流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拒马河支流，发源于涞源县王安镇别蝴岭；河流自北向南流经芦草湾村、王家庄村、银山口村，止于王安镇村北，最终汇入拒马河。王安镇沟全长</w:t>
      </w:r>
      <w:r>
        <w:rPr>
          <w:rFonts w:hint="eastAsia" w:cs="Times New Roman" w:eastAsiaTheme="minorEastAsia"/>
          <w:sz w:val="28"/>
          <w:szCs w:val="28"/>
          <w:highlight w:val="none"/>
          <w:lang w:val="en-US" w:eastAsia="zh-CN"/>
        </w:rPr>
        <w:t>12.94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km，流域面积58.5km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。该河为山区河流，主要功能为防洪。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19.黄台院沟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baseli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黄台院沟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为涞源县山区河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流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，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拒马河支流，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发源于涞源县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杨家庄镇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井家滩村西梁；河流向东南方向流经双坨村、杜家台村、殷家堡村，最终于黄台院村东汇入拒马河。黄台院沟全长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16.55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km，流域面积58.11km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该河为山区河流，主要功能为防洪。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20.黄土岗沟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黄土岗沟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为涞源县山区河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流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发源于涞源县东团堡乡连巴岭，河流先向东南流经大庄村，后流经小庄村、邓家庄村、北赵家庄村、马台村，最终于乌龙沟村入乌龙河。黄土岗沟全长23.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27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km，流域面积60.33km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该河为山区河流，主要功能为防洪。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482" w:firstLineChars="20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表5</w:t>
      </w:r>
      <w:r>
        <w:rPr>
          <w:rFonts w:hint="eastAsia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 xml:space="preserve">            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黄土岗沟流经范围</w:t>
      </w:r>
    </w:p>
    <w:tbl>
      <w:tblPr>
        <w:tblStyle w:val="7"/>
        <w:tblW w:w="4998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11"/>
        <w:gridCol w:w="1705"/>
        <w:gridCol w:w="501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4" w:hRule="atLeast"/>
        </w:trPr>
        <w:tc>
          <w:tcPr>
            <w:tcW w:w="966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河流名称</w:t>
            </w:r>
          </w:p>
        </w:tc>
        <w:tc>
          <w:tcPr>
            <w:tcW w:w="1023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流经乡镇</w:t>
            </w:r>
          </w:p>
        </w:tc>
        <w:tc>
          <w:tcPr>
            <w:tcW w:w="3010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流经行政村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3" w:hRule="atLeast"/>
        </w:trPr>
        <w:tc>
          <w:tcPr>
            <w:tcW w:w="966" w:type="pct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黄土岗沟</w:t>
            </w:r>
          </w:p>
        </w:tc>
        <w:tc>
          <w:tcPr>
            <w:tcW w:w="1023" w:type="pct"/>
            <w:tcBorders>
              <w:tl2br w:val="nil"/>
              <w:tr2bl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乌龙沟乡</w:t>
            </w:r>
          </w:p>
        </w:tc>
        <w:tc>
          <w:tcPr>
            <w:tcW w:w="3010" w:type="pct"/>
            <w:tcBorders>
              <w:tl2br w:val="nil"/>
              <w:tr2bl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大庄村、小庄村、邓庄村、北赵家庄村、马台村</w:t>
            </w:r>
            <w:r>
              <w:rPr>
                <w:rFonts w:hint="eastAsia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乌龙沟村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jc w:val="left"/>
        <w:textAlignment w:val="auto"/>
        <w:outlineLvl w:val="1"/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sz w:val="30"/>
          <w:szCs w:val="30"/>
          <w:highlight w:val="none"/>
          <w:lang w:val="en-US" w:eastAsia="zh-CN"/>
        </w:rPr>
        <w:t>21.柱角石沟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柱角石沟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为涞源县山区河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eastAsia="zh-CN"/>
        </w:rPr>
        <w:t>流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</w:rPr>
        <w:t>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属于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海河流域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eastAsia="zh-CN"/>
        </w:rPr>
        <w:t>大清河水系，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发源于涞源县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杨家庄镇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南李家庄村西；河流向东南方向流经三道城村、柱角石村，最终于乌龙沟乡煤窑村汇入拒马河。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jc w:val="both"/>
        <w:textAlignment w:val="auto"/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柱角石沟全长14.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62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km，流经</w:t>
      </w:r>
      <w:r>
        <w:rPr>
          <w:rFonts w:hint="eastAsia" w:cs="Times New Roman" w:eastAsiaTheme="minorEastAsia"/>
          <w:color w:val="auto"/>
          <w:sz w:val="28"/>
          <w:szCs w:val="28"/>
          <w:highlight w:val="none"/>
          <w:lang w:val="en-US" w:eastAsia="zh-CN"/>
        </w:rPr>
        <w:t>杨家庄镇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和乌龙沟乡，流域面积33km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vertAlign w:val="superscript"/>
          <w:lang w:val="en-US" w:eastAsia="zh-CN"/>
        </w:rPr>
        <w:t>2</w:t>
      </w:r>
      <w:r>
        <w:rPr>
          <w:rFonts w:hint="default" w:ascii="Times New Roman" w:hAnsi="Times New Roman" w:cs="Times New Roman" w:eastAsiaTheme="minorEastAsia"/>
          <w:color w:val="auto"/>
          <w:sz w:val="28"/>
          <w:szCs w:val="28"/>
          <w:highlight w:val="none"/>
          <w:lang w:val="en-US" w:eastAsia="zh-CN"/>
        </w:rPr>
        <w:t>。</w:t>
      </w:r>
      <w:r>
        <w:rPr>
          <w:rFonts w:hint="default" w:ascii="Times New Roman" w:hAnsi="Times New Roman" w:cs="Times New Roman" w:eastAsiaTheme="minorEastAsia"/>
          <w:sz w:val="28"/>
          <w:szCs w:val="28"/>
          <w:highlight w:val="none"/>
          <w:lang w:val="en-US" w:eastAsia="zh-CN"/>
        </w:rPr>
        <w:t>该河为山区河流，主要功能为防洪。</w:t>
      </w: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482" w:firstLineChars="200"/>
        <w:jc w:val="center"/>
        <w:textAlignment w:val="auto"/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</w:pP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表6</w:t>
      </w:r>
      <w:r>
        <w:rPr>
          <w:rFonts w:hint="eastAsia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 xml:space="preserve">             </w:t>
      </w:r>
      <w:r>
        <w:rPr>
          <w:rFonts w:hint="default" w:ascii="Times New Roman" w:hAnsi="Times New Roman" w:cs="Times New Roman" w:eastAsiaTheme="minorEastAsia"/>
          <w:b/>
          <w:bCs/>
          <w:sz w:val="24"/>
          <w:szCs w:val="24"/>
          <w:highlight w:val="none"/>
          <w:lang w:val="en-US" w:eastAsia="zh-CN"/>
        </w:rPr>
        <w:t>柱角石沟流经范围</w:t>
      </w:r>
    </w:p>
    <w:tbl>
      <w:tblPr>
        <w:tblStyle w:val="7"/>
        <w:tblW w:w="4998" w:type="pct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693"/>
        <w:gridCol w:w="1896"/>
        <w:gridCol w:w="4744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  <w:tblHeader/>
        </w:trPr>
        <w:tc>
          <w:tcPr>
            <w:tcW w:w="1015" w:type="pc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河流名称</w:t>
            </w: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流经乡镇</w:t>
            </w:r>
          </w:p>
        </w:tc>
        <w:tc>
          <w:tcPr>
            <w:tcW w:w="2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sz w:val="24"/>
                <w:szCs w:val="24"/>
                <w:highlight w:val="none"/>
                <w:u w:val="none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流经行政村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0" w:hRule="atLeast"/>
        </w:trPr>
        <w:tc>
          <w:tcPr>
            <w:tcW w:w="1015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柱角石沟</w:t>
            </w: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杨家庄镇</w:t>
            </w:r>
          </w:p>
        </w:tc>
        <w:tc>
          <w:tcPr>
            <w:tcW w:w="2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南李家庄、三道城村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2" w:hRule="atLeast"/>
        </w:trPr>
        <w:tc>
          <w:tcPr>
            <w:tcW w:w="1015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</w:p>
        </w:tc>
        <w:tc>
          <w:tcPr>
            <w:tcW w:w="113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乌龙沟乡</w:t>
            </w:r>
          </w:p>
        </w:tc>
        <w:tc>
          <w:tcPr>
            <w:tcW w:w="284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firstLine="0" w:firstLineChars="0"/>
              <w:jc w:val="center"/>
              <w:textAlignment w:val="center"/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 w:eastAsiaTheme="minorEastAsia"/>
                <w:i w:val="0"/>
                <w:color w:val="000000"/>
                <w:kern w:val="0"/>
                <w:sz w:val="24"/>
                <w:szCs w:val="24"/>
                <w:highlight w:val="none"/>
                <w:u w:val="none"/>
                <w:lang w:val="en-US" w:eastAsia="zh-CN" w:bidi="ar"/>
              </w:rPr>
              <w:t>柱角石村、煤窑村</w:t>
            </w:r>
          </w:p>
        </w:tc>
      </w:tr>
    </w:tbl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640" w:firstLineChars="200"/>
        <w:jc w:val="both"/>
        <w:textAlignment w:val="auto"/>
        <w:rPr>
          <w:rFonts w:hint="default" w:ascii="Times New Roman" w:hAnsi="Times New Roman" w:cs="Times New Roman"/>
          <w:highlight w:val="none"/>
        </w:rPr>
        <w:sectPr>
          <w:footerReference r:id="rId7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decimal" w:start="1"/>
          <w:cols w:space="425" w:num="1"/>
          <w:docGrid w:type="lines" w:linePitch="312" w:charSpace="0"/>
        </w:sectPr>
      </w:pPr>
    </w:p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0" w:firstLineChars="0"/>
        <w:jc w:val="left"/>
        <w:textAlignment w:val="auto"/>
        <w:rPr>
          <w:rFonts w:hint="eastAsia" w:ascii="Times New Roman" w:hAnsi="Times New Roman" w:cs="Times New Roman"/>
          <w:b/>
          <w:bCs/>
          <w:sz w:val="40"/>
          <w:szCs w:val="32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/>
          <w:bCs/>
          <w:sz w:val="40"/>
          <w:szCs w:val="32"/>
          <w:highlight w:val="none"/>
          <w:lang w:eastAsia="zh-CN"/>
        </w:rPr>
        <w:t>附件</w:t>
      </w:r>
      <w:r>
        <w:rPr>
          <w:rFonts w:hint="eastAsia" w:ascii="Times New Roman" w:hAnsi="Times New Roman" w:cs="Times New Roman"/>
          <w:b/>
          <w:bCs/>
          <w:sz w:val="40"/>
          <w:szCs w:val="32"/>
          <w:highlight w:val="none"/>
          <w:lang w:val="en-US" w:eastAsia="zh-CN"/>
        </w:rPr>
        <w:t>2</w:t>
      </w:r>
      <w:r>
        <w:rPr>
          <w:rFonts w:hint="eastAsia" w:ascii="Times New Roman" w:hAnsi="Times New Roman" w:cs="Times New Roman"/>
          <w:b/>
          <w:bCs/>
          <w:highlight w:val="none"/>
          <w:lang w:val="en-US" w:eastAsia="zh-CN"/>
        </w:rPr>
        <w:t xml:space="preserve">                      </w:t>
      </w:r>
      <w:r>
        <w:rPr>
          <w:rFonts w:hint="eastAsia" w:ascii="Times New Roman" w:hAnsi="Times New Roman" w:cs="Times New Roman"/>
          <w:b/>
          <w:bCs/>
          <w:sz w:val="40"/>
          <w:szCs w:val="32"/>
          <w:highlight w:val="none"/>
          <w:lang w:val="en-US" w:eastAsia="zh-CN"/>
        </w:rPr>
        <w:t>涞源县山洪灾害防治区河道名录</w:t>
      </w:r>
    </w:p>
    <w:tbl>
      <w:tblPr>
        <w:tblStyle w:val="7"/>
        <w:tblW w:w="15246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5"/>
        <w:gridCol w:w="791"/>
        <w:gridCol w:w="924"/>
        <w:gridCol w:w="845"/>
        <w:gridCol w:w="1036"/>
        <w:gridCol w:w="764"/>
        <w:gridCol w:w="777"/>
        <w:gridCol w:w="941"/>
        <w:gridCol w:w="1091"/>
        <w:gridCol w:w="1936"/>
        <w:gridCol w:w="1037"/>
        <w:gridCol w:w="982"/>
        <w:gridCol w:w="1227"/>
        <w:gridCol w:w="1200"/>
        <w:gridCol w:w="11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  <w:jc w:val="center"/>
        </w:trPr>
        <w:tc>
          <w:tcPr>
            <w:tcW w:w="51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7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河流名称</w:t>
            </w:r>
          </w:p>
        </w:tc>
        <w:tc>
          <w:tcPr>
            <w:tcW w:w="13940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河流基本属性指标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  <w:jc w:val="center"/>
        </w:trPr>
        <w:tc>
          <w:tcPr>
            <w:tcW w:w="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所属流域和水系</w:t>
            </w:r>
          </w:p>
        </w:tc>
        <w:tc>
          <w:tcPr>
            <w:tcW w:w="8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上一级河道名称</w:t>
            </w:r>
          </w:p>
        </w:tc>
        <w:tc>
          <w:tcPr>
            <w:tcW w:w="10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上一级河道代码</w:t>
            </w:r>
          </w:p>
        </w:tc>
        <w:tc>
          <w:tcPr>
            <w:tcW w:w="76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河道类型</w:t>
            </w:r>
          </w:p>
        </w:tc>
        <w:tc>
          <w:tcPr>
            <w:tcW w:w="7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河道功能</w:t>
            </w:r>
          </w:p>
        </w:tc>
        <w:tc>
          <w:tcPr>
            <w:tcW w:w="9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河道长度（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109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流域面积（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km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vertAlign w:val="superscript"/>
                <w:lang w:val="en-US" w:eastAsia="zh-CN" w:bidi="ar"/>
              </w:rPr>
              <w:t>2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）</w:t>
            </w:r>
          </w:p>
        </w:tc>
        <w:tc>
          <w:tcPr>
            <w:tcW w:w="19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流经地</w:t>
            </w:r>
          </w:p>
        </w:tc>
        <w:tc>
          <w:tcPr>
            <w:tcW w:w="103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跨界类型</w:t>
            </w:r>
          </w:p>
        </w:tc>
        <w:tc>
          <w:tcPr>
            <w:tcW w:w="220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河源</w:t>
            </w:r>
          </w:p>
        </w:tc>
        <w:tc>
          <w:tcPr>
            <w:tcW w:w="23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河口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  <w:tblHeader/>
          <w:jc w:val="center"/>
        </w:trPr>
        <w:tc>
          <w:tcPr>
            <w:tcW w:w="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8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9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103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位置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坐标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位置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坐标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  <w:tblHeader/>
          <w:jc w:val="center"/>
        </w:trPr>
        <w:tc>
          <w:tcPr>
            <w:tcW w:w="51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9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4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5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6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7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8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9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10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11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12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（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val="en-US" w:eastAsia="zh-CN"/>
              </w:rPr>
              <w:t>13</w:t>
            </w:r>
            <w:r>
              <w:rPr>
                <w:rFonts w:hint="eastAsia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  <w:lang w:eastAsia="zh-CN"/>
              </w:rPr>
              <w:t>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塔儿沟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CDA1C5B0000L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14.34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71.68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牌坊村、柳沟村、井子会村、大台峨村、大石槽村、塔儿村、水堡村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牌坊村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114.558533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39.305876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水堡村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114.444110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39.289617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桃树园沟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6.25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16.86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桃树园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蒲头村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114.505315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39.146605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高家台村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114.550935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39.152956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玉龙河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南马庄河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6.5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28.64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龙王庙村、望天岭村、小关城村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桑树堰村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114.473954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39.054244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南马庄村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114.469732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39.102088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五门河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CDA1C6A000OL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18.82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77.06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十瀑峡景区、五间房、教场、五门村、走马驿西村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114.676590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39.215702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走马驿东村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114.587497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39.133719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营尔沟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1.13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4.73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营尔村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营尔村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114.780720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39.259499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营尔村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114.777402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39.251624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虎板石沟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3.81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6.21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上碾盘村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上碾盘村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114.743872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39.227918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上碾盘村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114.779489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39.227268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银坊西沟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CDA1CFAOOOOR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11.94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松树台村、吉河村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114.685996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39.175938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银坊村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114.786527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39.136565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西神山河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拒马河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CDB1BA0OOOOR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12.97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西庄铺村、菜村岗村、白石山村、西龙虎村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插箭岭村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114.641996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39.245284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西神山村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114.716574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39.336458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卧雀沟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西神山河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2.42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1.8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卧雀村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杨家川村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114.619816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39.251437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卧雀村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114.643032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39.258689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菜村岗沟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西神山河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19.28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55.06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灵吉村、菜村岗村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黄花滩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114.540550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39.238768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菜村岗村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114.672762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39.295709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金山口沟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西神山河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CDB1BAA0000R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12.83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白石口村、荆山口村、寨子村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白石山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114.685423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39.218551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寨子村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114.673405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39.295044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大炉沟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拒马河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6.44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6.95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大炉沟村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上沟村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114.778670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39.280558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大炉沟村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114.772537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39.331083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留家庄沟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北屯河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CDB1BBA0000L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13.73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55.2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伊家铺村、石片村、团园村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跨市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黑石岭村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114.664129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39.583869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留家庄村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114.667573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39.477110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斜山沟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北屯河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CDB1BBB0OOOR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19.99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北黄土岭村、斜山村、寨沟门村、南坡底村、北坡底村、土巷口村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跨省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刁泉村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114.509969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39.477651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金家井村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114.687847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39.408488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北黄土岭沟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斜山沟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2.82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5.8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北黄土岭村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北黄土岭村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114.503232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39.443686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北黄土岭村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114.532202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39.448166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拒马河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5.43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11.66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曹家庄村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大台村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114.795794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39.290240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114.787395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39.333463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拒马河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5.74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18.12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朱家庄村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大湾村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114.821108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39.298213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马圈村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114.791446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39.336056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王安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镇沟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拒马河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CDB1B3AOOOOR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12.94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58.5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芦草湾村、王家庄村、银山口村、王安镇村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别蝴岭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114.938711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39.299072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王安镇村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114.927276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39.400684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黄台院沟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拒马河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CDB1B3B0000L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16.55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58.11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双坨村、杜家台村、殷家堡村、黄台院村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井家滩村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114.831973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39.486274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黄台院村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114.943600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39.422683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黄土岗沟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乌龙河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CDB1BCB000OL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23.27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60.33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大庄村、小庄村、邓庄村、北赵家庄村、马台村、乌龙沟村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连巴岭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114.958813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39.599461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乌龙沟村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114.950346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39.470397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  <w:jc w:val="center"/>
        </w:trPr>
        <w:tc>
          <w:tcPr>
            <w:tcW w:w="5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7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柱角石沟</w:t>
            </w:r>
          </w:p>
        </w:tc>
        <w:tc>
          <w:tcPr>
            <w:tcW w:w="9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海河流域大清河水系</w:t>
            </w:r>
          </w:p>
        </w:tc>
        <w:tc>
          <w:tcPr>
            <w:tcW w:w="8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乌龙河</w:t>
            </w:r>
          </w:p>
        </w:tc>
        <w:tc>
          <w:tcPr>
            <w:tcW w:w="10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CDB1BCA0OOOR</w:t>
            </w:r>
          </w:p>
        </w:tc>
        <w:tc>
          <w:tcPr>
            <w:tcW w:w="7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山区河道</w:t>
            </w:r>
          </w:p>
        </w:tc>
        <w:tc>
          <w:tcPr>
            <w:tcW w:w="7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防洪</w:t>
            </w:r>
          </w:p>
        </w:tc>
        <w:tc>
          <w:tcPr>
            <w:tcW w:w="9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14.62</w:t>
            </w:r>
          </w:p>
        </w:tc>
        <w:tc>
          <w:tcPr>
            <w:tcW w:w="10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9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南李家庄、三道城村、柱角石村、煤窑村</w:t>
            </w:r>
          </w:p>
        </w:tc>
        <w:tc>
          <w:tcPr>
            <w:tcW w:w="10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县内</w:t>
            </w:r>
          </w:p>
        </w:tc>
        <w:tc>
          <w:tcPr>
            <w:tcW w:w="98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李家庄村</w:t>
            </w:r>
          </w:p>
        </w:tc>
        <w:tc>
          <w:tcPr>
            <w:tcW w:w="12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114.863365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39.497646</w:t>
            </w:r>
          </w:p>
        </w:tc>
        <w:tc>
          <w:tcPr>
            <w:tcW w:w="12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煤窑村</w:t>
            </w:r>
          </w:p>
        </w:tc>
        <w:tc>
          <w:tcPr>
            <w:tcW w:w="11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ind w:firstLine="0" w:firstLineChars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114.944276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br w:type="textWrapping"/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39.457058</w:t>
            </w:r>
          </w:p>
        </w:tc>
      </w:tr>
    </w:tbl>
    <w:p>
      <w:pPr>
        <w:pStyle w:val="10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360" w:lineRule="auto"/>
        <w:ind w:left="0" w:leftChars="0" w:firstLine="0" w:firstLineChars="0"/>
        <w:jc w:val="left"/>
        <w:textAlignment w:val="auto"/>
        <w:rPr>
          <w:rFonts w:hint="default" w:ascii="Times New Roman" w:hAnsi="Times New Roman" w:cs="Times New Roman"/>
          <w:b/>
          <w:bCs/>
          <w:sz w:val="40"/>
          <w:szCs w:val="32"/>
          <w:highlight w:val="none"/>
          <w:lang w:val="en-US" w:eastAsia="zh-CN"/>
        </w:rPr>
      </w:pPr>
    </w:p>
    <w:sectPr>
      <w:pgSz w:w="16838" w:h="11906" w:orient="landscape"/>
      <w:pgMar w:top="1800" w:right="1157" w:bottom="1800" w:left="115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ind w:firstLine="640"/>
      </w:pPr>
      <w:r>
        <w:separator/>
      </w:r>
    </w:p>
  </w:endnote>
  <w:endnote w:type="continuationSeparator" w:id="1">
    <w:p>
      <w:pPr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="仿宋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19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wiRJe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="仿宋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19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ind w:firstLine="640"/>
      </w:pPr>
      <w:r>
        <w:separator/>
      </w:r>
    </w:p>
  </w:footnote>
  <w:footnote w:type="continuationSeparator" w:id="1">
    <w:p>
      <w:pPr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F40AD25"/>
    <w:multiLevelType w:val="singleLevel"/>
    <w:tmpl w:val="8F40AD2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D79B38A4"/>
    <w:multiLevelType w:val="singleLevel"/>
    <w:tmpl w:val="D79B38A4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E85EFFB0"/>
    <w:multiLevelType w:val="singleLevel"/>
    <w:tmpl w:val="E85EFFB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17C89FB5"/>
    <w:multiLevelType w:val="singleLevel"/>
    <w:tmpl w:val="17C89FB5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3CDA2E52"/>
    <w:multiLevelType w:val="singleLevel"/>
    <w:tmpl w:val="3CDA2E5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5ZjViY2NiODc2MTBmZjJkOTU1NmI2YWYyMmQ5Y2IifQ=="/>
  </w:docVars>
  <w:rsids>
    <w:rsidRoot w:val="592718E4"/>
    <w:rsid w:val="0008181F"/>
    <w:rsid w:val="00124865"/>
    <w:rsid w:val="002473D3"/>
    <w:rsid w:val="003D55A5"/>
    <w:rsid w:val="003F0BB1"/>
    <w:rsid w:val="00732706"/>
    <w:rsid w:val="00B81FF4"/>
    <w:rsid w:val="00C32A42"/>
    <w:rsid w:val="00C51349"/>
    <w:rsid w:val="00C6576A"/>
    <w:rsid w:val="00EA44FB"/>
    <w:rsid w:val="011F3814"/>
    <w:rsid w:val="015821F4"/>
    <w:rsid w:val="01AF664A"/>
    <w:rsid w:val="01CB3EC8"/>
    <w:rsid w:val="01D122AC"/>
    <w:rsid w:val="02101569"/>
    <w:rsid w:val="0253600A"/>
    <w:rsid w:val="026526D0"/>
    <w:rsid w:val="02AD1C25"/>
    <w:rsid w:val="02DF65FE"/>
    <w:rsid w:val="02FE6A31"/>
    <w:rsid w:val="030624ED"/>
    <w:rsid w:val="030A0A72"/>
    <w:rsid w:val="031D2706"/>
    <w:rsid w:val="03593822"/>
    <w:rsid w:val="03651EEB"/>
    <w:rsid w:val="03911A75"/>
    <w:rsid w:val="03FF16A4"/>
    <w:rsid w:val="041C31E7"/>
    <w:rsid w:val="041D2582"/>
    <w:rsid w:val="044C0B93"/>
    <w:rsid w:val="04730BC8"/>
    <w:rsid w:val="04AF7326"/>
    <w:rsid w:val="04DA1CD4"/>
    <w:rsid w:val="04E110AD"/>
    <w:rsid w:val="05284F53"/>
    <w:rsid w:val="054C06E2"/>
    <w:rsid w:val="056215A1"/>
    <w:rsid w:val="058A7C48"/>
    <w:rsid w:val="05907FAE"/>
    <w:rsid w:val="05985DA9"/>
    <w:rsid w:val="05C3075B"/>
    <w:rsid w:val="064D044C"/>
    <w:rsid w:val="067F3240"/>
    <w:rsid w:val="069A210C"/>
    <w:rsid w:val="06A6130E"/>
    <w:rsid w:val="06EA3864"/>
    <w:rsid w:val="06EE2C75"/>
    <w:rsid w:val="07000B16"/>
    <w:rsid w:val="07144B06"/>
    <w:rsid w:val="07525218"/>
    <w:rsid w:val="078B05A1"/>
    <w:rsid w:val="07944AE9"/>
    <w:rsid w:val="079763B0"/>
    <w:rsid w:val="085077C8"/>
    <w:rsid w:val="085505BB"/>
    <w:rsid w:val="08793BB0"/>
    <w:rsid w:val="087F1372"/>
    <w:rsid w:val="08922E64"/>
    <w:rsid w:val="0908121D"/>
    <w:rsid w:val="090C769C"/>
    <w:rsid w:val="09D55C2F"/>
    <w:rsid w:val="0A1B25B7"/>
    <w:rsid w:val="0A463E5A"/>
    <w:rsid w:val="0A811275"/>
    <w:rsid w:val="0AB91C74"/>
    <w:rsid w:val="0ACA0A98"/>
    <w:rsid w:val="0ADF6939"/>
    <w:rsid w:val="0B666032"/>
    <w:rsid w:val="0B7B2948"/>
    <w:rsid w:val="0B9E76AB"/>
    <w:rsid w:val="0BB7510F"/>
    <w:rsid w:val="0BCE575C"/>
    <w:rsid w:val="0BEA2172"/>
    <w:rsid w:val="0C030754"/>
    <w:rsid w:val="0C551DB2"/>
    <w:rsid w:val="0C5B637A"/>
    <w:rsid w:val="0C6473E2"/>
    <w:rsid w:val="0C7151BD"/>
    <w:rsid w:val="0CD067B9"/>
    <w:rsid w:val="0CF12CA2"/>
    <w:rsid w:val="0D076022"/>
    <w:rsid w:val="0D381B4E"/>
    <w:rsid w:val="0D873C2C"/>
    <w:rsid w:val="0D9867EC"/>
    <w:rsid w:val="0DC04A05"/>
    <w:rsid w:val="0DDD505F"/>
    <w:rsid w:val="0DDE0B5A"/>
    <w:rsid w:val="0E536A33"/>
    <w:rsid w:val="0E631D39"/>
    <w:rsid w:val="0F2B380C"/>
    <w:rsid w:val="0F6F4044"/>
    <w:rsid w:val="0FF9443D"/>
    <w:rsid w:val="101D3CD0"/>
    <w:rsid w:val="10317BFD"/>
    <w:rsid w:val="108C152B"/>
    <w:rsid w:val="10A82EF5"/>
    <w:rsid w:val="10B959E3"/>
    <w:rsid w:val="10F049B7"/>
    <w:rsid w:val="110F71B9"/>
    <w:rsid w:val="112A49AB"/>
    <w:rsid w:val="11827E7B"/>
    <w:rsid w:val="11A77CBF"/>
    <w:rsid w:val="12123291"/>
    <w:rsid w:val="1223465F"/>
    <w:rsid w:val="12726D6D"/>
    <w:rsid w:val="1284367C"/>
    <w:rsid w:val="12D956D2"/>
    <w:rsid w:val="13666FB0"/>
    <w:rsid w:val="13B177FF"/>
    <w:rsid w:val="13E358DA"/>
    <w:rsid w:val="13FA6A58"/>
    <w:rsid w:val="13FE25D3"/>
    <w:rsid w:val="14061945"/>
    <w:rsid w:val="14AD1B9F"/>
    <w:rsid w:val="14E7436E"/>
    <w:rsid w:val="15616A55"/>
    <w:rsid w:val="15673E4E"/>
    <w:rsid w:val="15B948CA"/>
    <w:rsid w:val="15EB5B02"/>
    <w:rsid w:val="16355E7C"/>
    <w:rsid w:val="16545FF1"/>
    <w:rsid w:val="16747CB5"/>
    <w:rsid w:val="16C07359"/>
    <w:rsid w:val="172B1A88"/>
    <w:rsid w:val="174560B2"/>
    <w:rsid w:val="1789276C"/>
    <w:rsid w:val="178F211C"/>
    <w:rsid w:val="17B44163"/>
    <w:rsid w:val="17D9504A"/>
    <w:rsid w:val="18022FDE"/>
    <w:rsid w:val="19155BF5"/>
    <w:rsid w:val="19543FBA"/>
    <w:rsid w:val="19812E73"/>
    <w:rsid w:val="19A06827"/>
    <w:rsid w:val="19CF6BF1"/>
    <w:rsid w:val="19D8707A"/>
    <w:rsid w:val="19FB6A92"/>
    <w:rsid w:val="19FD67E3"/>
    <w:rsid w:val="1A4408B5"/>
    <w:rsid w:val="1A5F7AEA"/>
    <w:rsid w:val="1AA50960"/>
    <w:rsid w:val="1ACF2934"/>
    <w:rsid w:val="1AEA693D"/>
    <w:rsid w:val="1B075464"/>
    <w:rsid w:val="1B08691B"/>
    <w:rsid w:val="1B20508D"/>
    <w:rsid w:val="1B5F2660"/>
    <w:rsid w:val="1B826255"/>
    <w:rsid w:val="1BA1711C"/>
    <w:rsid w:val="1BD30622"/>
    <w:rsid w:val="1C0025BA"/>
    <w:rsid w:val="1C146065"/>
    <w:rsid w:val="1C2F0C11"/>
    <w:rsid w:val="1C4D4FFA"/>
    <w:rsid w:val="1CEF18DA"/>
    <w:rsid w:val="1D0B4789"/>
    <w:rsid w:val="1D0E0170"/>
    <w:rsid w:val="1D2B2FB5"/>
    <w:rsid w:val="1D4A03E9"/>
    <w:rsid w:val="1D5D4F1C"/>
    <w:rsid w:val="1D5E5854"/>
    <w:rsid w:val="1D9A47AE"/>
    <w:rsid w:val="1DAC50EB"/>
    <w:rsid w:val="1DF95879"/>
    <w:rsid w:val="1E4A2D1E"/>
    <w:rsid w:val="1E8B66F7"/>
    <w:rsid w:val="1ECF3CCA"/>
    <w:rsid w:val="1EFF0C08"/>
    <w:rsid w:val="1F25018B"/>
    <w:rsid w:val="1F7C3B44"/>
    <w:rsid w:val="1FBA3337"/>
    <w:rsid w:val="1FE865D3"/>
    <w:rsid w:val="205A2A84"/>
    <w:rsid w:val="20763A42"/>
    <w:rsid w:val="209A13AC"/>
    <w:rsid w:val="20BA516E"/>
    <w:rsid w:val="20EE4747"/>
    <w:rsid w:val="20F439A4"/>
    <w:rsid w:val="21156333"/>
    <w:rsid w:val="216C6D43"/>
    <w:rsid w:val="216E48A6"/>
    <w:rsid w:val="218918A4"/>
    <w:rsid w:val="218C3B0C"/>
    <w:rsid w:val="21BB394F"/>
    <w:rsid w:val="21BE3C84"/>
    <w:rsid w:val="21C12C09"/>
    <w:rsid w:val="21CD083E"/>
    <w:rsid w:val="2212752E"/>
    <w:rsid w:val="22311535"/>
    <w:rsid w:val="2239569C"/>
    <w:rsid w:val="22430C24"/>
    <w:rsid w:val="225C25C8"/>
    <w:rsid w:val="23396F85"/>
    <w:rsid w:val="239F660F"/>
    <w:rsid w:val="23B12AA1"/>
    <w:rsid w:val="23F02571"/>
    <w:rsid w:val="240C3329"/>
    <w:rsid w:val="241C6840"/>
    <w:rsid w:val="243631DD"/>
    <w:rsid w:val="246145DC"/>
    <w:rsid w:val="246A716A"/>
    <w:rsid w:val="248C04BE"/>
    <w:rsid w:val="24DA1DCC"/>
    <w:rsid w:val="25775363"/>
    <w:rsid w:val="25776B62"/>
    <w:rsid w:val="262F4422"/>
    <w:rsid w:val="2641492D"/>
    <w:rsid w:val="268F4852"/>
    <w:rsid w:val="26AB72F9"/>
    <w:rsid w:val="26BC130D"/>
    <w:rsid w:val="26CA0BCC"/>
    <w:rsid w:val="26D00EC5"/>
    <w:rsid w:val="26D94855"/>
    <w:rsid w:val="27064377"/>
    <w:rsid w:val="2718030C"/>
    <w:rsid w:val="272C4C70"/>
    <w:rsid w:val="27603D3C"/>
    <w:rsid w:val="27840543"/>
    <w:rsid w:val="27C03EF0"/>
    <w:rsid w:val="27EC22BC"/>
    <w:rsid w:val="280B610C"/>
    <w:rsid w:val="2859098A"/>
    <w:rsid w:val="285D54AD"/>
    <w:rsid w:val="28FF6F07"/>
    <w:rsid w:val="29711FD4"/>
    <w:rsid w:val="29715447"/>
    <w:rsid w:val="297E561E"/>
    <w:rsid w:val="29915962"/>
    <w:rsid w:val="29C6259E"/>
    <w:rsid w:val="29CB1184"/>
    <w:rsid w:val="2A7F3244"/>
    <w:rsid w:val="2A9860B3"/>
    <w:rsid w:val="2B1568B7"/>
    <w:rsid w:val="2B7C3F3C"/>
    <w:rsid w:val="2B7C4F42"/>
    <w:rsid w:val="2B892B99"/>
    <w:rsid w:val="2BB1674F"/>
    <w:rsid w:val="2BD6416A"/>
    <w:rsid w:val="2C0939B6"/>
    <w:rsid w:val="2C1329E4"/>
    <w:rsid w:val="2C56050B"/>
    <w:rsid w:val="2C6256E8"/>
    <w:rsid w:val="2C73497D"/>
    <w:rsid w:val="2CA35702"/>
    <w:rsid w:val="2CCD65B4"/>
    <w:rsid w:val="2D965402"/>
    <w:rsid w:val="2DB531C2"/>
    <w:rsid w:val="2DB80A51"/>
    <w:rsid w:val="2DCB5812"/>
    <w:rsid w:val="2DE47F8D"/>
    <w:rsid w:val="2E1628B2"/>
    <w:rsid w:val="2E1E7E3E"/>
    <w:rsid w:val="2E493463"/>
    <w:rsid w:val="2EAF1E53"/>
    <w:rsid w:val="2EB21D20"/>
    <w:rsid w:val="2EC71569"/>
    <w:rsid w:val="2ED8003E"/>
    <w:rsid w:val="2EE65DA4"/>
    <w:rsid w:val="2EF84749"/>
    <w:rsid w:val="2F05149F"/>
    <w:rsid w:val="2F480DCF"/>
    <w:rsid w:val="2FC62521"/>
    <w:rsid w:val="2FDD17BA"/>
    <w:rsid w:val="2FF13F04"/>
    <w:rsid w:val="301461DC"/>
    <w:rsid w:val="30236EB0"/>
    <w:rsid w:val="302531E7"/>
    <w:rsid w:val="303A08EF"/>
    <w:rsid w:val="304F2B37"/>
    <w:rsid w:val="30635ACC"/>
    <w:rsid w:val="30644671"/>
    <w:rsid w:val="30CF5F34"/>
    <w:rsid w:val="30F30B71"/>
    <w:rsid w:val="31027CA7"/>
    <w:rsid w:val="312B280D"/>
    <w:rsid w:val="313C4851"/>
    <w:rsid w:val="315C4F68"/>
    <w:rsid w:val="316D595E"/>
    <w:rsid w:val="31E66FDF"/>
    <w:rsid w:val="31E71DFA"/>
    <w:rsid w:val="32380934"/>
    <w:rsid w:val="325931ED"/>
    <w:rsid w:val="32CE5B7D"/>
    <w:rsid w:val="32F40B5C"/>
    <w:rsid w:val="32F80808"/>
    <w:rsid w:val="330100B0"/>
    <w:rsid w:val="330F6615"/>
    <w:rsid w:val="331304A0"/>
    <w:rsid w:val="33664330"/>
    <w:rsid w:val="336C682A"/>
    <w:rsid w:val="33892779"/>
    <w:rsid w:val="33D55C77"/>
    <w:rsid w:val="34336A13"/>
    <w:rsid w:val="349A344C"/>
    <w:rsid w:val="34C2135F"/>
    <w:rsid w:val="34D669C7"/>
    <w:rsid w:val="34E60FEE"/>
    <w:rsid w:val="34EE5708"/>
    <w:rsid w:val="34F0368D"/>
    <w:rsid w:val="34FC16C7"/>
    <w:rsid w:val="352A1A96"/>
    <w:rsid w:val="35383679"/>
    <w:rsid w:val="364500F1"/>
    <w:rsid w:val="37155888"/>
    <w:rsid w:val="37333180"/>
    <w:rsid w:val="373545BC"/>
    <w:rsid w:val="37365941"/>
    <w:rsid w:val="37591B4F"/>
    <w:rsid w:val="37C13A14"/>
    <w:rsid w:val="37E4217A"/>
    <w:rsid w:val="38205003"/>
    <w:rsid w:val="389D5B82"/>
    <w:rsid w:val="389E132D"/>
    <w:rsid w:val="38C62BB2"/>
    <w:rsid w:val="39564519"/>
    <w:rsid w:val="39C40E8C"/>
    <w:rsid w:val="39CF10BC"/>
    <w:rsid w:val="3A024F9D"/>
    <w:rsid w:val="3A2A31CC"/>
    <w:rsid w:val="3A3B72DA"/>
    <w:rsid w:val="3A5244D1"/>
    <w:rsid w:val="3AB074B0"/>
    <w:rsid w:val="3ABC237C"/>
    <w:rsid w:val="3AC240CF"/>
    <w:rsid w:val="3ACC3FBB"/>
    <w:rsid w:val="3AFC4B7B"/>
    <w:rsid w:val="3B3F1B59"/>
    <w:rsid w:val="3B577F8D"/>
    <w:rsid w:val="3B5A3B30"/>
    <w:rsid w:val="3B6C521C"/>
    <w:rsid w:val="3B781CDE"/>
    <w:rsid w:val="3B9627BB"/>
    <w:rsid w:val="3BA02DD6"/>
    <w:rsid w:val="3BDC2C7B"/>
    <w:rsid w:val="3BE67A83"/>
    <w:rsid w:val="3C283323"/>
    <w:rsid w:val="3C351FEC"/>
    <w:rsid w:val="3C5B685D"/>
    <w:rsid w:val="3C6547B8"/>
    <w:rsid w:val="3CF040F9"/>
    <w:rsid w:val="3D197528"/>
    <w:rsid w:val="3D2004FB"/>
    <w:rsid w:val="3D3D57A1"/>
    <w:rsid w:val="3D687C9F"/>
    <w:rsid w:val="3D6A7D83"/>
    <w:rsid w:val="3DE40B4B"/>
    <w:rsid w:val="3E283984"/>
    <w:rsid w:val="3E2F411E"/>
    <w:rsid w:val="3E77129C"/>
    <w:rsid w:val="3EB952DA"/>
    <w:rsid w:val="3EFA5808"/>
    <w:rsid w:val="3F2D6622"/>
    <w:rsid w:val="3FD93123"/>
    <w:rsid w:val="40221BB8"/>
    <w:rsid w:val="402D5B81"/>
    <w:rsid w:val="406216CC"/>
    <w:rsid w:val="40C96B6F"/>
    <w:rsid w:val="41105BAD"/>
    <w:rsid w:val="4128461F"/>
    <w:rsid w:val="417C2B0E"/>
    <w:rsid w:val="418C502F"/>
    <w:rsid w:val="41B7062E"/>
    <w:rsid w:val="41BA3087"/>
    <w:rsid w:val="41C1703E"/>
    <w:rsid w:val="41D8636B"/>
    <w:rsid w:val="41DF3CE7"/>
    <w:rsid w:val="41E41BC7"/>
    <w:rsid w:val="423C08B0"/>
    <w:rsid w:val="426F389C"/>
    <w:rsid w:val="428E61A9"/>
    <w:rsid w:val="42A4285C"/>
    <w:rsid w:val="42D00689"/>
    <w:rsid w:val="42F06635"/>
    <w:rsid w:val="431C21F8"/>
    <w:rsid w:val="433B15BB"/>
    <w:rsid w:val="43496E03"/>
    <w:rsid w:val="43676C21"/>
    <w:rsid w:val="437F546D"/>
    <w:rsid w:val="43811CB3"/>
    <w:rsid w:val="4383276F"/>
    <w:rsid w:val="43912685"/>
    <w:rsid w:val="441D5332"/>
    <w:rsid w:val="443A769D"/>
    <w:rsid w:val="44860E68"/>
    <w:rsid w:val="449E64E1"/>
    <w:rsid w:val="44DE1F09"/>
    <w:rsid w:val="44E50FFF"/>
    <w:rsid w:val="453350CF"/>
    <w:rsid w:val="45A656D1"/>
    <w:rsid w:val="45DD6810"/>
    <w:rsid w:val="45E22A6A"/>
    <w:rsid w:val="45E537CA"/>
    <w:rsid w:val="45F62A3D"/>
    <w:rsid w:val="4648056B"/>
    <w:rsid w:val="469F1BDD"/>
    <w:rsid w:val="46F03410"/>
    <w:rsid w:val="475C1170"/>
    <w:rsid w:val="47887784"/>
    <w:rsid w:val="479C7F0B"/>
    <w:rsid w:val="47CE2F19"/>
    <w:rsid w:val="47E220D8"/>
    <w:rsid w:val="47F42F6C"/>
    <w:rsid w:val="480C5B55"/>
    <w:rsid w:val="488C16A6"/>
    <w:rsid w:val="48A3564F"/>
    <w:rsid w:val="48CB193E"/>
    <w:rsid w:val="48D81693"/>
    <w:rsid w:val="48D96203"/>
    <w:rsid w:val="49334A4E"/>
    <w:rsid w:val="495D7EAC"/>
    <w:rsid w:val="499A5F68"/>
    <w:rsid w:val="499E240D"/>
    <w:rsid w:val="49CE41D1"/>
    <w:rsid w:val="4A000DAA"/>
    <w:rsid w:val="4A120CE4"/>
    <w:rsid w:val="4A131776"/>
    <w:rsid w:val="4A2C1DC5"/>
    <w:rsid w:val="4AA734FD"/>
    <w:rsid w:val="4B111EB1"/>
    <w:rsid w:val="4BD10DDC"/>
    <w:rsid w:val="4C0D7998"/>
    <w:rsid w:val="4C7259DE"/>
    <w:rsid w:val="4C873A88"/>
    <w:rsid w:val="4CA279DE"/>
    <w:rsid w:val="4CB328B8"/>
    <w:rsid w:val="4CE52F83"/>
    <w:rsid w:val="4D0009BB"/>
    <w:rsid w:val="4D297313"/>
    <w:rsid w:val="4D2A62E2"/>
    <w:rsid w:val="4D33777E"/>
    <w:rsid w:val="4D3E5B2F"/>
    <w:rsid w:val="4D68580A"/>
    <w:rsid w:val="4D84125B"/>
    <w:rsid w:val="4DAF590A"/>
    <w:rsid w:val="4E75144D"/>
    <w:rsid w:val="4E7771F9"/>
    <w:rsid w:val="4E98184C"/>
    <w:rsid w:val="4EC97417"/>
    <w:rsid w:val="4ED65B93"/>
    <w:rsid w:val="4EDF247D"/>
    <w:rsid w:val="4EE77E9F"/>
    <w:rsid w:val="4EFC2330"/>
    <w:rsid w:val="4F0B6D34"/>
    <w:rsid w:val="4F1050A9"/>
    <w:rsid w:val="4F216605"/>
    <w:rsid w:val="4F382B76"/>
    <w:rsid w:val="4F3948F0"/>
    <w:rsid w:val="4F8C4F22"/>
    <w:rsid w:val="4FC11F1C"/>
    <w:rsid w:val="4FC32E46"/>
    <w:rsid w:val="4FD9397E"/>
    <w:rsid w:val="50130A4A"/>
    <w:rsid w:val="504D50C7"/>
    <w:rsid w:val="506C1981"/>
    <w:rsid w:val="50802ADD"/>
    <w:rsid w:val="50B0757E"/>
    <w:rsid w:val="50B25BCC"/>
    <w:rsid w:val="50E25E87"/>
    <w:rsid w:val="51125AFC"/>
    <w:rsid w:val="51246D02"/>
    <w:rsid w:val="51444609"/>
    <w:rsid w:val="51470AAA"/>
    <w:rsid w:val="514C2D49"/>
    <w:rsid w:val="515C31C2"/>
    <w:rsid w:val="5164673F"/>
    <w:rsid w:val="5182212F"/>
    <w:rsid w:val="51935AC0"/>
    <w:rsid w:val="51941389"/>
    <w:rsid w:val="51FB79EA"/>
    <w:rsid w:val="520872E9"/>
    <w:rsid w:val="52170A41"/>
    <w:rsid w:val="5234026C"/>
    <w:rsid w:val="5239491F"/>
    <w:rsid w:val="527C24F5"/>
    <w:rsid w:val="52B07E64"/>
    <w:rsid w:val="52B23153"/>
    <w:rsid w:val="52D219CF"/>
    <w:rsid w:val="52E44D2B"/>
    <w:rsid w:val="52ED26D8"/>
    <w:rsid w:val="52FB024B"/>
    <w:rsid w:val="53B57ACE"/>
    <w:rsid w:val="53B76954"/>
    <w:rsid w:val="53C417E7"/>
    <w:rsid w:val="53CD03D2"/>
    <w:rsid w:val="53FE141F"/>
    <w:rsid w:val="54655A35"/>
    <w:rsid w:val="54802465"/>
    <w:rsid w:val="54B93527"/>
    <w:rsid w:val="55660E81"/>
    <w:rsid w:val="55ED680D"/>
    <w:rsid w:val="56250D86"/>
    <w:rsid w:val="56317D38"/>
    <w:rsid w:val="56864311"/>
    <w:rsid w:val="56D06A51"/>
    <w:rsid w:val="56F860F4"/>
    <w:rsid w:val="570F58A4"/>
    <w:rsid w:val="579D594E"/>
    <w:rsid w:val="57CF24AE"/>
    <w:rsid w:val="581B27BA"/>
    <w:rsid w:val="58252195"/>
    <w:rsid w:val="58C14A55"/>
    <w:rsid w:val="58F023CB"/>
    <w:rsid w:val="58F076C4"/>
    <w:rsid w:val="591C3AA4"/>
    <w:rsid w:val="592718E4"/>
    <w:rsid w:val="5931165A"/>
    <w:rsid w:val="595B5116"/>
    <w:rsid w:val="599707A2"/>
    <w:rsid w:val="59C81571"/>
    <w:rsid w:val="59CF40AB"/>
    <w:rsid w:val="59EE322E"/>
    <w:rsid w:val="5A197E32"/>
    <w:rsid w:val="5A2A580F"/>
    <w:rsid w:val="5A634E21"/>
    <w:rsid w:val="5A965DD9"/>
    <w:rsid w:val="5AAA3CAA"/>
    <w:rsid w:val="5AB41A4E"/>
    <w:rsid w:val="5AB45486"/>
    <w:rsid w:val="5AC1552A"/>
    <w:rsid w:val="5ACC60D9"/>
    <w:rsid w:val="5B0867BA"/>
    <w:rsid w:val="5B166DD7"/>
    <w:rsid w:val="5B193035"/>
    <w:rsid w:val="5B841B27"/>
    <w:rsid w:val="5B963748"/>
    <w:rsid w:val="5B9B2F4A"/>
    <w:rsid w:val="5BBB06CE"/>
    <w:rsid w:val="5C0D0BB8"/>
    <w:rsid w:val="5C1A3325"/>
    <w:rsid w:val="5C292EE3"/>
    <w:rsid w:val="5C324CC2"/>
    <w:rsid w:val="5C583AD4"/>
    <w:rsid w:val="5C9B0F2F"/>
    <w:rsid w:val="5CC6589F"/>
    <w:rsid w:val="5CC94AFF"/>
    <w:rsid w:val="5D705B5A"/>
    <w:rsid w:val="5DA02A8C"/>
    <w:rsid w:val="5DA30938"/>
    <w:rsid w:val="5DA820FC"/>
    <w:rsid w:val="5DB62B65"/>
    <w:rsid w:val="5DBC4A57"/>
    <w:rsid w:val="5DBF429F"/>
    <w:rsid w:val="5E064984"/>
    <w:rsid w:val="5E105DF5"/>
    <w:rsid w:val="5E40294A"/>
    <w:rsid w:val="5E56547F"/>
    <w:rsid w:val="5E9E22A6"/>
    <w:rsid w:val="5EAB7C34"/>
    <w:rsid w:val="5EE178E7"/>
    <w:rsid w:val="5EF94602"/>
    <w:rsid w:val="5F0454BE"/>
    <w:rsid w:val="5F1378DA"/>
    <w:rsid w:val="5F384A19"/>
    <w:rsid w:val="5F6D72BA"/>
    <w:rsid w:val="5F8B65AF"/>
    <w:rsid w:val="5FFE3795"/>
    <w:rsid w:val="604638E0"/>
    <w:rsid w:val="60523D2F"/>
    <w:rsid w:val="60551B18"/>
    <w:rsid w:val="609378E2"/>
    <w:rsid w:val="60C90799"/>
    <w:rsid w:val="60CB7FC1"/>
    <w:rsid w:val="60D3078F"/>
    <w:rsid w:val="60E05A68"/>
    <w:rsid w:val="6129492C"/>
    <w:rsid w:val="613E7C6E"/>
    <w:rsid w:val="614B4ACA"/>
    <w:rsid w:val="6174518C"/>
    <w:rsid w:val="61801E81"/>
    <w:rsid w:val="61881063"/>
    <w:rsid w:val="61973043"/>
    <w:rsid w:val="61BE11C4"/>
    <w:rsid w:val="61DD1503"/>
    <w:rsid w:val="622E0678"/>
    <w:rsid w:val="626266A8"/>
    <w:rsid w:val="62795EB3"/>
    <w:rsid w:val="62997004"/>
    <w:rsid w:val="62F00C45"/>
    <w:rsid w:val="633B25AD"/>
    <w:rsid w:val="63964D16"/>
    <w:rsid w:val="63CA3D29"/>
    <w:rsid w:val="63DE2C41"/>
    <w:rsid w:val="640B5184"/>
    <w:rsid w:val="646C26EC"/>
    <w:rsid w:val="648812AB"/>
    <w:rsid w:val="64C9295C"/>
    <w:rsid w:val="64CC2606"/>
    <w:rsid w:val="64E33038"/>
    <w:rsid w:val="64FB4B0A"/>
    <w:rsid w:val="64FD473D"/>
    <w:rsid w:val="65027AC4"/>
    <w:rsid w:val="651915C5"/>
    <w:rsid w:val="651F2A2F"/>
    <w:rsid w:val="652B77F4"/>
    <w:rsid w:val="652D17EC"/>
    <w:rsid w:val="6557694F"/>
    <w:rsid w:val="659C7B75"/>
    <w:rsid w:val="65DE2F1B"/>
    <w:rsid w:val="663102F3"/>
    <w:rsid w:val="664B16A2"/>
    <w:rsid w:val="66B97564"/>
    <w:rsid w:val="66D61BCA"/>
    <w:rsid w:val="67430613"/>
    <w:rsid w:val="67441B9F"/>
    <w:rsid w:val="674F0C6F"/>
    <w:rsid w:val="67513A81"/>
    <w:rsid w:val="67584BEC"/>
    <w:rsid w:val="67C021CA"/>
    <w:rsid w:val="685136AB"/>
    <w:rsid w:val="688839FB"/>
    <w:rsid w:val="68B6321E"/>
    <w:rsid w:val="68C96F51"/>
    <w:rsid w:val="68E80601"/>
    <w:rsid w:val="698F4034"/>
    <w:rsid w:val="69A71855"/>
    <w:rsid w:val="69D31C12"/>
    <w:rsid w:val="6A0C6338"/>
    <w:rsid w:val="6A393F34"/>
    <w:rsid w:val="6A4B7D72"/>
    <w:rsid w:val="6A55142F"/>
    <w:rsid w:val="6A68316A"/>
    <w:rsid w:val="6A840A0A"/>
    <w:rsid w:val="6AAC4ABA"/>
    <w:rsid w:val="6AE81025"/>
    <w:rsid w:val="6AFE6E7C"/>
    <w:rsid w:val="6B036262"/>
    <w:rsid w:val="6B251BB4"/>
    <w:rsid w:val="6B2F3B5A"/>
    <w:rsid w:val="6B8B5AE4"/>
    <w:rsid w:val="6B8F6A13"/>
    <w:rsid w:val="6BA4578C"/>
    <w:rsid w:val="6BCE135A"/>
    <w:rsid w:val="6C1E5B63"/>
    <w:rsid w:val="6C3258C1"/>
    <w:rsid w:val="6C3F2796"/>
    <w:rsid w:val="6C4447F4"/>
    <w:rsid w:val="6C605DDB"/>
    <w:rsid w:val="6CBD7863"/>
    <w:rsid w:val="6CE83F95"/>
    <w:rsid w:val="6D163796"/>
    <w:rsid w:val="6E4B374F"/>
    <w:rsid w:val="6E4D4F47"/>
    <w:rsid w:val="6E4E11BB"/>
    <w:rsid w:val="6E9817A9"/>
    <w:rsid w:val="6E9F0357"/>
    <w:rsid w:val="6EAF63DD"/>
    <w:rsid w:val="6EC02502"/>
    <w:rsid w:val="6EF2538A"/>
    <w:rsid w:val="6F0D14B3"/>
    <w:rsid w:val="6F4214EB"/>
    <w:rsid w:val="6FE070EA"/>
    <w:rsid w:val="6FE45C6A"/>
    <w:rsid w:val="6FF03D96"/>
    <w:rsid w:val="70341F06"/>
    <w:rsid w:val="707A0C82"/>
    <w:rsid w:val="70CB3D9A"/>
    <w:rsid w:val="70DE4C1D"/>
    <w:rsid w:val="71592EB4"/>
    <w:rsid w:val="7166680A"/>
    <w:rsid w:val="71980376"/>
    <w:rsid w:val="71C83C2F"/>
    <w:rsid w:val="71E71375"/>
    <w:rsid w:val="71EE74A8"/>
    <w:rsid w:val="71F233E6"/>
    <w:rsid w:val="72091893"/>
    <w:rsid w:val="721C704F"/>
    <w:rsid w:val="725F1C3F"/>
    <w:rsid w:val="72780750"/>
    <w:rsid w:val="727847D3"/>
    <w:rsid w:val="72F91060"/>
    <w:rsid w:val="730767DC"/>
    <w:rsid w:val="732D3038"/>
    <w:rsid w:val="73BA6A32"/>
    <w:rsid w:val="73BD304F"/>
    <w:rsid w:val="743E1047"/>
    <w:rsid w:val="745A55B2"/>
    <w:rsid w:val="74D60233"/>
    <w:rsid w:val="750B6CBD"/>
    <w:rsid w:val="751711F9"/>
    <w:rsid w:val="751F4609"/>
    <w:rsid w:val="758E6E80"/>
    <w:rsid w:val="75B430C3"/>
    <w:rsid w:val="75F20A83"/>
    <w:rsid w:val="76355BE1"/>
    <w:rsid w:val="76453C25"/>
    <w:rsid w:val="765E4DD5"/>
    <w:rsid w:val="765F2A71"/>
    <w:rsid w:val="766019AA"/>
    <w:rsid w:val="766853A7"/>
    <w:rsid w:val="76BB1D5F"/>
    <w:rsid w:val="773E25AE"/>
    <w:rsid w:val="77627CB7"/>
    <w:rsid w:val="776D5BBB"/>
    <w:rsid w:val="77A91AA6"/>
    <w:rsid w:val="77AA2AB4"/>
    <w:rsid w:val="77D23216"/>
    <w:rsid w:val="77F411E1"/>
    <w:rsid w:val="786776E3"/>
    <w:rsid w:val="786B20A5"/>
    <w:rsid w:val="78771465"/>
    <w:rsid w:val="789C0948"/>
    <w:rsid w:val="78B930AD"/>
    <w:rsid w:val="790E548B"/>
    <w:rsid w:val="7934456C"/>
    <w:rsid w:val="79BB5A31"/>
    <w:rsid w:val="79F341A6"/>
    <w:rsid w:val="7A0E7245"/>
    <w:rsid w:val="7A627A18"/>
    <w:rsid w:val="7A6F0D17"/>
    <w:rsid w:val="7B1F5E44"/>
    <w:rsid w:val="7B3B790E"/>
    <w:rsid w:val="7B3C7FDC"/>
    <w:rsid w:val="7B3F7BA7"/>
    <w:rsid w:val="7BB30037"/>
    <w:rsid w:val="7BBE06D1"/>
    <w:rsid w:val="7BBE3213"/>
    <w:rsid w:val="7C277C2F"/>
    <w:rsid w:val="7C5815E6"/>
    <w:rsid w:val="7C9B5BFC"/>
    <w:rsid w:val="7CA056D4"/>
    <w:rsid w:val="7CB8672B"/>
    <w:rsid w:val="7CEA1D6C"/>
    <w:rsid w:val="7CEE2519"/>
    <w:rsid w:val="7D064F5B"/>
    <w:rsid w:val="7D1958C5"/>
    <w:rsid w:val="7D1D2453"/>
    <w:rsid w:val="7D843DC0"/>
    <w:rsid w:val="7DA0518F"/>
    <w:rsid w:val="7E2A4AB2"/>
    <w:rsid w:val="7E575ADD"/>
    <w:rsid w:val="7E8034CC"/>
    <w:rsid w:val="7EA00EB6"/>
    <w:rsid w:val="7EF578BC"/>
    <w:rsid w:val="7F0A7EB9"/>
    <w:rsid w:val="7F10538E"/>
    <w:rsid w:val="7F814046"/>
    <w:rsid w:val="7F99332B"/>
    <w:rsid w:val="7FCB7F7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ind w:firstLine="640" w:firstLineChars="200"/>
      <w:jc w:val="both"/>
    </w:pPr>
    <w:rPr>
      <w:rFonts w:ascii="Times New Roman" w:hAnsi="Times New Roman" w:eastAsia="仿宋" w:cstheme="minorBidi"/>
      <w:kern w:val="2"/>
      <w:sz w:val="32"/>
      <w:szCs w:val="24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 w:afterLines="0" w:afterAutospacing="0" w:line="360" w:lineRule="auto"/>
    </w:pPr>
  </w:style>
  <w:style w:type="paragraph" w:styleId="3">
    <w:name w:val="toc 2"/>
    <w:basedOn w:val="1"/>
    <w:next w:val="1"/>
    <w:qFormat/>
    <w:uiPriority w:val="39"/>
    <w:pPr>
      <w:ind w:left="280" w:leftChars="100" w:firstLine="0" w:firstLineChars="0"/>
    </w:pPr>
    <w:rPr>
      <w:rFonts w:ascii="Times New Roman" w:hAnsi="Times New Roman"/>
    </w:rPr>
  </w:style>
  <w:style w:type="paragraph" w:styleId="4">
    <w:name w:val="Body Text Indent"/>
    <w:basedOn w:val="1"/>
    <w:next w:val="1"/>
    <w:qFormat/>
    <w:uiPriority w:val="0"/>
    <w:pPr>
      <w:ind w:left="480"/>
    </w:pPr>
    <w:rPr>
      <w:sz w:val="32"/>
    </w:rPr>
  </w:style>
  <w:style w:type="paragraph" w:styleId="5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9">
    <w:name w:val="Hyperlink"/>
    <w:basedOn w:val="8"/>
    <w:qFormat/>
    <w:uiPriority w:val="0"/>
    <w:rPr>
      <w:color w:val="0000FF"/>
      <w:u w:val="single"/>
    </w:rPr>
  </w:style>
  <w:style w:type="paragraph" w:customStyle="1" w:styleId="10">
    <w:name w:val="正文首行缩进2字符"/>
    <w:basedOn w:val="4"/>
    <w:qFormat/>
    <w:uiPriority w:val="0"/>
    <w:pPr>
      <w:spacing w:after="0" w:afterLines="0" w:line="360" w:lineRule="auto"/>
      <w:ind w:firstLine="562" w:firstLineChars="200"/>
    </w:pPr>
    <w:rPr>
      <w:rFonts w:ascii="宋体" w:hAnsi="宋体"/>
    </w:rPr>
  </w:style>
  <w:style w:type="character" w:customStyle="1" w:styleId="11">
    <w:name w:val="页眉 Char"/>
    <w:basedOn w:val="8"/>
    <w:link w:val="6"/>
    <w:qFormat/>
    <w:uiPriority w:val="0"/>
    <w:rPr>
      <w:kern w:val="2"/>
      <w:sz w:val="18"/>
      <w:szCs w:val="18"/>
    </w:rPr>
  </w:style>
  <w:style w:type="character" w:customStyle="1" w:styleId="12">
    <w:name w:val="页脚 Char"/>
    <w:basedOn w:val="8"/>
    <w:link w:val="5"/>
    <w:qFormat/>
    <w:uiPriority w:val="0"/>
    <w:rPr>
      <w:kern w:val="2"/>
      <w:sz w:val="18"/>
      <w:szCs w:val="18"/>
    </w:rPr>
  </w:style>
  <w:style w:type="paragraph" w:styleId="13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14">
    <w:name w:val="正文）"/>
    <w:basedOn w:val="1"/>
    <w:qFormat/>
    <w:uiPriority w:val="0"/>
    <w:pPr>
      <w:ind w:firstLine="200" w:firstLineChars="200"/>
    </w:pPr>
    <w:rPr>
      <w:rFonts w:ascii="Calibri" w:hAnsi="Calibri" w:cs="Times New Roman"/>
      <w:szCs w:val="24"/>
    </w:rPr>
  </w:style>
  <w:style w:type="character" w:customStyle="1" w:styleId="15">
    <w:name w:val="font11"/>
    <w:basedOn w:val="8"/>
    <w:qFormat/>
    <w:uiPriority w:val="0"/>
    <w:rPr>
      <w:rFonts w:hint="eastAsia" w:ascii="宋体" w:hAnsi="宋体" w:eastAsia="宋体" w:cs="宋体"/>
      <w:color w:val="00B0F0"/>
      <w:sz w:val="22"/>
      <w:szCs w:val="22"/>
      <w:u w:val="none"/>
    </w:rPr>
  </w:style>
  <w:style w:type="character" w:customStyle="1" w:styleId="16">
    <w:name w:val="font21"/>
    <w:basedOn w:val="8"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paragraph" w:customStyle="1" w:styleId="17">
    <w:name w:val="表头政府文件"/>
    <w:qFormat/>
    <w:uiPriority w:val="0"/>
    <w:pPr>
      <w:jc w:val="center"/>
      <w:outlineLvl w:val="4"/>
    </w:pPr>
    <w:rPr>
      <w:rFonts w:ascii="仿宋_GB2312" w:hAnsi="Times New Roman" w:eastAsia="仿宋_GB2312" w:cs="Times New Roman"/>
      <w:b/>
      <w:kern w:val="0"/>
      <w:sz w:val="28"/>
      <w:szCs w:val="28"/>
      <w:lang w:val="en-US" w:eastAsia="zh-CN" w:bidi="ar-SA"/>
    </w:rPr>
  </w:style>
  <w:style w:type="character" w:customStyle="1" w:styleId="18">
    <w:name w:val="font0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  <w:vertAlign w:val="superscript"/>
    </w:rPr>
  </w:style>
  <w:style w:type="character" w:customStyle="1" w:styleId="19">
    <w:name w:val="font31"/>
    <w:basedOn w:val="8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20">
    <w:name w:val="font41"/>
    <w:basedOn w:val="8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  <w:style w:type="character" w:customStyle="1" w:styleId="21">
    <w:name w:val="font51"/>
    <w:basedOn w:val="8"/>
    <w:qFormat/>
    <w:uiPriority w:val="0"/>
    <w:rPr>
      <w:rFonts w:hint="default" w:ascii="Times New Roman" w:hAnsi="Times New Roman" w:cs="Times New Roman"/>
      <w:color w:val="000000"/>
      <w:sz w:val="20"/>
      <w:szCs w:val="20"/>
      <w:u w:val="none"/>
      <w:vertAlign w:val="superscript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numbering" Target="numbering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19</Pages>
  <Words>7107</Words>
  <Characters>8644</Characters>
  <Lines>1</Lines>
  <Paragraphs>1</Paragraphs>
  <TotalTime>4</TotalTime>
  <ScaleCrop>false</ScaleCrop>
  <LinksUpToDate>false</LinksUpToDate>
  <CharactersWithSpaces>8780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2020-06-02T09:28:00Z</dcterms:created>
  <dc:creator>绚彩</dc:creator>
  <cp:lastModifiedBy>天天ジ</cp:lastModifiedBy>
  <cp:lastPrinted>2020-11-02T06:07:00Z</cp:lastPrinted>
  <dcterms:modified xsi:type="dcterms:W3CDTF">2023-06-13T03:30:32Z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77C410896F29467F8BAC82960000D3A9</vt:lpwstr>
  </property>
</Properties>
</file>