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40A19B">
      <w:pPr>
        <w:jc w:val="center"/>
        <w:rPr>
          <w:rFonts w:ascii="宋体"/>
          <w:b/>
          <w:bCs/>
          <w:sz w:val="44"/>
          <w:szCs w:val="44"/>
        </w:rPr>
      </w:pPr>
    </w:p>
    <w:p w14:paraId="494EF783">
      <w:pPr>
        <w:jc w:val="center"/>
        <w:rPr>
          <w:rFonts w:ascii="宋体"/>
          <w:b/>
          <w:bCs/>
          <w:sz w:val="44"/>
          <w:szCs w:val="44"/>
        </w:rPr>
      </w:pPr>
    </w:p>
    <w:p w14:paraId="7D7EA02B">
      <w:pPr>
        <w:jc w:val="center"/>
        <w:rPr>
          <w:rFonts w:ascii="宋体"/>
          <w:b/>
          <w:bCs/>
          <w:sz w:val="44"/>
          <w:szCs w:val="44"/>
        </w:rPr>
      </w:pPr>
    </w:p>
    <w:p w14:paraId="657E439F">
      <w:pPr>
        <w:jc w:val="center"/>
        <w:rPr>
          <w:rFonts w:ascii="宋体"/>
          <w:b/>
          <w:bCs/>
          <w:sz w:val="44"/>
          <w:szCs w:val="44"/>
        </w:rPr>
      </w:pPr>
    </w:p>
    <w:p w14:paraId="63E5627B">
      <w:pPr>
        <w:jc w:val="center"/>
        <w:rPr>
          <w:rFonts w:ascii="宋体"/>
          <w:b/>
          <w:bCs/>
          <w:sz w:val="32"/>
          <w:szCs w:val="32"/>
        </w:rPr>
      </w:pPr>
    </w:p>
    <w:p w14:paraId="15211C35">
      <w:pPr>
        <w:jc w:val="center"/>
        <w:rPr>
          <w:rFonts w:ascii="宋体"/>
          <w:sz w:val="32"/>
          <w:szCs w:val="32"/>
        </w:rPr>
      </w:pPr>
    </w:p>
    <w:p w14:paraId="10381CA5">
      <w:pPr>
        <w:jc w:val="center"/>
        <w:rPr>
          <w:rFonts w:ascii="宋体"/>
          <w:sz w:val="32"/>
          <w:szCs w:val="32"/>
        </w:rPr>
      </w:pPr>
      <w:r>
        <w:rPr>
          <w:rFonts w:ascii="宋体"/>
          <w:sz w:val="32"/>
          <w:szCs w:val="32"/>
        </w:rPr>
        <w:t>涞农【202</w:t>
      </w:r>
      <w:r>
        <w:rPr>
          <w:rFonts w:hint="eastAsia" w:ascii="宋体"/>
          <w:sz w:val="32"/>
          <w:szCs w:val="32"/>
          <w:lang w:val="en-US" w:eastAsia="zh-CN"/>
        </w:rPr>
        <w:t>5</w:t>
      </w:r>
      <w:r>
        <w:rPr>
          <w:rFonts w:ascii="宋体"/>
          <w:sz w:val="32"/>
          <w:szCs w:val="32"/>
        </w:rPr>
        <w:t>】</w:t>
      </w:r>
      <w:r>
        <w:rPr>
          <w:rFonts w:hint="eastAsia" w:ascii="宋体"/>
          <w:sz w:val="32"/>
          <w:szCs w:val="32"/>
          <w:lang w:val="en-US" w:eastAsia="zh-CN"/>
        </w:rPr>
        <w:t>29</w:t>
      </w:r>
      <w:r>
        <w:rPr>
          <w:rFonts w:ascii="宋体"/>
          <w:sz w:val="32"/>
          <w:szCs w:val="32"/>
        </w:rPr>
        <w:t>号</w:t>
      </w:r>
    </w:p>
    <w:p w14:paraId="42BD2EF1">
      <w:pPr>
        <w:jc w:val="center"/>
        <w:rPr>
          <w:rFonts w:ascii="宋体"/>
          <w:b/>
          <w:bCs/>
          <w:sz w:val="44"/>
          <w:szCs w:val="44"/>
        </w:rPr>
      </w:pPr>
    </w:p>
    <w:p w14:paraId="53BF5576">
      <w:pPr>
        <w:jc w:val="center"/>
        <w:rPr>
          <w:rFonts w:hint="eastAsia" w:ascii="宋体"/>
          <w:b/>
          <w:bCs/>
          <w:sz w:val="44"/>
          <w:szCs w:val="44"/>
        </w:rPr>
      </w:pPr>
      <w:r>
        <w:rPr>
          <w:rFonts w:hint="eastAsia" w:ascii="宋体"/>
          <w:b/>
          <w:bCs/>
          <w:sz w:val="44"/>
          <w:szCs w:val="44"/>
        </w:rPr>
        <w:t>涞源县农业农村局</w:t>
      </w:r>
    </w:p>
    <w:p w14:paraId="7A0F9716">
      <w:pPr>
        <w:jc w:val="center"/>
        <w:rPr>
          <w:rFonts w:hint="eastAsia" w:ascii="宋体"/>
          <w:b/>
          <w:bCs/>
          <w:sz w:val="44"/>
          <w:szCs w:val="44"/>
        </w:rPr>
      </w:pPr>
      <w:r>
        <w:rPr>
          <w:rFonts w:hint="eastAsia" w:ascii="宋体"/>
          <w:b/>
          <w:bCs/>
          <w:sz w:val="44"/>
          <w:szCs w:val="44"/>
        </w:rPr>
        <w:t>关于印发202</w:t>
      </w:r>
      <w:r>
        <w:rPr>
          <w:rFonts w:hint="eastAsia" w:ascii="宋体"/>
          <w:b/>
          <w:bCs/>
          <w:sz w:val="44"/>
          <w:szCs w:val="44"/>
          <w:lang w:val="en-US" w:eastAsia="zh-CN"/>
        </w:rPr>
        <w:t>5</w:t>
      </w:r>
      <w:r>
        <w:rPr>
          <w:rFonts w:hint="eastAsia" w:ascii="宋体"/>
          <w:b/>
          <w:bCs/>
          <w:sz w:val="44"/>
          <w:szCs w:val="44"/>
        </w:rPr>
        <w:t>年度双随机抽查计划的通知</w:t>
      </w:r>
    </w:p>
    <w:p w14:paraId="1ADEF575">
      <w:pPr>
        <w:ind w:firstLine="0" w:firstLineChars="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各相关股室：</w:t>
      </w:r>
    </w:p>
    <w:p w14:paraId="18FCE919"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根据涞源县双随机办</w:t>
      </w:r>
      <w:r>
        <w:rPr>
          <w:rFonts w:ascii="仿宋" w:eastAsia="仿宋"/>
          <w:sz w:val="32"/>
          <w:szCs w:val="32"/>
        </w:rPr>
        <w:t>《关于印发涞源县202</w:t>
      </w:r>
      <w:r>
        <w:rPr>
          <w:rFonts w:hint="eastAsia" w:ascii="仿宋" w:eastAsia="仿宋"/>
          <w:sz w:val="32"/>
          <w:szCs w:val="32"/>
          <w:lang w:val="en-US" w:eastAsia="zh-CN"/>
        </w:rPr>
        <w:t>5</w:t>
      </w:r>
      <w:r>
        <w:rPr>
          <w:rFonts w:ascii="仿宋" w:eastAsia="仿宋"/>
          <w:sz w:val="32"/>
          <w:szCs w:val="32"/>
        </w:rPr>
        <w:t>年度双随机抽查计划的通知》</w:t>
      </w:r>
      <w:r>
        <w:rPr>
          <w:rFonts w:hint="eastAsia" w:ascii="仿宋" w:eastAsia="仿宋"/>
          <w:sz w:val="32"/>
          <w:szCs w:val="32"/>
        </w:rPr>
        <w:t>要求，结合我单位工作实际，现将</w:t>
      </w:r>
      <w:r>
        <w:rPr>
          <w:rFonts w:ascii="仿宋" w:eastAsia="仿宋"/>
          <w:sz w:val="32"/>
          <w:szCs w:val="32"/>
        </w:rPr>
        <w:t>《</w:t>
      </w:r>
      <w:r>
        <w:rPr>
          <w:rFonts w:hint="eastAsia" w:ascii="仿宋" w:eastAsia="仿宋"/>
          <w:sz w:val="32"/>
          <w:szCs w:val="32"/>
        </w:rPr>
        <w:t>涞源县农业农村局202</w:t>
      </w:r>
      <w:r>
        <w:rPr>
          <w:rFonts w:hint="eastAsia" w:ascii="仿宋" w:eastAsia="仿宋"/>
          <w:sz w:val="32"/>
          <w:szCs w:val="32"/>
          <w:lang w:val="en-US" w:eastAsia="zh-CN"/>
        </w:rPr>
        <w:t>5</w:t>
      </w:r>
      <w:r>
        <w:rPr>
          <w:rFonts w:hint="eastAsia" w:ascii="仿宋" w:eastAsia="仿宋"/>
          <w:sz w:val="32"/>
          <w:szCs w:val="32"/>
        </w:rPr>
        <w:t>年度随机抽查工作计划</w:t>
      </w:r>
      <w:r>
        <w:rPr>
          <w:rFonts w:ascii="仿宋" w:eastAsia="仿宋"/>
          <w:sz w:val="32"/>
          <w:szCs w:val="32"/>
        </w:rPr>
        <w:t>》</w:t>
      </w:r>
      <w:r>
        <w:rPr>
          <w:rFonts w:hint="eastAsia" w:ascii="仿宋" w:eastAsia="仿宋"/>
          <w:sz w:val="32"/>
          <w:szCs w:val="32"/>
        </w:rPr>
        <w:t>印发给大家，请各相关股室认真学</w:t>
      </w:r>
      <w:r>
        <w:rPr>
          <w:rFonts w:ascii="仿宋" w:eastAsia="仿宋"/>
          <w:sz w:val="32"/>
          <w:szCs w:val="32"/>
        </w:rPr>
        <w:t>习</w:t>
      </w:r>
      <w:r>
        <w:rPr>
          <w:rFonts w:hint="eastAsia" w:ascii="仿宋" w:eastAsia="仿宋"/>
          <w:sz w:val="32"/>
          <w:szCs w:val="32"/>
        </w:rPr>
        <w:t>文件</w:t>
      </w:r>
      <w:r>
        <w:rPr>
          <w:rFonts w:ascii="仿宋" w:eastAsia="仿宋"/>
          <w:sz w:val="32"/>
          <w:szCs w:val="32"/>
        </w:rPr>
        <w:t>内容</w:t>
      </w:r>
      <w:r>
        <w:rPr>
          <w:rFonts w:hint="eastAsia" w:ascii="仿宋" w:eastAsia="仿宋"/>
          <w:sz w:val="32"/>
          <w:szCs w:val="32"/>
        </w:rPr>
        <w:t>，并按照计划开展好本部门的随机抽查工作。</w:t>
      </w:r>
    </w:p>
    <w:p w14:paraId="6A8E9CA8"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联系人：马娟  卢霞</w:t>
      </w:r>
    </w:p>
    <w:p w14:paraId="66982BAD"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联系电话：7321776</w:t>
      </w:r>
    </w:p>
    <w:p w14:paraId="59C74E31"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电子邮箱：</w:t>
      </w:r>
      <w:r>
        <w:rPr>
          <w:rStyle w:val="7"/>
          <w:rFonts w:hint="eastAsia" w:ascii="仿宋" w:eastAsia="仿宋"/>
          <w:sz w:val="32"/>
          <w:szCs w:val="32"/>
        </w:rPr>
        <w:fldChar w:fldCharType="begin"/>
      </w:r>
      <w:r>
        <w:instrText xml:space="preserve">HYPERLINK "mailto:lyxnmjbgs@126.com"</w:instrText>
      </w:r>
      <w:r>
        <w:rPr>
          <w:rStyle w:val="7"/>
          <w:rFonts w:hint="eastAsia" w:ascii="仿宋" w:eastAsia="仿宋"/>
          <w:sz w:val="32"/>
          <w:szCs w:val="32"/>
        </w:rPr>
        <w:fldChar w:fldCharType="separate"/>
      </w:r>
      <w:r>
        <w:rPr>
          <w:rStyle w:val="7"/>
          <w:rFonts w:hint="eastAsia" w:ascii="仿宋" w:eastAsia="仿宋"/>
          <w:sz w:val="32"/>
          <w:szCs w:val="32"/>
        </w:rPr>
        <w:t>lyxnmjbgs@126.com</w:t>
      </w:r>
      <w:r>
        <w:rPr>
          <w:rStyle w:val="7"/>
          <w:rFonts w:hint="eastAsia" w:ascii="仿宋" w:eastAsia="仿宋"/>
          <w:sz w:val="32"/>
          <w:szCs w:val="32"/>
        </w:rPr>
        <w:fldChar w:fldCharType="end"/>
      </w:r>
    </w:p>
    <w:p w14:paraId="60A961B0"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附件：2024年度部门联合随机抽查工作计划</w:t>
      </w:r>
    </w:p>
    <w:p w14:paraId="4A27DC98">
      <w:pPr>
        <w:ind w:firstLine="4960" w:firstLineChars="155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涞源县农业农村局</w:t>
      </w:r>
    </w:p>
    <w:p w14:paraId="2B235F73">
      <w:pPr>
        <w:ind w:firstLine="5120" w:firstLineChars="16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202</w:t>
      </w:r>
      <w:r>
        <w:rPr>
          <w:rFonts w:hint="eastAsia" w:ascii="仿宋" w:eastAsia="仿宋"/>
          <w:sz w:val="32"/>
          <w:szCs w:val="32"/>
          <w:lang w:val="en-US" w:eastAsia="zh-CN"/>
        </w:rPr>
        <w:t>5</w:t>
      </w:r>
      <w:r>
        <w:rPr>
          <w:rFonts w:hint="eastAsia" w:ascii="仿宋" w:eastAsia="仿宋"/>
          <w:sz w:val="32"/>
          <w:szCs w:val="32"/>
        </w:rPr>
        <w:t>年</w:t>
      </w:r>
      <w:r>
        <w:rPr>
          <w:rFonts w:hint="eastAsia" w:ascii="仿宋" w:eastAsia="仿宋"/>
          <w:sz w:val="32"/>
          <w:szCs w:val="32"/>
          <w:lang w:val="en-US" w:eastAsia="zh-CN"/>
        </w:rPr>
        <w:t>4</w:t>
      </w:r>
      <w:r>
        <w:rPr>
          <w:rFonts w:hint="eastAsia" w:ascii="仿宋" w:eastAsia="仿宋"/>
          <w:sz w:val="32"/>
          <w:szCs w:val="32"/>
        </w:rPr>
        <w:t>月3</w:t>
      </w:r>
      <w:bookmarkStart w:id="0" w:name="_GoBack"/>
      <w:bookmarkEnd w:id="0"/>
      <w:r>
        <w:rPr>
          <w:rFonts w:hint="eastAsia" w:ascii="仿宋" w:eastAsia="仿宋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noPunctuationKerning w:val="1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</w:compat>
  <w:rsids>
    <w:rsidRoot w:val="00000000"/>
    <w:rsid w:val="313A1CB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iPriority w:val="0"/>
    <w:pPr>
      <w:keepNext/>
      <w:keepLines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6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Company>Yozosoft</Company>
  <Pages>1</Pages>
  <Words>197</Words>
  <Characters>239</Characters>
  <Lines>22</Lines>
  <Paragraphs>11</Paragraphs>
  <TotalTime>42</TotalTime>
  <ScaleCrop>false</ScaleCrop>
  <LinksUpToDate>false</LinksUpToDate>
  <CharactersWithSpaces>241</CharactersWithSpaces>
  <Application>WPS Office_12.1.0.20784_F1E327BC-269C-435d-A152-05C5408002CA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2021-05-08T07:28:00Z</dcterms:created>
  <dc:creator>User274</dc:creator>
  <cp:lastModifiedBy>dh</cp:lastModifiedBy>
  <dcterms:modified xsi:type="dcterms:W3CDTF">2025-04-03T02:12:35Z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eyJoZGlkIjoiMTUyMWFhZThiMjU2MDk3NzcwMjVjZTY0M2Q4NDAxNWQifQ==</vt:lpwstr>
  </property>
  <property fmtid="{D5CDD505-2E9C-101B-9397-08002B2CF9AE}" pid="3" name="KSOProductBuildVer">
    <vt:lpwstr>2052-12.1.0.20784</vt:lpwstr>
  </property>
  <property fmtid="{D5CDD505-2E9C-101B-9397-08002B2CF9AE}" pid="4" name="ICV">
    <vt:lpwstr>F547E97ABC1A48EEABDFD6E53782C852_12</vt:lpwstr>
  </property>
</Properties>
</file>