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pStyle w:val="2"/>
        <w:rPr>
          <w:sz w:val="15"/>
          <w:szCs w:val="15"/>
        </w:rPr>
      </w:pPr>
    </w:p>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keepNext w:val="0"/>
        <w:keepLines w:val="0"/>
        <w:pageBreakBefore w:val="0"/>
        <w:widowControl w:val="0"/>
        <w:kinsoku/>
        <w:wordWrap/>
        <w:overflowPunct/>
        <w:topLinePunct w:val="0"/>
        <w:bidi w:val="0"/>
        <w:adjustRightInd/>
        <w:snapToGrid/>
        <w:spacing w:line="240" w:lineRule="auto"/>
        <w:jc w:val="center"/>
        <w:textAlignment w:val="auto"/>
        <w:rPr>
          <w:sz w:val="44"/>
          <w:szCs w:val="44"/>
        </w:rPr>
      </w:pPr>
    </w:p>
    <w:p>
      <w:pPr>
        <w:keepNext w:val="0"/>
        <w:keepLines w:val="0"/>
        <w:pageBreakBefore w:val="0"/>
        <w:widowControl w:val="0"/>
        <w:kinsoku/>
        <w:wordWrap/>
        <w:overflowPunct/>
        <w:topLinePunct w:val="0"/>
        <w:bidi w:val="0"/>
        <w:adjustRightInd/>
        <w:snapToGrid/>
        <w:spacing w:line="240" w:lineRule="auto"/>
        <w:textAlignment w:val="auto"/>
        <w:rPr>
          <w:rFonts w:ascii="仿宋_GB2312" w:hAnsi="仿宋_GB2312" w:eastAsia="仿宋_GB2312" w:cs="仿宋_GB2312"/>
          <w:strike/>
          <w:dstrike w:val="0"/>
          <w:sz w:val="32"/>
          <w:szCs w:val="40"/>
        </w:rPr>
      </w:pPr>
    </w:p>
    <w:p>
      <w:pPr>
        <w:pStyle w:val="2"/>
      </w:pP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涞</w:t>
      </w:r>
      <w:r>
        <w:rPr>
          <w:rFonts w:hint="eastAsia" w:cs="仿宋_GB2312"/>
          <w:sz w:val="32"/>
          <w:szCs w:val="40"/>
          <w:lang w:eastAsia="zh-CN"/>
        </w:rPr>
        <w:t>农组</w:t>
      </w:r>
      <w:r>
        <w:rPr>
          <w:rFonts w:hint="eastAsia" w:ascii="仿宋" w:hAnsi="仿宋" w:eastAsia="仿宋" w:cs="仿宋"/>
          <w:sz w:val="32"/>
          <w:szCs w:val="32"/>
        </w:rPr>
        <w:t>〔2021〕</w:t>
      </w:r>
      <w:r>
        <w:rPr>
          <w:rFonts w:hint="eastAsia" w:cs="仿宋_GB2312"/>
          <w:sz w:val="32"/>
          <w:szCs w:val="40"/>
          <w:lang w:val="en-US" w:eastAsia="zh-CN"/>
        </w:rPr>
        <w:t>1</w:t>
      </w:r>
      <w:r>
        <w:rPr>
          <w:rFonts w:hint="eastAsia" w:ascii="仿宋_GB2312" w:hAnsi="仿宋_GB2312" w:eastAsia="仿宋_GB2312" w:cs="仿宋_GB2312"/>
          <w:sz w:val="32"/>
          <w:szCs w:val="40"/>
        </w:rPr>
        <w:t>号</w:t>
      </w:r>
    </w:p>
    <w:p>
      <w:pPr>
        <w:keepNext w:val="0"/>
        <w:keepLines w:val="0"/>
        <w:pageBreakBefore w:val="0"/>
        <w:widowControl/>
        <w:suppressLineNumbers w:val="0"/>
        <w:kinsoku/>
        <w:wordWrap/>
        <w:overflowPunct/>
        <w:topLinePunct w:val="0"/>
        <w:autoSpaceDE w:val="0"/>
        <w:autoSpaceDN w:val="0"/>
        <w:bidi w:val="0"/>
        <w:adjustRightInd/>
        <w:snapToGrid/>
        <w:spacing w:line="640" w:lineRule="exact"/>
        <w:ind w:firstLine="1290" w:firstLineChars="300"/>
        <w:jc w:val="left"/>
        <w:textAlignment w:val="auto"/>
      </w:pPr>
      <w:r>
        <w:rPr>
          <w:rFonts w:ascii="方正小标宋简体" w:hAnsi="方正小标宋简体" w:eastAsia="方正小标宋简体" w:cs="方正小标宋简体"/>
          <w:color w:val="000000"/>
          <w:kern w:val="0"/>
          <w:sz w:val="43"/>
          <w:szCs w:val="43"/>
          <w:lang w:val="en-US" w:eastAsia="zh-CN" w:bidi="ar"/>
        </w:rPr>
        <w:t>中共</w:t>
      </w:r>
      <w:r>
        <w:rPr>
          <w:rFonts w:hint="eastAsia" w:ascii="方正小标宋简体" w:hAnsi="方正小标宋简体" w:eastAsia="方正小标宋简体" w:cs="方正小标宋简体"/>
          <w:color w:val="000000"/>
          <w:kern w:val="0"/>
          <w:sz w:val="43"/>
          <w:szCs w:val="43"/>
          <w:lang w:val="en-US" w:eastAsia="zh-CN" w:bidi="ar"/>
        </w:rPr>
        <w:t>涞源县</w:t>
      </w:r>
      <w:r>
        <w:rPr>
          <w:rFonts w:ascii="方正小标宋简体" w:hAnsi="方正小标宋简体" w:eastAsia="方正小标宋简体" w:cs="方正小标宋简体"/>
          <w:color w:val="000000"/>
          <w:kern w:val="0"/>
          <w:sz w:val="43"/>
          <w:szCs w:val="43"/>
          <w:lang w:val="en-US" w:eastAsia="zh-CN" w:bidi="ar"/>
        </w:rPr>
        <w:t xml:space="preserve">委农村工作领导小组 </w:t>
      </w:r>
    </w:p>
    <w:p>
      <w:pPr>
        <w:keepNext w:val="0"/>
        <w:keepLines w:val="0"/>
        <w:pageBreakBefore w:val="0"/>
        <w:widowControl/>
        <w:suppressLineNumbers w:val="0"/>
        <w:kinsoku/>
        <w:wordWrap/>
        <w:overflowPunct/>
        <w:topLinePunct w:val="0"/>
        <w:autoSpaceDE w:val="0"/>
        <w:autoSpaceDN w:val="0"/>
        <w:bidi w:val="0"/>
        <w:adjustRightInd/>
        <w:snapToGrid/>
        <w:spacing w:line="640" w:lineRule="exact"/>
        <w:jc w:val="center"/>
        <w:textAlignment w:val="auto"/>
      </w:pPr>
      <w:r>
        <w:rPr>
          <w:rFonts w:hint="eastAsia" w:ascii="方正小标宋简体" w:hAnsi="方正小标宋简体" w:eastAsia="方正小标宋简体" w:cs="方正小标宋简体"/>
          <w:color w:val="000000"/>
          <w:kern w:val="0"/>
          <w:sz w:val="43"/>
          <w:szCs w:val="43"/>
          <w:lang w:val="en-US" w:eastAsia="zh-CN" w:bidi="ar"/>
        </w:rPr>
        <w:t>关于印发《涞源县防止返贫动态监测和帮扶工作实施方案（试行）》的通知</w:t>
      </w:r>
    </w:p>
    <w:p>
      <w:pPr>
        <w:keepNext w:val="0"/>
        <w:keepLines w:val="0"/>
        <w:pageBreakBefore w:val="0"/>
        <w:widowControl/>
        <w:suppressLineNumbers w:val="0"/>
        <w:kinsoku/>
        <w:wordWrap/>
        <w:overflowPunct/>
        <w:topLinePunct w:val="0"/>
        <w:autoSpaceDE w:val="0"/>
        <w:autoSpaceDN w:val="0"/>
        <w:bidi w:val="0"/>
        <w:adjustRightInd/>
        <w:snapToGrid/>
        <w:spacing w:line="15" w:lineRule="auto"/>
        <w:jc w:val="left"/>
        <w:textAlignment w:val="auto"/>
        <w:rPr>
          <w:rFonts w:hint="eastAsia" w:ascii="仿宋_GB2312" w:hAnsi="仿宋_GB2312" w:eastAsia="仿宋_GB2312" w:cs="仿宋_GB2312"/>
          <w:color w:val="000000"/>
          <w:kern w:val="0"/>
          <w:sz w:val="31"/>
          <w:szCs w:val="31"/>
          <w:lang w:val="en-US" w:eastAsia="zh-CN" w:bidi="ar"/>
        </w:rPr>
      </w:pPr>
    </w:p>
    <w:p>
      <w:pPr>
        <w:keepNext w:val="0"/>
        <w:keepLines w:val="0"/>
        <w:widowControl/>
        <w:suppressLineNumbers w:val="0"/>
        <w:jc w:val="left"/>
      </w:pPr>
      <w:r>
        <w:rPr>
          <w:rFonts w:hint="eastAsia" w:ascii="仿宋_GB2312" w:hAnsi="仿宋_GB2312" w:eastAsia="仿宋_GB2312" w:cs="仿宋_GB2312"/>
          <w:color w:val="000000"/>
          <w:kern w:val="0"/>
          <w:sz w:val="31"/>
          <w:szCs w:val="31"/>
          <w:lang w:val="en-US" w:eastAsia="zh-CN" w:bidi="ar"/>
        </w:rPr>
        <w:t>农村工作</w:t>
      </w:r>
      <w:r>
        <w:rPr>
          <w:rFonts w:ascii="仿宋_GB2312" w:hAnsi="仿宋_GB2312" w:eastAsia="仿宋_GB2312" w:cs="仿宋_GB2312"/>
          <w:color w:val="000000"/>
          <w:kern w:val="0"/>
          <w:sz w:val="31"/>
          <w:szCs w:val="31"/>
          <w:lang w:val="en-US" w:eastAsia="zh-CN" w:bidi="ar"/>
        </w:rPr>
        <w:t>领导小组</w:t>
      </w:r>
      <w:r>
        <w:rPr>
          <w:rFonts w:hint="eastAsia" w:ascii="仿宋_GB2312" w:hAnsi="仿宋_GB2312" w:eastAsia="仿宋_GB2312" w:cs="仿宋_GB2312"/>
          <w:color w:val="000000"/>
          <w:kern w:val="0"/>
          <w:sz w:val="31"/>
          <w:szCs w:val="31"/>
          <w:lang w:val="en-US" w:eastAsia="zh-CN" w:bidi="ar"/>
        </w:rPr>
        <w:t>各</w:t>
      </w:r>
      <w:r>
        <w:rPr>
          <w:rFonts w:ascii="仿宋_GB2312" w:hAnsi="仿宋_GB2312" w:eastAsia="仿宋_GB2312" w:cs="仿宋_GB2312"/>
          <w:color w:val="000000"/>
          <w:kern w:val="0"/>
          <w:sz w:val="31"/>
          <w:szCs w:val="31"/>
          <w:lang w:val="en-US" w:eastAsia="zh-CN" w:bidi="ar"/>
        </w:rPr>
        <w:t xml:space="preserve">成员单位： </w:t>
      </w:r>
    </w:p>
    <w:p>
      <w:pPr>
        <w:keepNext w:val="0"/>
        <w:keepLines w:val="0"/>
        <w:widowControl/>
        <w:suppressLineNumbers w:val="0"/>
        <w:ind w:firstLine="620" w:firstLineChars="200"/>
        <w:jc w:val="left"/>
      </w:pPr>
      <w:r>
        <w:rPr>
          <w:rFonts w:ascii="仿宋_GB2312" w:hAnsi="仿宋_GB2312" w:eastAsia="仿宋_GB2312" w:cs="仿宋_GB2312"/>
          <w:color w:val="000000"/>
          <w:kern w:val="0"/>
          <w:sz w:val="31"/>
          <w:szCs w:val="31"/>
          <w:lang w:val="en-US" w:eastAsia="zh-CN" w:bidi="ar"/>
        </w:rPr>
        <w:t>《</w:t>
      </w:r>
      <w:r>
        <w:rPr>
          <w:rFonts w:hint="eastAsia" w:ascii="仿宋_GB2312" w:hAnsi="仿宋_GB2312" w:eastAsia="仿宋_GB2312" w:cs="仿宋_GB2312"/>
          <w:color w:val="000000"/>
          <w:kern w:val="0"/>
          <w:sz w:val="31"/>
          <w:szCs w:val="31"/>
          <w:lang w:val="en-US" w:eastAsia="zh-CN" w:bidi="ar"/>
        </w:rPr>
        <w:t>涞源县</w:t>
      </w:r>
      <w:r>
        <w:rPr>
          <w:rFonts w:ascii="仿宋_GB2312" w:hAnsi="仿宋_GB2312" w:eastAsia="仿宋_GB2312" w:cs="仿宋_GB2312"/>
          <w:color w:val="000000"/>
          <w:kern w:val="0"/>
          <w:sz w:val="31"/>
          <w:szCs w:val="31"/>
          <w:lang w:val="en-US" w:eastAsia="zh-CN" w:bidi="ar"/>
        </w:rPr>
        <w:t xml:space="preserve">防止返贫动态监测和帮扶工作实施方案（试行）》 </w:t>
      </w:r>
    </w:p>
    <w:p>
      <w:pPr>
        <w:keepNext w:val="0"/>
        <w:keepLines w:val="0"/>
        <w:widowControl/>
        <w:suppressLineNumbers w:val="0"/>
        <w:jc w:val="left"/>
      </w:pPr>
      <w:r>
        <w:rPr>
          <w:rFonts w:ascii="仿宋_GB2312" w:hAnsi="仿宋_GB2312" w:eastAsia="仿宋_GB2312" w:cs="仿宋_GB2312"/>
          <w:color w:val="000000"/>
          <w:kern w:val="0"/>
          <w:sz w:val="31"/>
          <w:szCs w:val="31"/>
          <w:lang w:val="en-US" w:eastAsia="zh-CN" w:bidi="ar"/>
        </w:rPr>
        <w:t>已经</w:t>
      </w:r>
      <w:r>
        <w:rPr>
          <w:rFonts w:hint="eastAsia" w:ascii="仿宋_GB2312" w:hAnsi="仿宋_GB2312" w:eastAsia="仿宋_GB2312" w:cs="仿宋_GB2312"/>
          <w:color w:val="000000"/>
          <w:kern w:val="0"/>
          <w:sz w:val="31"/>
          <w:szCs w:val="31"/>
          <w:lang w:val="en-US" w:eastAsia="zh-CN" w:bidi="ar"/>
        </w:rPr>
        <w:t>县</w:t>
      </w:r>
      <w:r>
        <w:rPr>
          <w:rFonts w:ascii="仿宋_GB2312" w:hAnsi="仿宋_GB2312" w:eastAsia="仿宋_GB2312" w:cs="仿宋_GB2312"/>
          <w:color w:val="000000"/>
          <w:kern w:val="0"/>
          <w:sz w:val="31"/>
          <w:szCs w:val="31"/>
          <w:lang w:val="en-US" w:eastAsia="zh-CN" w:bidi="ar"/>
        </w:rPr>
        <w:t xml:space="preserve">领导同意，现印发给你们，请结合实际认真贯彻落实。 </w:t>
      </w:r>
    </w:p>
    <w:p>
      <w:pPr>
        <w:keepNext w:val="0"/>
        <w:keepLines w:val="0"/>
        <w:widowControl/>
        <w:suppressLineNumbers w:val="0"/>
        <w:ind w:firstLine="3720" w:firstLineChars="1200"/>
        <w:jc w:val="left"/>
        <w:rPr>
          <w:rFonts w:ascii="仿宋_GB2312" w:hAnsi="仿宋_GB2312" w:eastAsia="仿宋_GB2312" w:cs="仿宋_GB2312"/>
          <w:color w:val="000000"/>
          <w:kern w:val="0"/>
          <w:sz w:val="31"/>
          <w:szCs w:val="31"/>
          <w:lang w:val="en-US" w:eastAsia="zh-CN" w:bidi="ar"/>
        </w:rPr>
      </w:pPr>
    </w:p>
    <w:p>
      <w:pPr>
        <w:keepNext w:val="0"/>
        <w:keepLines w:val="0"/>
        <w:widowControl/>
        <w:suppressLineNumbers w:val="0"/>
        <w:ind w:firstLine="3720" w:firstLineChars="1200"/>
        <w:jc w:val="left"/>
        <w:rPr>
          <w:rFonts w:ascii="仿宋_GB2312" w:hAnsi="仿宋_GB2312" w:eastAsia="仿宋_GB2312" w:cs="仿宋_GB2312"/>
          <w:color w:val="000000"/>
          <w:kern w:val="0"/>
          <w:sz w:val="31"/>
          <w:szCs w:val="31"/>
          <w:lang w:val="en-US" w:eastAsia="zh-CN" w:bidi="ar"/>
        </w:rPr>
      </w:pPr>
    </w:p>
    <w:p>
      <w:pPr>
        <w:keepNext w:val="0"/>
        <w:keepLines w:val="0"/>
        <w:widowControl/>
        <w:suppressLineNumbers w:val="0"/>
        <w:ind w:firstLine="3720" w:firstLineChars="1200"/>
        <w:jc w:val="left"/>
        <w:rPr>
          <w:rFonts w:ascii="仿宋_GB2312" w:hAnsi="仿宋_GB2312" w:eastAsia="仿宋_GB2312" w:cs="仿宋_GB2312"/>
          <w:color w:val="000000"/>
          <w:kern w:val="0"/>
          <w:sz w:val="31"/>
          <w:szCs w:val="31"/>
          <w:lang w:val="en-US" w:eastAsia="zh-CN" w:bidi="ar"/>
        </w:rPr>
      </w:pPr>
    </w:p>
    <w:p>
      <w:pPr>
        <w:keepNext w:val="0"/>
        <w:keepLines w:val="0"/>
        <w:widowControl/>
        <w:suppressLineNumbers w:val="0"/>
        <w:ind w:firstLine="3720" w:firstLineChars="1200"/>
        <w:jc w:val="left"/>
        <w:rPr>
          <w:rFonts w:ascii="仿宋_GB2312" w:hAnsi="仿宋_GB2312" w:eastAsia="仿宋_GB2312" w:cs="仿宋_GB2312"/>
          <w:color w:val="000000"/>
          <w:kern w:val="0"/>
          <w:sz w:val="31"/>
          <w:szCs w:val="31"/>
          <w:lang w:val="en-US" w:eastAsia="zh-CN" w:bidi="ar"/>
        </w:rPr>
      </w:pPr>
    </w:p>
    <w:p>
      <w:pPr>
        <w:keepNext w:val="0"/>
        <w:keepLines w:val="0"/>
        <w:widowControl/>
        <w:suppressLineNumbers w:val="0"/>
        <w:ind w:firstLine="3720" w:firstLineChars="1200"/>
        <w:jc w:val="left"/>
      </w:pPr>
      <w:r>
        <w:rPr>
          <w:rFonts w:ascii="仿宋_GB2312" w:hAnsi="仿宋_GB2312" w:eastAsia="仿宋_GB2312" w:cs="仿宋_GB2312"/>
          <w:color w:val="000000"/>
          <w:kern w:val="0"/>
          <w:sz w:val="31"/>
          <w:szCs w:val="31"/>
          <w:lang w:val="en-US" w:eastAsia="zh-CN" w:bidi="ar"/>
        </w:rPr>
        <w:t>中共</w:t>
      </w:r>
      <w:r>
        <w:rPr>
          <w:rFonts w:hint="eastAsia" w:ascii="仿宋_GB2312" w:hAnsi="仿宋_GB2312" w:eastAsia="仿宋_GB2312" w:cs="仿宋_GB2312"/>
          <w:color w:val="000000"/>
          <w:kern w:val="0"/>
          <w:sz w:val="31"/>
          <w:szCs w:val="31"/>
          <w:lang w:val="en-US" w:eastAsia="zh-CN" w:bidi="ar"/>
        </w:rPr>
        <w:t>涞源县</w:t>
      </w:r>
      <w:r>
        <w:rPr>
          <w:rFonts w:ascii="仿宋_GB2312" w:hAnsi="仿宋_GB2312" w:eastAsia="仿宋_GB2312" w:cs="仿宋_GB2312"/>
          <w:color w:val="000000"/>
          <w:kern w:val="0"/>
          <w:sz w:val="31"/>
          <w:szCs w:val="31"/>
          <w:lang w:val="en-US" w:eastAsia="zh-CN" w:bidi="ar"/>
        </w:rPr>
        <w:t xml:space="preserve">委农村工作领导小组 </w:t>
      </w:r>
    </w:p>
    <w:p>
      <w:pPr>
        <w:keepNext w:val="0"/>
        <w:keepLines w:val="0"/>
        <w:widowControl/>
        <w:suppressLineNumbers w:val="0"/>
        <w:ind w:firstLine="4960" w:firstLineChars="1600"/>
        <w:jc w:val="left"/>
      </w:pPr>
      <w:r>
        <w:rPr>
          <w:rFonts w:ascii="仿宋_GB2312" w:hAnsi="仿宋_GB2312" w:eastAsia="仿宋_GB2312" w:cs="仿宋_GB2312"/>
          <w:color w:val="000000"/>
          <w:kern w:val="0"/>
          <w:sz w:val="31"/>
          <w:szCs w:val="31"/>
          <w:lang w:val="en-US" w:eastAsia="zh-CN" w:bidi="ar"/>
        </w:rPr>
        <w:t>2021年</w:t>
      </w:r>
      <w:r>
        <w:rPr>
          <w:rFonts w:hint="eastAsia" w:ascii="仿宋_GB2312" w:hAnsi="仿宋_GB2312" w:eastAsia="仿宋_GB2312" w:cs="仿宋_GB2312"/>
          <w:color w:val="000000"/>
          <w:kern w:val="0"/>
          <w:sz w:val="31"/>
          <w:szCs w:val="31"/>
          <w:lang w:val="en-US" w:eastAsia="zh-CN" w:bidi="ar"/>
        </w:rPr>
        <w:t>7</w:t>
      </w:r>
      <w:r>
        <w:rPr>
          <w:rFonts w:ascii="仿宋_GB2312" w:hAnsi="仿宋_GB2312" w:eastAsia="仿宋_GB2312" w:cs="仿宋_GB2312"/>
          <w:color w:val="000000"/>
          <w:kern w:val="0"/>
          <w:sz w:val="31"/>
          <w:szCs w:val="31"/>
          <w:lang w:val="en-US" w:eastAsia="zh-CN" w:bidi="ar"/>
        </w:rPr>
        <w:t>月</w:t>
      </w:r>
      <w:r>
        <w:rPr>
          <w:rFonts w:hint="eastAsia" w:ascii="仿宋_GB2312" w:hAnsi="仿宋_GB2312" w:eastAsia="仿宋_GB2312" w:cs="仿宋_GB2312"/>
          <w:color w:val="000000"/>
          <w:kern w:val="0"/>
          <w:sz w:val="31"/>
          <w:szCs w:val="31"/>
          <w:lang w:val="en-US" w:eastAsia="zh-CN" w:bidi="ar"/>
        </w:rPr>
        <w:t>30</w:t>
      </w:r>
      <w:r>
        <w:rPr>
          <w:rFonts w:ascii="仿宋_GB2312" w:hAnsi="仿宋_GB2312" w:eastAsia="仿宋_GB2312" w:cs="仿宋_GB2312"/>
          <w:color w:val="000000"/>
          <w:kern w:val="0"/>
          <w:sz w:val="31"/>
          <w:szCs w:val="31"/>
          <w:lang w:val="en-US" w:eastAsia="zh-CN" w:bidi="ar"/>
        </w:rPr>
        <w:t>日</w:t>
      </w:r>
    </w:p>
    <w:p>
      <w:pPr>
        <w:pStyle w:val="2"/>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sz w:val="28"/>
          <w:szCs w:val="28"/>
          <w:lang w:eastAsia="zh-CN"/>
        </w:rPr>
      </w:pPr>
    </w:p>
    <w:p>
      <w:pPr>
        <w:jc w:val="center"/>
        <w:rPr>
          <w:rFonts w:hint="eastAsia"/>
          <w:sz w:val="44"/>
          <w:szCs w:val="44"/>
        </w:rPr>
      </w:pPr>
      <w:r>
        <w:rPr>
          <w:rFonts w:hint="eastAsia"/>
          <w:sz w:val="44"/>
          <w:szCs w:val="44"/>
        </w:rPr>
        <w:t>涞源县防止返贫动态监测和帮扶工作</w:t>
      </w:r>
    </w:p>
    <w:p>
      <w:pPr>
        <w:jc w:val="center"/>
        <w:rPr>
          <w:rFonts w:hint="default" w:eastAsiaTheme="minorEastAsia"/>
          <w:sz w:val="44"/>
          <w:szCs w:val="44"/>
          <w:lang w:val="en-US" w:eastAsia="zh-CN"/>
        </w:rPr>
      </w:pPr>
      <w:r>
        <w:rPr>
          <w:rFonts w:hint="eastAsia"/>
          <w:sz w:val="44"/>
          <w:szCs w:val="44"/>
        </w:rPr>
        <w:t>实施方案</w:t>
      </w:r>
      <w:r>
        <w:rPr>
          <w:rFonts w:hint="eastAsia"/>
          <w:sz w:val="44"/>
          <w:szCs w:val="44"/>
          <w:lang w:val="en-US" w:eastAsia="zh-CN"/>
        </w:rPr>
        <w:t>（试行）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为贯彻落实习近平总书记关于防止返贫工作的重要指示精神，进一步健全我县防止返贫动态监测和帮扶机制，切实提高防止返贫工作水平，巩固拓展脱贫成果，坚决守住不发生规模性返贫的底线，根据</w:t>
      </w:r>
      <w:r>
        <w:rPr>
          <w:rFonts w:hint="eastAsia" w:ascii="仿宋" w:hAnsi="仿宋" w:eastAsia="仿宋" w:cs="仿宋"/>
          <w:sz w:val="32"/>
          <w:szCs w:val="32"/>
          <w:lang w:eastAsia="zh-CN"/>
        </w:rPr>
        <w:t>河北</w:t>
      </w:r>
      <w:r>
        <w:rPr>
          <w:rFonts w:hint="eastAsia" w:ascii="仿宋" w:hAnsi="仿宋" w:eastAsia="仿宋" w:cs="仿宋"/>
          <w:sz w:val="32"/>
          <w:szCs w:val="32"/>
        </w:rPr>
        <w:t>省农村工作领导小组《关于健全防止返贫动态监测和帮扶机制的工作方案》（冀</w:t>
      </w:r>
      <w:r>
        <w:rPr>
          <w:rFonts w:hint="eastAsia" w:ascii="仿宋" w:hAnsi="仿宋" w:eastAsia="仿宋" w:cs="仿宋"/>
          <w:sz w:val="32"/>
          <w:szCs w:val="32"/>
          <w:lang w:eastAsia="zh-CN"/>
        </w:rPr>
        <w:t>农组</w:t>
      </w:r>
      <w:r>
        <w:rPr>
          <w:rFonts w:hint="eastAsia" w:ascii="仿宋" w:hAnsi="仿宋" w:eastAsia="仿宋" w:cs="仿宋"/>
          <w:sz w:val="32"/>
          <w:szCs w:val="32"/>
        </w:rPr>
        <w:t>〔2021〕</w:t>
      </w:r>
      <w:r>
        <w:rPr>
          <w:rFonts w:hint="eastAsia" w:ascii="仿宋" w:hAnsi="仿宋" w:eastAsia="仿宋" w:cs="仿宋"/>
          <w:sz w:val="32"/>
          <w:szCs w:val="32"/>
          <w:lang w:val="en-US" w:eastAsia="zh-CN"/>
        </w:rPr>
        <w:t>1</w:t>
      </w:r>
      <w:r>
        <w:rPr>
          <w:rFonts w:hint="eastAsia" w:ascii="仿宋" w:hAnsi="仿宋" w:eastAsia="仿宋" w:cs="仿宋"/>
          <w:sz w:val="32"/>
          <w:szCs w:val="32"/>
        </w:rPr>
        <w:t>号）</w:t>
      </w:r>
      <w:r>
        <w:rPr>
          <w:rFonts w:hint="eastAsia" w:ascii="仿宋" w:hAnsi="仿宋" w:eastAsia="仿宋" w:cs="仿宋"/>
          <w:sz w:val="32"/>
          <w:szCs w:val="32"/>
          <w:lang w:eastAsia="zh-CN"/>
        </w:rPr>
        <w:t>和保定市</w:t>
      </w:r>
      <w:r>
        <w:rPr>
          <w:rFonts w:hint="eastAsia" w:ascii="仿宋" w:hAnsi="仿宋" w:eastAsia="仿宋" w:cs="仿宋"/>
          <w:sz w:val="32"/>
          <w:szCs w:val="32"/>
        </w:rPr>
        <w:t>农村工作领导小组</w:t>
      </w:r>
      <w:r>
        <w:rPr>
          <w:rFonts w:hint="eastAsia" w:ascii="仿宋" w:hAnsi="仿宋" w:eastAsia="仿宋" w:cs="仿宋"/>
          <w:sz w:val="32"/>
          <w:szCs w:val="32"/>
          <w:lang w:eastAsia="zh-CN"/>
        </w:rPr>
        <w:t>《保定市</w:t>
      </w:r>
      <w:r>
        <w:rPr>
          <w:rFonts w:hint="eastAsia" w:ascii="仿宋" w:hAnsi="仿宋" w:eastAsia="仿宋" w:cs="仿宋"/>
          <w:sz w:val="32"/>
          <w:szCs w:val="32"/>
        </w:rPr>
        <w:t>防止返贫动态监测和帮扶工作</w:t>
      </w:r>
      <w:r>
        <w:rPr>
          <w:rFonts w:hint="eastAsia" w:ascii="仿宋" w:hAnsi="仿宋" w:eastAsia="仿宋" w:cs="仿宋"/>
          <w:sz w:val="32"/>
          <w:szCs w:val="32"/>
          <w:lang w:eastAsia="zh-CN"/>
        </w:rPr>
        <w:t>实施</w:t>
      </w:r>
      <w:r>
        <w:rPr>
          <w:rFonts w:hint="eastAsia" w:ascii="仿宋" w:hAnsi="仿宋" w:eastAsia="仿宋" w:cs="仿宋"/>
          <w:sz w:val="32"/>
          <w:szCs w:val="32"/>
        </w:rPr>
        <w:t>方案</w:t>
      </w:r>
      <w:r>
        <w:rPr>
          <w:rFonts w:hint="eastAsia" w:ascii="仿宋" w:hAnsi="仿宋" w:eastAsia="仿宋" w:cs="仿宋"/>
          <w:sz w:val="32"/>
          <w:szCs w:val="32"/>
          <w:lang w:eastAsia="zh-CN"/>
        </w:rPr>
        <w:t>（试行）》（保农组</w:t>
      </w:r>
      <w:r>
        <w:rPr>
          <w:rFonts w:hint="eastAsia" w:ascii="仿宋" w:hAnsi="仿宋" w:eastAsia="仿宋" w:cs="仿宋"/>
          <w:sz w:val="32"/>
          <w:szCs w:val="32"/>
        </w:rPr>
        <w:t>〔2021〕</w:t>
      </w:r>
      <w:r>
        <w:rPr>
          <w:rFonts w:hint="eastAsia" w:ascii="仿宋" w:hAnsi="仿宋" w:eastAsia="仿宋" w:cs="仿宋"/>
          <w:sz w:val="32"/>
          <w:szCs w:val="32"/>
          <w:lang w:val="en-US" w:eastAsia="zh-CN"/>
        </w:rPr>
        <w:t>1号</w:t>
      </w:r>
      <w:r>
        <w:rPr>
          <w:rFonts w:hint="eastAsia" w:ascii="仿宋" w:hAnsi="仿宋" w:eastAsia="仿宋" w:cs="仿宋"/>
          <w:sz w:val="32"/>
          <w:szCs w:val="32"/>
          <w:lang w:eastAsia="zh-CN"/>
        </w:rPr>
        <w:t>）文件精神</w:t>
      </w:r>
      <w:r>
        <w:rPr>
          <w:rFonts w:hint="eastAsia" w:ascii="仿宋" w:hAnsi="仿宋" w:eastAsia="仿宋" w:cs="仿宋"/>
          <w:sz w:val="32"/>
          <w:szCs w:val="32"/>
        </w:rPr>
        <w:t>，结合我县实际，制定本实施方案。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一、总体要求</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（一）任务目标。</w:t>
      </w:r>
      <w:r>
        <w:rPr>
          <w:rFonts w:hint="eastAsia" w:ascii="仿宋" w:hAnsi="仿宋" w:eastAsia="仿宋" w:cs="仿宋"/>
          <w:sz w:val="32"/>
          <w:szCs w:val="32"/>
        </w:rPr>
        <w:t>以习近平总书记关于防止返贫工作的重要指示精神为指导，全面贯彻党中央、国务院和省、市新部署新要求，进一步健全我县防止返贫动态监测和帮扶机制，对脱贫不稳定户、边缘易致贫户，以及因病因灾因意外事故等刚性支出较大或收入大幅缩减导致基本生活出现严重困难户（以下简称“突发严重困难户”）加强监测，采取针对性的帮扶措施，</w:t>
      </w:r>
      <w:r>
        <w:rPr>
          <w:rFonts w:hint="eastAsia" w:ascii="仿宋" w:hAnsi="仿宋" w:eastAsia="仿宋" w:cs="仿宋"/>
          <w:sz w:val="32"/>
          <w:szCs w:val="32"/>
          <w:lang w:eastAsia="zh-CN"/>
        </w:rPr>
        <w:t>稳定消除返贫致贫风险，坚决</w:t>
      </w:r>
      <w:r>
        <w:rPr>
          <w:rFonts w:hint="eastAsia" w:ascii="仿宋" w:hAnsi="仿宋" w:eastAsia="仿宋" w:cs="仿宋"/>
          <w:sz w:val="32"/>
          <w:szCs w:val="32"/>
        </w:rPr>
        <w:t>防止</w:t>
      </w:r>
      <w:r>
        <w:rPr>
          <w:rFonts w:hint="eastAsia" w:ascii="仿宋" w:hAnsi="仿宋" w:eastAsia="仿宋" w:cs="仿宋"/>
          <w:sz w:val="32"/>
          <w:szCs w:val="32"/>
          <w:lang w:eastAsia="zh-CN"/>
        </w:rPr>
        <w:t>发生规模性返贫</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（二）基本原则。</w:t>
      </w:r>
      <w:r>
        <w:rPr>
          <w:rFonts w:hint="eastAsia" w:ascii="仿宋" w:hAnsi="仿宋" w:eastAsia="仿宋" w:cs="仿宋"/>
          <w:sz w:val="32"/>
          <w:szCs w:val="32"/>
        </w:rPr>
        <w:t>按照政府主导、实事求是、精准施策、 民主公开、全面覆盖的要求，坚持事前预防与事后帮扶相结合、开发式帮扶与保障性措施相结合、政府主导与社会参与相结合、外部物质帮扶与激发内生动力相结合的原则，做到早发现、早干预、早帮扶，坚决兜住防止返贫致贫底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二、工作内容</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（一）认定监测对象。</w:t>
      </w:r>
      <w:r>
        <w:rPr>
          <w:rFonts w:hint="eastAsia" w:ascii="仿宋" w:hAnsi="仿宋" w:eastAsia="仿宋" w:cs="仿宋"/>
          <w:sz w:val="32"/>
          <w:szCs w:val="32"/>
        </w:rPr>
        <w:t>以农户家庭为单位，监测脱贫不稳定户、边缘易致贫户和突发严重困难户，重点监测其收入支出状况、“两不愁三保障”及饮水安全状况等</w:t>
      </w:r>
      <w:r>
        <w:rPr>
          <w:rFonts w:hint="eastAsia" w:ascii="仿宋" w:hAnsi="仿宋" w:eastAsia="仿宋" w:cs="仿宋"/>
          <w:sz w:val="32"/>
          <w:szCs w:val="32"/>
          <w:lang w:eastAsia="zh-CN"/>
        </w:rPr>
        <w:t>（责任单位</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乡村振兴局，各乡镇党委政府）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b/>
          <w:bCs/>
          <w:sz w:val="32"/>
          <w:szCs w:val="32"/>
        </w:rPr>
        <w:t>监测对象。</w:t>
      </w:r>
      <w:r>
        <w:rPr>
          <w:rFonts w:hint="eastAsia" w:ascii="仿宋" w:hAnsi="仿宋" w:eastAsia="仿宋" w:cs="仿宋"/>
          <w:sz w:val="32"/>
          <w:szCs w:val="32"/>
        </w:rPr>
        <w:t>（1）脱贫不稳定户。建档立卡脱贫户中，年人均纯收入在</w:t>
      </w:r>
      <w:r>
        <w:rPr>
          <w:rFonts w:hint="eastAsia" w:ascii="仿宋" w:hAnsi="仿宋" w:eastAsia="仿宋" w:cs="仿宋"/>
          <w:sz w:val="32"/>
          <w:szCs w:val="32"/>
          <w:lang w:eastAsia="zh-CN"/>
        </w:rPr>
        <w:t>我县</w:t>
      </w:r>
      <w:r>
        <w:rPr>
          <w:rFonts w:hint="eastAsia" w:ascii="仿宋" w:hAnsi="仿宋" w:eastAsia="仿宋" w:cs="仿宋"/>
          <w:sz w:val="32"/>
          <w:szCs w:val="32"/>
        </w:rPr>
        <w:t>防止返贫监测范围以内，且存在返贫风险的农户</w:t>
      </w:r>
      <w:r>
        <w:rPr>
          <w:rFonts w:hint="eastAsia" w:ascii="仿宋" w:hAnsi="仿宋" w:eastAsia="仿宋" w:cs="仿宋"/>
          <w:sz w:val="32"/>
          <w:szCs w:val="32"/>
          <w:lang w:eastAsia="zh-CN"/>
        </w:rPr>
        <w:t>。</w:t>
      </w:r>
      <w:r>
        <w:rPr>
          <w:rFonts w:hint="eastAsia" w:ascii="仿宋" w:hAnsi="仿宋" w:eastAsia="仿宋" w:cs="仿宋"/>
          <w:sz w:val="32"/>
          <w:szCs w:val="32"/>
        </w:rPr>
        <w:t>（2）边缘易致贫户。一般农户中，年人均纯收入在</w:t>
      </w:r>
      <w:r>
        <w:rPr>
          <w:rFonts w:hint="eastAsia" w:ascii="仿宋" w:hAnsi="仿宋" w:eastAsia="仿宋" w:cs="仿宋"/>
          <w:sz w:val="32"/>
          <w:szCs w:val="32"/>
          <w:highlight w:val="none"/>
          <w:lang w:eastAsia="zh-CN"/>
        </w:rPr>
        <w:t>我县</w:t>
      </w:r>
      <w:r>
        <w:rPr>
          <w:rFonts w:hint="eastAsia" w:ascii="仿宋" w:hAnsi="仿宋" w:eastAsia="仿宋" w:cs="仿宋"/>
          <w:sz w:val="32"/>
          <w:szCs w:val="32"/>
          <w:highlight w:val="none"/>
        </w:rPr>
        <w:t>防止返贫监测范围以内，且存在致贫风险的农户。（3）突发严重困难户。年人均纯收入超出</w:t>
      </w:r>
      <w:r>
        <w:rPr>
          <w:rFonts w:hint="eastAsia" w:ascii="仿宋" w:hAnsi="仿宋" w:eastAsia="仿宋" w:cs="仿宋"/>
          <w:sz w:val="32"/>
          <w:szCs w:val="32"/>
          <w:highlight w:val="none"/>
          <w:lang w:eastAsia="zh-CN"/>
        </w:rPr>
        <w:t>我县</w:t>
      </w:r>
      <w:r>
        <w:rPr>
          <w:rFonts w:hint="eastAsia" w:ascii="仿宋" w:hAnsi="仿宋" w:eastAsia="仿宋" w:cs="仿宋"/>
          <w:sz w:val="32"/>
          <w:szCs w:val="32"/>
          <w:highlight w:val="none"/>
        </w:rPr>
        <w:t>防</w:t>
      </w:r>
      <w:r>
        <w:rPr>
          <w:rFonts w:hint="eastAsia" w:ascii="仿宋" w:hAnsi="仿宋" w:eastAsia="仿宋" w:cs="仿宋"/>
          <w:sz w:val="32"/>
          <w:szCs w:val="32"/>
        </w:rPr>
        <w:t>止返贫监测</w:t>
      </w:r>
      <w:r>
        <w:rPr>
          <w:rFonts w:hint="eastAsia" w:ascii="仿宋" w:hAnsi="仿宋" w:eastAsia="仿宋" w:cs="仿宋"/>
          <w:sz w:val="32"/>
          <w:szCs w:val="32"/>
          <w:lang w:eastAsia="zh-CN"/>
        </w:rPr>
        <w:t>标准</w:t>
      </w:r>
      <w:r>
        <w:rPr>
          <w:rFonts w:hint="eastAsia" w:ascii="仿宋" w:hAnsi="仿宋" w:eastAsia="仿宋" w:cs="仿宋"/>
          <w:sz w:val="32"/>
          <w:szCs w:val="32"/>
        </w:rPr>
        <w:t>，但因病因灾因意外事故等突发状况，刚性支出较大超过预警标准或收入大幅缩减，导致基本生活出现严重困难存在返贫致贫风险的农户。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重点关注有大病重病和负担较重的慢性病患者、无（丧失）劳动力人口、重度残疾人、留守儿童和困境儿童、分散供养特困人员、失能人口等特殊群体的家庭。</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rPr>
        <w:t>监测范围。</w:t>
      </w:r>
      <w:r>
        <w:rPr>
          <w:rFonts w:hint="eastAsia" w:ascii="仿宋" w:hAnsi="仿宋" w:eastAsia="仿宋" w:cs="仿宋"/>
          <w:sz w:val="32"/>
          <w:szCs w:val="32"/>
          <w:lang w:eastAsia="zh-CN"/>
        </w:rPr>
        <w:t>综合考虑家庭人均纯收入和返贫致贫风险两方面因素确定监测范围。</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1</w:t>
      </w:r>
      <w:r>
        <w:rPr>
          <w:rFonts w:hint="eastAsia" w:ascii="仿宋" w:hAnsi="仿宋" w:eastAsia="仿宋" w:cs="仿宋"/>
          <w:b/>
          <w:bCs/>
          <w:sz w:val="32"/>
          <w:szCs w:val="32"/>
          <w:lang w:eastAsia="zh-CN"/>
        </w:rPr>
        <w:t>）</w:t>
      </w:r>
      <w:r>
        <w:rPr>
          <w:rFonts w:hint="eastAsia" w:ascii="仿宋" w:hAnsi="仿宋" w:eastAsia="仿宋" w:cs="仿宋"/>
          <w:sz w:val="32"/>
          <w:szCs w:val="32"/>
        </w:rPr>
        <w:t>收入方面</w:t>
      </w:r>
      <w:r>
        <w:rPr>
          <w:rFonts w:hint="eastAsia" w:ascii="仿宋" w:hAnsi="仿宋" w:eastAsia="仿宋" w:cs="仿宋"/>
          <w:sz w:val="32"/>
          <w:szCs w:val="32"/>
          <w:lang w:eastAsia="zh-CN"/>
        </w:rPr>
        <w:t>。</w:t>
      </w:r>
      <w:r>
        <w:rPr>
          <w:rFonts w:hint="eastAsia" w:ascii="仿宋" w:hAnsi="仿宋" w:eastAsia="仿宋" w:cs="仿宋"/>
          <w:sz w:val="32"/>
          <w:szCs w:val="32"/>
        </w:rPr>
        <w:t>参照其履行认定程序前12个月内家庭成员收入的总和计算年人均纯收入。以脱贫攻坚期国家扶贫标准的1.5倍（6000元）作为我县2021年监测标准</w:t>
      </w:r>
      <w:r>
        <w:rPr>
          <w:rFonts w:hint="eastAsia" w:ascii="仿宋" w:hAnsi="仿宋" w:eastAsia="仿宋" w:cs="仿宋"/>
          <w:sz w:val="32"/>
          <w:szCs w:val="32"/>
          <w:lang w:eastAsia="zh-CN"/>
        </w:rPr>
        <w:t>。</w:t>
      </w:r>
      <w:r>
        <w:rPr>
          <w:rFonts w:hint="eastAsia" w:ascii="仿宋" w:hAnsi="仿宋" w:eastAsia="仿宋" w:cs="仿宋"/>
          <w:sz w:val="32"/>
          <w:szCs w:val="32"/>
        </w:rPr>
        <w:t>综合物价指数变化、农村居民人均可支配收入增幅和农村低保标准等因素，按省统一部署每年动态调整。</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2</w:t>
      </w:r>
      <w:r>
        <w:rPr>
          <w:rFonts w:hint="eastAsia" w:ascii="仿宋" w:hAnsi="仿宋" w:eastAsia="仿宋" w:cs="仿宋"/>
          <w:b/>
          <w:bCs/>
          <w:sz w:val="32"/>
          <w:szCs w:val="32"/>
          <w:lang w:eastAsia="zh-CN"/>
        </w:rPr>
        <w:t>）</w:t>
      </w:r>
      <w:r>
        <w:rPr>
          <w:rFonts w:hint="eastAsia" w:ascii="仿宋" w:hAnsi="仿宋" w:eastAsia="仿宋" w:cs="仿宋"/>
          <w:sz w:val="32"/>
          <w:szCs w:val="32"/>
        </w:rPr>
        <w:t>返贫致贫风险方面</w:t>
      </w:r>
      <w:r>
        <w:rPr>
          <w:rFonts w:hint="eastAsia" w:ascii="仿宋" w:hAnsi="仿宋" w:eastAsia="仿宋" w:cs="仿宋"/>
          <w:sz w:val="32"/>
          <w:szCs w:val="32"/>
          <w:lang w:val="en-US" w:eastAsia="zh-CN"/>
        </w:rPr>
        <w:t>。</w:t>
      </w:r>
      <w:r>
        <w:rPr>
          <w:rFonts w:hint="eastAsia" w:ascii="仿宋" w:hAnsi="仿宋" w:eastAsia="仿宋" w:cs="仿宋"/>
          <w:sz w:val="32"/>
          <w:szCs w:val="32"/>
        </w:rPr>
        <w:t>主要包括因病、因学、因残、因自然灾害、因意外事故、因产业项目失败、因务工就业不稳、缺劳动力、收入低、缺技术、缺发展资金、“三保障”出现困难、自身发展动力不足等，由相关行业部门结合实际逐项研究确定各类风险的预警标准。</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3.优先认定的情形。</w:t>
      </w:r>
      <w:r>
        <w:rPr>
          <w:rFonts w:hint="eastAsia" w:ascii="仿宋" w:hAnsi="仿宋" w:eastAsia="仿宋" w:cs="仿宋"/>
          <w:sz w:val="32"/>
          <w:szCs w:val="32"/>
        </w:rPr>
        <w:t>有下列情形之一，且不存在“不予认定情形”的，优先认定为监测对象；存在“不予认定情形”等特殊情况的，由村民代表会议民主评议确定。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(1)家庭人均纯收入低于监测范围标准( 2021年6000元)</w:t>
      </w:r>
      <w:r>
        <w:rPr>
          <w:rFonts w:hint="eastAsia" w:ascii="仿宋" w:hAnsi="仿宋" w:eastAsia="仿宋" w:cs="仿宋"/>
          <w:sz w:val="32"/>
          <w:szCs w:val="32"/>
          <w:lang w:eastAsia="zh-CN"/>
        </w:rPr>
        <w:t>，</w:t>
      </w:r>
      <w:r>
        <w:rPr>
          <w:rFonts w:hint="eastAsia" w:ascii="仿宋" w:hAnsi="仿宋" w:eastAsia="仿宋" w:cs="仿宋"/>
          <w:sz w:val="32"/>
          <w:szCs w:val="32"/>
        </w:rPr>
        <w:t>近两年人均纯收入持续下降，且短期内增收无望的。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(2)家庭人均纯收入低于监测范围标准(2021年6000元)</w:t>
      </w:r>
      <w:r>
        <w:rPr>
          <w:rFonts w:hint="eastAsia" w:ascii="仿宋" w:hAnsi="仿宋" w:eastAsia="仿宋" w:cs="仿宋"/>
          <w:sz w:val="32"/>
          <w:szCs w:val="32"/>
          <w:lang w:eastAsia="zh-CN"/>
        </w:rPr>
        <w:t>，</w:t>
      </w:r>
      <w:r>
        <w:rPr>
          <w:rFonts w:hint="eastAsia" w:ascii="仿宋" w:hAnsi="仿宋" w:eastAsia="仿宋" w:cs="仿宋"/>
          <w:sz w:val="32"/>
          <w:szCs w:val="32"/>
        </w:rPr>
        <w:t>家庭成员因病、因学等刚性支出较大影响家庭基本生活，且短期内无法消除的。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（3）因残疾(含智力残)、疾病、年龄等原因</w:t>
      </w:r>
      <w:r>
        <w:rPr>
          <w:rFonts w:hint="eastAsia" w:ascii="仿宋" w:hAnsi="仿宋" w:eastAsia="仿宋" w:cs="仿宋"/>
          <w:sz w:val="32"/>
          <w:szCs w:val="32"/>
          <w:lang w:eastAsia="zh-CN"/>
        </w:rPr>
        <w:t>，</w:t>
      </w:r>
      <w:r>
        <w:rPr>
          <w:rFonts w:hint="eastAsia" w:ascii="仿宋" w:hAnsi="仿宋" w:eastAsia="仿宋" w:cs="仿宋"/>
          <w:sz w:val="32"/>
          <w:szCs w:val="32"/>
        </w:rPr>
        <w:t>“两不愁” 出现困难，且没有法定义务人照顾或法定义务人无能力照顾的。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（4）“三保障”及饮水安全出现困难，自身及其法定赡养 (抚养、扶养)人财力无法解决的。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（5）刚性支出较大，综合考虑家庭积蓄、分户法定赡养(抚养、扶养)人资助因素，人均纯收入扣除刚性支出后低于当地农村最低生活保障标准，且短期内刚性支出无法消除的。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（6）家庭人均纯收入骤降至</w:t>
      </w:r>
      <w:r>
        <w:rPr>
          <w:rFonts w:hint="eastAsia" w:ascii="仿宋" w:hAnsi="仿宋" w:eastAsia="仿宋" w:cs="仿宋"/>
          <w:sz w:val="32"/>
          <w:szCs w:val="32"/>
          <w:lang w:eastAsia="zh-CN"/>
        </w:rPr>
        <w:t>我县</w:t>
      </w:r>
      <w:r>
        <w:rPr>
          <w:rFonts w:hint="eastAsia" w:ascii="仿宋" w:hAnsi="仿宋" w:eastAsia="仿宋" w:cs="仿宋"/>
          <w:sz w:val="32"/>
          <w:szCs w:val="32"/>
        </w:rPr>
        <w:t>农村最低生活保障标准以下，家庭积蓄不足以支撑其基本生活，且短期内增收无望的。</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4.不予认定的情形。</w:t>
      </w:r>
      <w:r>
        <w:rPr>
          <w:rFonts w:hint="eastAsia" w:ascii="仿宋" w:hAnsi="仿宋" w:eastAsia="仿宋" w:cs="仿宋"/>
          <w:sz w:val="32"/>
          <w:szCs w:val="32"/>
        </w:rPr>
        <w:t>有以下情形之一的，一般不予认定，</w:t>
      </w:r>
      <w:r>
        <w:rPr>
          <w:rFonts w:hint="eastAsia" w:ascii="仿宋" w:hAnsi="仿宋" w:eastAsia="仿宋" w:cs="仿宋"/>
          <w:sz w:val="32"/>
          <w:szCs w:val="32"/>
          <w:lang w:eastAsia="zh-CN"/>
        </w:rPr>
        <w:t>有</w:t>
      </w:r>
      <w:r>
        <w:rPr>
          <w:rFonts w:hint="eastAsia" w:ascii="仿宋" w:hAnsi="仿宋" w:eastAsia="仿宋" w:cs="仿宋"/>
          <w:sz w:val="32"/>
          <w:szCs w:val="32"/>
        </w:rPr>
        <w:t>特殊情况</w:t>
      </w:r>
      <w:r>
        <w:rPr>
          <w:rFonts w:hint="eastAsia" w:ascii="仿宋" w:hAnsi="仿宋" w:eastAsia="仿宋" w:cs="仿宋"/>
          <w:sz w:val="32"/>
          <w:szCs w:val="32"/>
          <w:lang w:eastAsia="zh-CN"/>
        </w:rPr>
        <w:t>的，</w:t>
      </w:r>
      <w:r>
        <w:rPr>
          <w:rFonts w:hint="eastAsia" w:ascii="仿宋" w:hAnsi="仿宋" w:eastAsia="仿宋" w:cs="仿宋"/>
          <w:sz w:val="32"/>
          <w:szCs w:val="32"/>
        </w:rPr>
        <w:t>由村民代表会议组织评议</w:t>
      </w:r>
      <w:r>
        <w:rPr>
          <w:rFonts w:hint="eastAsia" w:ascii="仿宋" w:hAnsi="仿宋" w:eastAsia="仿宋" w:cs="仿宋"/>
          <w:sz w:val="32"/>
          <w:szCs w:val="32"/>
          <w:lang w:eastAsia="zh-CN"/>
        </w:rPr>
        <w:t>，履行</w:t>
      </w:r>
      <w:r>
        <w:rPr>
          <w:rFonts w:hint="eastAsia" w:ascii="仿宋" w:hAnsi="仿宋" w:eastAsia="仿宋" w:cs="仿宋"/>
          <w:sz w:val="32"/>
          <w:szCs w:val="32"/>
        </w:rPr>
        <w:t>认定</w:t>
      </w:r>
      <w:r>
        <w:rPr>
          <w:rFonts w:hint="eastAsia" w:ascii="仿宋" w:hAnsi="仿宋" w:eastAsia="仿宋" w:cs="仿宋"/>
          <w:sz w:val="32"/>
          <w:szCs w:val="32"/>
          <w:lang w:eastAsia="zh-CN"/>
        </w:rPr>
        <w:t>程序</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（1）家庭成员中有财政供养人员（不包括村党组织书记、村委会主任以外的村“两委”干部），或在企事业单位工作（含离退休，临时工、零工除外），且工资收入持续稳定的。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（2）家庭成员中有作为企业法人在行政审批部门注册企业、有年审记录、经营收入持续稳定的。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（3）家庭成员在城镇有商品房、门市房等（不含因灾重建、易地搬迁和拆迁建房）的。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（4）家庭成员有高价载客汽车、工程机械、大型运输车辆、大型农机具等的（不含残疾人代步车、两轮助力摩托车、农用三轮车、小型农用拖拉机等）。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（5）家庭成员有大额存款或基金、股票、投资型保险等有价证券的。大额存款按“人均存款超过36个月当时城市低保标准之和”进行测算（2021年按24000元掌握）。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（6）法定赡养（抚养、扶养）人收入水平较高，明显具备抵御风险能力，能保障其基本生活的。</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5.监测方式。</w:t>
      </w:r>
      <w:r>
        <w:rPr>
          <w:rFonts w:hint="eastAsia" w:ascii="仿宋" w:hAnsi="仿宋" w:eastAsia="仿宋" w:cs="仿宋"/>
          <w:sz w:val="32"/>
          <w:szCs w:val="32"/>
        </w:rPr>
        <w:t>按照及时发现、快速响应、方便群众的要求，</w:t>
      </w:r>
      <w:r>
        <w:rPr>
          <w:rFonts w:hint="eastAsia" w:ascii="仿宋" w:hAnsi="仿宋" w:eastAsia="仿宋" w:cs="仿宋"/>
          <w:sz w:val="32"/>
          <w:szCs w:val="32"/>
          <w:lang w:eastAsia="zh-CN"/>
        </w:rPr>
        <w:t>细化完善</w:t>
      </w:r>
      <w:r>
        <w:rPr>
          <w:rFonts w:hint="eastAsia" w:ascii="仿宋" w:hAnsi="仿宋" w:eastAsia="仿宋" w:cs="仿宋"/>
          <w:sz w:val="32"/>
          <w:szCs w:val="32"/>
        </w:rPr>
        <w:t>三种</w:t>
      </w:r>
      <w:r>
        <w:rPr>
          <w:rFonts w:hint="eastAsia" w:ascii="仿宋" w:hAnsi="仿宋" w:eastAsia="仿宋" w:cs="仿宋"/>
          <w:sz w:val="32"/>
          <w:szCs w:val="32"/>
          <w:lang w:eastAsia="zh-CN"/>
        </w:rPr>
        <w:t>发现</w:t>
      </w:r>
      <w:r>
        <w:rPr>
          <w:rFonts w:hint="eastAsia" w:ascii="仿宋" w:hAnsi="仿宋" w:eastAsia="仿宋" w:cs="仿宋"/>
          <w:sz w:val="32"/>
          <w:szCs w:val="32"/>
        </w:rPr>
        <w:t>途径</w:t>
      </w:r>
      <w:r>
        <w:rPr>
          <w:rFonts w:hint="eastAsia" w:ascii="仿宋" w:hAnsi="仿宋" w:eastAsia="仿宋" w:cs="仿宋"/>
          <w:sz w:val="32"/>
          <w:szCs w:val="32"/>
          <w:lang w:eastAsia="zh-CN"/>
        </w:rPr>
        <w:t>，</w:t>
      </w:r>
      <w:r>
        <w:rPr>
          <w:rFonts w:hint="eastAsia" w:ascii="仿宋" w:hAnsi="仿宋" w:eastAsia="仿宋" w:cs="仿宋"/>
          <w:sz w:val="32"/>
          <w:szCs w:val="32"/>
        </w:rPr>
        <w:t>符合条件的履行认定程序。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（1）农户自主申报。</w:t>
      </w:r>
      <w:r>
        <w:rPr>
          <w:rFonts w:hint="eastAsia" w:ascii="仿宋" w:hAnsi="仿宋" w:eastAsia="仿宋" w:cs="仿宋"/>
          <w:sz w:val="32"/>
          <w:szCs w:val="32"/>
          <w:lang w:eastAsia="zh-CN"/>
        </w:rPr>
        <w:t>通过</w:t>
      </w:r>
      <w:r>
        <w:rPr>
          <w:rFonts w:hint="eastAsia" w:ascii="仿宋" w:hAnsi="仿宋" w:eastAsia="仿宋" w:cs="仿宋"/>
          <w:sz w:val="32"/>
          <w:szCs w:val="32"/>
        </w:rPr>
        <w:t>向乡村干部或村综合服务站申</w:t>
      </w:r>
      <w:r>
        <w:rPr>
          <w:rFonts w:hint="eastAsia" w:ascii="仿宋" w:hAnsi="仿宋" w:eastAsia="仿宋" w:cs="仿宋"/>
          <w:sz w:val="32"/>
          <w:szCs w:val="32"/>
          <w:lang w:eastAsia="zh-CN"/>
        </w:rPr>
        <w:t>请</w:t>
      </w:r>
      <w:r>
        <w:rPr>
          <w:rFonts w:hint="eastAsia" w:ascii="仿宋" w:hAnsi="仿宋" w:eastAsia="仿宋" w:cs="仿宋"/>
          <w:sz w:val="32"/>
          <w:szCs w:val="32"/>
        </w:rPr>
        <w:t>、</w:t>
      </w:r>
      <w:r>
        <w:rPr>
          <w:rFonts w:hint="eastAsia" w:ascii="仿宋" w:hAnsi="仿宋" w:eastAsia="仿宋" w:cs="仿宋"/>
          <w:sz w:val="32"/>
          <w:szCs w:val="32"/>
          <w:lang w:eastAsia="zh-CN"/>
        </w:rPr>
        <w:t>拨打</w:t>
      </w:r>
      <w:r>
        <w:rPr>
          <w:rFonts w:hint="eastAsia" w:ascii="仿宋" w:hAnsi="仿宋" w:eastAsia="仿宋" w:cs="仿宋"/>
          <w:sz w:val="32"/>
          <w:szCs w:val="32"/>
        </w:rPr>
        <w:t>12317咨询服务电话或县乡村振兴部门对外公布的咨询服务电话、脱贫户使用手机APP等渠道，</w:t>
      </w:r>
      <w:r>
        <w:rPr>
          <w:rFonts w:hint="eastAsia" w:ascii="仿宋" w:hAnsi="仿宋" w:eastAsia="仿宋" w:cs="仿宋"/>
          <w:sz w:val="32"/>
          <w:szCs w:val="32"/>
          <w:lang w:eastAsia="zh-CN"/>
        </w:rPr>
        <w:t>由</w:t>
      </w:r>
      <w:r>
        <w:rPr>
          <w:rFonts w:hint="eastAsia" w:ascii="仿宋" w:hAnsi="仿宋" w:eastAsia="仿宋" w:cs="仿宋"/>
          <w:sz w:val="32"/>
          <w:szCs w:val="32"/>
        </w:rPr>
        <w:t>农户个人</w:t>
      </w:r>
      <w:r>
        <w:rPr>
          <w:rFonts w:hint="eastAsia" w:ascii="仿宋" w:hAnsi="仿宋" w:eastAsia="仿宋" w:cs="仿宋"/>
          <w:sz w:val="32"/>
          <w:szCs w:val="32"/>
          <w:lang w:eastAsia="zh-CN"/>
        </w:rPr>
        <w:t>申报</w:t>
      </w:r>
      <w:r>
        <w:rPr>
          <w:rFonts w:hint="eastAsia" w:ascii="仿宋" w:hAnsi="仿宋" w:eastAsia="仿宋" w:cs="仿宋"/>
          <w:sz w:val="32"/>
          <w:szCs w:val="32"/>
        </w:rPr>
        <w:t>或他人代为申报。各</w:t>
      </w:r>
      <w:r>
        <w:rPr>
          <w:rFonts w:hint="eastAsia" w:ascii="仿宋" w:hAnsi="仿宋" w:eastAsia="仿宋" w:cs="仿宋"/>
          <w:sz w:val="32"/>
          <w:szCs w:val="32"/>
          <w:lang w:eastAsia="zh-CN"/>
        </w:rPr>
        <w:t>乡镇</w:t>
      </w:r>
      <w:r>
        <w:rPr>
          <w:rFonts w:hint="eastAsia" w:ascii="仿宋" w:hAnsi="仿宋" w:eastAsia="仿宋" w:cs="仿宋"/>
          <w:sz w:val="32"/>
          <w:szCs w:val="32"/>
        </w:rPr>
        <w:t>要通过发放明白纸、入户宣传、喇叭广播、微信群、微信公众号等行之有效的方式，广泛宣传防止返贫动态监测和帮扶工作政策，做到家喻户晓。鼓励各</w:t>
      </w:r>
      <w:r>
        <w:rPr>
          <w:rFonts w:hint="eastAsia" w:ascii="仿宋" w:hAnsi="仿宋" w:eastAsia="仿宋" w:cs="仿宋"/>
          <w:sz w:val="32"/>
          <w:szCs w:val="32"/>
          <w:lang w:eastAsia="zh-CN"/>
        </w:rPr>
        <w:t>乡镇</w:t>
      </w:r>
      <w:r>
        <w:rPr>
          <w:rFonts w:hint="eastAsia" w:ascii="仿宋" w:hAnsi="仿宋" w:eastAsia="仿宋" w:cs="仿宋"/>
          <w:sz w:val="32"/>
          <w:szCs w:val="32"/>
        </w:rPr>
        <w:t>创新“扫码申报”等方便群众的其它申报方式。</w:t>
      </w:r>
      <w:r>
        <w:rPr>
          <w:rFonts w:hint="eastAsia" w:ascii="仿宋" w:hAnsi="仿宋" w:eastAsia="仿宋" w:cs="仿宋"/>
          <w:sz w:val="32"/>
          <w:szCs w:val="32"/>
          <w:lang w:eastAsia="zh-CN"/>
        </w:rPr>
        <w:t>对申请低保的农户，所在村提醒其同步申报监测对象，同步入户核查，同步民主评议。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（2）基层干部排查。行政村依托乡镇包村干部、村“两委”干部、党员、</w:t>
      </w:r>
      <w:r>
        <w:rPr>
          <w:rFonts w:hint="eastAsia" w:ascii="仿宋" w:hAnsi="仿宋" w:eastAsia="仿宋" w:cs="仿宋"/>
          <w:sz w:val="32"/>
          <w:szCs w:val="32"/>
          <w:lang w:eastAsia="zh-CN"/>
        </w:rPr>
        <w:t>预备党员、</w:t>
      </w:r>
      <w:r>
        <w:rPr>
          <w:rFonts w:hint="eastAsia" w:ascii="仿宋" w:hAnsi="仿宋" w:eastAsia="仿宋" w:cs="仿宋"/>
          <w:sz w:val="32"/>
          <w:szCs w:val="32"/>
        </w:rPr>
        <w:t>村民代表、乡村医生等基层力量建立防止返贫监测网格员队伍，原则上每名网格员覆盖</w:t>
      </w:r>
      <w:r>
        <w:rPr>
          <w:rFonts w:hint="eastAsia" w:ascii="仿宋" w:hAnsi="仿宋" w:eastAsia="仿宋" w:cs="仿宋"/>
          <w:sz w:val="32"/>
          <w:szCs w:val="32"/>
          <w:lang w:val="en-US" w:eastAsia="zh-CN"/>
        </w:rPr>
        <w:t>50户左右农户，</w:t>
      </w:r>
      <w:r>
        <w:rPr>
          <w:rFonts w:hint="eastAsia" w:ascii="仿宋" w:hAnsi="仿宋" w:eastAsia="仿宋" w:cs="仿宋"/>
          <w:sz w:val="32"/>
          <w:szCs w:val="32"/>
          <w:lang w:eastAsia="zh-CN"/>
        </w:rPr>
        <w:t>最多</w:t>
      </w:r>
      <w:r>
        <w:rPr>
          <w:rFonts w:hint="eastAsia" w:ascii="仿宋" w:hAnsi="仿宋" w:eastAsia="仿宋" w:cs="仿宋"/>
          <w:sz w:val="32"/>
          <w:szCs w:val="32"/>
        </w:rPr>
        <w:t>不超过80户。在本村居住的非农业户籍人员、外来租住人员</w:t>
      </w:r>
      <w:r>
        <w:rPr>
          <w:rFonts w:hint="eastAsia" w:ascii="仿宋" w:hAnsi="仿宋" w:eastAsia="仿宋" w:cs="仿宋"/>
          <w:sz w:val="32"/>
          <w:szCs w:val="32"/>
          <w:lang w:eastAsia="zh-CN"/>
        </w:rPr>
        <w:t>等</w:t>
      </w:r>
      <w:r>
        <w:rPr>
          <w:rFonts w:hint="eastAsia" w:ascii="仿宋" w:hAnsi="仿宋" w:eastAsia="仿宋" w:cs="仿宋"/>
          <w:sz w:val="32"/>
          <w:szCs w:val="32"/>
        </w:rPr>
        <w:t>不在防止返贫监测范围的人员，不列入排查范围。在做好常态化排查的基础上，每年至少开展一次集中排查。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（3）部门筛查预警。</w:t>
      </w:r>
      <w:r>
        <w:rPr>
          <w:rFonts w:hint="eastAsia" w:ascii="仿宋" w:hAnsi="仿宋" w:eastAsia="仿宋" w:cs="仿宋"/>
          <w:sz w:val="32"/>
          <w:szCs w:val="32"/>
          <w:lang w:eastAsia="zh-CN"/>
        </w:rPr>
        <w:t>全县</w:t>
      </w:r>
      <w:r>
        <w:rPr>
          <w:rFonts w:hint="eastAsia" w:ascii="仿宋" w:hAnsi="仿宋" w:eastAsia="仿宋" w:cs="仿宋"/>
          <w:sz w:val="32"/>
          <w:szCs w:val="32"/>
        </w:rPr>
        <w:t>健全常态化防止返贫监测部门筛查预警机制，按照“部门筛查、集中交办、入户核查、结果反馈、跟踪盯办”的程序，定期筛查预警、反馈乡村核实。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结合我县实际增加下列筛查预警内容，具体的</w:t>
      </w:r>
      <w:r>
        <w:rPr>
          <w:rFonts w:hint="eastAsia" w:ascii="仿宋" w:hAnsi="仿宋" w:eastAsia="仿宋" w:cs="仿宋"/>
          <w:sz w:val="32"/>
          <w:szCs w:val="32"/>
        </w:rPr>
        <w:t>预警责任部门</w:t>
      </w:r>
      <w:r>
        <w:rPr>
          <w:rFonts w:hint="eastAsia" w:ascii="仿宋" w:hAnsi="仿宋" w:eastAsia="仿宋" w:cs="仿宋"/>
          <w:sz w:val="32"/>
          <w:szCs w:val="32"/>
          <w:lang w:eastAsia="zh-CN"/>
        </w:rPr>
        <w:t>可根据实际情况进行调整：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①</w:t>
      </w:r>
      <w:r>
        <w:rPr>
          <w:rFonts w:hint="eastAsia" w:ascii="仿宋" w:hAnsi="仿宋" w:eastAsia="仿宋" w:cs="仿宋"/>
          <w:sz w:val="32"/>
          <w:szCs w:val="32"/>
          <w:highlight w:val="none"/>
          <w:lang w:eastAsia="zh-CN"/>
        </w:rPr>
        <w:t>卫健局</w:t>
      </w:r>
      <w:r>
        <w:rPr>
          <w:rFonts w:hint="eastAsia" w:ascii="仿宋" w:hAnsi="仿宋" w:eastAsia="仿宋" w:cs="仿宋"/>
          <w:sz w:val="32"/>
          <w:szCs w:val="32"/>
          <w:highlight w:val="none"/>
        </w:rPr>
        <w:t>负责，每月5日前推送未参加城乡居民医疗保险、当年度截至上月底累计支出超过20000元的农户人口信息。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②残联负责，每月5日前推送上月新增重度残疾人员 （农业户籍）信息。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③</w:t>
      </w:r>
      <w:r>
        <w:rPr>
          <w:rFonts w:hint="eastAsia" w:ascii="仿宋" w:hAnsi="仿宋" w:eastAsia="仿宋" w:cs="仿宋"/>
          <w:sz w:val="32"/>
          <w:szCs w:val="32"/>
          <w:highlight w:val="none"/>
          <w:lang w:eastAsia="zh-CN"/>
        </w:rPr>
        <w:t>人保财险</w:t>
      </w:r>
      <w:r>
        <w:rPr>
          <w:rFonts w:hint="eastAsia" w:ascii="仿宋" w:hAnsi="仿宋" w:eastAsia="仿宋" w:cs="仿宋"/>
          <w:sz w:val="32"/>
          <w:szCs w:val="32"/>
          <w:highlight w:val="none"/>
        </w:rPr>
        <w:t>负责，每月5日前推送上月新增防贫保险赔付对象人口信息。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④农业农村</w:t>
      </w:r>
      <w:r>
        <w:rPr>
          <w:rFonts w:hint="eastAsia" w:ascii="仿宋" w:hAnsi="仿宋" w:eastAsia="仿宋" w:cs="仿宋"/>
          <w:sz w:val="32"/>
          <w:szCs w:val="32"/>
          <w:highlight w:val="none"/>
          <w:lang w:eastAsia="zh-CN"/>
        </w:rPr>
        <w:t>局</w:t>
      </w:r>
      <w:r>
        <w:rPr>
          <w:rFonts w:hint="eastAsia" w:ascii="仿宋" w:hAnsi="仿宋" w:eastAsia="仿宋" w:cs="仿宋"/>
          <w:sz w:val="32"/>
          <w:szCs w:val="32"/>
          <w:highlight w:val="none"/>
        </w:rPr>
        <w:t>负责，每月5日前推送上月新增农业保险 赔付对象人口信息</w:t>
      </w:r>
      <w:r>
        <w:rPr>
          <w:rFonts w:hint="eastAsia" w:ascii="仿宋" w:hAnsi="仿宋" w:eastAsia="仿宋" w:cs="仿宋"/>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⑤公安</w:t>
      </w:r>
      <w:r>
        <w:rPr>
          <w:rFonts w:hint="eastAsia" w:ascii="仿宋" w:hAnsi="仿宋" w:eastAsia="仿宋" w:cs="仿宋"/>
          <w:sz w:val="32"/>
          <w:szCs w:val="32"/>
          <w:highlight w:val="none"/>
          <w:lang w:eastAsia="zh-CN"/>
        </w:rPr>
        <w:t>局</w:t>
      </w:r>
      <w:r>
        <w:rPr>
          <w:rFonts w:hint="eastAsia" w:ascii="仿宋" w:hAnsi="仿宋" w:eastAsia="仿宋" w:cs="仿宋"/>
          <w:sz w:val="32"/>
          <w:szCs w:val="32"/>
          <w:highlight w:val="none"/>
        </w:rPr>
        <w:t>负责，每月5日前推送上月新增因交通事故发生人身伤亡人员信息和重大财产损失信息。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⑥医保</w:t>
      </w:r>
      <w:r>
        <w:rPr>
          <w:rFonts w:hint="eastAsia" w:ascii="仿宋" w:hAnsi="仿宋" w:eastAsia="仿宋" w:cs="仿宋"/>
          <w:sz w:val="32"/>
          <w:szCs w:val="32"/>
          <w:highlight w:val="none"/>
          <w:lang w:eastAsia="zh-CN"/>
        </w:rPr>
        <w:t>局</w:t>
      </w:r>
      <w:r>
        <w:rPr>
          <w:rFonts w:hint="eastAsia" w:ascii="仿宋" w:hAnsi="仿宋" w:eastAsia="仿宋" w:cs="仿宋"/>
          <w:sz w:val="32"/>
          <w:szCs w:val="32"/>
          <w:highlight w:val="none"/>
        </w:rPr>
        <w:t>负责，每月5日前推送上月新增医疗救助受助对象人口信息。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⑦民政</w:t>
      </w:r>
      <w:r>
        <w:rPr>
          <w:rFonts w:hint="eastAsia" w:ascii="仿宋" w:hAnsi="仿宋" w:eastAsia="仿宋" w:cs="仿宋"/>
          <w:sz w:val="32"/>
          <w:szCs w:val="32"/>
          <w:highlight w:val="none"/>
          <w:lang w:eastAsia="zh-CN"/>
        </w:rPr>
        <w:t>局</w:t>
      </w:r>
      <w:r>
        <w:rPr>
          <w:rFonts w:hint="eastAsia" w:ascii="仿宋" w:hAnsi="仿宋" w:eastAsia="仿宋" w:cs="仿宋"/>
          <w:sz w:val="32"/>
          <w:szCs w:val="32"/>
          <w:highlight w:val="none"/>
        </w:rPr>
        <w:t>负责，每月5日前推送上月新增临时救助受助对象人口信息。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⑧网信</w:t>
      </w:r>
      <w:r>
        <w:rPr>
          <w:rFonts w:hint="eastAsia" w:ascii="仿宋" w:hAnsi="仿宋" w:eastAsia="仿宋" w:cs="仿宋"/>
          <w:sz w:val="32"/>
          <w:szCs w:val="32"/>
          <w:highlight w:val="none"/>
          <w:lang w:eastAsia="zh-CN"/>
        </w:rPr>
        <w:t>办</w:t>
      </w:r>
      <w:r>
        <w:rPr>
          <w:rFonts w:hint="eastAsia" w:ascii="仿宋" w:hAnsi="仿宋" w:eastAsia="仿宋" w:cs="仿宋"/>
          <w:sz w:val="32"/>
          <w:szCs w:val="32"/>
          <w:highlight w:val="none"/>
        </w:rPr>
        <w:t>负责，每月5日前推送上月新增网络平台、媒体报道农户生活困难</w:t>
      </w:r>
      <w:r>
        <w:rPr>
          <w:rFonts w:hint="eastAsia" w:ascii="仿宋" w:hAnsi="仿宋" w:eastAsia="仿宋" w:cs="仿宋"/>
          <w:sz w:val="32"/>
          <w:szCs w:val="32"/>
        </w:rPr>
        <w:t>、寻求救助的人员信息（紧急情况随时报送。）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⑨乡村振兴</w:t>
      </w:r>
      <w:r>
        <w:rPr>
          <w:rFonts w:hint="eastAsia" w:ascii="仿宋" w:hAnsi="仿宋" w:eastAsia="仿宋" w:cs="仿宋"/>
          <w:sz w:val="32"/>
          <w:szCs w:val="32"/>
          <w:highlight w:val="none"/>
          <w:lang w:eastAsia="zh-CN"/>
        </w:rPr>
        <w:t>局</w:t>
      </w:r>
      <w:r>
        <w:rPr>
          <w:rFonts w:hint="eastAsia" w:ascii="仿宋" w:hAnsi="仿宋" w:eastAsia="仿宋" w:cs="仿宋"/>
          <w:sz w:val="32"/>
          <w:szCs w:val="32"/>
          <w:highlight w:val="none"/>
        </w:rPr>
        <w:t>负责</w:t>
      </w:r>
      <w:r>
        <w:rPr>
          <w:rFonts w:hint="eastAsia" w:ascii="仿宋" w:hAnsi="仿宋" w:eastAsia="仿宋" w:cs="仿宋"/>
          <w:sz w:val="32"/>
          <w:szCs w:val="32"/>
        </w:rPr>
        <w:t>，每月5</w:t>
      </w:r>
      <w:r>
        <w:rPr>
          <w:rFonts w:hint="eastAsia" w:ascii="仿宋" w:hAnsi="仿宋" w:eastAsia="仿宋" w:cs="仿宋"/>
          <w:sz w:val="32"/>
          <w:szCs w:val="32"/>
          <w:lang w:eastAsia="zh-CN"/>
        </w:rPr>
        <w:t>日</w:t>
      </w:r>
      <w:r>
        <w:rPr>
          <w:rFonts w:hint="eastAsia" w:ascii="仿宋" w:hAnsi="仿宋" w:eastAsia="仿宋" w:cs="仿宋"/>
          <w:sz w:val="32"/>
          <w:szCs w:val="32"/>
        </w:rPr>
        <w:t>前推送上月新增农户信访反映生活困难、寻求救助的人员信息（紧急情况随时推送）。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对</w:t>
      </w:r>
      <w:r>
        <w:rPr>
          <w:rFonts w:hint="eastAsia" w:ascii="仿宋" w:hAnsi="仿宋" w:eastAsia="仿宋" w:cs="仿宋"/>
          <w:sz w:val="32"/>
          <w:szCs w:val="32"/>
          <w:lang w:eastAsia="zh-CN"/>
        </w:rPr>
        <w:t>涞源县扶贫开发和脱贫工作领导小组办公室关于转发《保定市扶贫开发办公室等</w:t>
      </w:r>
      <w:r>
        <w:rPr>
          <w:rFonts w:hint="eastAsia" w:ascii="仿宋" w:hAnsi="仿宋" w:eastAsia="仿宋" w:cs="仿宋"/>
          <w:sz w:val="32"/>
          <w:szCs w:val="32"/>
          <w:lang w:val="en-US" w:eastAsia="zh-CN"/>
        </w:rPr>
        <w:t>10部门转发省&lt;关于做好防贫监测部门筛查预警工作的通知&gt;的通知》（涞扶贫脱贫办[2020]26号）</w:t>
      </w:r>
      <w:r>
        <w:rPr>
          <w:rFonts w:hint="eastAsia" w:ascii="仿宋" w:hAnsi="仿宋" w:eastAsia="仿宋" w:cs="仿宋"/>
          <w:sz w:val="32"/>
          <w:szCs w:val="32"/>
        </w:rPr>
        <w:t>明确的产业失败、就业不稳、“两不愁三保障”新增问题、收入变化等省暂未预警的内容，各</w:t>
      </w:r>
      <w:r>
        <w:rPr>
          <w:rFonts w:hint="eastAsia" w:ascii="仿宋" w:hAnsi="仿宋" w:eastAsia="仿宋" w:cs="仿宋"/>
          <w:sz w:val="32"/>
          <w:szCs w:val="32"/>
          <w:lang w:eastAsia="zh-CN"/>
        </w:rPr>
        <w:t>乡镇及相关部门</w:t>
      </w:r>
      <w:r>
        <w:rPr>
          <w:rFonts w:hint="eastAsia" w:ascii="仿宋" w:hAnsi="仿宋" w:eastAsia="仿宋" w:cs="仿宋"/>
          <w:sz w:val="32"/>
          <w:szCs w:val="32"/>
        </w:rPr>
        <w:t>要高度重视，在全覆盖集中排查时重点关注，确实存在风险的，在民主评议时重点评议。</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6.认定程序。</w:t>
      </w:r>
      <w:r>
        <w:rPr>
          <w:rFonts w:hint="eastAsia" w:ascii="仿宋" w:hAnsi="仿宋" w:eastAsia="仿宋" w:cs="仿宋"/>
          <w:sz w:val="32"/>
          <w:szCs w:val="32"/>
        </w:rPr>
        <w:t>坚持实事求是、民主公开，对新增监测对象履行以下认定程序。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入户核查核实。根据监测信息开展入户核查，核实家庭收支等基本情况，研判返贫致贫风险。拟认定为监测对象的农户，应承诺提供的情况真实可靠，并授权依法查询家庭资产等信息，填写《承诺授权书》（附表1）。不符合认定条件的，应向农户及时说明，确保群众认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（2）村级评议公示。行政村召开村民代表会议开展民主评议，形成监测对象初选名单（附表2）</w:t>
      </w:r>
      <w:r>
        <w:rPr>
          <w:rFonts w:hint="eastAsia" w:ascii="仿宋" w:hAnsi="仿宋" w:eastAsia="仿宋" w:cs="仿宋"/>
          <w:sz w:val="32"/>
          <w:szCs w:val="32"/>
          <w:lang w:eastAsia="zh-CN"/>
        </w:rPr>
        <w:t>，</w:t>
      </w:r>
      <w:r>
        <w:rPr>
          <w:rFonts w:hint="eastAsia" w:ascii="仿宋" w:hAnsi="仿宋" w:eastAsia="仿宋" w:cs="仿宋"/>
          <w:sz w:val="32"/>
          <w:szCs w:val="32"/>
        </w:rPr>
        <w:t>全面分析初选监测对象的各类风险，认真拟定有针对性的帮扶措施，逐户填写《监测对象风险和帮扶需求认定表》（附表3）。初选名单在村内公示不少于5天，公示无异议的，连同《监测对象风险和帮扶需求认定表》报乡镇审核。不具备召开村民代表会议条件的，可根据实际采取村“两委</w:t>
      </w:r>
      <w:r>
        <w:rPr>
          <w:rFonts w:hint="eastAsia" w:ascii="仿宋" w:hAnsi="仿宋" w:eastAsia="仿宋" w:cs="仿宋"/>
          <w:sz w:val="32"/>
          <w:szCs w:val="32"/>
          <w:lang w:eastAsia="zh-CN"/>
        </w:rPr>
        <w:t>”</w:t>
      </w:r>
      <w:r>
        <w:rPr>
          <w:rFonts w:hint="eastAsia" w:ascii="仿宋" w:hAnsi="仿宋" w:eastAsia="仿宋" w:cs="仿宋"/>
          <w:sz w:val="32"/>
          <w:szCs w:val="32"/>
        </w:rPr>
        <w:t>扩大会议形式，由村“两委”成员、乡镇干部、 驻村工作队、部分村民代表等参加，确保评议过程和结果公开公正。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乡镇核查初审。乡镇政府组织包括乡镇防止返贫工作站人员在内的乡村干部，根据各村上报的初选名单逐户核查，同时核准《监测对象风险和帮扶需求认定表》，填写《监测对象认定核查表》（附表4）和《防止返贫监测对象信息采集表》（附表5）</w:t>
      </w:r>
      <w:r>
        <w:rPr>
          <w:rFonts w:hint="eastAsia" w:ascii="仿宋" w:hAnsi="仿宋" w:eastAsia="仿宋" w:cs="仿宋"/>
          <w:sz w:val="32"/>
          <w:szCs w:val="32"/>
          <w:lang w:eastAsia="zh-CN"/>
        </w:rPr>
        <w:t>，</w:t>
      </w:r>
      <w:r>
        <w:rPr>
          <w:rFonts w:hint="eastAsia" w:ascii="仿宋" w:hAnsi="仿宋" w:eastAsia="仿宋" w:cs="仿宋"/>
          <w:sz w:val="32"/>
          <w:szCs w:val="32"/>
        </w:rPr>
        <w:t>核查结果由农户户主、村支部书记（村委会主任）、乡镇干部三方签字确认。核查通过的，乡镇政府汇总提出《监测对象审核名单》（附表6）</w:t>
      </w:r>
      <w:r>
        <w:rPr>
          <w:rFonts w:hint="eastAsia" w:ascii="仿宋" w:hAnsi="仿宋" w:eastAsia="仿宋" w:cs="仿宋"/>
          <w:sz w:val="32"/>
          <w:szCs w:val="32"/>
          <w:lang w:eastAsia="zh-CN"/>
        </w:rPr>
        <w:t>，</w:t>
      </w:r>
      <w:r>
        <w:rPr>
          <w:rFonts w:hint="eastAsia" w:ascii="仿宋" w:hAnsi="仿宋" w:eastAsia="仿宋" w:cs="仿宋"/>
          <w:sz w:val="32"/>
          <w:szCs w:val="32"/>
        </w:rPr>
        <w:t>连同经核准的每户《监测对象风险和帮扶需求认定表》，报县级乡村振兴部门审定。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（4）县级比对审定。乡村振兴</w:t>
      </w:r>
      <w:r>
        <w:rPr>
          <w:rFonts w:hint="eastAsia" w:ascii="仿宋" w:hAnsi="仿宋" w:eastAsia="仿宋" w:cs="仿宋"/>
          <w:sz w:val="32"/>
          <w:szCs w:val="32"/>
          <w:lang w:eastAsia="zh-CN"/>
        </w:rPr>
        <w:t>局</w:t>
      </w:r>
      <w:r>
        <w:rPr>
          <w:rFonts w:hint="eastAsia" w:ascii="仿宋" w:hAnsi="仿宋" w:eastAsia="仿宋" w:cs="仿宋"/>
          <w:sz w:val="32"/>
          <w:szCs w:val="32"/>
        </w:rPr>
        <w:t>牵头，联合相关行业部门开展信息比对、会商研判，根据需要组织抽样核查、重 点审查，综合审定监测对象，书面批复有关乡镇政府（附表7）。由乡镇组织在全国防返贫监测信息系统中录入信息。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排查、筛查发现预警信息或农户申报之日起，至履行完认定程序，一般不超过一个月。</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7.监测管理。</w:t>
      </w:r>
      <w:r>
        <w:rPr>
          <w:rFonts w:hint="eastAsia" w:ascii="仿宋" w:hAnsi="仿宋" w:eastAsia="仿宋" w:cs="仿宋"/>
          <w:sz w:val="32"/>
          <w:szCs w:val="32"/>
        </w:rPr>
        <w:t>县乡村逐级建立《防止返贫动态监测和帮扶工作台账》（附表</w:t>
      </w:r>
      <w:r>
        <w:rPr>
          <w:rFonts w:hint="eastAsia" w:ascii="仿宋" w:hAnsi="仿宋" w:eastAsia="仿宋" w:cs="仿宋"/>
          <w:sz w:val="32"/>
          <w:szCs w:val="32"/>
          <w:lang w:val="en-US" w:eastAsia="zh-CN"/>
        </w:rPr>
        <w:t>8</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逐户监测收入支出状况、“两不愁三保障”及饮水安全状况等</w:t>
      </w:r>
      <w:r>
        <w:rPr>
          <w:rFonts w:hint="eastAsia" w:ascii="仿宋" w:hAnsi="仿宋" w:eastAsia="仿宋" w:cs="仿宋"/>
          <w:sz w:val="32"/>
          <w:szCs w:val="32"/>
          <w:lang w:eastAsia="zh-CN"/>
        </w:rPr>
        <w:t>，定期采集基础信息，及时落实帮扶措施，实行动态管理</w:t>
      </w:r>
      <w:r>
        <w:rPr>
          <w:rFonts w:hint="eastAsia" w:ascii="仿宋" w:hAnsi="仿宋" w:eastAsia="仿宋" w:cs="仿宋"/>
          <w:sz w:val="32"/>
          <w:szCs w:val="32"/>
        </w:rPr>
        <w:t>。对监测对象落实帮扶和联系服务管理，明确固定的监测联系人，脱贫不稳定户监测联系人原则上由原帮扶责任人担任，其他农户监测联系人由县、乡统筹安排，以县、乡干部为主。由乡村振兴</w:t>
      </w:r>
      <w:r>
        <w:rPr>
          <w:rFonts w:hint="eastAsia" w:ascii="仿宋" w:hAnsi="仿宋" w:eastAsia="仿宋" w:cs="仿宋"/>
          <w:sz w:val="32"/>
          <w:szCs w:val="32"/>
          <w:lang w:eastAsia="zh-CN"/>
        </w:rPr>
        <w:t>局</w:t>
      </w:r>
      <w:r>
        <w:rPr>
          <w:rFonts w:hint="eastAsia" w:ascii="仿宋" w:hAnsi="仿宋" w:eastAsia="仿宋" w:cs="仿宋"/>
          <w:sz w:val="32"/>
          <w:szCs w:val="32"/>
        </w:rPr>
        <w:t>统一组织，结合乡村干部排查，每半年开展一次帮扶进展和风险消除情况跟踪回访，采集基础信息。能够消除风险的，按程序退出；不能消除风险的，视情况延续或调整帮扶措施。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（二）落实帮扶政策。</w:t>
      </w:r>
      <w:r>
        <w:rPr>
          <w:rFonts w:hint="eastAsia" w:ascii="仿宋" w:hAnsi="仿宋" w:eastAsia="仿宋" w:cs="仿宋"/>
          <w:sz w:val="32"/>
          <w:szCs w:val="32"/>
        </w:rPr>
        <w:t>乡村振兴</w:t>
      </w:r>
      <w:r>
        <w:rPr>
          <w:rFonts w:hint="eastAsia" w:ascii="仿宋" w:hAnsi="仿宋" w:eastAsia="仿宋" w:cs="仿宋"/>
          <w:sz w:val="32"/>
          <w:szCs w:val="32"/>
          <w:lang w:eastAsia="zh-CN"/>
        </w:rPr>
        <w:t>局</w:t>
      </w:r>
      <w:r>
        <w:rPr>
          <w:rFonts w:hint="eastAsia" w:ascii="仿宋" w:hAnsi="仿宋" w:eastAsia="仿宋" w:cs="仿宋"/>
          <w:sz w:val="32"/>
          <w:szCs w:val="32"/>
        </w:rPr>
        <w:t>牵头，逐户分析返贫致贫风险和劳动能力情况，将监测对象基本信息和《监测对象风险和帮扶需求认定表》及时推送给相关行业部门，通过部门</w:t>
      </w:r>
      <w:r>
        <w:rPr>
          <w:rFonts w:hint="eastAsia" w:ascii="仿宋" w:hAnsi="仿宋" w:eastAsia="仿宋" w:cs="仿宋"/>
          <w:sz w:val="32"/>
          <w:szCs w:val="32"/>
          <w:lang w:eastAsia="zh-CN"/>
        </w:rPr>
        <w:t>协调</w:t>
      </w:r>
      <w:r>
        <w:rPr>
          <w:rFonts w:hint="eastAsia" w:ascii="仿宋" w:hAnsi="仿宋" w:eastAsia="仿宋" w:cs="仿宋"/>
          <w:sz w:val="32"/>
          <w:szCs w:val="32"/>
        </w:rPr>
        <w:t>会商</w:t>
      </w:r>
      <w:r>
        <w:rPr>
          <w:rFonts w:hint="eastAsia" w:ascii="仿宋" w:hAnsi="仿宋" w:eastAsia="仿宋" w:cs="仿宋"/>
          <w:sz w:val="32"/>
          <w:szCs w:val="32"/>
          <w:lang w:eastAsia="zh-CN"/>
        </w:rPr>
        <w:t>，对症下药、精准施策</w:t>
      </w:r>
      <w:r>
        <w:rPr>
          <w:rFonts w:hint="eastAsia" w:ascii="仿宋" w:hAnsi="仿宋" w:eastAsia="仿宋" w:cs="仿宋"/>
          <w:sz w:val="32"/>
          <w:szCs w:val="32"/>
        </w:rPr>
        <w:t>确定帮扶救助措施。</w:t>
      </w:r>
      <w:r>
        <w:rPr>
          <w:rFonts w:hint="eastAsia" w:ascii="仿宋" w:hAnsi="仿宋" w:eastAsia="仿宋" w:cs="仿宋"/>
          <w:sz w:val="32"/>
          <w:szCs w:val="32"/>
          <w:highlight w:val="none"/>
        </w:rPr>
        <w:t>严格落实财政衔接推进乡村振兴补助资金使用管理有关规定，</w:t>
      </w:r>
      <w:r>
        <w:rPr>
          <w:rFonts w:hint="eastAsia" w:ascii="仿宋" w:hAnsi="仿宋" w:eastAsia="仿宋" w:cs="仿宋"/>
          <w:sz w:val="32"/>
          <w:szCs w:val="32"/>
        </w:rPr>
        <w:t>使用各种行业政策、财政衔接推进乡村振兴补助资金等开展针对性帮扶，确保监测帮扶到位。就业补贴、教育资助、危房改造等各类行业帮扶措施和低保、医保、养老保险等保障措施，通过原资金渠道解决。对风险单一的实施有针对性的单项措施，对存在多种风险的因户施策落实综合性帮扶措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1.</w:t>
      </w:r>
      <w:r>
        <w:rPr>
          <w:rFonts w:hint="eastAsia" w:ascii="仿宋" w:hAnsi="仿宋" w:eastAsia="仿宋" w:cs="仿宋"/>
          <w:b/>
          <w:bCs/>
          <w:sz w:val="32"/>
          <w:szCs w:val="32"/>
        </w:rPr>
        <w:t>产业帮扶。</w:t>
      </w:r>
      <w:r>
        <w:rPr>
          <w:rFonts w:hint="eastAsia" w:ascii="仿宋" w:hAnsi="仿宋" w:eastAsia="仿宋" w:cs="仿宋"/>
          <w:sz w:val="32"/>
          <w:szCs w:val="32"/>
        </w:rPr>
        <w:t>特色产业、科技服务、新型经营主体带动等项目，优先向监测对象倾斜。对具备发展产业条件和有劳动能力的监测对象，安排产业发展、生产经营技能培训等，带动参与生产经营，拓宽增收渠道。对因自然灾害、疫情影响、市场因素等出现返贫致贫风险的监测对象，组织开展产销对接，有针对性地实施消费帮扶，解决生产发展和产品积压等难题</w:t>
      </w:r>
      <w:r>
        <w:rPr>
          <w:rFonts w:hint="eastAsia" w:ascii="仿宋" w:hAnsi="仿宋" w:eastAsia="仿宋" w:cs="仿宋"/>
          <w:sz w:val="32"/>
          <w:szCs w:val="32"/>
          <w:lang w:eastAsia="zh-CN"/>
        </w:rPr>
        <w:t>（责任单位：农业农村局、科技局、乡村振兴局、商务局、财政局、畜牧业发展服务中心、县社，各乡镇党委政府）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rPr>
        <w:t>就业帮扶。</w:t>
      </w:r>
      <w:r>
        <w:rPr>
          <w:rFonts w:hint="eastAsia" w:ascii="仿宋" w:hAnsi="仿宋" w:eastAsia="仿宋" w:cs="仿宋"/>
          <w:sz w:val="32"/>
          <w:szCs w:val="32"/>
        </w:rPr>
        <w:t>稳岗就业</w:t>
      </w:r>
      <w:r>
        <w:rPr>
          <w:rFonts w:hint="eastAsia" w:ascii="仿宋" w:hAnsi="仿宋" w:eastAsia="仿宋" w:cs="仿宋"/>
          <w:sz w:val="32"/>
          <w:szCs w:val="32"/>
          <w:lang w:eastAsia="zh-CN"/>
        </w:rPr>
        <w:t>。</w:t>
      </w:r>
      <w:r>
        <w:rPr>
          <w:rFonts w:hint="eastAsia" w:ascii="仿宋" w:hAnsi="仿宋" w:eastAsia="仿宋" w:cs="仿宋"/>
          <w:sz w:val="32"/>
          <w:szCs w:val="32"/>
        </w:rPr>
        <w:t>强化劳务输出和就地就近就业，对有组织输出务工的监测对象按规定落实一次性求职补贴，对吸纳当地监测对象稳定就业的企业、合作社、就业帮扶车间、“微工厂</w:t>
      </w:r>
      <w:r>
        <w:rPr>
          <w:rFonts w:hint="eastAsia" w:ascii="仿宋" w:hAnsi="仿宋" w:eastAsia="仿宋" w:cs="仿宋"/>
          <w:sz w:val="32"/>
          <w:szCs w:val="32"/>
          <w:lang w:eastAsia="zh-CN"/>
        </w:rPr>
        <w:t>”</w:t>
      </w:r>
      <w:r>
        <w:rPr>
          <w:rFonts w:hint="eastAsia" w:ascii="仿宋" w:hAnsi="仿宋" w:eastAsia="仿宋" w:cs="仿宋"/>
          <w:sz w:val="32"/>
          <w:szCs w:val="32"/>
        </w:rPr>
        <w:t>等各类用人单位按规定落实社会保险补贴、创业担保贷款及贴息等政策。推广以工代赈等形式，引导监测对象参与乡村项目建设，提高就业收入。对失业监测对象优先提供转岗服务，帮助尽快在当地实现再就业。技能提升。加大监测对象职业技能培训力度，在培训期间按规定给予生活费补贴。各类生产经营主体吸纳监测对象就业并开展以工代训的，可从职业技能提升行动专账资金中列支职业培训补贴</w:t>
      </w:r>
      <w:r>
        <w:rPr>
          <w:rFonts w:hint="eastAsia" w:ascii="仿宋" w:hAnsi="仿宋" w:eastAsia="仿宋" w:cs="仿宋"/>
          <w:sz w:val="32"/>
          <w:szCs w:val="32"/>
          <w:lang w:eastAsia="zh-CN"/>
        </w:rPr>
        <w:t>，实施期限延至</w:t>
      </w:r>
      <w:r>
        <w:rPr>
          <w:rFonts w:hint="eastAsia" w:ascii="仿宋" w:hAnsi="仿宋" w:eastAsia="仿宋" w:cs="仿宋"/>
          <w:sz w:val="32"/>
          <w:szCs w:val="32"/>
          <w:lang w:val="en-US" w:eastAsia="zh-CN"/>
        </w:rPr>
        <w:t>2021年12月。</w:t>
      </w:r>
      <w:r>
        <w:rPr>
          <w:rFonts w:hint="eastAsia" w:ascii="仿宋" w:hAnsi="仿宋" w:eastAsia="仿宋" w:cs="仿宋"/>
          <w:sz w:val="32"/>
          <w:szCs w:val="32"/>
        </w:rPr>
        <w:t>监测对象家庭子女接受职业教育的，纳入“雨露计划</w:t>
      </w:r>
      <w:r>
        <w:rPr>
          <w:rFonts w:hint="eastAsia" w:ascii="仿宋" w:hAnsi="仿宋" w:eastAsia="仿宋" w:cs="仿宋"/>
          <w:sz w:val="32"/>
          <w:szCs w:val="32"/>
          <w:lang w:eastAsia="zh-CN"/>
        </w:rPr>
        <w:t>”</w:t>
      </w:r>
      <w:r>
        <w:rPr>
          <w:rFonts w:hint="eastAsia" w:ascii="仿宋" w:hAnsi="仿宋" w:eastAsia="仿宋" w:cs="仿宋"/>
          <w:sz w:val="32"/>
          <w:szCs w:val="32"/>
        </w:rPr>
        <w:t>帮扶范围，规范助学补助发放，做到“应补尽补</w:t>
      </w:r>
      <w:r>
        <w:rPr>
          <w:rFonts w:hint="eastAsia" w:ascii="仿宋" w:hAnsi="仿宋" w:eastAsia="仿宋" w:cs="仿宋"/>
          <w:sz w:val="32"/>
          <w:szCs w:val="32"/>
          <w:lang w:eastAsia="zh-CN"/>
        </w:rPr>
        <w:t>”。</w:t>
      </w:r>
      <w:r>
        <w:rPr>
          <w:rFonts w:hint="eastAsia" w:ascii="仿宋" w:hAnsi="仿宋" w:eastAsia="仿宋" w:cs="仿宋"/>
          <w:sz w:val="32"/>
          <w:szCs w:val="32"/>
        </w:rPr>
        <w:t>扩大技工院校招生和职业培训规模，支持监测对象就读技工院校，按规定享受国家免学费和奖助学金政策。公益岗位。保持乡村公益性岗位规模总体稳定，加大各类岗位统筹使用力度，优先安置符合条件的监测对象，特别是其中的弱劳力、半劳力，动态调整安置对象条件。使用各级专项资金、脱贫攻坚期内形成的各类资产收益等，对其安排公益岗位补助。按照“因事设岗、因岗定薪、按劳补贴”的原则和“以岗定责、以责选人”的要求，新增公益岗位优先安排具备条件的监测对象。</w:t>
      </w:r>
      <w:r>
        <w:rPr>
          <w:rFonts w:hint="eastAsia" w:ascii="仿宋" w:hAnsi="仿宋" w:eastAsia="仿宋" w:cs="仿宋"/>
          <w:sz w:val="32"/>
          <w:szCs w:val="32"/>
          <w:lang w:eastAsia="zh-CN"/>
        </w:rPr>
        <w:t>（责任单位：人力资源社会保障局、财政局、乡村振兴局等，各乡镇党委政府）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3.金融帮扶。</w:t>
      </w:r>
      <w:r>
        <w:rPr>
          <w:rFonts w:hint="eastAsia" w:ascii="仿宋" w:hAnsi="仿宋" w:eastAsia="仿宋" w:cs="仿宋"/>
          <w:sz w:val="32"/>
          <w:szCs w:val="32"/>
        </w:rPr>
        <w:t>对符合条件的监测对象，落实小额信贷和贴息政策。对信用良好、有较大贷款资金需求、有就业创业潜质和一定还款能力的监测对象，鼓励其申请创业担保贷款政策支持。</w:t>
      </w:r>
      <w:r>
        <w:rPr>
          <w:rFonts w:hint="eastAsia" w:ascii="仿宋" w:hAnsi="仿宋" w:eastAsia="仿宋" w:cs="仿宋"/>
          <w:sz w:val="32"/>
          <w:szCs w:val="32"/>
          <w:lang w:eastAsia="zh-CN"/>
        </w:rPr>
        <w:t>（责任单位：金融办、银保监组、人行涞源支行、财政局、乡村振兴局、人社局、各金融机构等，各乡镇党委政府）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4.健康帮扶。</w:t>
      </w:r>
      <w:r>
        <w:rPr>
          <w:rFonts w:hint="eastAsia" w:ascii="仿宋" w:hAnsi="仿宋" w:eastAsia="仿宋" w:cs="仿宋"/>
          <w:sz w:val="32"/>
          <w:szCs w:val="32"/>
        </w:rPr>
        <w:t>落实监测对象县域内住院先诊疗后付费、大病专项救治、家庭医生签约服务等健康帮扶措施。</w:t>
      </w:r>
      <w:r>
        <w:rPr>
          <w:rFonts w:hint="eastAsia" w:ascii="仿宋" w:hAnsi="仿宋" w:eastAsia="仿宋" w:cs="仿宋"/>
          <w:sz w:val="32"/>
          <w:szCs w:val="32"/>
          <w:lang w:eastAsia="zh-CN"/>
        </w:rPr>
        <w:t>将监测对象动态纳入基本医疗保险覆盖范围，符合条件的过渡期内按规定享受居民医保资助参保政策。（责任单位：卫健局、医保局、乡村振兴局、民政局、残联，各乡镇党委政府）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5.教育帮扶。</w:t>
      </w:r>
      <w:r>
        <w:rPr>
          <w:rFonts w:hint="eastAsia" w:ascii="仿宋" w:hAnsi="仿宋" w:eastAsia="仿宋" w:cs="仿宋"/>
          <w:sz w:val="32"/>
          <w:szCs w:val="32"/>
        </w:rPr>
        <w:t>将监测对象家庭</w:t>
      </w:r>
      <w:r>
        <w:rPr>
          <w:rFonts w:hint="eastAsia" w:ascii="仿宋" w:hAnsi="仿宋" w:eastAsia="仿宋" w:cs="仿宋"/>
          <w:sz w:val="32"/>
          <w:szCs w:val="32"/>
          <w:lang w:eastAsia="zh-CN"/>
        </w:rPr>
        <w:t>适龄</w:t>
      </w:r>
      <w:r>
        <w:rPr>
          <w:rFonts w:hint="eastAsia" w:ascii="仿宋" w:hAnsi="仿宋" w:eastAsia="仿宋" w:cs="仿宋"/>
          <w:sz w:val="32"/>
          <w:szCs w:val="32"/>
        </w:rPr>
        <w:t>子女纳入控辍保学重点监测范围，确保除身体原因不具备学习条件外义务教育阶段适龄儿童少年不失学辍学。对存在因学返贫致贫风险的监测对象家庭学生，落实义务教育“两免一补”和学前教育、高中教育、高等教育等各阶段帮扶资助政策。</w:t>
      </w:r>
      <w:r>
        <w:rPr>
          <w:rFonts w:hint="eastAsia" w:ascii="仿宋" w:hAnsi="仿宋" w:eastAsia="仿宋" w:cs="仿宋"/>
          <w:sz w:val="32"/>
          <w:szCs w:val="32"/>
          <w:lang w:eastAsia="zh-CN"/>
        </w:rPr>
        <w:t>（责任单位：教体局，各乡镇党委政府）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6.住房安全保障。</w:t>
      </w:r>
      <w:r>
        <w:rPr>
          <w:rFonts w:hint="eastAsia" w:ascii="仿宋" w:hAnsi="仿宋" w:eastAsia="仿宋" w:cs="仿宋"/>
          <w:sz w:val="32"/>
          <w:szCs w:val="32"/>
        </w:rPr>
        <w:t>健全保障农村住房安全工作机制，对因自然灾害、意外事故等造成住房出现安全问题，通过危房改造等多种途径解决农村住房安全问题，确保住房安全。</w:t>
      </w:r>
      <w:r>
        <w:rPr>
          <w:rFonts w:hint="eastAsia" w:ascii="仿宋" w:hAnsi="仿宋" w:eastAsia="仿宋" w:cs="仿宋"/>
          <w:sz w:val="32"/>
          <w:szCs w:val="32"/>
          <w:lang w:eastAsia="zh-CN"/>
        </w:rPr>
        <w:t>（责任单位：住建局，各乡镇党委政府）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7.饮水安全保障。</w:t>
      </w:r>
      <w:r>
        <w:rPr>
          <w:rFonts w:hint="eastAsia" w:ascii="仿宋" w:hAnsi="仿宋" w:eastAsia="仿宋" w:cs="仿宋"/>
          <w:sz w:val="32"/>
          <w:szCs w:val="32"/>
        </w:rPr>
        <w:t>健全饮水设施运行管护长效机制，巩固维护好已建农村供水工程成果，及时解决季节性缺水和饮水出现安全问题，确保饮水安全。</w:t>
      </w:r>
      <w:r>
        <w:rPr>
          <w:rFonts w:hint="eastAsia" w:ascii="仿宋" w:hAnsi="仿宋" w:eastAsia="仿宋" w:cs="仿宋"/>
          <w:sz w:val="32"/>
          <w:szCs w:val="32"/>
          <w:lang w:eastAsia="zh-CN"/>
        </w:rPr>
        <w:t>（责任单位：水利局，各乡镇党委政府）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8.扶贫项目资产帮扶。</w:t>
      </w:r>
      <w:r>
        <w:rPr>
          <w:rFonts w:hint="eastAsia" w:ascii="仿宋" w:hAnsi="仿宋" w:eastAsia="仿宋" w:cs="仿宋"/>
          <w:sz w:val="32"/>
          <w:szCs w:val="32"/>
          <w:lang w:eastAsia="zh-CN"/>
        </w:rPr>
        <w:t>脱贫攻坚期内形成的各类扶贫项目资产及其收益，在确保建档立卡户稳定脱贫的基础上，通过设置一定条件，开展小微奖补等措施，优先扶持防贫监测对象，切实激发内生动力。严禁采取简单发钱发物、一分了之的做法进行收益分配。（责任单位：乡村振兴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9</w:t>
      </w:r>
      <w:r>
        <w:rPr>
          <w:rFonts w:hint="eastAsia" w:ascii="仿宋" w:hAnsi="仿宋" w:eastAsia="仿宋" w:cs="仿宋"/>
          <w:b/>
          <w:bCs/>
          <w:sz w:val="32"/>
          <w:szCs w:val="32"/>
        </w:rPr>
        <w:t>.兜底保障和社会救助</w:t>
      </w:r>
      <w:r>
        <w:rPr>
          <w:rFonts w:hint="eastAsia" w:ascii="仿宋" w:hAnsi="仿宋" w:eastAsia="仿宋" w:cs="仿宋"/>
          <w:sz w:val="32"/>
          <w:szCs w:val="32"/>
        </w:rPr>
        <w:t>。对符合最低生活保障、特困救助供养条件的监测对象，简化认定程序，</w:t>
      </w:r>
      <w:r>
        <w:rPr>
          <w:rFonts w:hint="eastAsia" w:ascii="仿宋" w:hAnsi="仿宋" w:eastAsia="仿宋" w:cs="仿宋"/>
          <w:sz w:val="32"/>
          <w:szCs w:val="32"/>
          <w:lang w:eastAsia="zh-CN"/>
        </w:rPr>
        <w:t>及时纳入救助范围。</w:t>
      </w:r>
      <w:r>
        <w:rPr>
          <w:rFonts w:hint="eastAsia" w:ascii="仿宋" w:hAnsi="仿宋" w:eastAsia="仿宋" w:cs="仿宋"/>
          <w:sz w:val="32"/>
          <w:szCs w:val="32"/>
        </w:rPr>
        <w:t>按规定落实“单人保”、“刚性支出扣除”、“渐退期”等政策。对符合临时救助条件的监测对象，简化临时救助程序，提高临时救助额度。对按规定落实各项帮扶政策措施后基本生活依然困难、且无法通过产业就业帮扶消除风险的监测对象，由各级社会救助基金开展救助。</w:t>
      </w:r>
      <w:r>
        <w:rPr>
          <w:rFonts w:hint="eastAsia" w:ascii="仿宋" w:hAnsi="仿宋" w:eastAsia="仿宋" w:cs="仿宋"/>
          <w:sz w:val="32"/>
          <w:szCs w:val="32"/>
          <w:lang w:eastAsia="zh-CN"/>
        </w:rPr>
        <w:t>（责任单位：民政局，各乡镇党委政府）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10</w:t>
      </w:r>
      <w:r>
        <w:rPr>
          <w:rFonts w:hint="eastAsia" w:ascii="仿宋" w:hAnsi="仿宋" w:eastAsia="仿宋" w:cs="仿宋"/>
          <w:b/>
          <w:bCs/>
          <w:sz w:val="32"/>
          <w:szCs w:val="32"/>
        </w:rPr>
        <w:t>.</w:t>
      </w:r>
      <w:r>
        <w:rPr>
          <w:rFonts w:hint="eastAsia" w:ascii="仿宋" w:hAnsi="仿宋" w:eastAsia="仿宋" w:cs="仿宋"/>
          <w:sz w:val="32"/>
          <w:szCs w:val="32"/>
        </w:rPr>
        <w:t>社会帮扶。继续发挥对口支援、中央单位定点帮扶、“千企兴千村”等作用，动员社会力量积极参与，对监测对象开展帮扶。引导社会组织将人才、项目、资金资源向监测对象倾斜，动员组织各类社工机构、志愿服务团队、社会爱心人士开展防止返贫志愿服务。规范各类防贫专项基金、保险监督管理，发挥商业保险作用。</w:t>
      </w:r>
      <w:r>
        <w:rPr>
          <w:rFonts w:hint="eastAsia" w:ascii="仿宋" w:hAnsi="仿宋" w:eastAsia="仿宋" w:cs="仿宋"/>
          <w:sz w:val="32"/>
          <w:szCs w:val="32"/>
          <w:lang w:eastAsia="zh-CN"/>
        </w:rPr>
        <w:t>（责任单位：乡村振兴局、工商联、宣传部、团委、金融办、银保监组等，各乡镇党委政府）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1</w:t>
      </w:r>
      <w:r>
        <w:rPr>
          <w:rFonts w:hint="eastAsia" w:ascii="仿宋" w:hAnsi="仿宋" w:eastAsia="仿宋" w:cs="仿宋"/>
          <w:b/>
          <w:bCs/>
          <w:sz w:val="32"/>
          <w:szCs w:val="32"/>
          <w:lang w:val="en-US" w:eastAsia="zh-CN"/>
        </w:rPr>
        <w:t>1</w:t>
      </w:r>
      <w:r>
        <w:rPr>
          <w:rFonts w:hint="eastAsia" w:ascii="仿宋" w:hAnsi="仿宋" w:eastAsia="仿宋" w:cs="仿宋"/>
          <w:b/>
          <w:bCs/>
          <w:sz w:val="32"/>
          <w:szCs w:val="32"/>
        </w:rPr>
        <w:t>.扶志扶智。</w:t>
      </w:r>
      <w:r>
        <w:rPr>
          <w:rFonts w:hint="eastAsia" w:ascii="仿宋" w:hAnsi="仿宋" w:eastAsia="仿宋" w:cs="仿宋"/>
          <w:sz w:val="32"/>
          <w:szCs w:val="32"/>
          <w:lang w:eastAsia="zh-CN"/>
        </w:rPr>
        <w:t>推进</w:t>
      </w:r>
      <w:r>
        <w:rPr>
          <w:rFonts w:hint="eastAsia" w:ascii="仿宋" w:hAnsi="仿宋" w:eastAsia="仿宋" w:cs="仿宋"/>
          <w:sz w:val="32"/>
          <w:szCs w:val="32"/>
        </w:rPr>
        <w:t>新时代农村精神文明建设，</w:t>
      </w:r>
      <w:r>
        <w:rPr>
          <w:rFonts w:hint="eastAsia" w:ascii="仿宋" w:hAnsi="仿宋" w:eastAsia="仿宋" w:cs="仿宋"/>
          <w:sz w:val="32"/>
          <w:szCs w:val="32"/>
          <w:lang w:eastAsia="zh-CN"/>
        </w:rPr>
        <w:t>深化文明村镇、文明家庭（星级文明户）等创建，</w:t>
      </w:r>
      <w:r>
        <w:rPr>
          <w:rFonts w:hint="eastAsia" w:ascii="仿宋" w:hAnsi="仿宋" w:eastAsia="仿宋" w:cs="仿宋"/>
          <w:sz w:val="32"/>
          <w:szCs w:val="32"/>
        </w:rPr>
        <w:t>广泛开展“听党话、感党恩、跟党走</w:t>
      </w:r>
      <w:r>
        <w:rPr>
          <w:rFonts w:hint="eastAsia" w:ascii="仿宋" w:hAnsi="仿宋" w:eastAsia="仿宋" w:cs="仿宋"/>
          <w:sz w:val="32"/>
          <w:szCs w:val="32"/>
          <w:lang w:eastAsia="zh-CN"/>
        </w:rPr>
        <w:t>”</w:t>
      </w:r>
      <w:r>
        <w:rPr>
          <w:rFonts w:hint="eastAsia" w:ascii="仿宋" w:hAnsi="仿宋" w:eastAsia="仿宋" w:cs="仿宋"/>
          <w:sz w:val="32"/>
          <w:szCs w:val="32"/>
        </w:rPr>
        <w:t>宣讲活动，弘扬自尊、自爱、自强精神。引导监测对象参与生产就业劳动，对自强不息、稳定增收致富的监测对象，给予物质奖励和精神激励。持续推进农村移风易俗，健全“两会一约”，推广“道德银行”、文明积分制等做法，加大高价彩礼、人情攀比、厚葬薄养、铺张浪费、封建迷信等不良风气治理。</w:t>
      </w:r>
      <w:r>
        <w:rPr>
          <w:rFonts w:hint="eastAsia" w:ascii="仿宋" w:hAnsi="仿宋" w:eastAsia="仿宋" w:cs="仿宋"/>
          <w:sz w:val="32"/>
          <w:szCs w:val="32"/>
          <w:lang w:eastAsia="zh-CN"/>
        </w:rPr>
        <w:t>（责任单位：宣传部、乡村振兴局，各乡镇党委政府）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（三）标注风险消除。</w:t>
      </w:r>
      <w:r>
        <w:rPr>
          <w:rFonts w:hint="eastAsia" w:ascii="仿宋" w:hAnsi="仿宋" w:eastAsia="仿宋" w:cs="仿宋"/>
          <w:sz w:val="32"/>
          <w:szCs w:val="32"/>
        </w:rPr>
        <w:t>对收入持续稳定、“两不愁三保障”及饮水安全持续巩固、返贫致贫风险已经稳定消除的，标注“风险消除”。</w:t>
      </w:r>
      <w:r>
        <w:rPr>
          <w:rFonts w:hint="eastAsia" w:ascii="仿宋" w:hAnsi="仿宋" w:eastAsia="仿宋" w:cs="仿宋"/>
          <w:sz w:val="32"/>
          <w:szCs w:val="32"/>
          <w:lang w:eastAsia="zh-CN"/>
        </w:rPr>
        <w:t>（责任单位：乡村振兴局，各乡镇党委政府）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b/>
          <w:bCs/>
          <w:sz w:val="32"/>
          <w:szCs w:val="32"/>
        </w:rPr>
        <w:t>风险消除标准。</w:t>
      </w:r>
      <w:r>
        <w:rPr>
          <w:rFonts w:hint="eastAsia" w:ascii="仿宋" w:hAnsi="仿宋" w:eastAsia="仿宋" w:cs="仿宋"/>
          <w:sz w:val="32"/>
          <w:szCs w:val="32"/>
        </w:rPr>
        <w:t>基本生活稳定保障、返贫致贫风险稳定消除，或返贫致贫风险自然消失的，可按程序标注风险消除</w:t>
      </w:r>
      <w:r>
        <w:rPr>
          <w:rFonts w:hint="eastAsia" w:ascii="仿宋" w:hAnsi="仿宋" w:eastAsia="仿宋" w:cs="仿宋"/>
          <w:sz w:val="32"/>
          <w:szCs w:val="32"/>
          <w:lang w:eastAsia="zh-CN"/>
        </w:rPr>
        <w:t>。具体标准</w:t>
      </w:r>
      <w:r>
        <w:rPr>
          <w:rFonts w:hint="eastAsia" w:ascii="仿宋" w:hAnsi="仿宋" w:eastAsia="仿宋" w:cs="仿宋"/>
          <w:sz w:val="32"/>
          <w:szCs w:val="32"/>
        </w:rPr>
        <w:t>以下</w:t>
      </w:r>
      <w:r>
        <w:rPr>
          <w:rFonts w:hint="eastAsia" w:ascii="仿宋" w:hAnsi="仿宋" w:eastAsia="仿宋" w:cs="仿宋"/>
          <w:sz w:val="32"/>
          <w:szCs w:val="32"/>
          <w:lang w:eastAsia="zh-CN"/>
        </w:rPr>
        <w:t>列</w:t>
      </w:r>
      <w:r>
        <w:rPr>
          <w:rFonts w:hint="eastAsia" w:ascii="仿宋" w:hAnsi="仿宋" w:eastAsia="仿宋" w:cs="仿宋"/>
          <w:sz w:val="32"/>
          <w:szCs w:val="32"/>
        </w:rPr>
        <w:t>4项指标全部达标</w:t>
      </w:r>
      <w:r>
        <w:rPr>
          <w:rFonts w:hint="eastAsia" w:ascii="仿宋" w:hAnsi="仿宋" w:eastAsia="仿宋" w:cs="仿宋"/>
          <w:sz w:val="32"/>
          <w:szCs w:val="32"/>
          <w:lang w:eastAsia="zh-CN"/>
        </w:rPr>
        <w:t>为准</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highlight w:val="none"/>
        </w:rPr>
        <w:t>①</w:t>
      </w:r>
      <w:r>
        <w:rPr>
          <w:rFonts w:hint="eastAsia" w:ascii="仿宋" w:hAnsi="仿宋" w:eastAsia="仿宋" w:cs="仿宋"/>
          <w:sz w:val="32"/>
          <w:szCs w:val="32"/>
        </w:rPr>
        <w:t>根据返贫致贫风险落实针对性帮扶措施</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②</w:t>
      </w:r>
      <w:r>
        <w:rPr>
          <w:rFonts w:hint="eastAsia" w:ascii="仿宋" w:hAnsi="仿宋" w:eastAsia="仿宋" w:cs="仿宋"/>
          <w:sz w:val="32"/>
          <w:szCs w:val="32"/>
        </w:rPr>
        <w:t>“两不愁三保障”及饮水安全持续巩固，即不愁吃不</w:t>
      </w:r>
      <w:r>
        <w:rPr>
          <w:rFonts w:hint="eastAsia" w:ascii="仿宋" w:hAnsi="仿宋" w:eastAsia="仿宋" w:cs="仿宋"/>
          <w:sz w:val="32"/>
          <w:szCs w:val="32"/>
          <w:lang w:val="en-US" w:eastAsia="zh-CN"/>
        </w:rPr>
        <w:t xml:space="preserve"> </w:t>
      </w:r>
      <w:r>
        <w:rPr>
          <w:rFonts w:hint="eastAsia" w:ascii="仿宋" w:hAnsi="仿宋" w:eastAsia="仿宋" w:cs="仿宋"/>
          <w:sz w:val="32"/>
          <w:szCs w:val="32"/>
          <w:highlight w:val="none"/>
          <w:lang w:val="en-US" w:eastAsia="zh-CN"/>
        </w:rPr>
        <w:t xml:space="preserve">          </w:t>
      </w:r>
      <w:r>
        <w:rPr>
          <w:rFonts w:hint="eastAsia" w:ascii="仿宋" w:hAnsi="仿宋" w:eastAsia="仿宋" w:cs="仿宋"/>
          <w:sz w:val="32"/>
          <w:szCs w:val="32"/>
        </w:rPr>
        <w:t>愁穿、参加基本医疗保险、义务教育阶段无辍学学生、实现住房安全和饮水安全。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③</w:t>
      </w:r>
      <w:r>
        <w:rPr>
          <w:rFonts w:hint="eastAsia" w:ascii="仿宋" w:hAnsi="仿宋" w:eastAsia="仿宋" w:cs="仿宋"/>
          <w:sz w:val="32"/>
          <w:szCs w:val="32"/>
        </w:rPr>
        <w:t>收入持续稳定，家庭人均纯收入稳定超出当地当年度 收入监测范围。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④</w:t>
      </w:r>
      <w:r>
        <w:rPr>
          <w:rFonts w:hint="eastAsia" w:ascii="仿宋" w:hAnsi="仿宋" w:eastAsia="仿宋" w:cs="仿宋"/>
          <w:sz w:val="32"/>
          <w:szCs w:val="32"/>
        </w:rPr>
        <w:t>大额刚性支出问题稳定解决。</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不能标注风险消除的情形。</w:t>
      </w:r>
      <w:r>
        <w:rPr>
          <w:rFonts w:hint="eastAsia" w:ascii="仿宋" w:hAnsi="仿宋" w:eastAsia="仿宋" w:cs="仿宋"/>
          <w:sz w:val="32"/>
          <w:szCs w:val="32"/>
        </w:rPr>
        <w:t>除上述4项指标中任何一项不达标不能标注风险消除外，有下列情形之一的，原则上也不能标注风险消除。</w:t>
      </w:r>
      <w:r>
        <w:rPr>
          <w:rFonts w:hint="eastAsia" w:ascii="仿宋" w:hAnsi="仿宋" w:eastAsia="仿宋" w:cs="仿宋"/>
          <w:sz w:val="32"/>
          <w:szCs w:val="32"/>
        </w:rPr>
        <w:tab/>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rPr>
        <w:t>新识别的监测对象，一年内不能标注风险消除。</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监测对象中鳏寡孤独、老弱病残单人户，在未纳入社会保障前不能标注风险消除。</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整户无劳动能力的监测对象，落实社会保障措施后，经跟踪监测成效尚不稳定的。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（4）监测对象原风险虽已消除，但又出现新的风险的。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（5）监测对象虽获得一次性大额赔偿（抚恤金等），但此外其人均纯收入尚未稳定超过当地当年度防止返贫监测标准的。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（6）监测对象大额刚性支出风险虽已消除，但仍有持续的小额刚性支出，其人均纯收入稳定超过当年度防止返贫监测标准部分不足以抵消的。</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rPr>
        <w:t>风险消除程序。</w:t>
      </w:r>
      <w:r>
        <w:rPr>
          <w:rFonts w:hint="eastAsia" w:ascii="仿宋" w:hAnsi="仿宋" w:eastAsia="仿宋" w:cs="仿宋"/>
          <w:sz w:val="32"/>
          <w:szCs w:val="32"/>
        </w:rPr>
        <w:t>遵循“怎么进怎么出”的原则，对达到风险消除标准的农户，按以下程序标注风险消除。</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①</w:t>
      </w:r>
      <w:r>
        <w:rPr>
          <w:rFonts w:hint="eastAsia" w:ascii="仿宋" w:hAnsi="仿宋" w:eastAsia="仿宋" w:cs="仿宋"/>
          <w:sz w:val="32"/>
          <w:szCs w:val="32"/>
        </w:rPr>
        <w:t>入户核查核实。根据帮扶情况开展入户核查，研判返 贫致贫风险消除指标达标情况。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②</w:t>
      </w:r>
      <w:r>
        <w:rPr>
          <w:rFonts w:hint="eastAsia" w:ascii="仿宋" w:hAnsi="仿宋" w:eastAsia="仿宋" w:cs="仿宋"/>
          <w:sz w:val="32"/>
          <w:szCs w:val="32"/>
        </w:rPr>
        <w:t>村级评议公示。根据入户核查结果，村民代表会议（或 村“两委</w:t>
      </w:r>
      <w:r>
        <w:rPr>
          <w:rFonts w:hint="eastAsia" w:ascii="仿宋" w:hAnsi="仿宋" w:eastAsia="仿宋" w:cs="仿宋"/>
          <w:sz w:val="32"/>
          <w:szCs w:val="32"/>
          <w:lang w:eastAsia="zh-CN"/>
        </w:rPr>
        <w:t>”</w:t>
      </w:r>
      <w:r>
        <w:rPr>
          <w:rFonts w:hint="eastAsia" w:ascii="仿宋" w:hAnsi="仿宋" w:eastAsia="仿宋" w:cs="仿宋"/>
          <w:sz w:val="32"/>
          <w:szCs w:val="32"/>
        </w:rPr>
        <w:t>扩大会议，与监测对象认定程序要求一致）评议提出风险消除初选名单（附表9）</w:t>
      </w:r>
      <w:r>
        <w:rPr>
          <w:rFonts w:hint="eastAsia" w:ascii="仿宋" w:hAnsi="仿宋" w:eastAsia="仿宋" w:cs="仿宋"/>
          <w:sz w:val="32"/>
          <w:szCs w:val="32"/>
          <w:lang w:eastAsia="zh-CN"/>
        </w:rPr>
        <w:t>，</w:t>
      </w:r>
      <w:r>
        <w:rPr>
          <w:rFonts w:hint="eastAsia" w:ascii="仿宋" w:hAnsi="仿宋" w:eastAsia="仿宋" w:cs="仿宋"/>
          <w:sz w:val="32"/>
          <w:szCs w:val="32"/>
        </w:rPr>
        <w:t>在村内公示不少于5天，公示无异议的报乡镇审核。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③</w:t>
      </w:r>
      <w:r>
        <w:rPr>
          <w:rFonts w:hint="eastAsia" w:ascii="仿宋" w:hAnsi="仿宋" w:eastAsia="仿宋" w:cs="仿宋"/>
          <w:sz w:val="32"/>
          <w:szCs w:val="32"/>
        </w:rPr>
        <w:t>乡镇验收审核。乡镇政府组织包括乡镇防止返贫工作 站人员在内的乡村干部对各村上报的风险消除户逐户验收，填写《监测对象风险消除乡镇验收表》（附表10）</w:t>
      </w:r>
      <w:r>
        <w:rPr>
          <w:rFonts w:hint="eastAsia" w:ascii="仿宋" w:hAnsi="仿宋" w:eastAsia="仿宋" w:cs="仿宋"/>
          <w:sz w:val="32"/>
          <w:szCs w:val="32"/>
          <w:lang w:eastAsia="zh-CN"/>
        </w:rPr>
        <w:t>，</w:t>
      </w:r>
      <w:r>
        <w:rPr>
          <w:rFonts w:hint="eastAsia" w:ascii="仿宋" w:hAnsi="仿宋" w:eastAsia="仿宋" w:cs="仿宋"/>
          <w:sz w:val="32"/>
          <w:szCs w:val="32"/>
        </w:rPr>
        <w:t>验收结果由监测对象户主、村支部书记（村委会主任）、乡镇干部、监测联系人四方签字确认。验收通过的，由乡镇政府汇总提出《监测对象风险消除验收名单》（附表11）</w:t>
      </w:r>
      <w:r>
        <w:rPr>
          <w:rFonts w:hint="eastAsia" w:ascii="仿宋" w:hAnsi="仿宋" w:eastAsia="仿宋" w:cs="仿宋"/>
          <w:sz w:val="32"/>
          <w:szCs w:val="32"/>
          <w:lang w:eastAsia="zh-CN"/>
        </w:rPr>
        <w:t>，</w:t>
      </w:r>
      <w:r>
        <w:rPr>
          <w:rFonts w:hint="eastAsia" w:ascii="仿宋" w:hAnsi="仿宋" w:eastAsia="仿宋" w:cs="仿宋"/>
          <w:sz w:val="32"/>
          <w:szCs w:val="32"/>
        </w:rPr>
        <w:t>报县乡村振兴</w:t>
      </w:r>
      <w:r>
        <w:rPr>
          <w:rFonts w:hint="eastAsia" w:ascii="仿宋" w:hAnsi="仿宋" w:eastAsia="仿宋" w:cs="仿宋"/>
          <w:sz w:val="32"/>
          <w:szCs w:val="32"/>
          <w:lang w:eastAsia="zh-CN"/>
        </w:rPr>
        <w:t>局</w:t>
      </w:r>
      <w:r>
        <w:rPr>
          <w:rFonts w:hint="eastAsia" w:ascii="仿宋" w:hAnsi="仿宋" w:eastAsia="仿宋" w:cs="仿宋"/>
          <w:sz w:val="32"/>
          <w:szCs w:val="32"/>
        </w:rPr>
        <w:t>审定。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④</w:t>
      </w:r>
      <w:r>
        <w:rPr>
          <w:rFonts w:hint="eastAsia" w:ascii="仿宋" w:hAnsi="仿宋" w:eastAsia="仿宋" w:cs="仿宋"/>
          <w:sz w:val="32"/>
          <w:szCs w:val="32"/>
        </w:rPr>
        <w:t>县级审定标注。县乡村振兴</w:t>
      </w:r>
      <w:r>
        <w:rPr>
          <w:rFonts w:hint="eastAsia" w:ascii="仿宋" w:hAnsi="仿宋" w:eastAsia="仿宋" w:cs="仿宋"/>
          <w:sz w:val="32"/>
          <w:szCs w:val="32"/>
          <w:lang w:eastAsia="zh-CN"/>
        </w:rPr>
        <w:t>局</w:t>
      </w:r>
      <w:r>
        <w:rPr>
          <w:rFonts w:hint="eastAsia" w:ascii="仿宋" w:hAnsi="仿宋" w:eastAsia="仿宋" w:cs="仿宋"/>
          <w:sz w:val="32"/>
          <w:szCs w:val="32"/>
        </w:rPr>
        <w:t>牵头，联合相关行业部门会商研判，根据需要组织抽样核查、重点审查，对照标准综合审定监测对象风险消除，书面批复有关乡镇政府（附表 12）</w:t>
      </w:r>
      <w:r>
        <w:rPr>
          <w:rFonts w:hint="eastAsia" w:ascii="仿宋" w:hAnsi="仿宋" w:eastAsia="仿宋" w:cs="仿宋"/>
          <w:sz w:val="32"/>
          <w:szCs w:val="32"/>
          <w:lang w:eastAsia="zh-CN"/>
        </w:rPr>
        <w:t>，</w:t>
      </w:r>
      <w:r>
        <w:rPr>
          <w:rFonts w:hint="eastAsia" w:ascii="仿宋" w:hAnsi="仿宋" w:eastAsia="仿宋" w:cs="仿宋"/>
          <w:sz w:val="32"/>
          <w:szCs w:val="32"/>
        </w:rPr>
        <w:t>由乡镇组织在全国防返贫监测信息系统标注。其中，对特困、低保和存在多种风险的监测对象进行重点审查。</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b/>
          <w:bCs/>
          <w:sz w:val="32"/>
          <w:szCs w:val="32"/>
        </w:rPr>
        <w:t>风险消除后续管理。</w:t>
      </w:r>
      <w:r>
        <w:rPr>
          <w:rFonts w:hint="eastAsia" w:ascii="仿宋" w:hAnsi="仿宋" w:eastAsia="仿宋" w:cs="仿宋"/>
          <w:sz w:val="32"/>
          <w:szCs w:val="32"/>
        </w:rPr>
        <w:t>标注“风险消除”的监测对象，不再进行监测，不再专门针对风险实施防止返贫帮扶；已落实的小额信贷贴息、公益岗位安置、医疗救助、教育帮扶等帮扶措施</w:t>
      </w:r>
      <w:r>
        <w:rPr>
          <w:rFonts w:hint="eastAsia" w:ascii="仿宋" w:hAnsi="仿宋" w:eastAsia="仿宋" w:cs="仿宋"/>
          <w:sz w:val="32"/>
          <w:szCs w:val="32"/>
          <w:lang w:eastAsia="zh-CN"/>
        </w:rPr>
        <w:t>，</w:t>
      </w:r>
      <w:r>
        <w:rPr>
          <w:rFonts w:hint="eastAsia" w:ascii="仿宋" w:hAnsi="仿宋" w:eastAsia="仿宋" w:cs="仿宋"/>
          <w:sz w:val="32"/>
          <w:szCs w:val="32"/>
        </w:rPr>
        <w:t>按行业政策要求和实际工作周期及时调整。</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楷体" w:hAnsi="楷体" w:eastAsia="楷体" w:cs="楷体"/>
          <w:b/>
          <w:bCs/>
          <w:sz w:val="32"/>
          <w:szCs w:val="32"/>
        </w:rPr>
        <w:t>（四）防止规模性返贫。</w:t>
      </w:r>
      <w:r>
        <w:rPr>
          <w:rFonts w:hint="eastAsia" w:ascii="仿宋" w:hAnsi="仿宋" w:eastAsia="仿宋" w:cs="仿宋"/>
          <w:sz w:val="32"/>
          <w:szCs w:val="32"/>
        </w:rPr>
        <w:t>实时监测水旱灾害、气象灾害、 地震灾害、地质灾害、生物灾害、火灾，以及疫情等各类重大突发公共事件带来的影响，全力防范大宗农副产品价格持续大幅下跌、农村劳动力失业明显增多、乡村产业项目失败、大中型易地扶贫搬迁集中安置区搬迁人口就业和社区融入等方面的风险隐患。以县为单位定期开展规模性返贫风险排查，发现解决因工作、责任、政策落实不到位造成的返贫致贫风险问题，制定防范措施，落实帮扶举措，坚决守住不发生规模性返贫的底线。</w:t>
      </w:r>
      <w:r>
        <w:rPr>
          <w:rFonts w:hint="eastAsia" w:ascii="仿宋" w:hAnsi="仿宋" w:eastAsia="仿宋" w:cs="仿宋"/>
          <w:sz w:val="32"/>
          <w:szCs w:val="32"/>
          <w:lang w:eastAsia="zh-CN"/>
        </w:rPr>
        <w:t>（责任单位：乡村振兴局、应急管理局、自规局、水利局、卫健局、农业农村局、畜牧业发展服务中心、人社局、住建局、发改局，各乡镇党委政府）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三、组织保障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lang w:eastAsia="zh-CN"/>
        </w:rPr>
      </w:pPr>
      <w:r>
        <w:rPr>
          <w:rFonts w:hint="eastAsia" w:ascii="楷体" w:hAnsi="楷体" w:eastAsia="楷体" w:cs="楷体"/>
          <w:b/>
          <w:bCs/>
          <w:sz w:val="32"/>
          <w:szCs w:val="32"/>
        </w:rPr>
        <w:t>（一）加强组织领导。</w:t>
      </w:r>
      <w:r>
        <w:rPr>
          <w:rFonts w:hint="eastAsia" w:ascii="仿宋" w:hAnsi="仿宋" w:eastAsia="仿宋" w:cs="仿宋"/>
          <w:sz w:val="32"/>
          <w:szCs w:val="32"/>
        </w:rPr>
        <w:t>把防止返贫、巩固拓展脱贫攻坚成果摆在突出位置，严格落实“四个不摘”要求，层层压实各级各部门工作责任。</w:t>
      </w:r>
      <w:r>
        <w:rPr>
          <w:rFonts w:hint="eastAsia" w:ascii="仿宋" w:hAnsi="仿宋" w:eastAsia="仿宋" w:cs="仿宋"/>
          <w:sz w:val="32"/>
          <w:szCs w:val="32"/>
          <w:lang w:eastAsia="zh-CN"/>
        </w:rPr>
        <w:t>县</w:t>
      </w:r>
      <w:r>
        <w:rPr>
          <w:rFonts w:hint="eastAsia" w:ascii="仿宋" w:hAnsi="仿宋" w:eastAsia="仿宋" w:cs="仿宋"/>
          <w:sz w:val="32"/>
          <w:szCs w:val="32"/>
        </w:rPr>
        <w:t>农村工作领导小组</w:t>
      </w:r>
      <w:r>
        <w:rPr>
          <w:rFonts w:hint="eastAsia" w:ascii="仿宋" w:hAnsi="仿宋" w:eastAsia="仿宋" w:cs="仿宋"/>
          <w:sz w:val="32"/>
          <w:szCs w:val="32"/>
          <w:lang w:eastAsia="zh-CN"/>
        </w:rPr>
        <w:t>牵头总抓</w:t>
      </w:r>
      <w:r>
        <w:rPr>
          <w:rFonts w:hint="eastAsia" w:ascii="仿宋" w:hAnsi="仿宋" w:eastAsia="仿宋" w:cs="仿宋"/>
          <w:sz w:val="32"/>
          <w:szCs w:val="32"/>
        </w:rPr>
        <w:t>，乡村振兴</w:t>
      </w:r>
      <w:r>
        <w:rPr>
          <w:rFonts w:hint="eastAsia" w:ascii="仿宋" w:hAnsi="仿宋" w:eastAsia="仿宋" w:cs="仿宋"/>
          <w:sz w:val="32"/>
          <w:szCs w:val="32"/>
          <w:lang w:eastAsia="zh-CN"/>
        </w:rPr>
        <w:t>局</w:t>
      </w:r>
      <w:r>
        <w:rPr>
          <w:rFonts w:hint="eastAsia" w:ascii="仿宋" w:hAnsi="仿宋" w:eastAsia="仿宋" w:cs="仿宋"/>
          <w:sz w:val="32"/>
          <w:szCs w:val="32"/>
        </w:rPr>
        <w:t>牵头组织实施</w:t>
      </w:r>
      <w:r>
        <w:rPr>
          <w:rFonts w:hint="eastAsia" w:ascii="仿宋" w:hAnsi="仿宋" w:eastAsia="仿宋" w:cs="仿宋"/>
          <w:sz w:val="32"/>
          <w:szCs w:val="32"/>
          <w:lang w:eastAsia="zh-CN"/>
        </w:rPr>
        <w:t>，各乡镇党委政府</w:t>
      </w:r>
      <w:r>
        <w:rPr>
          <w:rFonts w:hint="eastAsia" w:ascii="仿宋" w:hAnsi="仿宋" w:eastAsia="仿宋" w:cs="仿宋"/>
          <w:sz w:val="32"/>
          <w:szCs w:val="32"/>
        </w:rPr>
        <w:t>要承担主体责任。</w:t>
      </w:r>
      <w:r>
        <w:rPr>
          <w:rFonts w:hint="eastAsia" w:ascii="仿宋" w:hAnsi="仿宋" w:eastAsia="仿宋" w:cs="仿宋"/>
          <w:sz w:val="32"/>
          <w:szCs w:val="32"/>
          <w:lang w:eastAsia="zh-CN"/>
        </w:rPr>
        <w:t>全县</w:t>
      </w:r>
      <w:r>
        <w:rPr>
          <w:rFonts w:hint="eastAsia" w:ascii="仿宋" w:hAnsi="仿宋" w:eastAsia="仿宋" w:cs="仿宋"/>
          <w:sz w:val="32"/>
          <w:szCs w:val="32"/>
        </w:rPr>
        <w:t>成立防贫中心，配备专门编制，充实工作力量。</w:t>
      </w:r>
      <w:r>
        <w:rPr>
          <w:rFonts w:hint="eastAsia" w:ascii="仿宋" w:hAnsi="仿宋" w:eastAsia="仿宋" w:cs="仿宋"/>
          <w:sz w:val="32"/>
          <w:szCs w:val="32"/>
          <w:lang w:eastAsia="zh-CN"/>
        </w:rPr>
        <w:t>防止返贫部门成立防止返贫工作专班。乡镇设防贫工作站。</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（二）</w:t>
      </w:r>
      <w:r>
        <w:rPr>
          <w:rFonts w:hint="eastAsia" w:ascii="楷体" w:hAnsi="楷体" w:eastAsia="楷体" w:cs="楷体"/>
          <w:b/>
          <w:bCs/>
          <w:sz w:val="32"/>
          <w:szCs w:val="32"/>
          <w:lang w:eastAsia="zh-CN"/>
        </w:rPr>
        <w:t>压实部门责任</w:t>
      </w:r>
      <w:r>
        <w:rPr>
          <w:rFonts w:hint="eastAsia" w:ascii="楷体" w:hAnsi="楷体" w:eastAsia="楷体" w:cs="楷体"/>
          <w:b/>
          <w:bCs/>
          <w:sz w:val="32"/>
          <w:szCs w:val="32"/>
        </w:rPr>
        <w:t>。</w:t>
      </w:r>
      <w:r>
        <w:rPr>
          <w:rFonts w:hint="eastAsia" w:ascii="仿宋" w:hAnsi="仿宋" w:eastAsia="仿宋" w:cs="仿宋"/>
          <w:sz w:val="32"/>
          <w:szCs w:val="32"/>
        </w:rPr>
        <w:t>建立联席会议制度，</w:t>
      </w:r>
      <w:r>
        <w:rPr>
          <w:rFonts w:hint="eastAsia" w:ascii="仿宋" w:hAnsi="仿宋" w:eastAsia="仿宋" w:cs="仿宋"/>
          <w:sz w:val="32"/>
          <w:szCs w:val="32"/>
          <w:lang w:eastAsia="zh-CN"/>
        </w:rPr>
        <w:t>县</w:t>
      </w:r>
      <w:r>
        <w:rPr>
          <w:rFonts w:hint="eastAsia" w:ascii="仿宋" w:hAnsi="仿宋" w:eastAsia="仿宋" w:cs="仿宋"/>
          <w:sz w:val="32"/>
          <w:szCs w:val="32"/>
        </w:rPr>
        <w:t>委、</w:t>
      </w:r>
      <w:r>
        <w:rPr>
          <w:rFonts w:hint="eastAsia" w:ascii="仿宋" w:hAnsi="仿宋" w:eastAsia="仿宋" w:cs="仿宋"/>
          <w:sz w:val="32"/>
          <w:szCs w:val="32"/>
          <w:lang w:eastAsia="zh-CN"/>
        </w:rPr>
        <w:t>县</w:t>
      </w:r>
      <w:r>
        <w:rPr>
          <w:rFonts w:hint="eastAsia" w:ascii="仿宋" w:hAnsi="仿宋" w:eastAsia="仿宋" w:cs="仿宋"/>
          <w:sz w:val="32"/>
          <w:szCs w:val="32"/>
        </w:rPr>
        <w:t>政府分管</w:t>
      </w:r>
      <w:r>
        <w:rPr>
          <w:rFonts w:hint="eastAsia" w:ascii="仿宋" w:hAnsi="仿宋" w:eastAsia="仿宋" w:cs="仿宋"/>
          <w:sz w:val="32"/>
          <w:szCs w:val="32"/>
          <w:lang w:eastAsia="zh-CN"/>
        </w:rPr>
        <w:t>县领导</w:t>
      </w:r>
      <w:r>
        <w:rPr>
          <w:rFonts w:hint="eastAsia" w:ascii="仿宋" w:hAnsi="仿宋" w:eastAsia="仿宋" w:cs="仿宋"/>
          <w:sz w:val="32"/>
          <w:szCs w:val="32"/>
        </w:rPr>
        <w:t>为总召集人（必要时可委托乡村振兴部门负责人召集），相关部门为成员，通过会商协调解决预警监测、信息比对、帮扶救助相关事宜。组织部、宣传部、网信办、乡村振兴</w:t>
      </w:r>
      <w:r>
        <w:rPr>
          <w:rFonts w:hint="eastAsia" w:ascii="仿宋" w:hAnsi="仿宋" w:eastAsia="仿宋" w:cs="仿宋"/>
          <w:sz w:val="32"/>
          <w:szCs w:val="32"/>
          <w:lang w:eastAsia="zh-CN"/>
        </w:rPr>
        <w:t>局</w:t>
      </w:r>
      <w:r>
        <w:rPr>
          <w:rFonts w:hint="eastAsia" w:ascii="仿宋" w:hAnsi="仿宋" w:eastAsia="仿宋" w:cs="仿宋"/>
          <w:sz w:val="32"/>
          <w:szCs w:val="32"/>
        </w:rPr>
        <w:t>、教</w:t>
      </w:r>
      <w:r>
        <w:rPr>
          <w:rFonts w:hint="eastAsia" w:ascii="仿宋" w:hAnsi="仿宋" w:eastAsia="仿宋" w:cs="仿宋"/>
          <w:sz w:val="32"/>
          <w:szCs w:val="32"/>
          <w:lang w:eastAsia="zh-CN"/>
        </w:rPr>
        <w:t>体局</w:t>
      </w:r>
      <w:r>
        <w:rPr>
          <w:rFonts w:hint="eastAsia" w:ascii="仿宋" w:hAnsi="仿宋" w:eastAsia="仿宋" w:cs="仿宋"/>
          <w:sz w:val="32"/>
          <w:szCs w:val="32"/>
        </w:rPr>
        <w:t>、公安</w:t>
      </w:r>
      <w:r>
        <w:rPr>
          <w:rFonts w:hint="eastAsia" w:ascii="仿宋" w:hAnsi="仿宋" w:eastAsia="仿宋" w:cs="仿宋"/>
          <w:sz w:val="32"/>
          <w:szCs w:val="32"/>
          <w:lang w:eastAsia="zh-CN"/>
        </w:rPr>
        <w:t>局</w:t>
      </w:r>
      <w:r>
        <w:rPr>
          <w:rFonts w:hint="eastAsia" w:ascii="仿宋" w:hAnsi="仿宋" w:eastAsia="仿宋" w:cs="仿宋"/>
          <w:sz w:val="32"/>
          <w:szCs w:val="32"/>
        </w:rPr>
        <w:t>、民政</w:t>
      </w:r>
      <w:r>
        <w:rPr>
          <w:rFonts w:hint="eastAsia" w:ascii="仿宋" w:hAnsi="仿宋" w:eastAsia="仿宋" w:cs="仿宋"/>
          <w:sz w:val="32"/>
          <w:szCs w:val="32"/>
          <w:lang w:eastAsia="zh-CN"/>
        </w:rPr>
        <w:t>局</w:t>
      </w:r>
      <w:r>
        <w:rPr>
          <w:rFonts w:hint="eastAsia" w:ascii="仿宋" w:hAnsi="仿宋" w:eastAsia="仿宋" w:cs="仿宋"/>
          <w:sz w:val="32"/>
          <w:szCs w:val="32"/>
        </w:rPr>
        <w:t>、财政</w:t>
      </w:r>
      <w:r>
        <w:rPr>
          <w:rFonts w:hint="eastAsia" w:ascii="仿宋" w:hAnsi="仿宋" w:eastAsia="仿宋" w:cs="仿宋"/>
          <w:sz w:val="32"/>
          <w:szCs w:val="32"/>
          <w:lang w:eastAsia="zh-CN"/>
        </w:rPr>
        <w:t>局</w:t>
      </w:r>
      <w:r>
        <w:rPr>
          <w:rFonts w:hint="eastAsia" w:ascii="仿宋" w:hAnsi="仿宋" w:eastAsia="仿宋" w:cs="仿宋"/>
          <w:sz w:val="32"/>
          <w:szCs w:val="32"/>
        </w:rPr>
        <w:t>、人社</w:t>
      </w:r>
      <w:r>
        <w:rPr>
          <w:rFonts w:hint="eastAsia" w:ascii="仿宋" w:hAnsi="仿宋" w:eastAsia="仿宋" w:cs="仿宋"/>
          <w:sz w:val="32"/>
          <w:szCs w:val="32"/>
          <w:lang w:eastAsia="zh-CN"/>
        </w:rPr>
        <w:t>局</w:t>
      </w:r>
      <w:r>
        <w:rPr>
          <w:rFonts w:hint="eastAsia" w:ascii="仿宋" w:hAnsi="仿宋" w:eastAsia="仿宋" w:cs="仿宋"/>
          <w:sz w:val="32"/>
          <w:szCs w:val="32"/>
        </w:rPr>
        <w:t>、住建</w:t>
      </w:r>
      <w:r>
        <w:rPr>
          <w:rFonts w:hint="eastAsia" w:ascii="仿宋" w:hAnsi="仿宋" w:eastAsia="仿宋" w:cs="仿宋"/>
          <w:sz w:val="32"/>
          <w:szCs w:val="32"/>
          <w:lang w:eastAsia="zh-CN"/>
        </w:rPr>
        <w:t>局</w:t>
      </w:r>
      <w:r>
        <w:rPr>
          <w:rFonts w:hint="eastAsia" w:ascii="仿宋" w:hAnsi="仿宋" w:eastAsia="仿宋" w:cs="仿宋"/>
          <w:sz w:val="32"/>
          <w:szCs w:val="32"/>
        </w:rPr>
        <w:t>、水利</w:t>
      </w:r>
      <w:r>
        <w:rPr>
          <w:rFonts w:hint="eastAsia" w:ascii="仿宋" w:hAnsi="仿宋" w:eastAsia="仿宋" w:cs="仿宋"/>
          <w:sz w:val="32"/>
          <w:szCs w:val="32"/>
          <w:lang w:eastAsia="zh-CN"/>
        </w:rPr>
        <w:t>局</w:t>
      </w:r>
      <w:r>
        <w:rPr>
          <w:rFonts w:hint="eastAsia" w:ascii="仿宋" w:hAnsi="仿宋" w:eastAsia="仿宋" w:cs="仿宋"/>
          <w:sz w:val="32"/>
          <w:szCs w:val="32"/>
        </w:rPr>
        <w:t>、农业农村</w:t>
      </w:r>
      <w:r>
        <w:rPr>
          <w:rFonts w:hint="eastAsia" w:ascii="仿宋" w:hAnsi="仿宋" w:eastAsia="仿宋" w:cs="仿宋"/>
          <w:sz w:val="32"/>
          <w:szCs w:val="32"/>
          <w:lang w:eastAsia="zh-CN"/>
        </w:rPr>
        <w:t>局</w:t>
      </w:r>
      <w:r>
        <w:rPr>
          <w:rFonts w:hint="eastAsia" w:ascii="仿宋" w:hAnsi="仿宋" w:eastAsia="仿宋" w:cs="仿宋"/>
          <w:sz w:val="32"/>
          <w:szCs w:val="32"/>
        </w:rPr>
        <w:t>、</w:t>
      </w:r>
      <w:r>
        <w:rPr>
          <w:rFonts w:hint="eastAsia" w:ascii="仿宋" w:hAnsi="仿宋" w:eastAsia="仿宋" w:cs="仿宋"/>
          <w:sz w:val="32"/>
          <w:szCs w:val="32"/>
          <w:lang w:eastAsia="zh-CN"/>
        </w:rPr>
        <w:t>畜牧业发展服务中心、</w:t>
      </w:r>
      <w:r>
        <w:rPr>
          <w:rFonts w:hint="eastAsia" w:ascii="仿宋" w:hAnsi="仿宋" w:eastAsia="仿宋" w:cs="仿宋"/>
          <w:sz w:val="32"/>
          <w:szCs w:val="32"/>
        </w:rPr>
        <w:t>卫健</w:t>
      </w:r>
      <w:r>
        <w:rPr>
          <w:rFonts w:hint="eastAsia" w:ascii="仿宋" w:hAnsi="仿宋" w:eastAsia="仿宋" w:cs="仿宋"/>
          <w:sz w:val="32"/>
          <w:szCs w:val="32"/>
          <w:lang w:eastAsia="zh-CN"/>
        </w:rPr>
        <w:t>局</w:t>
      </w:r>
      <w:r>
        <w:rPr>
          <w:rFonts w:hint="eastAsia" w:ascii="仿宋" w:hAnsi="仿宋" w:eastAsia="仿宋" w:cs="仿宋"/>
          <w:sz w:val="32"/>
          <w:szCs w:val="32"/>
        </w:rPr>
        <w:t>、应急管理</w:t>
      </w:r>
      <w:r>
        <w:rPr>
          <w:rFonts w:hint="eastAsia" w:ascii="仿宋" w:hAnsi="仿宋" w:eastAsia="仿宋" w:cs="仿宋"/>
          <w:sz w:val="32"/>
          <w:szCs w:val="32"/>
          <w:lang w:eastAsia="zh-CN"/>
        </w:rPr>
        <w:t>局</w:t>
      </w:r>
      <w:r>
        <w:rPr>
          <w:rFonts w:hint="eastAsia" w:ascii="仿宋" w:hAnsi="仿宋" w:eastAsia="仿宋" w:cs="仿宋"/>
          <w:sz w:val="32"/>
          <w:szCs w:val="32"/>
        </w:rPr>
        <w:t>、医疗保障</w:t>
      </w:r>
      <w:r>
        <w:rPr>
          <w:rFonts w:hint="eastAsia" w:ascii="仿宋" w:hAnsi="仿宋" w:eastAsia="仿宋" w:cs="仿宋"/>
          <w:sz w:val="32"/>
          <w:szCs w:val="32"/>
          <w:lang w:eastAsia="zh-CN"/>
        </w:rPr>
        <w:t>局</w:t>
      </w:r>
      <w:r>
        <w:rPr>
          <w:rFonts w:hint="eastAsia" w:ascii="仿宋" w:hAnsi="仿宋" w:eastAsia="仿宋" w:cs="仿宋"/>
          <w:sz w:val="32"/>
          <w:szCs w:val="32"/>
        </w:rPr>
        <w:t>、残联、人行、金融</w:t>
      </w:r>
      <w:r>
        <w:rPr>
          <w:rFonts w:hint="eastAsia" w:ascii="仿宋" w:hAnsi="仿宋" w:eastAsia="仿宋" w:cs="仿宋"/>
          <w:sz w:val="32"/>
          <w:szCs w:val="32"/>
          <w:lang w:eastAsia="zh-CN"/>
        </w:rPr>
        <w:t>办</w:t>
      </w:r>
      <w:r>
        <w:rPr>
          <w:rFonts w:hint="eastAsia" w:ascii="仿宋" w:hAnsi="仿宋" w:eastAsia="仿宋" w:cs="仿宋"/>
          <w:sz w:val="32"/>
          <w:szCs w:val="32"/>
        </w:rPr>
        <w:t>、银保监</w:t>
      </w:r>
      <w:r>
        <w:rPr>
          <w:rFonts w:hint="eastAsia" w:ascii="仿宋" w:hAnsi="仿宋" w:eastAsia="仿宋" w:cs="仿宋"/>
          <w:sz w:val="32"/>
          <w:szCs w:val="32"/>
          <w:lang w:eastAsia="zh-CN"/>
        </w:rPr>
        <w:t>组</w:t>
      </w:r>
      <w:r>
        <w:rPr>
          <w:rFonts w:hint="eastAsia" w:ascii="仿宋" w:hAnsi="仿宋" w:eastAsia="仿宋" w:cs="仿宋"/>
          <w:sz w:val="32"/>
          <w:szCs w:val="32"/>
        </w:rPr>
        <w:t>、发改</w:t>
      </w:r>
      <w:r>
        <w:rPr>
          <w:rFonts w:hint="eastAsia" w:ascii="仿宋" w:hAnsi="仿宋" w:eastAsia="仿宋" w:cs="仿宋"/>
          <w:sz w:val="32"/>
          <w:szCs w:val="32"/>
          <w:lang w:eastAsia="zh-CN"/>
        </w:rPr>
        <w:t>局</w:t>
      </w:r>
      <w:r>
        <w:rPr>
          <w:rFonts w:hint="eastAsia" w:ascii="仿宋" w:hAnsi="仿宋" w:eastAsia="仿宋" w:cs="仿宋"/>
          <w:sz w:val="32"/>
          <w:szCs w:val="32"/>
        </w:rPr>
        <w:t>、商务</w:t>
      </w:r>
      <w:r>
        <w:rPr>
          <w:rFonts w:hint="eastAsia" w:ascii="仿宋" w:hAnsi="仿宋" w:eastAsia="仿宋" w:cs="仿宋"/>
          <w:sz w:val="32"/>
          <w:szCs w:val="32"/>
          <w:lang w:eastAsia="zh-CN"/>
        </w:rPr>
        <w:t>局</w:t>
      </w:r>
      <w:r>
        <w:rPr>
          <w:rFonts w:hint="eastAsia" w:ascii="仿宋" w:hAnsi="仿宋" w:eastAsia="仿宋" w:cs="仿宋"/>
          <w:sz w:val="32"/>
          <w:szCs w:val="32"/>
        </w:rPr>
        <w:t>、工商联、团委、自规</w:t>
      </w:r>
      <w:r>
        <w:rPr>
          <w:rFonts w:hint="eastAsia" w:ascii="仿宋" w:hAnsi="仿宋" w:eastAsia="仿宋" w:cs="仿宋"/>
          <w:sz w:val="32"/>
          <w:szCs w:val="32"/>
          <w:lang w:eastAsia="zh-CN"/>
        </w:rPr>
        <w:t>局</w:t>
      </w:r>
      <w:r>
        <w:rPr>
          <w:rFonts w:hint="eastAsia" w:ascii="仿宋" w:hAnsi="仿宋" w:eastAsia="仿宋" w:cs="仿宋"/>
          <w:sz w:val="32"/>
          <w:szCs w:val="32"/>
        </w:rPr>
        <w:t>、行政审批</w:t>
      </w:r>
      <w:r>
        <w:rPr>
          <w:rFonts w:hint="eastAsia" w:ascii="仿宋" w:hAnsi="仿宋" w:eastAsia="仿宋" w:cs="仿宋"/>
          <w:sz w:val="32"/>
          <w:szCs w:val="32"/>
          <w:lang w:eastAsia="zh-CN"/>
        </w:rPr>
        <w:t>局</w:t>
      </w:r>
      <w:r>
        <w:rPr>
          <w:rFonts w:hint="eastAsia" w:ascii="仿宋" w:hAnsi="仿宋" w:eastAsia="仿宋" w:cs="仿宋"/>
          <w:sz w:val="32"/>
          <w:szCs w:val="32"/>
        </w:rPr>
        <w:t>、</w:t>
      </w:r>
      <w:r>
        <w:rPr>
          <w:rFonts w:hint="eastAsia" w:ascii="仿宋" w:hAnsi="仿宋" w:eastAsia="仿宋" w:cs="仿宋"/>
          <w:sz w:val="32"/>
          <w:szCs w:val="32"/>
          <w:lang w:eastAsia="zh-CN"/>
        </w:rPr>
        <w:t>县</w:t>
      </w:r>
      <w:r>
        <w:rPr>
          <w:rFonts w:hint="eastAsia" w:ascii="仿宋" w:hAnsi="仿宋" w:eastAsia="仿宋" w:cs="仿宋"/>
          <w:sz w:val="32"/>
          <w:szCs w:val="32"/>
        </w:rPr>
        <w:t>社、保险公司、网信办等相关部门，按职责分工做好筛查预警、信息比对、动态监测、落实帮扶等工作，定期集中研判规模性返贫风险隐患，研究指定应对措施。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（三）强化政策支持。</w:t>
      </w:r>
      <w:r>
        <w:rPr>
          <w:rFonts w:hint="eastAsia" w:ascii="仿宋" w:hAnsi="仿宋" w:eastAsia="仿宋" w:cs="仿宋"/>
          <w:sz w:val="32"/>
          <w:szCs w:val="32"/>
        </w:rPr>
        <w:t>对带动监测对象发展生产的龙头企业、专业合作社、致富带头人，以及主动参与防止返贫监测帮扶的企业、个人及其他组织，依照国家有关规定享受税收减免、信贷支持、行政事业费用减免等政策。</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（四）关注特殊群体。</w:t>
      </w:r>
      <w:r>
        <w:rPr>
          <w:rFonts w:hint="eastAsia" w:ascii="仿宋" w:hAnsi="仿宋" w:eastAsia="仿宋" w:cs="仿宋"/>
          <w:sz w:val="32"/>
          <w:szCs w:val="32"/>
        </w:rPr>
        <w:t>对法定赡养（抚养、扶养）人有赡养（抚养、扶养）能力，但未充分履行应尽义务，造成被赡养（抚养、扶养）人家庭生活低于监测标准，但按政策不能认定为监测对象的，由村“两委”采取规劝、调解和道德、法律约束的手段，促使其履行其法定义务。对法定赡养（抚养、扶养）人失联等原因暂时不</w:t>
      </w:r>
      <w:r>
        <w:rPr>
          <w:rFonts w:hint="eastAsia" w:ascii="仿宋" w:hAnsi="仿宋" w:eastAsia="仿宋" w:cs="仿宋"/>
          <w:sz w:val="32"/>
          <w:szCs w:val="32"/>
          <w:lang w:eastAsia="zh-CN"/>
        </w:rPr>
        <w:t>能</w:t>
      </w:r>
      <w:r>
        <w:rPr>
          <w:rFonts w:hint="eastAsia" w:ascii="仿宋" w:hAnsi="仿宋" w:eastAsia="仿宋" w:cs="仿宋"/>
          <w:sz w:val="32"/>
          <w:szCs w:val="32"/>
        </w:rPr>
        <w:t>履行赡养（抚养、扶养）义务的，应依法确定临时监护人，保障困难群众的基本生活。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（五）严格考核评估。</w:t>
      </w:r>
      <w:r>
        <w:rPr>
          <w:rFonts w:hint="eastAsia" w:ascii="仿宋" w:hAnsi="仿宋" w:eastAsia="仿宋" w:cs="仿宋"/>
          <w:sz w:val="32"/>
          <w:szCs w:val="32"/>
        </w:rPr>
        <w:t>将防止返贫动态监测和帮扶工作成效纳入乡村振兴战略实绩考核和巩固脱贫成果后评估，强化考核评估结果运用。对因责任、政策、工作落实不到位造成规模性返贫的，严肃追究问责。</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sz w:val="32"/>
          <w:szCs w:val="32"/>
        </w:rPr>
      </w:pPr>
      <w:r>
        <w:rPr>
          <w:rFonts w:hint="eastAsia" w:ascii="楷体" w:hAnsi="楷体" w:eastAsia="楷体" w:cs="楷体"/>
          <w:b/>
          <w:bCs/>
          <w:sz w:val="32"/>
          <w:szCs w:val="32"/>
        </w:rPr>
        <w:t>（六）减轻基层负担。</w:t>
      </w:r>
      <w:r>
        <w:rPr>
          <w:rFonts w:hint="eastAsia" w:ascii="仿宋" w:hAnsi="仿宋" w:eastAsia="仿宋" w:cs="仿宋"/>
          <w:sz w:val="32"/>
          <w:szCs w:val="32"/>
        </w:rPr>
        <w:t>依托全国防止返贫监测信息系统， 进一步完善监测对象基础数据库。优化监测指标体系，统筹利用信息资源，避免重复填表报数采集信息，防止层层加码，减轻基层负担。</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本方案由</w:t>
      </w:r>
      <w:r>
        <w:rPr>
          <w:rFonts w:hint="eastAsia" w:ascii="仿宋" w:hAnsi="仿宋" w:eastAsia="仿宋" w:cs="仿宋"/>
          <w:sz w:val="32"/>
          <w:szCs w:val="32"/>
          <w:lang w:eastAsia="zh-CN"/>
        </w:rPr>
        <w:t>县</w:t>
      </w:r>
      <w:r>
        <w:rPr>
          <w:rFonts w:hint="eastAsia" w:ascii="仿宋" w:hAnsi="仿宋" w:eastAsia="仿宋" w:cs="仿宋"/>
          <w:sz w:val="32"/>
          <w:szCs w:val="32"/>
        </w:rPr>
        <w:t>乡村振兴局负责解释，自发布之日起开始试行。我</w:t>
      </w:r>
      <w:r>
        <w:rPr>
          <w:rFonts w:hint="eastAsia" w:ascii="仿宋" w:hAnsi="仿宋" w:eastAsia="仿宋" w:cs="仿宋"/>
          <w:sz w:val="32"/>
          <w:szCs w:val="32"/>
          <w:lang w:eastAsia="zh-CN"/>
        </w:rPr>
        <w:t>县</w:t>
      </w:r>
      <w:r>
        <w:rPr>
          <w:rFonts w:hint="eastAsia" w:ascii="仿宋" w:hAnsi="仿宋" w:eastAsia="仿宋" w:cs="仿宋"/>
          <w:sz w:val="32"/>
          <w:szCs w:val="32"/>
        </w:rPr>
        <w:t>防止返贫监测和帮扶工作相关政策要求与本方案不一致的，统一以本方案为准。各</w:t>
      </w:r>
      <w:r>
        <w:rPr>
          <w:rFonts w:hint="eastAsia" w:ascii="仿宋" w:hAnsi="仿宋" w:eastAsia="仿宋" w:cs="仿宋"/>
          <w:sz w:val="32"/>
          <w:szCs w:val="32"/>
          <w:lang w:eastAsia="zh-CN"/>
        </w:rPr>
        <w:t>乡镇</w:t>
      </w:r>
      <w:r>
        <w:rPr>
          <w:rFonts w:hint="eastAsia" w:ascii="仿宋" w:hAnsi="仿宋" w:eastAsia="仿宋" w:cs="仿宋"/>
          <w:sz w:val="32"/>
          <w:szCs w:val="32"/>
        </w:rPr>
        <w:t>要及时总结经验，结合各自实际，视需要进一步制定各自细化方案。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附表：1.承诺授权书</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监测对象认定村级初选名单</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监测对象风险和帮扶需求认定表</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监测对象认定乡镇核查表</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监测对象信息采集表</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监测对象审核名单</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监测对象认定县级审定批复</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8.</w:t>
      </w:r>
      <w:r>
        <w:rPr>
          <w:rFonts w:hint="eastAsia" w:ascii="仿宋" w:hAnsi="仿宋" w:eastAsia="仿宋" w:cs="仿宋"/>
          <w:sz w:val="32"/>
          <w:szCs w:val="32"/>
        </w:rPr>
        <w:t>防止返贫动态监测和帮扶工作台账</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9.</w:t>
      </w:r>
      <w:r>
        <w:rPr>
          <w:rFonts w:hint="eastAsia" w:ascii="仿宋" w:hAnsi="仿宋" w:eastAsia="仿宋" w:cs="仿宋"/>
          <w:sz w:val="32"/>
          <w:szCs w:val="32"/>
        </w:rPr>
        <w:t>监测对象风险消除村级初选名单</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10.</w:t>
      </w:r>
      <w:r>
        <w:rPr>
          <w:rFonts w:hint="eastAsia" w:ascii="仿宋" w:hAnsi="仿宋" w:eastAsia="仿宋" w:cs="仿宋"/>
          <w:sz w:val="32"/>
          <w:szCs w:val="32"/>
        </w:rPr>
        <w:t>监测对象风险消除乡镇验收表</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11.</w:t>
      </w:r>
      <w:r>
        <w:rPr>
          <w:rFonts w:hint="eastAsia" w:ascii="仿宋" w:hAnsi="仿宋" w:eastAsia="仿宋" w:cs="仿宋"/>
          <w:sz w:val="32"/>
          <w:szCs w:val="32"/>
        </w:rPr>
        <w:t>监测对象风险消除验收名单</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12.</w:t>
      </w:r>
      <w:r>
        <w:rPr>
          <w:rFonts w:hint="eastAsia" w:ascii="仿宋" w:hAnsi="仿宋" w:eastAsia="仿宋" w:cs="仿宋"/>
          <w:sz w:val="32"/>
          <w:szCs w:val="32"/>
        </w:rPr>
        <w:t>监测对象风险消除县级审定批复</w:t>
      </w: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2"/>
        <w:rPr>
          <w:rFonts w:hint="eastAsia" w:ascii="仿宋" w:hAnsi="仿宋" w:eastAsia="仿宋" w:cs="仿宋"/>
          <w:sz w:val="32"/>
          <w:szCs w:val="32"/>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left="0" w:leftChars="0" w:right="0" w:rightChars="0" w:firstLine="0" w:firstLineChars="0"/>
        <w:jc w:val="left"/>
        <w:textAlignment w:val="auto"/>
        <w:rPr>
          <w:rFonts w:hint="eastAsia" w:ascii="仿宋_GB2312" w:hAnsi="仿宋_GB2312" w:eastAsia="仿宋_GB2312" w:cs="仿宋_GB2312"/>
          <w:color w:val="auto"/>
          <w:spacing w:val="0"/>
          <w:w w:val="100"/>
          <w:position w:val="0"/>
          <w:sz w:val="32"/>
          <w:szCs w:val="32"/>
          <w:lang w:val="en-US" w:eastAsia="zh-CN"/>
        </w:rPr>
        <w:sectPr>
          <w:footerReference r:id="rId5" w:type="default"/>
          <w:pgSz w:w="11906" w:h="16838"/>
          <w:pgMar w:top="1440" w:right="1800" w:bottom="1440" w:left="1800" w:header="851" w:footer="992" w:gutter="0"/>
          <w:cols w:space="425" w:num="1"/>
          <w:docGrid w:type="lines" w:linePitch="312" w:charSpace="0"/>
        </w:sect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320" w:firstLineChars="100"/>
        <w:jc w:val="both"/>
        <w:textAlignment w:val="auto"/>
        <w:rPr>
          <w:rFonts w:hint="eastAsia" w:ascii="仿宋_GB2312" w:hAnsi="仿宋_GB2312" w:eastAsia="仿宋_GB2312" w:cs="仿宋_GB2312"/>
          <w:color w:val="auto"/>
          <w:spacing w:val="0"/>
          <w:w w:val="100"/>
          <w:position w:val="0"/>
          <w:sz w:val="32"/>
          <w:szCs w:val="32"/>
          <w:lang w:val="en-US" w:eastAsia="zh-CN"/>
        </w:rPr>
      </w:pPr>
      <w:r>
        <w:rPr>
          <w:rFonts w:hint="eastAsia" w:ascii="仿宋_GB2312" w:hAnsi="仿宋_GB2312" w:eastAsia="仿宋_GB2312" w:cs="仿宋_GB2312"/>
          <w:color w:val="auto"/>
          <w:spacing w:val="0"/>
          <w:w w:val="100"/>
          <w:position w:val="0"/>
          <w:sz w:val="32"/>
          <w:szCs w:val="32"/>
          <w:lang w:val="en-US" w:eastAsia="zh-CN"/>
        </w:rPr>
        <w:t>此页无正文</w:t>
      </w: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pStyle w:val="10"/>
        <w:keepNext w:val="0"/>
        <w:keepLines w:val="0"/>
        <w:pageBreakBefore w:val="0"/>
        <w:widowControl w:val="0"/>
        <w:numPr>
          <w:ilvl w:val="0"/>
          <w:numId w:val="0"/>
        </w:numPr>
        <w:shd w:val="clear" w:color="auto" w:fill="auto"/>
        <w:tabs>
          <w:tab w:val="left" w:pos="829"/>
        </w:tabs>
        <w:kinsoku/>
        <w:wordWrap/>
        <w:overflowPunct/>
        <w:topLinePunct w:val="0"/>
        <w:autoSpaceDE/>
        <w:autoSpaceDN/>
        <w:bidi w:val="0"/>
        <w:adjustRightInd/>
        <w:snapToGrid/>
        <w:spacing w:before="0" w:after="0" w:line="520" w:lineRule="exact"/>
        <w:ind w:right="0" w:rightChars="0" w:firstLine="4160" w:firstLineChars="1300"/>
        <w:jc w:val="both"/>
        <w:textAlignment w:val="auto"/>
        <w:rPr>
          <w:rFonts w:hint="eastAsia" w:ascii="仿宋_GB2312" w:hAnsi="仿宋_GB2312" w:eastAsia="仿宋_GB2312" w:cs="仿宋_GB2312"/>
          <w:color w:val="auto"/>
          <w:spacing w:val="0"/>
          <w:w w:val="100"/>
          <w:positio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0" w:firstLineChars="0"/>
        <w:jc w:val="both"/>
        <w:textAlignment w:val="auto"/>
        <w:outlineLvl w:val="9"/>
        <w:rPr>
          <w:rFonts w:hint="eastAsia" w:ascii="仿宋" w:hAnsi="仿宋" w:eastAsia="仿宋" w:cs="仿宋"/>
          <w:spacing w:val="-20"/>
          <w:kern w:val="0"/>
          <w:sz w:val="32"/>
          <w:szCs w:val="32"/>
          <w:u w:val="single"/>
        </w:rPr>
      </w:pPr>
      <w:r>
        <w:rPr>
          <w:rFonts w:hint="eastAsia" w:ascii="仿宋" w:hAnsi="仿宋" w:eastAsia="仿宋" w:cs="仿宋"/>
          <w:spacing w:val="-20"/>
          <w:kern w:val="0"/>
          <w:sz w:val="32"/>
          <w:szCs w:val="32"/>
          <w:u w:val="single"/>
        </w:rPr>
        <w:t>涞源县</w:t>
      </w:r>
      <w:r>
        <w:rPr>
          <w:rFonts w:hint="eastAsia" w:ascii="仿宋" w:hAnsi="仿宋" w:eastAsia="仿宋" w:cs="仿宋"/>
          <w:spacing w:val="-20"/>
          <w:kern w:val="0"/>
          <w:sz w:val="32"/>
          <w:szCs w:val="32"/>
          <w:u w:val="single"/>
          <w:lang w:eastAsia="zh-CN"/>
        </w:rPr>
        <w:t>委农村工作领导小组办公室</w:t>
      </w:r>
      <w:r>
        <w:rPr>
          <w:rFonts w:hint="eastAsia" w:ascii="仿宋" w:hAnsi="仿宋" w:eastAsia="仿宋" w:cs="仿宋"/>
          <w:spacing w:val="-20"/>
          <w:kern w:val="0"/>
          <w:sz w:val="32"/>
          <w:szCs w:val="32"/>
          <w:u w:val="single"/>
        </w:rPr>
        <w:t>印</w:t>
      </w:r>
      <w:r>
        <w:rPr>
          <w:rFonts w:hint="eastAsia" w:ascii="仿宋" w:hAnsi="仿宋" w:eastAsia="仿宋" w:cs="仿宋"/>
          <w:spacing w:val="-20"/>
          <w:kern w:val="0"/>
          <w:sz w:val="32"/>
          <w:szCs w:val="32"/>
          <w:u w:val="single"/>
          <w:lang w:val="en-US" w:eastAsia="zh-CN"/>
        </w:rPr>
        <w:t xml:space="preserve">             2021</w:t>
      </w:r>
      <w:r>
        <w:rPr>
          <w:rFonts w:hint="eastAsia" w:ascii="仿宋" w:hAnsi="仿宋" w:eastAsia="仿宋" w:cs="仿宋"/>
          <w:spacing w:val="-20"/>
          <w:kern w:val="0"/>
          <w:sz w:val="32"/>
          <w:szCs w:val="32"/>
          <w:u w:val="single"/>
        </w:rPr>
        <w:t>年</w:t>
      </w:r>
      <w:r>
        <w:rPr>
          <w:rFonts w:hint="eastAsia" w:ascii="仿宋" w:hAnsi="仿宋" w:eastAsia="仿宋" w:cs="仿宋"/>
          <w:spacing w:val="-20"/>
          <w:kern w:val="0"/>
          <w:sz w:val="32"/>
          <w:szCs w:val="32"/>
          <w:u w:val="single"/>
          <w:lang w:val="en-US" w:eastAsia="zh-CN"/>
        </w:rPr>
        <w:t>7</w:t>
      </w:r>
      <w:r>
        <w:rPr>
          <w:rFonts w:hint="eastAsia" w:ascii="仿宋" w:hAnsi="仿宋" w:eastAsia="仿宋" w:cs="仿宋"/>
          <w:spacing w:val="-20"/>
          <w:kern w:val="0"/>
          <w:sz w:val="32"/>
          <w:szCs w:val="32"/>
          <w:u w:val="single"/>
        </w:rPr>
        <w:t>月</w:t>
      </w:r>
      <w:r>
        <w:rPr>
          <w:rFonts w:hint="eastAsia" w:ascii="仿宋" w:hAnsi="仿宋" w:eastAsia="仿宋" w:cs="仿宋"/>
          <w:spacing w:val="-20"/>
          <w:kern w:val="0"/>
          <w:sz w:val="32"/>
          <w:szCs w:val="32"/>
          <w:u w:val="single"/>
          <w:lang w:val="en-US" w:eastAsia="zh-CN"/>
        </w:rPr>
        <w:t>30</w:t>
      </w:r>
      <w:r>
        <w:rPr>
          <w:rFonts w:hint="eastAsia" w:ascii="仿宋" w:hAnsi="仿宋" w:eastAsia="仿宋" w:cs="仿宋"/>
          <w:spacing w:val="-20"/>
          <w:kern w:val="0"/>
          <w:sz w:val="32"/>
          <w:szCs w:val="32"/>
          <w:u w:val="single"/>
        </w:rPr>
        <w:t>日</w:t>
      </w:r>
    </w:p>
    <w:p>
      <w:pPr>
        <w:rPr>
          <w:rFonts w:hint="default"/>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（共印</w:t>
      </w:r>
      <w:r>
        <w:rPr>
          <w:rFonts w:hint="eastAsia" w:ascii="仿宋" w:hAnsi="仿宋" w:eastAsia="仿宋" w:cs="仿宋"/>
          <w:sz w:val="32"/>
          <w:szCs w:val="32"/>
          <w:lang w:val="en-US" w:eastAsia="zh-CN"/>
        </w:rPr>
        <w:t>100</w:t>
      </w:r>
      <w:r>
        <w:rPr>
          <w:rFonts w:hint="eastAsia" w:ascii="仿宋" w:hAnsi="仿宋" w:eastAsia="仿宋" w:cs="仿宋"/>
          <w:sz w:val="32"/>
          <w:szCs w:val="32"/>
        </w:rPr>
        <w:t>份</w:t>
      </w:r>
      <w:r>
        <w:rPr>
          <w:rFonts w:hint="eastAsia" w:ascii="仿宋" w:hAnsi="仿宋" w:eastAsia="仿宋" w:cs="仿宋"/>
          <w:sz w:val="32"/>
          <w:szCs w:val="32"/>
          <w:lang w:eastAsia="zh-CN"/>
        </w:rPr>
        <w:t>）</w:t>
      </w:r>
    </w:p>
    <w:sectPr>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CA1967-5CCC-43AA-AAE5-5FA8C475C59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2" w:fontKey="{9E012357-8A4C-4FB5-82A0-D60ADB6358E0}"/>
  </w:font>
  <w:font w:name="仿宋">
    <w:panose1 w:val="02010609060101010101"/>
    <w:charset w:val="86"/>
    <w:family w:val="auto"/>
    <w:pitch w:val="default"/>
    <w:sig w:usb0="800002BF" w:usb1="38CF7CFA" w:usb2="00000016" w:usb3="00000000" w:csb0="00040001" w:csb1="00000000"/>
    <w:embedRegular r:id="rId3" w:fontKey="{5BB9B3B1-31DA-4ACB-A02C-7C05BD614580}"/>
  </w:font>
  <w:font w:name="PMingLiU">
    <w:panose1 w:val="02020500000000000000"/>
    <w:charset w:val="88"/>
    <w:family w:val="roman"/>
    <w:pitch w:val="default"/>
    <w:sig w:usb0="A00002FF" w:usb1="28CFFCFA" w:usb2="00000016" w:usb3="00000000" w:csb0="00100001" w:csb1="00000000"/>
  </w:font>
  <w:font w:name="方正小标宋简体">
    <w:panose1 w:val="02000000000000000000"/>
    <w:charset w:val="86"/>
    <w:family w:val="auto"/>
    <w:pitch w:val="default"/>
    <w:sig w:usb0="00000001" w:usb1="08000000" w:usb2="00000000" w:usb3="00000000" w:csb0="00040000" w:csb1="00000000"/>
    <w:embedRegular r:id="rId4" w:fontKey="{D3F6A7F9-B8B2-4ADF-ADA6-366ED2D5F4EE}"/>
  </w:font>
  <w:font w:name="楷体">
    <w:panose1 w:val="02010609060101010101"/>
    <w:charset w:val="86"/>
    <w:family w:val="auto"/>
    <w:pitch w:val="default"/>
    <w:sig w:usb0="800002BF" w:usb1="38CF7CFA" w:usb2="00000016" w:usb3="00000000" w:csb0="00040001" w:csb1="00000000"/>
    <w:embedRegular r:id="rId5" w:fontKey="{BDA357BE-92E7-4A39-96D1-E971E37F43B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bidi w:val="0"/>
      <w:jc w:val="center"/>
      <w:rPr>
        <w:rFonts w:hint="eastAsia" w:ascii="仿宋" w:hAnsi="仿宋" w:eastAsia="仿宋" w:cs="仿宋"/>
        <w:b w:val="0"/>
        <w:bCs/>
        <w:sz w:val="18"/>
        <w:szCs w:val="18"/>
        <w:lang w:val="en-US" w:eastAsia="zh-CN"/>
      </w:rPr>
    </w:pPr>
    <w:r>
      <w:rPr>
        <w:rFonts w:hint="eastAsia" w:ascii="仿宋" w:hAnsi="仿宋" w:eastAsia="仿宋" w:cs="仿宋"/>
        <w:b w:val="0"/>
        <w:bCs/>
        <w:sz w:val="18"/>
        <w:szCs w:val="18"/>
        <w:lang w:val="en-US" w:eastAsia="zh-CN"/>
      </w:rPr>
      <w:t>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354363"/>
    <w:rsid w:val="02B00926"/>
    <w:rsid w:val="0A571900"/>
    <w:rsid w:val="0C783175"/>
    <w:rsid w:val="12064B48"/>
    <w:rsid w:val="187F57CC"/>
    <w:rsid w:val="1DBA13CC"/>
    <w:rsid w:val="2B6942AA"/>
    <w:rsid w:val="2DBF4519"/>
    <w:rsid w:val="30135AB8"/>
    <w:rsid w:val="31EA545B"/>
    <w:rsid w:val="38931839"/>
    <w:rsid w:val="3DC02A8F"/>
    <w:rsid w:val="3EBD054B"/>
    <w:rsid w:val="414F67A1"/>
    <w:rsid w:val="439A3876"/>
    <w:rsid w:val="49F73599"/>
    <w:rsid w:val="4FFD2FB4"/>
    <w:rsid w:val="522470D4"/>
    <w:rsid w:val="5A354363"/>
    <w:rsid w:val="61B1693F"/>
    <w:rsid w:val="6B997989"/>
    <w:rsid w:val="6F732927"/>
    <w:rsid w:val="70525F36"/>
    <w:rsid w:val="762773BF"/>
    <w:rsid w:val="792C755C"/>
    <w:rsid w:val="7F832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paragraph" w:styleId="3">
    <w:name w:val="heading 1"/>
    <w:basedOn w:val="1"/>
    <w:next w:val="1"/>
    <w:qFormat/>
    <w:uiPriority w:val="1"/>
    <w:pPr>
      <w:spacing w:before="44"/>
      <w:ind w:right="169"/>
      <w:jc w:val="center"/>
      <w:outlineLvl w:val="1"/>
    </w:pPr>
    <w:rPr>
      <w:rFonts w:ascii="PMingLiU" w:hAnsi="PMingLiU" w:eastAsia="PMingLiU" w:cs="PMingLiU"/>
      <w:sz w:val="44"/>
      <w:szCs w:val="44"/>
      <w:lang w:val="zh-CN" w:eastAsia="zh-CN" w:bidi="zh-CN"/>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420" w:firstLineChars="200"/>
    </w:pPr>
    <w:rPr>
      <w:rFonts w:eastAsia="仿宋"/>
      <w:sz w:val="28"/>
      <w:szCs w:val="22"/>
    </w:rPr>
  </w:style>
  <w:style w:type="paragraph" w:styleId="5">
    <w:name w:val="Body Text"/>
    <w:basedOn w:val="1"/>
    <w:qFormat/>
    <w:uiPriority w:val="1"/>
    <w:rPr>
      <w:rFonts w:ascii="仿宋_GB2312" w:hAnsi="仿宋_GB2312" w:eastAsia="仿宋_GB2312" w:cs="仿宋_GB2312"/>
      <w:sz w:val="32"/>
      <w:szCs w:val="32"/>
      <w:lang w:val="zh-CN" w:eastAsia="zh-CN" w:bidi="zh-CN"/>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Body text|1"/>
    <w:basedOn w:val="1"/>
    <w:qFormat/>
    <w:uiPriority w:val="0"/>
    <w:pPr>
      <w:widowControl w:val="0"/>
      <w:shd w:val="clear" w:color="auto" w:fill="auto"/>
      <w:spacing w:line="451" w:lineRule="auto"/>
      <w:ind w:firstLine="400"/>
    </w:pPr>
    <w:rPr>
      <w:rFonts w:ascii="宋体" w:hAnsi="宋体" w:eastAsia="宋体" w:cs="宋体"/>
      <w:sz w:val="28"/>
      <w:szCs w:val="28"/>
      <w:u w:val="none"/>
      <w:shd w:val="clear" w:color="auto" w:fill="auto"/>
      <w:lang w:val="zh-TW" w:eastAsia="zh-TW" w:bidi="zh-TW"/>
    </w:rPr>
  </w:style>
  <w:style w:type="paragraph" w:customStyle="1" w:styleId="11">
    <w:name w:val="Header or footer|1"/>
    <w:basedOn w:val="1"/>
    <w:qFormat/>
    <w:uiPriority w:val="0"/>
    <w:pPr>
      <w:widowControl w:val="0"/>
      <w:shd w:val="clear" w:color="auto" w:fill="auto"/>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292</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2021-04-27T07:03:00Z</dcterms:created>
  <dc:creator>我是凶手</dc:creator>
  <cp:lastModifiedBy>余生。</cp:lastModifiedBy>
  <cp:lastPrinted>2021-09-22T05:58:33Z</cp:lastPrinted>
  <dcterms:modified xsi:type="dcterms:W3CDTF">2021-09-22T06:02:22Z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22202DB2A6FE4F1E973C403E2504E6A1</vt:lpwstr>
  </property>
</Properties>
</file>