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DBC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泉坊镇人民政府</w:t>
      </w:r>
    </w:p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年度报告</w:t>
      </w:r>
    </w:p>
    <w:p w14:paraId="6CAD2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2025年，泉坊镇人民政府在县委、县政府的坚强领导下，按照《中华人民共和国政府信息公开条例》和省政府有关政府信息公开要求，全面推进本单位政务公开各项工作，统筹推进单位微信公众平台新媒体建设，着力提升信息公开质量，现将2025年度信息公开工作年度报告汇报如下：</w:t>
      </w:r>
    </w:p>
    <w:p w14:paraId="064DCC6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、</w:t>
      </w:r>
      <w:r>
        <w:rPr>
          <w:rFonts w:hint="eastAsia" w:ascii="黑体" w:hAnsi="黑体" w:eastAsia="黑体" w:cs="黑体"/>
          <w:b/>
          <w:bCs w:val="0"/>
          <w:sz w:val="32"/>
          <w:szCs w:val="32"/>
        </w:rPr>
        <w:t>总体情况</w:t>
      </w:r>
    </w:p>
    <w:p w14:paraId="240005A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/>
          <w:b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照《中华人民共和国政府信息公开条例》规定，严格贯彻落实国家、省、市2025年《政务公开工作要点》要求，持续推进重点工作信息公开的深度和广度，对单位基本情况、领导干部分工、各部门职能、权责清单、政策解读等信息加大主动公开力度，不断提高政务信息公开水平。同时着力加强政务新媒体建设，有效利用单位微信公众号政务新媒体平台及时发布单位相关信息，拓展信息公开形式，丰富公开渠道。</w:t>
      </w:r>
    </w:p>
    <w:p w14:paraId="56F9440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2025年，我镇严格按照政府信息公开要求，扎实开展政府信息公开工作，结合工作实际进行政府信息公开，抓重点促深化，强化对重大决策信息、权责清单、政策解读，各类规划信息、市场管理信息、财政信息、重大建设项目、公共资源配置等方面的公开力度。</w:t>
      </w:r>
    </w:p>
    <w:p w14:paraId="6FC75F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6845FA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严格按照《中华人民共和国政府信息公开条例》，建立完善公开制度，我镇于2025年未接到依申请公开事项及行政复议情况。</w:t>
      </w:r>
    </w:p>
    <w:p w14:paraId="5F4A4AA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进一步完善主动公开、依申请公开、信息保密审查以及考核和责任追究等制度，建立健全信息公开保障机制。严格按照《中华人民共和国政府信息公开条例》及《中华人民共和国保守国家秘密法》有关规定，完善政府信息主动公开工作流程，规范做好政府信息公开保障工作。</w:t>
      </w:r>
    </w:p>
    <w:p w14:paraId="23826B6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积极维护镇微信公众号，明确专人负责，积极推进重点领域信息公开，做到内容严格把关、更新及时准确，同时定期开展自查，做到发现问题及时整改。</w:t>
      </w:r>
    </w:p>
    <w:p w14:paraId="2911532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 w:val="0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（五）监督保障：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严格按照县政府要求，尽最大限度地实行公开，进一步提升泉坊镇政府工作透明度，保障公众的知情权和监督权。</w:t>
      </w:r>
    </w:p>
    <w:p w14:paraId="2056C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4CFFD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报告中所列数据的统计期限自2025年1月1日至2025年12月31日。</w:t>
      </w:r>
    </w:p>
    <w:p w14:paraId="29FB37C7"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1299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6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C3DD09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2238EC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06DF589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 w14:paraId="253B0A9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eastAsia="宋体"/>
          <w:lang w:eastAsia="zh-CN"/>
        </w:rPr>
      </w:pP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年政务公开工作虽然取得了一定的成绩，但还存在政策解读形式不够全面、精准等问题，信息公开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eastAsia="zh-CN"/>
        </w:rPr>
        <w:t>内容不够全面、发布时限不够及时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。下一步，我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  <w:lang w:eastAsia="zh-CN"/>
        </w:rPr>
        <w:t>镇</w:t>
      </w:r>
      <w:r>
        <w:rPr>
          <w:rFonts w:hint="eastAsia" w:ascii="仿宋_GB2312" w:hAnsi="仿宋_GB2312" w:eastAsia="仿宋_GB2312" w:cs="仿宋_GB2312"/>
          <w:caps w:val="0"/>
          <w:color w:val="333333"/>
          <w:spacing w:val="0"/>
          <w:sz w:val="32"/>
          <w:szCs w:val="32"/>
        </w:rPr>
        <w:t>将按照全面推进政务公开工作的部署要求，做好民政重点领域信息公开，加强政策解读发布，以高质量的信息公开工作促进民政政策落地和服务水平提升。</w:t>
      </w:r>
      <w:bookmarkStart w:id="0" w:name="_GoBack"/>
      <w:bookmarkEnd w:id="0"/>
    </w:p>
    <w:p w14:paraId="12FD6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 w14:paraId="342058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40"/>
        </w:rPr>
        <w:t>年我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40"/>
        </w:rPr>
        <w:t>未收取信息处理费。</w:t>
      </w:r>
    </w:p>
    <w:p w14:paraId="0DF61A1F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93F0D49"/>
    <w:rsid w:val="1DA82F09"/>
    <w:rsid w:val="259D0E7A"/>
    <w:rsid w:val="302857C1"/>
    <w:rsid w:val="34880F47"/>
    <w:rsid w:val="3DAF755A"/>
    <w:rsid w:val="3E5B229F"/>
    <w:rsid w:val="41CE6B33"/>
    <w:rsid w:val="440427CF"/>
    <w:rsid w:val="44D206E8"/>
    <w:rsid w:val="45BC0CF5"/>
    <w:rsid w:val="47F6649C"/>
    <w:rsid w:val="4B4E7DB9"/>
    <w:rsid w:val="6D6B5CE1"/>
    <w:rsid w:val="6F457B85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385</Words>
  <Characters>398</Characters>
  <Lines>15</Lines>
  <Paragraphs>4</Paragraphs>
  <TotalTime>0</TotalTime>
  <ScaleCrop>false</ScaleCrop>
  <LinksUpToDate>false</LinksUpToDate>
  <CharactersWithSpaces>408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天涯倦客</cp:lastModifiedBy>
  <cp:lastPrinted>2019-12-29T11:40:00Z</cp:lastPrinted>
  <dcterms:modified xsi:type="dcterms:W3CDTF">2026-01-27T06:27:42Z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D155403E08764F6EA9DC9D7517716D4E_13</vt:lpwstr>
  </property>
  <property fmtid="{D5CDD505-2E9C-101B-9397-08002B2CF9AE}" pid="4" name="KSOTemplateDocerSaveRecord">
    <vt:lpwstr>eyJoZGlkIjoiMjc3MzNkMWVmNGU2NjM0MzNkOGZlODg4M2ZhYTdjOTUiLCJ1c2VySWQiOiIzMDc2NTIzMzQifQ==</vt:lpwstr>
  </property>
</Properties>
</file>