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F46C1">
      <w:pPr>
        <w:spacing w:line="620" w:lineRule="exact"/>
        <w:jc w:val="center"/>
        <w:rPr>
          <w:rFonts w:hint="eastAsia" w:ascii="黑体" w:hAnsi="黑体" w:eastAsia="黑体" w:cs="黑体"/>
          <w:color w:val="000000"/>
          <w:sz w:val="44"/>
          <w:szCs w:val="44"/>
        </w:rPr>
      </w:pPr>
      <w:r>
        <w:rPr>
          <w:rFonts w:hint="eastAsia" w:ascii="黑体" w:hAnsi="黑体" w:eastAsia="黑体" w:cs="黑体"/>
          <w:color w:val="333333"/>
          <w:kern w:val="0"/>
          <w:sz w:val="44"/>
          <w:szCs w:val="44"/>
          <w:lang w:bidi="ar"/>
        </w:rPr>
        <w:t>涞源县医疗保障局</w:t>
      </w:r>
    </w:p>
    <w:p w14:paraId="407A45C0">
      <w:pPr>
        <w:pStyle w:val="4"/>
        <w:widowControl w:val="0"/>
        <w:shd w:val="clear" w:color="auto" w:fill="FFFFFF"/>
        <w:spacing w:before="0" w:beforeAutospacing="0" w:after="0" w:afterAutospacing="0" w:line="620" w:lineRule="exact"/>
        <w:jc w:val="center"/>
        <w:rPr>
          <w:rFonts w:hint="eastAsia" w:ascii="黑体" w:hAnsi="黑体" w:eastAsia="黑体" w:cs="黑体"/>
          <w:color w:val="333333"/>
          <w:sz w:val="44"/>
          <w:szCs w:val="44"/>
        </w:rPr>
      </w:pPr>
      <w:r>
        <w:rPr>
          <w:rFonts w:hint="eastAsia" w:ascii="黑体" w:hAnsi="黑体" w:eastAsia="黑体" w:cs="黑体"/>
          <w:color w:val="333333"/>
          <w:sz w:val="44"/>
          <w:szCs w:val="44"/>
        </w:rPr>
        <w:t>202</w:t>
      </w:r>
      <w:r>
        <w:rPr>
          <w:rFonts w:hint="eastAsia" w:ascii="黑体" w:hAnsi="黑体" w:eastAsia="黑体" w:cs="黑体"/>
          <w:color w:val="333333"/>
          <w:sz w:val="44"/>
          <w:szCs w:val="44"/>
          <w:lang w:val="en-US" w:eastAsia="zh-CN"/>
        </w:rPr>
        <w:t>5</w:t>
      </w:r>
      <w:r>
        <w:rPr>
          <w:rFonts w:hint="eastAsia" w:ascii="黑体" w:hAnsi="黑体" w:eastAsia="黑体" w:cs="黑体"/>
          <w:color w:val="333333"/>
          <w:sz w:val="44"/>
          <w:szCs w:val="44"/>
        </w:rPr>
        <w:t>年政府信息公开年度报告</w:t>
      </w:r>
    </w:p>
    <w:p w14:paraId="2DD29AA3">
      <w:pPr>
        <w:pStyle w:val="4"/>
        <w:widowControl w:val="0"/>
        <w:spacing w:before="0" w:beforeAutospacing="0" w:after="0" w:afterAutospacing="0" w:line="260" w:lineRule="exact"/>
        <w:ind w:firstLine="640" w:firstLineChars="200"/>
        <w:rPr>
          <w:rFonts w:hint="eastAsia" w:ascii="仿宋_GB2312" w:hAnsi="仿宋_GB2312" w:eastAsia="仿宋_GB2312" w:cs="仿宋_GB2312"/>
          <w:color w:val="484747"/>
          <w:sz w:val="32"/>
          <w:szCs w:val="32"/>
        </w:rPr>
      </w:pPr>
    </w:p>
    <w:p w14:paraId="0383286C">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484747"/>
          <w:sz w:val="32"/>
          <w:szCs w:val="32"/>
        </w:rPr>
        <w:t>为全面贯彻落实县委、县政府工作部署，坚持以人民为中心思想，深化信息公开工作，严格执行《中华人民共和国政府信息公开条例》及相关政府信息公开工作要求，编写了202</w:t>
      </w:r>
      <w:r>
        <w:rPr>
          <w:rFonts w:hint="eastAsia" w:ascii="仿宋_GB2312" w:hAnsi="仿宋_GB2312" w:eastAsia="仿宋_GB2312" w:cs="仿宋_GB2312"/>
          <w:color w:val="484747"/>
          <w:sz w:val="32"/>
          <w:szCs w:val="32"/>
          <w:lang w:val="en-US" w:eastAsia="zh-CN"/>
        </w:rPr>
        <w:t>5</w:t>
      </w:r>
      <w:r>
        <w:rPr>
          <w:rFonts w:hint="eastAsia" w:ascii="仿宋_GB2312" w:hAnsi="仿宋_GB2312" w:eastAsia="仿宋_GB2312" w:cs="仿宋_GB2312"/>
          <w:color w:val="484747"/>
          <w:sz w:val="32"/>
          <w:szCs w:val="32"/>
        </w:rPr>
        <w:t>年政府信息公开工作年度报告。本年度报告中所列数据的统计期限自202</w:t>
      </w:r>
      <w:r>
        <w:rPr>
          <w:rFonts w:hint="eastAsia" w:ascii="仿宋_GB2312" w:hAnsi="仿宋_GB2312" w:eastAsia="仿宋_GB2312" w:cs="仿宋_GB2312"/>
          <w:color w:val="484747"/>
          <w:sz w:val="32"/>
          <w:szCs w:val="32"/>
          <w:lang w:val="en-US" w:eastAsia="zh-CN"/>
        </w:rPr>
        <w:t>5</w:t>
      </w:r>
      <w:r>
        <w:rPr>
          <w:rFonts w:hint="eastAsia" w:ascii="仿宋_GB2312" w:hAnsi="仿宋_GB2312" w:eastAsia="仿宋_GB2312" w:cs="仿宋_GB2312"/>
          <w:color w:val="484747"/>
          <w:sz w:val="32"/>
          <w:szCs w:val="32"/>
        </w:rPr>
        <w:t>年1月1日起至202</w:t>
      </w:r>
      <w:r>
        <w:rPr>
          <w:rFonts w:hint="eastAsia" w:ascii="仿宋_GB2312" w:hAnsi="仿宋_GB2312" w:eastAsia="仿宋_GB2312" w:cs="仿宋_GB2312"/>
          <w:color w:val="484747"/>
          <w:sz w:val="32"/>
          <w:szCs w:val="32"/>
          <w:lang w:val="en-US" w:eastAsia="zh-CN"/>
        </w:rPr>
        <w:t>5</w:t>
      </w:r>
      <w:r>
        <w:rPr>
          <w:rFonts w:hint="eastAsia" w:ascii="仿宋_GB2312" w:hAnsi="仿宋_GB2312" w:eastAsia="仿宋_GB2312" w:cs="仿宋_GB2312"/>
          <w:color w:val="484747"/>
          <w:sz w:val="32"/>
          <w:szCs w:val="32"/>
        </w:rPr>
        <w:t>年12月31日止。</w:t>
      </w:r>
    </w:p>
    <w:p w14:paraId="59B27C78">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一、总体情况</w:t>
      </w:r>
    </w:p>
    <w:p w14:paraId="2F5DDB24">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为认真落实党中央、国务院和省委、省政府关于政务信息公开工作决策部署，准确执行新修订的《中华人民共和国政府信息公开条例》，</w:t>
      </w:r>
      <w:r>
        <w:rPr>
          <w:rFonts w:hint="eastAsia" w:ascii="仿宋_GB2312" w:hAnsi="仿宋_GB2312" w:eastAsia="仿宋_GB2312" w:cs="仿宋_GB2312"/>
          <w:color w:val="333333"/>
          <w:sz w:val="32"/>
          <w:szCs w:val="32"/>
        </w:rPr>
        <w:t>根据《</w:t>
      </w:r>
      <w:r>
        <w:rPr>
          <w:rFonts w:hint="eastAsia" w:ascii="仿宋_GB2312" w:hAnsi="仿宋_GB2312" w:eastAsia="仿宋_GB2312" w:cs="仿宋_GB2312"/>
          <w:color w:val="333333"/>
          <w:sz w:val="32"/>
          <w:szCs w:val="32"/>
          <w:lang w:eastAsia="zh-CN"/>
        </w:rPr>
        <w:t>中华人民共和国政府信息公开条例</w:t>
      </w:r>
      <w:r>
        <w:rPr>
          <w:rFonts w:hint="eastAsia" w:ascii="仿宋_GB2312" w:hAnsi="仿宋_GB2312" w:eastAsia="仿宋_GB2312" w:cs="仿宋_GB2312"/>
          <w:color w:val="333333"/>
          <w:sz w:val="32"/>
          <w:szCs w:val="32"/>
        </w:rPr>
        <w:t>》结合202</w:t>
      </w:r>
      <w:r>
        <w:rPr>
          <w:rFonts w:hint="eastAsia" w:ascii="仿宋_GB2312" w:hAnsi="仿宋_GB2312" w:eastAsia="仿宋_GB2312" w:cs="仿宋_GB2312"/>
          <w:color w:val="333333"/>
          <w:sz w:val="32"/>
          <w:szCs w:val="32"/>
          <w:lang w:val="en-US" w:eastAsia="zh-CN"/>
        </w:rPr>
        <w:t>5</w:t>
      </w:r>
      <w:r>
        <w:rPr>
          <w:rFonts w:hint="eastAsia" w:ascii="仿宋_GB2312" w:hAnsi="仿宋_GB2312" w:eastAsia="仿宋_GB2312" w:cs="仿宋_GB2312"/>
          <w:color w:val="333333"/>
          <w:sz w:val="32"/>
          <w:szCs w:val="32"/>
        </w:rPr>
        <w:t>年涞源县医保局政府信息公开工作实际情况，</w:t>
      </w:r>
      <w:r>
        <w:rPr>
          <w:rFonts w:hint="eastAsia" w:ascii="仿宋_GB2312" w:hAnsi="仿宋_GB2312" w:eastAsia="仿宋_GB2312" w:cs="仿宋_GB2312"/>
          <w:color w:val="484747"/>
          <w:sz w:val="32"/>
          <w:szCs w:val="32"/>
        </w:rPr>
        <w:t>全面推进行政决策、执行、管理、服务、结果公开，加大公开力度、落实公开任务、回应群众关切，不断提升政府信息公开工作服务大局、服务群众、服务工作实际的水平。</w:t>
      </w:r>
    </w:p>
    <w:p w14:paraId="3EACBBDC">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（一）主动公开政府信息</w:t>
      </w:r>
    </w:p>
    <w:p w14:paraId="03AFC137">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202</w:t>
      </w:r>
      <w:r>
        <w:rPr>
          <w:rFonts w:hint="eastAsia" w:ascii="仿宋_GB2312" w:hAnsi="仿宋_GB2312" w:eastAsia="仿宋_GB2312" w:cs="仿宋_GB2312"/>
          <w:color w:val="484747"/>
          <w:sz w:val="32"/>
          <w:szCs w:val="32"/>
          <w:lang w:val="en-US" w:eastAsia="zh-CN"/>
        </w:rPr>
        <w:t>5</w:t>
      </w:r>
      <w:r>
        <w:rPr>
          <w:rFonts w:hint="eastAsia" w:ascii="仿宋_GB2312" w:hAnsi="仿宋_GB2312" w:eastAsia="仿宋_GB2312" w:cs="仿宋_GB2312"/>
          <w:color w:val="484747"/>
          <w:sz w:val="32"/>
          <w:szCs w:val="32"/>
        </w:rPr>
        <w:t>年，我局积极拓宽公开渠道，通过政府网站信息公开专栏、政务新媒体、微信公众号等方式，扎实推进医疗保障领域政府信息公开工作，持续加大对医疗保障政策、权责事项清单、预决算信息等方面信息的公开力度。202</w:t>
      </w:r>
      <w:r>
        <w:rPr>
          <w:rFonts w:hint="eastAsia" w:ascii="仿宋_GB2312" w:hAnsi="仿宋_GB2312" w:eastAsia="仿宋_GB2312" w:cs="仿宋_GB2312"/>
          <w:color w:val="484747"/>
          <w:sz w:val="32"/>
          <w:szCs w:val="32"/>
          <w:lang w:val="en-US" w:eastAsia="zh-CN"/>
        </w:rPr>
        <w:t>5</w:t>
      </w:r>
      <w:r>
        <w:rPr>
          <w:rFonts w:hint="eastAsia" w:ascii="仿宋_GB2312" w:hAnsi="仿宋_GB2312" w:eastAsia="仿宋_GB2312" w:cs="仿宋_GB2312"/>
          <w:color w:val="484747"/>
          <w:sz w:val="32"/>
          <w:szCs w:val="32"/>
        </w:rPr>
        <w:t>年我局主动公开信息</w:t>
      </w:r>
      <w:r>
        <w:rPr>
          <w:rFonts w:hint="eastAsia" w:ascii="仿宋_GB2312" w:hAnsi="仿宋_GB2312" w:eastAsia="仿宋_GB2312" w:cs="仿宋_GB2312"/>
          <w:color w:val="484747"/>
          <w:sz w:val="32"/>
          <w:szCs w:val="32"/>
          <w:lang w:val="en-US" w:eastAsia="zh-CN"/>
        </w:rPr>
        <w:t>9</w:t>
      </w:r>
      <w:r>
        <w:rPr>
          <w:rFonts w:hint="eastAsia" w:ascii="仿宋_GB2312" w:hAnsi="仿宋_GB2312" w:eastAsia="仿宋_GB2312" w:cs="仿宋_GB2312"/>
          <w:color w:val="484747"/>
          <w:sz w:val="32"/>
          <w:szCs w:val="32"/>
        </w:rPr>
        <w:t>篇次，在“涞源县医疗保障局”微信公众号发布信息</w:t>
      </w:r>
      <w:r>
        <w:rPr>
          <w:rFonts w:hint="eastAsia" w:ascii="仿宋_GB2312" w:hAnsi="仿宋_GB2312" w:eastAsia="仿宋_GB2312" w:cs="仿宋_GB2312"/>
          <w:color w:val="484747"/>
          <w:sz w:val="32"/>
          <w:szCs w:val="32"/>
          <w:lang w:val="en-US" w:eastAsia="zh-CN"/>
        </w:rPr>
        <w:t>124</w:t>
      </w:r>
      <w:r>
        <w:rPr>
          <w:rFonts w:hint="eastAsia" w:ascii="仿宋_GB2312" w:hAnsi="仿宋_GB2312" w:eastAsia="仿宋_GB2312" w:cs="仿宋_GB2312"/>
          <w:color w:val="484747"/>
          <w:sz w:val="32"/>
          <w:szCs w:val="32"/>
        </w:rPr>
        <w:t>篇。</w:t>
      </w:r>
    </w:p>
    <w:p w14:paraId="089409BD">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（二）依申请公开情况及行政复议</w:t>
      </w:r>
    </w:p>
    <w:p w14:paraId="32465853">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根据《条例》要求，建立健全信息公开工作制度，规范登记、审核、办理、答复、归档等工作环节，严格按照依申请公开办理时限进行答复，切实做到程序规范，依法办理，不断提高依申请公开政府信息和行政复议工作能力。</w:t>
      </w:r>
    </w:p>
    <w:p w14:paraId="4FB738A0">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（三）政府信息管理方面</w:t>
      </w:r>
    </w:p>
    <w:p w14:paraId="43042F1C">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不断完善政府信息公开各项工作制度，严格落实信息公开保障机制。依照《条例》和《中华人民共和国保守国家秘密法》有关规定，完善信息主动公开工作流程，对规范性文件进行系统梳理。对照主动公开和依申请公开内容，结合权责清单和公共服务事项清单，及时、准确、规范上传权力运行和政务服务环节产生的政府公开信息，确保政府信息公开工作扎实有序开展。</w:t>
      </w:r>
    </w:p>
    <w:p w14:paraId="12902EF9">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（四）政府信息公开平台建设方面</w:t>
      </w:r>
    </w:p>
    <w:p w14:paraId="4066CC37">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坚持把政府门户网站作为政府信息公开的第一平台，对属于需社会公众广泛知晓的政府信息，第一时间在网站发布和更新。全力做好主动公开、依申请公开、政策解读、舆情回应、新媒体建设等方面的工作。对公开内容严格把关审核，确保及时更新，对公开的政府信息定期开展自查，发现问题，立行立改。</w:t>
      </w:r>
    </w:p>
    <w:p w14:paraId="42B537F1">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（五）监督保障方面</w:t>
      </w:r>
    </w:p>
    <w:p w14:paraId="3D2FE9D9">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484747"/>
          <w:sz w:val="32"/>
          <w:szCs w:val="32"/>
        </w:rPr>
        <w:t>我局成立了由主管副局长为组长、各股室负责人为成员的政府信息公开工作领导小组，负责推进、指导、协调、监督全局政府信息公开工作，政府信息公开工作明确专人负责，严格执行信息发布审查机制，坚持“谁起草、谁负责”的原则，努力实现政府信息公开工作标准化、规范化。</w:t>
      </w:r>
    </w:p>
    <w:p w14:paraId="722B06BE">
      <w:pPr>
        <w:pStyle w:val="4"/>
        <w:widowControl w:val="0"/>
        <w:shd w:val="clear" w:color="auto" w:fill="FFFFFF"/>
        <w:spacing w:before="0" w:beforeAutospacing="0" w:after="0" w:afterAutospacing="0" w:line="620" w:lineRule="exact"/>
        <w:ind w:firstLine="640" w:firstLineChars="200"/>
        <w:jc w:val="both"/>
        <w:rPr>
          <w:rFonts w:hint="eastAsia"/>
          <w:color w:val="333333"/>
        </w:rPr>
      </w:pPr>
      <w:r>
        <w:rPr>
          <w:rFonts w:hint="eastAsia" w:ascii="黑体" w:hAnsi="黑体" w:eastAsia="黑体" w:cs="黑体"/>
          <w:color w:val="333333"/>
          <w:sz w:val="32"/>
          <w:szCs w:val="32"/>
          <w:shd w:val="clear" w:color="auto" w:fill="FFFFFF"/>
        </w:rPr>
        <w:t>二、主动公开政府信息情况</w:t>
      </w:r>
    </w:p>
    <w:tbl>
      <w:tblPr>
        <w:tblStyle w:val="5"/>
        <w:tblW w:w="9084" w:type="dxa"/>
        <w:jc w:val="center"/>
        <w:tblLayout w:type="autofit"/>
        <w:tblCellMar>
          <w:top w:w="15" w:type="dxa"/>
          <w:left w:w="15" w:type="dxa"/>
          <w:bottom w:w="15" w:type="dxa"/>
          <w:right w:w="15" w:type="dxa"/>
        </w:tblCellMar>
      </w:tblPr>
      <w:tblGrid>
        <w:gridCol w:w="2435"/>
        <w:gridCol w:w="2216"/>
        <w:gridCol w:w="2216"/>
        <w:gridCol w:w="2217"/>
      </w:tblGrid>
      <w:tr w14:paraId="7DEB6082">
        <w:tblPrEx>
          <w:tblCellMar>
            <w:top w:w="15" w:type="dxa"/>
            <w:left w:w="15" w:type="dxa"/>
            <w:bottom w:w="15" w:type="dxa"/>
            <w:right w:w="15" w:type="dxa"/>
          </w:tblCellMar>
        </w:tblPrEx>
        <w:trPr>
          <w:trHeight w:val="340" w:hRule="atLeast"/>
          <w:jc w:val="center"/>
        </w:trPr>
        <w:tc>
          <w:tcPr>
            <w:tcW w:w="9084"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7AE89DA">
            <w:pPr>
              <w:jc w:val="center"/>
              <w:rPr>
                <w:rFonts w:hint="eastAsia" w:hAnsi="仿宋_GB2312" w:cs="仿宋_GB2312"/>
                <w:sz w:val="24"/>
              </w:rPr>
            </w:pPr>
            <w:r>
              <w:rPr>
                <w:rFonts w:hint="eastAsia" w:hAnsi="仿宋_GB2312" w:cs="仿宋_GB2312"/>
                <w:color w:val="000000"/>
                <w:kern w:val="0"/>
                <w:sz w:val="24"/>
                <w:lang w:bidi="ar"/>
              </w:rPr>
              <w:t>第二十条第（一）项</w:t>
            </w:r>
          </w:p>
        </w:tc>
      </w:tr>
      <w:tr w14:paraId="376FAAD7">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9E26638">
            <w:pPr>
              <w:jc w:val="center"/>
              <w:rPr>
                <w:rFonts w:hint="eastAsia" w:hAnsi="仿宋_GB2312" w:cs="仿宋_GB2312"/>
                <w:sz w:val="24"/>
              </w:rPr>
            </w:pPr>
            <w:r>
              <w:rPr>
                <w:rFonts w:hint="eastAsia" w:hAnsi="仿宋_GB2312" w:cs="仿宋_GB2312"/>
                <w:color w:val="000000"/>
                <w:kern w:val="0"/>
                <w:sz w:val="24"/>
                <w:lang w:bidi="ar"/>
              </w:rPr>
              <w:t>信息内容</w:t>
            </w:r>
          </w:p>
        </w:tc>
        <w:tc>
          <w:tcPr>
            <w:tcW w:w="2216"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84A17">
            <w:pPr>
              <w:jc w:val="center"/>
              <w:rPr>
                <w:rFonts w:hint="eastAsia" w:hAnsi="仿宋_GB2312" w:cs="仿宋_GB2312"/>
                <w:sz w:val="24"/>
              </w:rPr>
            </w:pPr>
            <w:r>
              <w:rPr>
                <w:rFonts w:hint="eastAsia" w:hAnsi="仿宋_GB2312" w:cs="仿宋_GB2312"/>
                <w:color w:val="000000"/>
                <w:kern w:val="0"/>
                <w:sz w:val="24"/>
                <w:lang w:bidi="ar"/>
              </w:rPr>
              <w:t>本年</w:t>
            </w:r>
            <w:r>
              <w:rPr>
                <w:rFonts w:hint="eastAsia" w:hAnsi="仿宋_GB2312" w:cs="仿宋_GB2312"/>
                <w:kern w:val="0"/>
                <w:sz w:val="24"/>
                <w:lang w:bidi="ar"/>
              </w:rPr>
              <w:t>制发件数</w:t>
            </w:r>
          </w:p>
        </w:tc>
        <w:tc>
          <w:tcPr>
            <w:tcW w:w="2216"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BEFC5E">
            <w:pPr>
              <w:jc w:val="center"/>
              <w:rPr>
                <w:rFonts w:hint="eastAsia" w:hAnsi="仿宋_GB2312" w:cs="仿宋_GB2312"/>
                <w:sz w:val="24"/>
              </w:rPr>
            </w:pPr>
            <w:r>
              <w:rPr>
                <w:rFonts w:hint="eastAsia" w:hAnsi="仿宋_GB2312" w:cs="仿宋_GB2312"/>
                <w:color w:val="000000"/>
                <w:kern w:val="0"/>
                <w:sz w:val="24"/>
                <w:lang w:bidi="ar"/>
              </w:rPr>
              <w:t>本年废止件数</w:t>
            </w:r>
          </w:p>
        </w:tc>
        <w:tc>
          <w:tcPr>
            <w:tcW w:w="221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E47BD6">
            <w:pPr>
              <w:jc w:val="center"/>
              <w:rPr>
                <w:rFonts w:hint="eastAsia" w:hAnsi="仿宋_GB2312" w:cs="仿宋_GB2312"/>
                <w:sz w:val="24"/>
              </w:rPr>
            </w:pPr>
            <w:r>
              <w:rPr>
                <w:rFonts w:hint="eastAsia" w:hAnsi="仿宋_GB2312" w:cs="仿宋_GB2312"/>
                <w:color w:val="000000"/>
                <w:kern w:val="0"/>
                <w:sz w:val="24"/>
                <w:lang w:bidi="ar"/>
              </w:rPr>
              <w:t>现行有效件</w:t>
            </w:r>
            <w:r>
              <w:rPr>
                <w:rFonts w:hint="eastAsia" w:hAnsi="仿宋_GB2312" w:cs="仿宋_GB2312"/>
                <w:kern w:val="0"/>
                <w:sz w:val="24"/>
                <w:lang w:bidi="ar"/>
              </w:rPr>
              <w:t>数</w:t>
            </w:r>
          </w:p>
        </w:tc>
      </w:tr>
      <w:tr w14:paraId="6A2B1383">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1F9DBBC">
            <w:pPr>
              <w:jc w:val="center"/>
              <w:rPr>
                <w:rFonts w:hint="eastAsia" w:hAnsi="仿宋_GB2312" w:cs="仿宋_GB2312"/>
                <w:sz w:val="24"/>
              </w:rPr>
            </w:pPr>
            <w:r>
              <w:rPr>
                <w:rFonts w:hint="eastAsia" w:hAnsi="仿宋_GB2312" w:cs="仿宋_GB2312"/>
                <w:color w:val="000000"/>
                <w:kern w:val="0"/>
                <w:sz w:val="24"/>
                <w:lang w:bidi="ar"/>
              </w:rPr>
              <w:t>规章</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6FAF22">
            <w:pPr>
              <w:jc w:val="center"/>
              <w:rPr>
                <w:rFonts w:hint="eastAsia" w:hAnsi="仿宋_GB2312" w:cs="仿宋_GB2312"/>
                <w:sz w:val="24"/>
              </w:rPr>
            </w:pPr>
            <w:r>
              <w:rPr>
                <w:rFonts w:hint="eastAsia" w:hAnsi="仿宋_GB2312" w:cs="仿宋_GB2312"/>
                <w:color w:val="000000"/>
                <w:kern w:val="0"/>
                <w:sz w:val="24"/>
                <w:lang w:bidi="ar"/>
              </w:rPr>
              <w:t>0</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9EA483">
            <w:pPr>
              <w:jc w:val="center"/>
              <w:rPr>
                <w:rFonts w:hint="eastAsia" w:hAnsi="仿宋_GB2312" w:cs="仿宋_GB2312"/>
                <w:sz w:val="24"/>
              </w:rPr>
            </w:pPr>
            <w:r>
              <w:rPr>
                <w:rFonts w:hint="eastAsia" w:hAnsi="仿宋_GB2312" w:cs="仿宋_GB2312"/>
                <w:color w:val="000000"/>
                <w:kern w:val="0"/>
                <w:sz w:val="24"/>
                <w:lang w:bidi="ar"/>
              </w:rPr>
              <w:t>0</w:t>
            </w:r>
          </w:p>
        </w:tc>
        <w:tc>
          <w:tcPr>
            <w:tcW w:w="221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1A047C">
            <w:pPr>
              <w:jc w:val="center"/>
              <w:rPr>
                <w:rFonts w:hint="eastAsia" w:hAnsi="仿宋_GB2312" w:cs="仿宋_GB2312"/>
                <w:sz w:val="24"/>
              </w:rPr>
            </w:pPr>
            <w:r>
              <w:rPr>
                <w:rFonts w:hint="eastAsia" w:hAnsi="仿宋_GB2312" w:cs="仿宋_GB2312"/>
                <w:sz w:val="24"/>
              </w:rPr>
              <w:t>0</w:t>
            </w:r>
          </w:p>
        </w:tc>
      </w:tr>
      <w:tr w14:paraId="0A38537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1987C35">
            <w:pPr>
              <w:jc w:val="center"/>
              <w:rPr>
                <w:rFonts w:hint="eastAsia" w:hAnsi="仿宋_GB2312" w:cs="仿宋_GB2312"/>
                <w:sz w:val="24"/>
              </w:rPr>
            </w:pPr>
            <w:r>
              <w:rPr>
                <w:rFonts w:hint="eastAsia" w:hAnsi="仿宋_GB2312" w:cs="仿宋_GB2312"/>
                <w:color w:val="000000"/>
                <w:kern w:val="0"/>
                <w:sz w:val="24"/>
                <w:lang w:bidi="ar"/>
              </w:rPr>
              <w:t>行政规范性文件</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E1BB26">
            <w:pPr>
              <w:jc w:val="center"/>
              <w:rPr>
                <w:rFonts w:hint="eastAsia" w:hAnsi="仿宋_GB2312" w:cs="仿宋_GB2312"/>
                <w:sz w:val="24"/>
              </w:rPr>
            </w:pPr>
            <w:r>
              <w:rPr>
                <w:rFonts w:hint="eastAsia" w:hAnsi="仿宋_GB2312" w:cs="仿宋_GB2312"/>
                <w:color w:val="000000"/>
                <w:kern w:val="0"/>
                <w:sz w:val="24"/>
                <w:lang w:bidi="ar"/>
              </w:rPr>
              <w:t>0</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D555A0">
            <w:pPr>
              <w:jc w:val="center"/>
              <w:rPr>
                <w:rFonts w:hint="eastAsia" w:hAnsi="仿宋_GB2312" w:cs="仿宋_GB2312"/>
                <w:sz w:val="24"/>
              </w:rPr>
            </w:pPr>
            <w:r>
              <w:rPr>
                <w:rFonts w:hint="eastAsia" w:hAnsi="仿宋_GB2312" w:cs="仿宋_GB2312"/>
                <w:color w:val="000000"/>
                <w:kern w:val="0"/>
                <w:sz w:val="24"/>
                <w:lang w:bidi="ar"/>
              </w:rPr>
              <w:t>0</w:t>
            </w:r>
          </w:p>
        </w:tc>
        <w:tc>
          <w:tcPr>
            <w:tcW w:w="221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42DD7F">
            <w:pPr>
              <w:jc w:val="center"/>
              <w:rPr>
                <w:rFonts w:hint="eastAsia" w:hAnsi="仿宋_GB2312" w:cs="仿宋_GB2312"/>
                <w:sz w:val="24"/>
              </w:rPr>
            </w:pPr>
            <w:r>
              <w:rPr>
                <w:rFonts w:hint="eastAsia" w:hAnsi="仿宋_GB2312" w:cs="仿宋_GB2312"/>
                <w:sz w:val="24"/>
              </w:rPr>
              <w:t>0</w:t>
            </w:r>
          </w:p>
        </w:tc>
      </w:tr>
      <w:tr w14:paraId="62B919FD">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DE5C4BC">
            <w:pPr>
              <w:jc w:val="center"/>
              <w:rPr>
                <w:rFonts w:hint="eastAsia" w:hAnsi="仿宋_GB2312" w:cs="仿宋_GB2312"/>
                <w:sz w:val="24"/>
              </w:rPr>
            </w:pPr>
            <w:r>
              <w:rPr>
                <w:rFonts w:hint="eastAsia" w:hAnsi="仿宋_GB2312" w:cs="仿宋_GB2312"/>
                <w:color w:val="000000"/>
                <w:kern w:val="0"/>
                <w:sz w:val="24"/>
                <w:lang w:bidi="ar"/>
              </w:rPr>
              <w:t>第二十条第（五）项</w:t>
            </w:r>
          </w:p>
        </w:tc>
      </w:tr>
      <w:tr w14:paraId="012D4F4D">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226F9DD">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4C9642">
            <w:pPr>
              <w:jc w:val="center"/>
              <w:rPr>
                <w:rFonts w:hint="eastAsia" w:hAnsi="仿宋_GB2312" w:cs="仿宋_GB2312"/>
                <w:sz w:val="24"/>
              </w:rPr>
            </w:pPr>
            <w:r>
              <w:rPr>
                <w:rFonts w:hint="eastAsia" w:hAnsi="仿宋_GB2312" w:cs="仿宋_GB2312"/>
                <w:color w:val="000000"/>
                <w:kern w:val="0"/>
                <w:sz w:val="24"/>
                <w:lang w:bidi="ar"/>
              </w:rPr>
              <w:t>本年处理决定数量</w:t>
            </w:r>
          </w:p>
        </w:tc>
      </w:tr>
      <w:tr w14:paraId="258F2EDE">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247F0F9">
            <w:pPr>
              <w:jc w:val="center"/>
              <w:rPr>
                <w:rFonts w:hint="eastAsia" w:hAnsi="仿宋_GB2312" w:cs="仿宋_GB2312"/>
                <w:sz w:val="24"/>
              </w:rPr>
            </w:pPr>
            <w:r>
              <w:rPr>
                <w:rFonts w:hint="eastAsia" w:hAnsi="仿宋_GB2312" w:cs="仿宋_GB2312"/>
                <w:color w:val="000000"/>
                <w:kern w:val="0"/>
                <w:sz w:val="24"/>
                <w:lang w:bidi="ar"/>
              </w:rPr>
              <w:t>行政许可</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F45C8B">
            <w:pPr>
              <w:jc w:val="center"/>
              <w:rPr>
                <w:rFonts w:hint="eastAsia" w:hAnsi="仿宋_GB2312" w:cs="仿宋_GB2312"/>
                <w:sz w:val="24"/>
              </w:rPr>
            </w:pPr>
            <w:r>
              <w:rPr>
                <w:rFonts w:hint="eastAsia" w:hAnsi="仿宋_GB2312" w:cs="仿宋_GB2312"/>
                <w:sz w:val="24"/>
              </w:rPr>
              <w:t>0</w:t>
            </w:r>
          </w:p>
        </w:tc>
      </w:tr>
      <w:tr w14:paraId="55290E70">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0105C37C">
            <w:pPr>
              <w:jc w:val="center"/>
              <w:rPr>
                <w:rFonts w:hint="eastAsia" w:hAnsi="仿宋_GB2312" w:cs="仿宋_GB2312"/>
                <w:sz w:val="24"/>
              </w:rPr>
            </w:pPr>
            <w:r>
              <w:rPr>
                <w:rFonts w:hint="eastAsia" w:hAnsi="仿宋_GB2312" w:cs="仿宋_GB2312"/>
                <w:color w:val="000000"/>
                <w:kern w:val="0"/>
                <w:sz w:val="24"/>
                <w:lang w:bidi="ar"/>
              </w:rPr>
              <w:t>第二十条第（六）项</w:t>
            </w:r>
          </w:p>
        </w:tc>
      </w:tr>
      <w:tr w14:paraId="75CDE732">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31BC6D7">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BA7F779">
            <w:pPr>
              <w:jc w:val="center"/>
              <w:rPr>
                <w:rFonts w:hint="eastAsia" w:hAnsi="仿宋_GB2312" w:cs="仿宋_GB2312"/>
                <w:sz w:val="24"/>
              </w:rPr>
            </w:pPr>
            <w:r>
              <w:rPr>
                <w:rFonts w:hint="eastAsia" w:hAnsi="仿宋_GB2312" w:cs="仿宋_GB2312"/>
                <w:color w:val="000000"/>
                <w:kern w:val="0"/>
                <w:sz w:val="24"/>
                <w:lang w:bidi="ar"/>
              </w:rPr>
              <w:t>本年处理决定数量</w:t>
            </w:r>
          </w:p>
        </w:tc>
      </w:tr>
      <w:tr w14:paraId="5500DA68">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2B6E4F">
            <w:pPr>
              <w:jc w:val="center"/>
              <w:rPr>
                <w:rFonts w:hint="eastAsia" w:hAnsi="仿宋_GB2312" w:cs="仿宋_GB2312"/>
                <w:sz w:val="24"/>
              </w:rPr>
            </w:pPr>
            <w:r>
              <w:rPr>
                <w:rFonts w:hint="eastAsia" w:hAnsi="仿宋_GB2312" w:cs="仿宋_GB2312"/>
                <w:color w:val="000000"/>
                <w:kern w:val="0"/>
                <w:sz w:val="24"/>
                <w:lang w:bidi="ar"/>
              </w:rPr>
              <w:t>行政处罚</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33C45C">
            <w:pPr>
              <w:jc w:val="center"/>
              <w:rPr>
                <w:rFonts w:hint="eastAsia" w:hAnsi="仿宋_GB2312" w:eastAsia="仿宋_GB2312" w:cs="仿宋_GB2312"/>
                <w:sz w:val="24"/>
                <w:lang w:eastAsia="zh-CN"/>
              </w:rPr>
            </w:pPr>
            <w:r>
              <w:rPr>
                <w:rFonts w:hint="eastAsia" w:hAnsi="仿宋_GB2312" w:cs="仿宋_GB2312"/>
                <w:sz w:val="24"/>
                <w:lang w:val="en-US" w:eastAsia="zh-CN"/>
              </w:rPr>
              <w:t>7</w:t>
            </w:r>
          </w:p>
        </w:tc>
      </w:tr>
      <w:tr w14:paraId="421BF06D">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C7B195">
            <w:pPr>
              <w:jc w:val="center"/>
              <w:rPr>
                <w:rFonts w:hint="eastAsia" w:hAnsi="仿宋_GB2312" w:cs="仿宋_GB2312"/>
                <w:sz w:val="24"/>
              </w:rPr>
            </w:pPr>
            <w:r>
              <w:rPr>
                <w:rFonts w:hint="eastAsia" w:hAnsi="仿宋_GB2312" w:cs="仿宋_GB2312"/>
                <w:color w:val="000000"/>
                <w:kern w:val="0"/>
                <w:sz w:val="24"/>
                <w:lang w:bidi="ar"/>
              </w:rPr>
              <w:t>行政强制</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F466E3">
            <w:pPr>
              <w:jc w:val="center"/>
              <w:rPr>
                <w:rFonts w:hint="eastAsia" w:hAnsi="仿宋_GB2312" w:cs="仿宋_GB2312"/>
                <w:sz w:val="24"/>
              </w:rPr>
            </w:pPr>
            <w:r>
              <w:rPr>
                <w:rFonts w:hint="eastAsia" w:hAnsi="仿宋_GB2312" w:cs="仿宋_GB2312"/>
                <w:color w:val="000000"/>
                <w:kern w:val="0"/>
                <w:sz w:val="24"/>
                <w:lang w:bidi="ar"/>
              </w:rPr>
              <w:t>0</w:t>
            </w:r>
          </w:p>
        </w:tc>
      </w:tr>
      <w:tr w14:paraId="60896C1A">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4E356E5">
            <w:pPr>
              <w:jc w:val="center"/>
              <w:rPr>
                <w:rFonts w:hint="eastAsia" w:hAnsi="仿宋_GB2312" w:cs="仿宋_GB2312"/>
                <w:sz w:val="24"/>
              </w:rPr>
            </w:pPr>
            <w:r>
              <w:rPr>
                <w:rFonts w:hint="eastAsia" w:hAnsi="仿宋_GB2312" w:cs="仿宋_GB2312"/>
                <w:color w:val="000000"/>
                <w:kern w:val="0"/>
                <w:sz w:val="24"/>
                <w:lang w:bidi="ar"/>
              </w:rPr>
              <w:t>第二十条第（八）项</w:t>
            </w:r>
          </w:p>
        </w:tc>
      </w:tr>
      <w:tr w14:paraId="0BBB6113">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3050447">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281E1AC">
            <w:pPr>
              <w:jc w:val="center"/>
              <w:rPr>
                <w:rFonts w:hint="eastAsia" w:hAnsi="仿宋_GB2312" w:cs="仿宋_GB2312"/>
                <w:sz w:val="24"/>
              </w:rPr>
            </w:pPr>
            <w:r>
              <w:rPr>
                <w:rFonts w:hint="eastAsia" w:hAnsi="仿宋_GB2312" w:cs="仿宋_GB2312"/>
                <w:color w:val="000000"/>
                <w:kern w:val="0"/>
                <w:sz w:val="24"/>
                <w:lang w:bidi="ar"/>
              </w:rPr>
              <w:t>本年收费金额（单位：万元）</w:t>
            </w:r>
          </w:p>
        </w:tc>
      </w:tr>
      <w:tr w14:paraId="660F905C">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E87C45C">
            <w:pPr>
              <w:jc w:val="center"/>
              <w:rPr>
                <w:rFonts w:hint="eastAsia" w:hAnsi="仿宋_GB2312" w:cs="仿宋_GB2312"/>
                <w:sz w:val="24"/>
              </w:rPr>
            </w:pPr>
            <w:r>
              <w:rPr>
                <w:rFonts w:hint="eastAsia" w:hAnsi="仿宋_GB2312" w:cs="仿宋_GB2312"/>
                <w:color w:val="000000"/>
                <w:kern w:val="0"/>
                <w:sz w:val="24"/>
                <w:lang w:bidi="ar"/>
              </w:rPr>
              <w:t>行政事业性收费</w:t>
            </w:r>
          </w:p>
        </w:tc>
        <w:tc>
          <w:tcPr>
            <w:tcW w:w="6649"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2984C894">
            <w:pPr>
              <w:jc w:val="center"/>
              <w:rPr>
                <w:rFonts w:hint="eastAsia" w:hAnsi="仿宋_GB2312" w:cs="仿宋_GB2312"/>
                <w:sz w:val="24"/>
              </w:rPr>
            </w:pPr>
            <w:r>
              <w:rPr>
                <w:rFonts w:hint="eastAsia" w:hAnsi="仿宋_GB2312" w:cs="仿宋_GB2312"/>
                <w:sz w:val="24"/>
              </w:rPr>
              <w:t>0</w:t>
            </w:r>
          </w:p>
        </w:tc>
      </w:tr>
    </w:tbl>
    <w:p w14:paraId="7E21F4E8">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三、收到和处理政府信息公开申请情况</w:t>
      </w:r>
    </w:p>
    <w:tbl>
      <w:tblPr>
        <w:tblStyle w:val="5"/>
        <w:tblW w:w="9043"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579"/>
        <w:gridCol w:w="741"/>
        <w:gridCol w:w="3300"/>
        <w:gridCol w:w="631"/>
        <w:gridCol w:w="631"/>
        <w:gridCol w:w="631"/>
        <w:gridCol w:w="631"/>
        <w:gridCol w:w="631"/>
        <w:gridCol w:w="631"/>
        <w:gridCol w:w="637"/>
      </w:tblGrid>
      <w:tr w14:paraId="3FAB38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97" w:hRule="atLeast"/>
          <w:jc w:val="center"/>
        </w:trPr>
        <w:tc>
          <w:tcPr>
            <w:tcW w:w="462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77BD602A">
            <w:pPr>
              <w:jc w:val="center"/>
              <w:rPr>
                <w:rFonts w:hint="eastAsia" w:hAnsi="仿宋_GB2312" w:cs="仿宋_GB2312"/>
                <w:sz w:val="24"/>
              </w:rPr>
            </w:pPr>
            <w:r>
              <w:rPr>
                <w:rFonts w:hint="eastAsia" w:hAnsi="仿宋_GB2312" w:cs="仿宋_GB2312"/>
                <w:kern w:val="0"/>
                <w:sz w:val="24"/>
                <w:lang w:bidi="ar"/>
              </w:rPr>
              <w:t>（本列数据的勾稽关系为：第一项加第二项之和，等于第三项加第四项之和）</w:t>
            </w:r>
          </w:p>
        </w:tc>
        <w:tc>
          <w:tcPr>
            <w:tcW w:w="4423"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1F1D13">
            <w:pPr>
              <w:jc w:val="center"/>
              <w:rPr>
                <w:rFonts w:hint="eastAsia" w:hAnsi="仿宋_GB2312" w:cs="仿宋_GB2312"/>
                <w:sz w:val="24"/>
              </w:rPr>
            </w:pPr>
            <w:r>
              <w:rPr>
                <w:rFonts w:hint="eastAsia" w:hAnsi="仿宋_GB2312" w:cs="仿宋_GB2312"/>
                <w:kern w:val="0"/>
                <w:sz w:val="24"/>
                <w:lang w:bidi="ar"/>
              </w:rPr>
              <w:t>申请人情况</w:t>
            </w:r>
          </w:p>
        </w:tc>
      </w:tr>
      <w:tr w14:paraId="10FBD0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22" w:hRule="atLeast"/>
          <w:jc w:val="center"/>
        </w:trPr>
        <w:tc>
          <w:tcPr>
            <w:tcW w:w="462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26A13F63">
            <w:pPr>
              <w:jc w:val="center"/>
              <w:rPr>
                <w:rFonts w:hint="eastAsia" w:hAnsi="仿宋_GB2312" w:cs="仿宋_GB2312"/>
                <w:sz w:val="24"/>
              </w:rPr>
            </w:pPr>
          </w:p>
        </w:tc>
        <w:tc>
          <w:tcPr>
            <w:tcW w:w="631" w:type="dxa"/>
            <w:vMerge w:val="restart"/>
            <w:tcBorders>
              <w:top w:val="nil"/>
              <w:left w:val="nil"/>
              <w:right w:val="single" w:color="auto" w:sz="8" w:space="0"/>
            </w:tcBorders>
            <w:shd w:val="clear" w:color="auto" w:fill="auto"/>
            <w:tcMar>
              <w:top w:w="0" w:type="dxa"/>
              <w:left w:w="57" w:type="dxa"/>
              <w:bottom w:w="0" w:type="dxa"/>
              <w:right w:w="57" w:type="dxa"/>
            </w:tcMar>
            <w:vAlign w:val="center"/>
          </w:tcPr>
          <w:p w14:paraId="130987DE">
            <w:pPr>
              <w:jc w:val="center"/>
              <w:rPr>
                <w:rFonts w:hint="eastAsia" w:hAnsi="仿宋_GB2312" w:cs="仿宋_GB2312"/>
                <w:kern w:val="0"/>
                <w:sz w:val="24"/>
                <w:lang w:bidi="ar"/>
              </w:rPr>
            </w:pPr>
            <w:r>
              <w:rPr>
                <w:rFonts w:hint="eastAsia" w:hAnsi="仿宋_GB2312" w:cs="仿宋_GB2312"/>
                <w:kern w:val="0"/>
                <w:sz w:val="24"/>
                <w:lang w:bidi="ar"/>
              </w:rPr>
              <w:t>自</w:t>
            </w:r>
          </w:p>
          <w:p w14:paraId="6FAE0D63">
            <w:pPr>
              <w:jc w:val="center"/>
              <w:rPr>
                <w:rFonts w:hint="eastAsia" w:hAnsi="仿宋_GB2312" w:cs="仿宋_GB2312"/>
                <w:kern w:val="0"/>
                <w:sz w:val="24"/>
                <w:lang w:bidi="ar"/>
              </w:rPr>
            </w:pPr>
            <w:r>
              <w:rPr>
                <w:rFonts w:hint="eastAsia" w:hAnsi="仿宋_GB2312" w:cs="仿宋_GB2312"/>
                <w:kern w:val="0"/>
                <w:sz w:val="24"/>
                <w:lang w:bidi="ar"/>
              </w:rPr>
              <w:t>然</w:t>
            </w:r>
          </w:p>
          <w:p w14:paraId="03448295">
            <w:pPr>
              <w:jc w:val="center"/>
              <w:rPr>
                <w:rFonts w:hint="eastAsia" w:hAnsi="仿宋_GB2312" w:cs="仿宋_GB2312"/>
                <w:sz w:val="24"/>
              </w:rPr>
            </w:pPr>
            <w:r>
              <w:rPr>
                <w:rFonts w:hint="eastAsia" w:hAnsi="仿宋_GB2312" w:cs="仿宋_GB2312"/>
                <w:kern w:val="0"/>
                <w:sz w:val="24"/>
                <w:lang w:bidi="ar"/>
              </w:rPr>
              <w:t>人</w:t>
            </w:r>
          </w:p>
        </w:tc>
        <w:tc>
          <w:tcPr>
            <w:tcW w:w="3155"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24C17">
            <w:pPr>
              <w:jc w:val="center"/>
              <w:rPr>
                <w:rFonts w:hint="eastAsia" w:hAnsi="仿宋_GB2312" w:cs="仿宋_GB2312"/>
                <w:sz w:val="24"/>
              </w:rPr>
            </w:pPr>
            <w:r>
              <w:rPr>
                <w:rFonts w:hint="eastAsia" w:hAnsi="仿宋_GB2312" w:cs="仿宋_GB2312"/>
                <w:kern w:val="0"/>
                <w:sz w:val="24"/>
                <w:lang w:bidi="ar"/>
              </w:rPr>
              <w:t>法人或其他组织</w:t>
            </w:r>
          </w:p>
        </w:tc>
        <w:tc>
          <w:tcPr>
            <w:tcW w:w="637" w:type="dxa"/>
            <w:vMerge w:val="restart"/>
            <w:tcBorders>
              <w:top w:val="single" w:color="auto" w:sz="8" w:space="0"/>
              <w:left w:val="nil"/>
              <w:right w:val="single" w:color="auto" w:sz="8" w:space="0"/>
            </w:tcBorders>
            <w:shd w:val="clear" w:color="auto" w:fill="auto"/>
            <w:tcMar>
              <w:top w:w="0" w:type="dxa"/>
              <w:left w:w="57" w:type="dxa"/>
              <w:bottom w:w="0" w:type="dxa"/>
              <w:right w:w="57" w:type="dxa"/>
            </w:tcMar>
            <w:vAlign w:val="center"/>
          </w:tcPr>
          <w:p w14:paraId="4E3E16E0">
            <w:pPr>
              <w:jc w:val="center"/>
              <w:rPr>
                <w:rFonts w:hint="eastAsia" w:hAnsi="仿宋_GB2312" w:cs="仿宋_GB2312"/>
                <w:kern w:val="0"/>
                <w:sz w:val="24"/>
                <w:lang w:bidi="ar"/>
              </w:rPr>
            </w:pPr>
            <w:r>
              <w:rPr>
                <w:rFonts w:hint="eastAsia" w:hAnsi="仿宋_GB2312" w:cs="仿宋_GB2312"/>
                <w:kern w:val="0"/>
                <w:sz w:val="24"/>
                <w:lang w:bidi="ar"/>
              </w:rPr>
              <w:t>总</w:t>
            </w:r>
          </w:p>
          <w:p w14:paraId="3F007E58">
            <w:pPr>
              <w:jc w:val="center"/>
              <w:rPr>
                <w:rFonts w:hint="eastAsia" w:hAnsi="仿宋_GB2312" w:cs="仿宋_GB2312"/>
                <w:sz w:val="24"/>
              </w:rPr>
            </w:pPr>
            <w:r>
              <w:rPr>
                <w:rFonts w:hint="eastAsia" w:hAnsi="仿宋_GB2312" w:cs="仿宋_GB2312"/>
                <w:kern w:val="0"/>
                <w:sz w:val="24"/>
                <w:lang w:bidi="ar"/>
              </w:rPr>
              <w:t>计</w:t>
            </w:r>
          </w:p>
        </w:tc>
      </w:tr>
      <w:tr w14:paraId="2F911F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86" w:hRule="atLeast"/>
          <w:jc w:val="center"/>
        </w:trPr>
        <w:tc>
          <w:tcPr>
            <w:tcW w:w="462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276E693A">
            <w:pPr>
              <w:jc w:val="center"/>
              <w:rPr>
                <w:rFonts w:hint="eastAsia" w:hAnsi="仿宋_GB2312" w:cs="仿宋_GB2312"/>
                <w:sz w:val="24"/>
              </w:rPr>
            </w:pPr>
          </w:p>
        </w:tc>
        <w:tc>
          <w:tcPr>
            <w:tcW w:w="631" w:type="dxa"/>
            <w:vMerge w:val="continue"/>
            <w:tcBorders>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C79ADB">
            <w:pPr>
              <w:jc w:val="center"/>
              <w:rPr>
                <w:rFonts w:hint="eastAsia" w:hAnsi="仿宋_GB2312" w:cs="仿宋_GB2312"/>
                <w:sz w:val="24"/>
              </w:rPr>
            </w:pP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8C93A7">
            <w:pPr>
              <w:jc w:val="center"/>
              <w:rPr>
                <w:rFonts w:hint="eastAsia" w:hAnsi="仿宋_GB2312" w:cs="仿宋_GB2312"/>
                <w:sz w:val="24"/>
              </w:rPr>
            </w:pPr>
            <w:r>
              <w:rPr>
                <w:rFonts w:hint="eastAsia" w:hAnsi="仿宋_GB2312" w:cs="仿宋_GB2312"/>
                <w:kern w:val="0"/>
                <w:sz w:val="24"/>
                <w:lang w:bidi="ar"/>
              </w:rPr>
              <w:t>商业</w:t>
            </w:r>
          </w:p>
          <w:p w14:paraId="3909748A">
            <w:pPr>
              <w:jc w:val="center"/>
              <w:rPr>
                <w:rFonts w:hint="eastAsia" w:hAnsi="仿宋_GB2312" w:cs="仿宋_GB2312"/>
                <w:sz w:val="24"/>
              </w:rPr>
            </w:pPr>
            <w:r>
              <w:rPr>
                <w:rFonts w:hint="eastAsia" w:hAnsi="仿宋_GB2312" w:cs="仿宋_GB2312"/>
                <w:kern w:val="0"/>
                <w:sz w:val="24"/>
                <w:lang w:bidi="ar"/>
              </w:rPr>
              <w:t>企业</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C8AA2D">
            <w:pPr>
              <w:jc w:val="center"/>
              <w:rPr>
                <w:rFonts w:hint="eastAsia" w:hAnsi="仿宋_GB2312" w:cs="仿宋_GB2312"/>
                <w:sz w:val="24"/>
              </w:rPr>
            </w:pPr>
            <w:r>
              <w:rPr>
                <w:rFonts w:hint="eastAsia" w:hAnsi="仿宋_GB2312" w:cs="仿宋_GB2312"/>
                <w:kern w:val="0"/>
                <w:sz w:val="24"/>
                <w:lang w:bidi="ar"/>
              </w:rPr>
              <w:t>科研</w:t>
            </w:r>
          </w:p>
          <w:p w14:paraId="3F35443C">
            <w:pPr>
              <w:jc w:val="center"/>
              <w:rPr>
                <w:rFonts w:hint="eastAsia" w:hAnsi="仿宋_GB2312" w:cs="仿宋_GB2312"/>
                <w:sz w:val="24"/>
              </w:rPr>
            </w:pPr>
            <w:r>
              <w:rPr>
                <w:rFonts w:hint="eastAsia" w:hAnsi="仿宋_GB2312" w:cs="仿宋_GB2312"/>
                <w:kern w:val="0"/>
                <w:sz w:val="24"/>
                <w:lang w:bidi="ar"/>
              </w:rPr>
              <w:t>机构</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877B00">
            <w:pPr>
              <w:jc w:val="center"/>
              <w:rPr>
                <w:rFonts w:hint="eastAsia" w:hAnsi="仿宋_GB2312" w:cs="仿宋_GB2312"/>
                <w:sz w:val="24"/>
              </w:rPr>
            </w:pPr>
            <w:r>
              <w:rPr>
                <w:rFonts w:hint="eastAsia" w:hAnsi="仿宋_GB2312" w:cs="仿宋_GB2312"/>
                <w:kern w:val="0"/>
                <w:sz w:val="24"/>
                <w:lang w:bidi="ar"/>
              </w:rPr>
              <w:t>社会公益组织</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869A98">
            <w:pPr>
              <w:jc w:val="center"/>
              <w:rPr>
                <w:rFonts w:hint="eastAsia" w:hAnsi="仿宋_GB2312" w:cs="仿宋_GB2312"/>
                <w:sz w:val="24"/>
              </w:rPr>
            </w:pPr>
            <w:r>
              <w:rPr>
                <w:rFonts w:hint="eastAsia" w:hAnsi="仿宋_GB2312" w:cs="仿宋_GB2312"/>
                <w:kern w:val="0"/>
                <w:sz w:val="24"/>
                <w:lang w:bidi="ar"/>
              </w:rPr>
              <w:t>法律服务机构</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E5B321">
            <w:pPr>
              <w:jc w:val="center"/>
              <w:rPr>
                <w:rFonts w:hint="eastAsia" w:hAnsi="仿宋_GB2312" w:cs="仿宋_GB2312"/>
                <w:sz w:val="24"/>
              </w:rPr>
            </w:pPr>
            <w:r>
              <w:rPr>
                <w:rFonts w:hint="eastAsia" w:hAnsi="仿宋_GB2312" w:cs="仿宋_GB2312"/>
                <w:kern w:val="0"/>
                <w:sz w:val="24"/>
                <w:lang w:bidi="ar"/>
              </w:rPr>
              <w:t>其他</w:t>
            </w:r>
          </w:p>
        </w:tc>
        <w:tc>
          <w:tcPr>
            <w:tcW w:w="637" w:type="dxa"/>
            <w:vMerge w:val="continue"/>
            <w:tcBorders>
              <w:left w:val="nil"/>
              <w:bottom w:val="outset" w:color="auto" w:sz="8" w:space="0"/>
              <w:right w:val="single" w:color="auto" w:sz="8" w:space="0"/>
            </w:tcBorders>
            <w:shd w:val="clear" w:color="auto" w:fill="auto"/>
            <w:tcMar>
              <w:top w:w="0" w:type="dxa"/>
              <w:left w:w="57" w:type="dxa"/>
              <w:bottom w:w="0" w:type="dxa"/>
              <w:right w:w="57" w:type="dxa"/>
            </w:tcMar>
            <w:vAlign w:val="center"/>
          </w:tcPr>
          <w:p w14:paraId="7A15C0C4">
            <w:pPr>
              <w:jc w:val="center"/>
              <w:rPr>
                <w:rFonts w:hint="eastAsia" w:hAnsi="仿宋_GB2312" w:cs="仿宋_GB2312"/>
                <w:sz w:val="24"/>
              </w:rPr>
            </w:pPr>
          </w:p>
        </w:tc>
      </w:tr>
      <w:tr w14:paraId="119C1B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7FE9C0">
            <w:pPr>
              <w:jc w:val="center"/>
              <w:rPr>
                <w:rFonts w:hint="eastAsia" w:hAnsi="仿宋_GB2312" w:cs="仿宋_GB2312"/>
                <w:sz w:val="24"/>
              </w:rPr>
            </w:pPr>
            <w:r>
              <w:rPr>
                <w:rFonts w:hint="eastAsia" w:hAnsi="仿宋_GB2312" w:cs="仿宋_GB2312"/>
                <w:kern w:val="0"/>
                <w:sz w:val="24"/>
                <w:lang w:bidi="ar"/>
              </w:rPr>
              <w:t>一、本年新收政府信息公开申请数量</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3758B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5463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83270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CD11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6E5D3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2FBA6A2">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34548B">
            <w:pPr>
              <w:jc w:val="center"/>
              <w:rPr>
                <w:rFonts w:hint="eastAsia" w:hAnsi="仿宋_GB2312" w:cs="仿宋_GB2312"/>
                <w:sz w:val="24"/>
              </w:rPr>
            </w:pPr>
            <w:r>
              <w:rPr>
                <w:rFonts w:hint="eastAsia" w:hAnsi="仿宋_GB2312" w:cs="仿宋_GB2312"/>
                <w:sz w:val="24"/>
              </w:rPr>
              <w:t>0</w:t>
            </w:r>
          </w:p>
        </w:tc>
      </w:tr>
      <w:tr w14:paraId="29541D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CC8C702">
            <w:pPr>
              <w:jc w:val="center"/>
              <w:rPr>
                <w:rFonts w:hint="eastAsia" w:hAnsi="仿宋_GB2312" w:cs="仿宋_GB2312"/>
                <w:sz w:val="24"/>
              </w:rPr>
            </w:pPr>
            <w:r>
              <w:rPr>
                <w:rFonts w:hint="eastAsia" w:hAnsi="仿宋_GB2312" w:cs="仿宋_GB2312"/>
                <w:kern w:val="0"/>
                <w:sz w:val="24"/>
                <w:lang w:bidi="ar"/>
              </w:rPr>
              <w:t>二、上年结转政府信息公开申请数量</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87564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6486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15348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8CB1A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08722C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4D724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26B756">
            <w:pPr>
              <w:jc w:val="center"/>
              <w:rPr>
                <w:rFonts w:hint="eastAsia" w:hAnsi="仿宋_GB2312" w:cs="仿宋_GB2312"/>
                <w:sz w:val="24"/>
              </w:rPr>
            </w:pPr>
            <w:r>
              <w:rPr>
                <w:rFonts w:hint="eastAsia" w:hAnsi="仿宋_GB2312" w:cs="仿宋_GB2312"/>
                <w:sz w:val="24"/>
              </w:rPr>
              <w:t>0</w:t>
            </w:r>
          </w:p>
        </w:tc>
      </w:tr>
      <w:tr w14:paraId="534D02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AEA9DFD">
            <w:pPr>
              <w:jc w:val="center"/>
              <w:rPr>
                <w:rFonts w:hint="eastAsia" w:hAnsi="仿宋_GB2312" w:cs="仿宋_GB2312"/>
                <w:kern w:val="0"/>
                <w:sz w:val="24"/>
                <w:lang w:bidi="ar"/>
              </w:rPr>
            </w:pPr>
          </w:p>
          <w:p w14:paraId="35BBC3D5">
            <w:pPr>
              <w:jc w:val="center"/>
              <w:rPr>
                <w:rFonts w:hint="eastAsia" w:hAnsi="仿宋_GB2312" w:cs="仿宋_GB2312"/>
                <w:kern w:val="0"/>
                <w:sz w:val="24"/>
                <w:lang w:bidi="ar"/>
              </w:rPr>
            </w:pPr>
          </w:p>
          <w:p w14:paraId="7F54A2CF">
            <w:pPr>
              <w:jc w:val="center"/>
              <w:rPr>
                <w:rFonts w:hint="eastAsia" w:hAnsi="仿宋_GB2312" w:cs="仿宋_GB2312"/>
                <w:kern w:val="0"/>
                <w:sz w:val="24"/>
                <w:lang w:bidi="ar"/>
              </w:rPr>
            </w:pPr>
          </w:p>
          <w:p w14:paraId="6CF6D6A2">
            <w:pPr>
              <w:jc w:val="center"/>
              <w:rPr>
                <w:rFonts w:hint="eastAsia" w:hAnsi="仿宋_GB2312" w:cs="仿宋_GB2312"/>
                <w:kern w:val="0"/>
                <w:sz w:val="24"/>
                <w:lang w:bidi="ar"/>
              </w:rPr>
            </w:pPr>
          </w:p>
          <w:p w14:paraId="5494F35F">
            <w:pPr>
              <w:jc w:val="center"/>
              <w:rPr>
                <w:rFonts w:hint="eastAsia" w:hAnsi="仿宋_GB2312" w:cs="仿宋_GB2312"/>
                <w:kern w:val="0"/>
                <w:sz w:val="24"/>
                <w:lang w:bidi="ar"/>
              </w:rPr>
            </w:pPr>
          </w:p>
          <w:p w14:paraId="71495A5A">
            <w:pPr>
              <w:jc w:val="center"/>
              <w:rPr>
                <w:rFonts w:hint="eastAsia" w:hAnsi="仿宋_GB2312" w:cs="仿宋_GB2312"/>
                <w:kern w:val="0"/>
                <w:sz w:val="24"/>
                <w:lang w:bidi="ar"/>
              </w:rPr>
            </w:pPr>
          </w:p>
          <w:p w14:paraId="261C1C8B">
            <w:pPr>
              <w:jc w:val="center"/>
              <w:rPr>
                <w:rFonts w:hint="eastAsia" w:hAnsi="仿宋_GB2312" w:cs="仿宋_GB2312"/>
                <w:kern w:val="0"/>
                <w:sz w:val="24"/>
                <w:lang w:bidi="ar"/>
              </w:rPr>
            </w:pPr>
          </w:p>
          <w:p w14:paraId="1F7FBF10">
            <w:pPr>
              <w:jc w:val="center"/>
              <w:rPr>
                <w:rFonts w:hint="eastAsia" w:hAnsi="仿宋_GB2312" w:cs="仿宋_GB2312"/>
                <w:kern w:val="0"/>
                <w:sz w:val="24"/>
                <w:lang w:bidi="ar"/>
              </w:rPr>
            </w:pPr>
          </w:p>
          <w:p w14:paraId="02D195FE">
            <w:pPr>
              <w:jc w:val="center"/>
              <w:rPr>
                <w:rFonts w:hint="eastAsia" w:hAnsi="仿宋_GB2312" w:cs="仿宋_GB2312"/>
                <w:kern w:val="0"/>
                <w:sz w:val="24"/>
                <w:lang w:bidi="ar"/>
              </w:rPr>
            </w:pPr>
          </w:p>
          <w:p w14:paraId="3D73E832">
            <w:pPr>
              <w:jc w:val="center"/>
              <w:rPr>
                <w:rFonts w:hint="eastAsia" w:hAnsi="仿宋_GB2312" w:cs="仿宋_GB2312"/>
                <w:kern w:val="0"/>
                <w:sz w:val="24"/>
                <w:lang w:bidi="ar"/>
              </w:rPr>
            </w:pPr>
          </w:p>
          <w:p w14:paraId="229FA57A">
            <w:pPr>
              <w:jc w:val="center"/>
              <w:rPr>
                <w:rFonts w:hint="eastAsia" w:hAnsi="仿宋_GB2312" w:cs="仿宋_GB2312"/>
                <w:kern w:val="0"/>
                <w:sz w:val="24"/>
                <w:lang w:bidi="ar"/>
              </w:rPr>
            </w:pPr>
          </w:p>
          <w:p w14:paraId="619C0598">
            <w:pPr>
              <w:jc w:val="center"/>
              <w:rPr>
                <w:rFonts w:hint="eastAsia" w:hAnsi="仿宋_GB2312" w:cs="仿宋_GB2312"/>
                <w:kern w:val="0"/>
                <w:sz w:val="24"/>
                <w:lang w:bidi="ar"/>
              </w:rPr>
            </w:pPr>
          </w:p>
          <w:p w14:paraId="398F94FA">
            <w:pPr>
              <w:jc w:val="center"/>
              <w:rPr>
                <w:rFonts w:hint="eastAsia" w:hAnsi="仿宋_GB2312" w:cs="仿宋_GB2312"/>
                <w:kern w:val="0"/>
                <w:sz w:val="24"/>
                <w:lang w:bidi="ar"/>
              </w:rPr>
            </w:pPr>
          </w:p>
          <w:p w14:paraId="5452FEDB">
            <w:pPr>
              <w:jc w:val="center"/>
              <w:rPr>
                <w:rFonts w:hint="eastAsia" w:hAnsi="仿宋_GB2312" w:cs="仿宋_GB2312"/>
                <w:kern w:val="0"/>
                <w:sz w:val="24"/>
                <w:lang w:bidi="ar"/>
              </w:rPr>
            </w:pPr>
          </w:p>
          <w:p w14:paraId="0F07EEB4">
            <w:pPr>
              <w:jc w:val="center"/>
              <w:rPr>
                <w:rFonts w:hint="eastAsia" w:hAnsi="仿宋_GB2312" w:cs="仿宋_GB2312"/>
                <w:sz w:val="24"/>
              </w:rPr>
            </w:pPr>
            <w:r>
              <w:rPr>
                <w:rFonts w:hint="eastAsia" w:hAnsi="仿宋_GB2312" w:cs="仿宋_GB2312"/>
                <w:kern w:val="0"/>
                <w:sz w:val="24"/>
                <w:lang w:bidi="ar"/>
              </w:rPr>
              <w:t>三、本年度办理结果</w:t>
            </w: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D2C62">
            <w:pPr>
              <w:jc w:val="center"/>
              <w:rPr>
                <w:rFonts w:hint="eastAsia" w:hAnsi="仿宋_GB2312" w:cs="仿宋_GB2312"/>
                <w:sz w:val="24"/>
              </w:rPr>
            </w:pPr>
            <w:r>
              <w:rPr>
                <w:rFonts w:hint="eastAsia" w:hAnsi="仿宋_GB2312" w:cs="仿宋_GB2312"/>
                <w:kern w:val="0"/>
                <w:sz w:val="24"/>
                <w:lang w:bidi="ar"/>
              </w:rPr>
              <w:t>（一）予以公开</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7C7F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435B4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223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EFEFC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CF75A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E1238C">
            <w:pPr>
              <w:jc w:val="center"/>
              <w:rPr>
                <w:rFonts w:hint="eastAsia" w:hAnsi="仿宋_GB2312" w:cs="仿宋_GB2312"/>
                <w:sz w:val="24"/>
              </w:rPr>
            </w:pPr>
            <w:r>
              <w:rPr>
                <w:rFonts w:hint="eastAsia" w:hAnsi="仿宋_GB2312" w:cs="仿宋_GB2312"/>
                <w:sz w:val="24"/>
              </w:rPr>
              <w:t>0</w:t>
            </w:r>
          </w:p>
        </w:tc>
        <w:tc>
          <w:tcPr>
            <w:tcW w:w="63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1D54D9">
            <w:pPr>
              <w:jc w:val="center"/>
              <w:rPr>
                <w:rFonts w:hint="eastAsia" w:hAnsi="仿宋_GB2312" w:cs="仿宋_GB2312"/>
                <w:sz w:val="24"/>
              </w:rPr>
            </w:pPr>
            <w:r>
              <w:rPr>
                <w:rFonts w:hint="eastAsia" w:hAnsi="仿宋_GB2312" w:cs="仿宋_GB2312"/>
                <w:sz w:val="24"/>
              </w:rPr>
              <w:t>0</w:t>
            </w:r>
          </w:p>
        </w:tc>
      </w:tr>
      <w:tr w14:paraId="1A0531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59"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609B9A">
            <w:pPr>
              <w:jc w:val="center"/>
              <w:rPr>
                <w:rFonts w:hint="eastAsia" w:hAnsi="仿宋_GB2312" w:cs="仿宋_GB2312"/>
                <w:sz w:val="24"/>
              </w:rPr>
            </w:pP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3E396A">
            <w:pPr>
              <w:jc w:val="center"/>
              <w:rPr>
                <w:rFonts w:hint="eastAsia" w:hAnsi="仿宋_GB2312" w:cs="仿宋_GB2312"/>
                <w:sz w:val="24"/>
              </w:rPr>
            </w:pPr>
            <w:r>
              <w:rPr>
                <w:rFonts w:hint="eastAsia" w:hAnsi="仿宋_GB2312" w:cs="仿宋_GB2312"/>
                <w:kern w:val="0"/>
                <w:sz w:val="24"/>
                <w:lang w:bidi="ar"/>
              </w:rPr>
              <w:t>（二）部分公开（区分处理的，只计这一情形，不计其他情形）</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2D628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290E9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225A6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F2F23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42144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1180E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8BCB5A">
            <w:pPr>
              <w:jc w:val="center"/>
              <w:rPr>
                <w:rFonts w:hint="eastAsia" w:hAnsi="仿宋_GB2312" w:cs="仿宋_GB2312"/>
                <w:sz w:val="24"/>
              </w:rPr>
            </w:pPr>
            <w:r>
              <w:rPr>
                <w:rFonts w:hint="eastAsia" w:hAnsi="仿宋_GB2312" w:cs="仿宋_GB2312"/>
                <w:sz w:val="24"/>
              </w:rPr>
              <w:t>0</w:t>
            </w:r>
          </w:p>
        </w:tc>
      </w:tr>
      <w:tr w14:paraId="2E72B0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4596993">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5341EBF">
            <w:pPr>
              <w:jc w:val="center"/>
              <w:rPr>
                <w:rFonts w:hint="eastAsia" w:hAnsi="仿宋_GB2312" w:cs="仿宋_GB2312"/>
                <w:sz w:val="24"/>
              </w:rPr>
            </w:pPr>
            <w:r>
              <w:rPr>
                <w:rFonts w:hint="eastAsia" w:hAnsi="仿宋_GB2312" w:cs="仿宋_GB2312"/>
                <w:kern w:val="0"/>
                <w:sz w:val="24"/>
                <w:lang w:bidi="ar"/>
              </w:rPr>
              <w:t>（三）不予公开</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8C3FE8">
            <w:pPr>
              <w:jc w:val="left"/>
              <w:rPr>
                <w:rFonts w:hint="eastAsia" w:hAnsi="仿宋_GB2312" w:cs="仿宋_GB2312"/>
                <w:sz w:val="24"/>
              </w:rPr>
            </w:pPr>
            <w:r>
              <w:rPr>
                <w:rFonts w:hint="eastAsia" w:hAnsi="仿宋_GB2312" w:cs="仿宋_GB2312"/>
                <w:kern w:val="0"/>
                <w:sz w:val="24"/>
                <w:lang w:bidi="ar"/>
              </w:rPr>
              <w:t>1.属于国家秘密</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7C7BC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A63D1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8372F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DEBA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B176E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2A9438">
            <w:pPr>
              <w:jc w:val="center"/>
              <w:rPr>
                <w:rFonts w:hint="eastAsia" w:hAnsi="仿宋_GB2312" w:cs="仿宋_GB2312"/>
                <w:sz w:val="24"/>
              </w:rPr>
            </w:pPr>
            <w:r>
              <w:rPr>
                <w:rFonts w:hint="eastAsia" w:hAnsi="仿宋_GB2312" w:cs="仿宋_GB2312"/>
                <w:sz w:val="24"/>
              </w:rPr>
              <w:t>0</w:t>
            </w:r>
          </w:p>
        </w:tc>
        <w:tc>
          <w:tcPr>
            <w:tcW w:w="63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84F332">
            <w:pPr>
              <w:jc w:val="center"/>
              <w:rPr>
                <w:rFonts w:hint="eastAsia" w:hAnsi="仿宋_GB2312" w:cs="仿宋_GB2312"/>
                <w:sz w:val="24"/>
              </w:rPr>
            </w:pPr>
            <w:r>
              <w:rPr>
                <w:rFonts w:hint="eastAsia" w:hAnsi="仿宋_GB2312" w:cs="仿宋_GB2312"/>
                <w:sz w:val="24"/>
              </w:rPr>
              <w:t>0</w:t>
            </w:r>
          </w:p>
        </w:tc>
      </w:tr>
      <w:tr w14:paraId="1B997F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0EE3CA6">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E9955F7">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83BE45">
            <w:pPr>
              <w:jc w:val="left"/>
              <w:rPr>
                <w:rFonts w:hint="eastAsia" w:hAnsi="仿宋_GB2312" w:cs="仿宋_GB2312"/>
                <w:sz w:val="24"/>
              </w:rPr>
            </w:pPr>
            <w:r>
              <w:rPr>
                <w:rFonts w:hint="eastAsia" w:hAnsi="仿宋_GB2312" w:cs="仿宋_GB2312"/>
                <w:kern w:val="0"/>
                <w:sz w:val="24"/>
                <w:lang w:bidi="ar"/>
              </w:rPr>
              <w:t>2.其他法律行政法规禁止公开</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2744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831C3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DEEC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2E9D5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56963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CD17F0">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1C5299">
            <w:pPr>
              <w:jc w:val="center"/>
              <w:rPr>
                <w:rFonts w:hint="eastAsia" w:hAnsi="仿宋_GB2312" w:cs="仿宋_GB2312"/>
                <w:sz w:val="24"/>
              </w:rPr>
            </w:pPr>
            <w:r>
              <w:rPr>
                <w:rFonts w:hint="eastAsia" w:hAnsi="仿宋_GB2312" w:cs="仿宋_GB2312"/>
                <w:sz w:val="24"/>
              </w:rPr>
              <w:t>0</w:t>
            </w:r>
          </w:p>
        </w:tc>
      </w:tr>
      <w:tr w14:paraId="6A940A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AC64C6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46ED879">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7382EF">
            <w:pPr>
              <w:jc w:val="left"/>
              <w:rPr>
                <w:rFonts w:hint="eastAsia" w:hAnsi="仿宋_GB2312" w:cs="仿宋_GB2312"/>
                <w:sz w:val="24"/>
              </w:rPr>
            </w:pPr>
            <w:r>
              <w:rPr>
                <w:rFonts w:hint="eastAsia" w:hAnsi="仿宋_GB2312" w:cs="仿宋_GB2312"/>
                <w:kern w:val="0"/>
                <w:sz w:val="24"/>
                <w:lang w:bidi="ar"/>
              </w:rPr>
              <w:t>3.危及“三安全一稳定”</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72D0A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BBA1F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41278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96DCC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A0C3F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8AB65F">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83139C">
            <w:pPr>
              <w:jc w:val="center"/>
              <w:rPr>
                <w:rFonts w:hint="eastAsia" w:hAnsi="仿宋_GB2312" w:cs="仿宋_GB2312"/>
                <w:sz w:val="24"/>
              </w:rPr>
            </w:pPr>
            <w:r>
              <w:rPr>
                <w:rFonts w:hint="eastAsia" w:hAnsi="仿宋_GB2312" w:cs="仿宋_GB2312"/>
                <w:sz w:val="24"/>
              </w:rPr>
              <w:t>0</w:t>
            </w:r>
          </w:p>
        </w:tc>
      </w:tr>
      <w:tr w14:paraId="782A71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725751">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98CA8BF">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29DED">
            <w:pPr>
              <w:jc w:val="left"/>
              <w:rPr>
                <w:rFonts w:hint="eastAsia" w:hAnsi="仿宋_GB2312" w:cs="仿宋_GB2312"/>
                <w:sz w:val="24"/>
              </w:rPr>
            </w:pPr>
            <w:r>
              <w:rPr>
                <w:rFonts w:hint="eastAsia" w:hAnsi="仿宋_GB2312" w:cs="仿宋_GB2312"/>
                <w:kern w:val="0"/>
                <w:sz w:val="24"/>
                <w:lang w:bidi="ar"/>
              </w:rPr>
              <w:t>4.保护第三方合法权益</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E14E3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82418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190F6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705B7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7128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34AC1C">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BB72A7">
            <w:pPr>
              <w:jc w:val="center"/>
              <w:rPr>
                <w:rFonts w:hint="eastAsia" w:hAnsi="仿宋_GB2312" w:cs="仿宋_GB2312"/>
                <w:sz w:val="24"/>
              </w:rPr>
            </w:pPr>
            <w:r>
              <w:rPr>
                <w:rFonts w:hint="eastAsia" w:hAnsi="仿宋_GB2312" w:cs="仿宋_GB2312"/>
                <w:sz w:val="24"/>
              </w:rPr>
              <w:t>0</w:t>
            </w:r>
          </w:p>
        </w:tc>
      </w:tr>
      <w:tr w14:paraId="3521F0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F55AB78">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9FD1D0">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4113BE">
            <w:pPr>
              <w:jc w:val="left"/>
              <w:rPr>
                <w:rFonts w:hint="eastAsia" w:hAnsi="仿宋_GB2312" w:cs="仿宋_GB2312"/>
                <w:sz w:val="24"/>
              </w:rPr>
            </w:pPr>
            <w:r>
              <w:rPr>
                <w:rFonts w:hint="eastAsia" w:hAnsi="仿宋_GB2312" w:cs="仿宋_GB2312"/>
                <w:kern w:val="0"/>
                <w:sz w:val="24"/>
                <w:lang w:bidi="ar"/>
              </w:rPr>
              <w:t>5.属于三类内部事务信息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9F518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07FC1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5ED9F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DDC4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D4036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92735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F6E94">
            <w:pPr>
              <w:jc w:val="center"/>
              <w:rPr>
                <w:rFonts w:hint="eastAsia" w:hAnsi="仿宋_GB2312" w:cs="仿宋_GB2312"/>
                <w:sz w:val="24"/>
              </w:rPr>
            </w:pPr>
            <w:r>
              <w:rPr>
                <w:rFonts w:hint="eastAsia" w:hAnsi="仿宋_GB2312" w:cs="仿宋_GB2312"/>
                <w:sz w:val="24"/>
              </w:rPr>
              <w:t>0</w:t>
            </w:r>
          </w:p>
        </w:tc>
      </w:tr>
      <w:tr w14:paraId="6B2F29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2110BB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2FC4DD2">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422403">
            <w:pPr>
              <w:jc w:val="left"/>
              <w:rPr>
                <w:rFonts w:hint="eastAsia" w:hAnsi="仿宋_GB2312" w:cs="仿宋_GB2312"/>
                <w:sz w:val="24"/>
              </w:rPr>
            </w:pPr>
            <w:r>
              <w:rPr>
                <w:rFonts w:hint="eastAsia" w:hAnsi="仿宋_GB2312" w:cs="仿宋_GB2312"/>
                <w:kern w:val="0"/>
                <w:sz w:val="24"/>
                <w:lang w:bidi="ar"/>
              </w:rPr>
              <w:t>6.属于四类过程性信息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6C862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63FBD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C1F16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56C50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D1516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2C5DD8">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18EC54">
            <w:pPr>
              <w:jc w:val="center"/>
              <w:rPr>
                <w:rFonts w:hint="eastAsia" w:hAnsi="仿宋_GB2312" w:cs="仿宋_GB2312"/>
                <w:sz w:val="24"/>
              </w:rPr>
            </w:pPr>
            <w:r>
              <w:rPr>
                <w:rFonts w:hint="eastAsia" w:hAnsi="仿宋_GB2312" w:cs="仿宋_GB2312"/>
                <w:sz w:val="24"/>
              </w:rPr>
              <w:t>0</w:t>
            </w:r>
          </w:p>
        </w:tc>
      </w:tr>
      <w:tr w14:paraId="5BED19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B5B1585">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0554172">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BC79BF">
            <w:pPr>
              <w:jc w:val="left"/>
              <w:rPr>
                <w:rFonts w:hint="eastAsia" w:hAnsi="仿宋_GB2312" w:cs="仿宋_GB2312"/>
                <w:sz w:val="24"/>
              </w:rPr>
            </w:pPr>
            <w:r>
              <w:rPr>
                <w:rFonts w:hint="eastAsia" w:hAnsi="仿宋_GB2312" w:cs="仿宋_GB2312"/>
                <w:kern w:val="0"/>
                <w:sz w:val="24"/>
                <w:lang w:bidi="ar"/>
              </w:rPr>
              <w:t>7.属于行政执法案卷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6976B3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F97DE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605E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212A9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6CFB4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F12472">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0FE5BB">
            <w:pPr>
              <w:jc w:val="center"/>
              <w:rPr>
                <w:rFonts w:hint="eastAsia" w:hAnsi="仿宋_GB2312" w:cs="仿宋_GB2312"/>
                <w:sz w:val="24"/>
              </w:rPr>
            </w:pPr>
            <w:r>
              <w:rPr>
                <w:rFonts w:hint="eastAsia" w:hAnsi="仿宋_GB2312" w:cs="仿宋_GB2312"/>
                <w:sz w:val="24"/>
              </w:rPr>
              <w:t>0</w:t>
            </w:r>
          </w:p>
        </w:tc>
      </w:tr>
      <w:tr w14:paraId="1B69B6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EE1EF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727A3FC">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CAA661">
            <w:pPr>
              <w:jc w:val="left"/>
              <w:rPr>
                <w:rFonts w:hint="eastAsia" w:hAnsi="仿宋_GB2312" w:cs="仿宋_GB2312"/>
                <w:sz w:val="24"/>
              </w:rPr>
            </w:pPr>
            <w:r>
              <w:rPr>
                <w:rFonts w:hint="eastAsia" w:hAnsi="仿宋_GB2312" w:cs="仿宋_GB2312"/>
                <w:kern w:val="0"/>
                <w:sz w:val="24"/>
                <w:lang w:bidi="ar"/>
              </w:rPr>
              <w:t>8.属于行政查询事项</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5DBB0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DD6C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A15D0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7AFBF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20D01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DC571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0567BD">
            <w:pPr>
              <w:jc w:val="center"/>
              <w:rPr>
                <w:rFonts w:hint="eastAsia" w:hAnsi="仿宋_GB2312" w:cs="仿宋_GB2312"/>
                <w:sz w:val="24"/>
              </w:rPr>
            </w:pPr>
            <w:r>
              <w:rPr>
                <w:rFonts w:hint="eastAsia" w:hAnsi="仿宋_GB2312" w:cs="仿宋_GB2312"/>
                <w:sz w:val="24"/>
              </w:rPr>
              <w:t>0</w:t>
            </w:r>
          </w:p>
        </w:tc>
      </w:tr>
      <w:tr w14:paraId="071AB1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197651D">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80EE6AB">
            <w:pPr>
              <w:jc w:val="center"/>
              <w:rPr>
                <w:rFonts w:hint="eastAsia" w:hAnsi="仿宋_GB2312" w:cs="仿宋_GB2312"/>
                <w:sz w:val="24"/>
              </w:rPr>
            </w:pPr>
            <w:r>
              <w:rPr>
                <w:rFonts w:hint="eastAsia" w:hAnsi="仿宋_GB2312" w:cs="仿宋_GB2312"/>
                <w:kern w:val="0"/>
                <w:sz w:val="24"/>
                <w:lang w:bidi="ar"/>
              </w:rPr>
              <w:t>（四）无法提供</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B425DC">
            <w:pPr>
              <w:jc w:val="left"/>
              <w:rPr>
                <w:rFonts w:hint="eastAsia" w:hAnsi="仿宋_GB2312" w:cs="仿宋_GB2312"/>
                <w:sz w:val="24"/>
              </w:rPr>
            </w:pPr>
            <w:r>
              <w:rPr>
                <w:rFonts w:hint="eastAsia" w:hAnsi="仿宋_GB2312" w:cs="仿宋_GB2312"/>
                <w:kern w:val="0"/>
                <w:sz w:val="24"/>
                <w:lang w:bidi="ar"/>
              </w:rPr>
              <w:t>1.本机关不掌握相关政府信息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1D267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58756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9C944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F2833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A10A7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1B01F3">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2679C7">
            <w:pPr>
              <w:jc w:val="center"/>
              <w:rPr>
                <w:rFonts w:hint="eastAsia" w:hAnsi="仿宋_GB2312" w:cs="仿宋_GB2312"/>
                <w:sz w:val="24"/>
              </w:rPr>
            </w:pPr>
            <w:r>
              <w:rPr>
                <w:rFonts w:hint="eastAsia" w:hAnsi="仿宋_GB2312" w:cs="仿宋_GB2312"/>
                <w:sz w:val="24"/>
              </w:rPr>
              <w:t>0</w:t>
            </w:r>
          </w:p>
        </w:tc>
      </w:tr>
      <w:tr w14:paraId="7B9E02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6170AD5">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D0756BB">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973D77">
            <w:pPr>
              <w:jc w:val="left"/>
              <w:rPr>
                <w:rFonts w:hint="eastAsia" w:hAnsi="仿宋_GB2312" w:cs="仿宋_GB2312"/>
                <w:sz w:val="24"/>
              </w:rPr>
            </w:pPr>
            <w:r>
              <w:rPr>
                <w:rFonts w:hint="eastAsia" w:hAnsi="仿宋_GB2312" w:cs="仿宋_GB2312"/>
                <w:kern w:val="0"/>
                <w:sz w:val="24"/>
                <w:lang w:bidi="ar"/>
              </w:rPr>
              <w:t>2.没有现成信息需要另行制作</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E1DEF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89132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B0E61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788E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F8CAF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8E2949">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D2B607">
            <w:pPr>
              <w:jc w:val="center"/>
              <w:rPr>
                <w:rFonts w:hint="eastAsia" w:hAnsi="仿宋_GB2312" w:cs="仿宋_GB2312"/>
                <w:sz w:val="24"/>
              </w:rPr>
            </w:pPr>
            <w:r>
              <w:rPr>
                <w:rFonts w:hint="eastAsia" w:hAnsi="仿宋_GB2312" w:cs="仿宋_GB2312"/>
                <w:sz w:val="24"/>
              </w:rPr>
              <w:t>0</w:t>
            </w:r>
          </w:p>
        </w:tc>
      </w:tr>
      <w:tr w14:paraId="7AD17A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D5F860">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6A66A97">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541C77">
            <w:pPr>
              <w:jc w:val="left"/>
              <w:rPr>
                <w:rFonts w:hint="eastAsia" w:hAnsi="仿宋_GB2312" w:cs="仿宋_GB2312"/>
                <w:sz w:val="24"/>
              </w:rPr>
            </w:pPr>
            <w:r>
              <w:rPr>
                <w:rFonts w:hint="eastAsia" w:hAnsi="仿宋_GB2312" w:cs="仿宋_GB2312"/>
                <w:kern w:val="0"/>
                <w:sz w:val="24"/>
                <w:lang w:bidi="ar"/>
              </w:rPr>
              <w:t>3.补正后申请内容仍不明确</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D4D38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C2C0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57110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35EE7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0A6E2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2F971E">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C53D68">
            <w:pPr>
              <w:jc w:val="center"/>
              <w:rPr>
                <w:rFonts w:hint="eastAsia" w:hAnsi="仿宋_GB2312" w:cs="仿宋_GB2312"/>
                <w:sz w:val="24"/>
              </w:rPr>
            </w:pPr>
            <w:r>
              <w:rPr>
                <w:rFonts w:hint="eastAsia" w:hAnsi="仿宋_GB2312" w:cs="仿宋_GB2312"/>
                <w:sz w:val="24"/>
              </w:rPr>
              <w:t>0</w:t>
            </w:r>
          </w:p>
        </w:tc>
      </w:tr>
      <w:tr w14:paraId="614320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15B112A">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AE509A">
            <w:pPr>
              <w:jc w:val="center"/>
              <w:rPr>
                <w:rFonts w:hint="eastAsia" w:hAnsi="仿宋_GB2312" w:cs="仿宋_GB2312"/>
                <w:sz w:val="24"/>
              </w:rPr>
            </w:pPr>
            <w:r>
              <w:rPr>
                <w:rFonts w:hint="eastAsia" w:hAnsi="仿宋_GB2312" w:cs="仿宋_GB2312"/>
                <w:kern w:val="0"/>
                <w:sz w:val="24"/>
                <w:lang w:bidi="ar"/>
              </w:rPr>
              <w:t>（五）不予处理</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6DD58">
            <w:pPr>
              <w:jc w:val="left"/>
              <w:rPr>
                <w:rFonts w:hint="eastAsia" w:hAnsi="仿宋_GB2312" w:cs="仿宋_GB2312"/>
                <w:sz w:val="24"/>
              </w:rPr>
            </w:pPr>
            <w:r>
              <w:rPr>
                <w:rFonts w:hint="eastAsia" w:hAnsi="仿宋_GB2312" w:cs="仿宋_GB2312"/>
                <w:kern w:val="0"/>
                <w:sz w:val="24"/>
                <w:lang w:bidi="ar"/>
              </w:rPr>
              <w:t>1.信访举报投诉类申请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7631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D1A0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BC90B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09181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EE397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1F87E4">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ACDA64">
            <w:pPr>
              <w:jc w:val="center"/>
              <w:rPr>
                <w:rFonts w:hint="eastAsia" w:hAnsi="仿宋_GB2312" w:cs="仿宋_GB2312"/>
                <w:sz w:val="24"/>
              </w:rPr>
            </w:pPr>
            <w:r>
              <w:rPr>
                <w:rFonts w:hint="eastAsia" w:hAnsi="仿宋_GB2312" w:cs="仿宋_GB2312"/>
                <w:sz w:val="24"/>
              </w:rPr>
              <w:t>0</w:t>
            </w:r>
          </w:p>
        </w:tc>
      </w:tr>
      <w:tr w14:paraId="70B4DC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74C17E0">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D3CDA11">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86BB61">
            <w:pPr>
              <w:jc w:val="left"/>
              <w:rPr>
                <w:rFonts w:hint="eastAsia" w:hAnsi="仿宋_GB2312" w:cs="仿宋_GB2312"/>
                <w:sz w:val="24"/>
              </w:rPr>
            </w:pPr>
            <w:r>
              <w:rPr>
                <w:rFonts w:hint="eastAsia" w:hAnsi="仿宋_GB2312" w:cs="仿宋_GB2312"/>
                <w:kern w:val="0"/>
                <w:sz w:val="24"/>
                <w:lang w:bidi="ar"/>
              </w:rPr>
              <w:t>2.重复申请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CF662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8EF84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D79D4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B96C5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7DD3E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737AC71">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DF75BF">
            <w:pPr>
              <w:jc w:val="center"/>
              <w:rPr>
                <w:rFonts w:hint="eastAsia" w:hAnsi="仿宋_GB2312" w:cs="仿宋_GB2312"/>
                <w:sz w:val="24"/>
              </w:rPr>
            </w:pPr>
            <w:r>
              <w:rPr>
                <w:rFonts w:hint="eastAsia" w:hAnsi="仿宋_GB2312" w:cs="仿宋_GB2312"/>
                <w:sz w:val="24"/>
              </w:rPr>
              <w:t>0</w:t>
            </w:r>
          </w:p>
        </w:tc>
      </w:tr>
      <w:tr w14:paraId="448F4F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5728878">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5EA624B">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C9DD5E">
            <w:pPr>
              <w:jc w:val="left"/>
              <w:rPr>
                <w:rFonts w:hint="eastAsia" w:hAnsi="仿宋_GB2312" w:cs="仿宋_GB2312"/>
                <w:sz w:val="24"/>
              </w:rPr>
            </w:pPr>
            <w:r>
              <w:rPr>
                <w:rFonts w:hint="eastAsia" w:hAnsi="仿宋_GB2312" w:cs="仿宋_GB2312"/>
                <w:kern w:val="0"/>
                <w:sz w:val="24"/>
                <w:lang w:bidi="ar"/>
              </w:rPr>
              <w:t>3.要求提供公开出版物</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3E3E6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EC0A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52DCA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E78F2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6B32D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89547E">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7B3439">
            <w:pPr>
              <w:jc w:val="center"/>
              <w:rPr>
                <w:rFonts w:hint="eastAsia" w:hAnsi="仿宋_GB2312" w:cs="仿宋_GB2312"/>
                <w:sz w:val="24"/>
              </w:rPr>
            </w:pPr>
            <w:r>
              <w:rPr>
                <w:rFonts w:hint="eastAsia" w:hAnsi="仿宋_GB2312" w:cs="仿宋_GB2312"/>
                <w:sz w:val="24"/>
              </w:rPr>
              <w:t>0</w:t>
            </w:r>
          </w:p>
        </w:tc>
      </w:tr>
      <w:tr w14:paraId="6C070A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8E488C3">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25F82DA">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2B88CA">
            <w:pPr>
              <w:jc w:val="left"/>
              <w:rPr>
                <w:rFonts w:hint="eastAsia" w:hAnsi="仿宋_GB2312" w:cs="仿宋_GB2312"/>
                <w:sz w:val="24"/>
              </w:rPr>
            </w:pPr>
            <w:r>
              <w:rPr>
                <w:rFonts w:hint="eastAsia" w:hAnsi="仿宋_GB2312" w:cs="仿宋_GB2312"/>
                <w:kern w:val="0"/>
                <w:sz w:val="24"/>
                <w:lang w:bidi="ar"/>
              </w:rPr>
              <w:t>4.无正当理由大量反复申请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2B6B9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CACE1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51A4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17C9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9362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2FD69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47D018">
            <w:pPr>
              <w:jc w:val="center"/>
              <w:rPr>
                <w:rFonts w:hint="eastAsia" w:hAnsi="仿宋_GB2312" w:cs="仿宋_GB2312"/>
                <w:sz w:val="24"/>
              </w:rPr>
            </w:pPr>
            <w:r>
              <w:rPr>
                <w:rFonts w:hint="eastAsia" w:hAnsi="仿宋_GB2312" w:cs="仿宋_GB2312"/>
                <w:sz w:val="24"/>
              </w:rPr>
              <w:t>0</w:t>
            </w:r>
          </w:p>
        </w:tc>
      </w:tr>
      <w:tr w14:paraId="724F0A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4"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5390B44">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720C17">
            <w:pPr>
              <w:jc w:val="center"/>
              <w:rPr>
                <w:rFonts w:hint="eastAsia" w:hAnsi="仿宋_GB2312" w:cs="仿宋_GB2312"/>
                <w:sz w:val="24"/>
              </w:rPr>
            </w:pPr>
          </w:p>
        </w:tc>
        <w:tc>
          <w:tcPr>
            <w:tcW w:w="330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A46A6C6">
            <w:pPr>
              <w:jc w:val="left"/>
              <w:rPr>
                <w:rFonts w:hint="eastAsia" w:hAnsi="仿宋_GB2312" w:cs="仿宋_GB2312"/>
                <w:sz w:val="24"/>
              </w:rPr>
            </w:pPr>
            <w:r>
              <w:rPr>
                <w:rFonts w:hint="eastAsia" w:hAnsi="仿宋_GB2312" w:cs="仿宋_GB2312"/>
                <w:kern w:val="0"/>
                <w:sz w:val="24"/>
                <w:lang w:bidi="ar"/>
              </w:rPr>
              <w:t>5.要求行政机关确认或重新出具已获取信息</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378BA4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98FAA3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781A0E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305815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3F1FB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B0DC7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0790E9">
            <w:pPr>
              <w:jc w:val="center"/>
              <w:rPr>
                <w:rFonts w:hint="eastAsia" w:hAnsi="仿宋_GB2312" w:cs="仿宋_GB2312"/>
                <w:sz w:val="24"/>
              </w:rPr>
            </w:pPr>
            <w:r>
              <w:rPr>
                <w:rFonts w:hint="eastAsia" w:hAnsi="仿宋_GB2312" w:cs="仿宋_GB2312"/>
                <w:sz w:val="24"/>
              </w:rPr>
              <w:t>0</w:t>
            </w:r>
          </w:p>
        </w:tc>
      </w:tr>
      <w:tr w14:paraId="77F0E4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71"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D61BB45">
            <w:pPr>
              <w:jc w:val="center"/>
              <w:rPr>
                <w:rFonts w:hint="eastAsia" w:hAnsi="仿宋_GB2312" w:cs="仿宋_GB2312"/>
                <w:sz w:val="24"/>
              </w:rPr>
            </w:pPr>
          </w:p>
        </w:tc>
        <w:tc>
          <w:tcPr>
            <w:tcW w:w="741"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5A3C62">
            <w:pPr>
              <w:jc w:val="center"/>
              <w:rPr>
                <w:rFonts w:hint="eastAsia" w:hAnsi="仿宋_GB2312" w:cs="仿宋_GB2312"/>
                <w:sz w:val="24"/>
              </w:rPr>
            </w:pPr>
            <w:r>
              <w:rPr>
                <w:rFonts w:hint="eastAsia" w:hAnsi="仿宋_GB2312" w:cs="仿宋_GB2312"/>
                <w:kern w:val="0"/>
                <w:sz w:val="24"/>
                <w:lang w:bidi="ar"/>
              </w:rPr>
              <w:t>（六）其他处理</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B27CF">
            <w:pPr>
              <w:jc w:val="left"/>
              <w:rPr>
                <w:rFonts w:hint="eastAsia" w:hAnsi="仿宋_GB2312" w:cs="仿宋_GB2312"/>
                <w:sz w:val="24"/>
              </w:rPr>
            </w:pPr>
            <w:r>
              <w:rPr>
                <w:rFonts w:hint="eastAsia" w:hAnsi="仿宋_GB2312" w:cs="仿宋_GB2312"/>
                <w:kern w:val="0"/>
                <w:sz w:val="24"/>
                <w:lang w:bidi="ar"/>
              </w:rPr>
              <w:t>1.申请人无正当理由逾期不补正、行政机关不再处理其政府信息公开申请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C3107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C282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E63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B52F4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E4C07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B87C1B">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7E00C9">
            <w:pPr>
              <w:jc w:val="center"/>
              <w:rPr>
                <w:rFonts w:hint="eastAsia" w:hAnsi="仿宋_GB2312" w:cs="仿宋_GB2312"/>
                <w:sz w:val="24"/>
              </w:rPr>
            </w:pPr>
            <w:r>
              <w:rPr>
                <w:rFonts w:hint="eastAsia" w:hAnsi="仿宋_GB2312" w:cs="仿宋_GB2312"/>
                <w:sz w:val="24"/>
              </w:rPr>
              <w:t>0</w:t>
            </w:r>
          </w:p>
        </w:tc>
      </w:tr>
      <w:tr w14:paraId="33C952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16"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F88641F">
            <w:pPr>
              <w:jc w:val="center"/>
              <w:rPr>
                <w:rFonts w:hint="eastAsia" w:hAnsi="仿宋_GB2312" w:cs="仿宋_GB2312"/>
                <w:sz w:val="24"/>
              </w:rPr>
            </w:pPr>
          </w:p>
        </w:tc>
        <w:tc>
          <w:tcPr>
            <w:tcW w:w="741"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75ECE0">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0D31B4">
            <w:pPr>
              <w:jc w:val="left"/>
              <w:rPr>
                <w:rFonts w:hint="eastAsia" w:hAnsi="仿宋_GB2312" w:cs="仿宋_GB2312"/>
                <w:sz w:val="24"/>
              </w:rPr>
            </w:pPr>
            <w:r>
              <w:rPr>
                <w:rFonts w:hint="eastAsia" w:hAnsi="仿宋_GB2312" w:cs="仿宋_GB2312"/>
                <w:kern w:val="0"/>
                <w:sz w:val="24"/>
                <w:lang w:bidi="ar"/>
              </w:rPr>
              <w:t>2.申请人逾期未按收费通知要求缴纳费用、行政机关不再处理其政府信息公开申请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E38A88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EA6DA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2893C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BB0F0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3CDE4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2930DA">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43DEDB">
            <w:pPr>
              <w:jc w:val="center"/>
              <w:rPr>
                <w:rFonts w:hint="eastAsia" w:hAnsi="仿宋_GB2312" w:cs="仿宋_GB2312"/>
                <w:sz w:val="24"/>
              </w:rPr>
            </w:pPr>
            <w:r>
              <w:rPr>
                <w:rFonts w:hint="eastAsia" w:hAnsi="仿宋_GB2312" w:cs="仿宋_GB2312"/>
                <w:sz w:val="24"/>
              </w:rPr>
              <w:t>0</w:t>
            </w:r>
          </w:p>
        </w:tc>
      </w:tr>
      <w:tr w14:paraId="6E85DB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D64264E">
            <w:pPr>
              <w:jc w:val="center"/>
              <w:rPr>
                <w:rFonts w:hint="eastAsia" w:hAnsi="仿宋_GB2312" w:cs="仿宋_GB2312"/>
                <w:sz w:val="24"/>
              </w:rPr>
            </w:pPr>
          </w:p>
        </w:tc>
        <w:tc>
          <w:tcPr>
            <w:tcW w:w="741"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161E50C3">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0CF4D3">
            <w:pPr>
              <w:jc w:val="left"/>
              <w:rPr>
                <w:rFonts w:hint="eastAsia" w:hAnsi="仿宋_GB2312" w:cs="仿宋_GB2312"/>
                <w:sz w:val="24"/>
              </w:rPr>
            </w:pPr>
            <w:r>
              <w:rPr>
                <w:rFonts w:hint="eastAsia" w:hAnsi="仿宋_GB2312" w:cs="仿宋_GB2312"/>
                <w:kern w:val="0"/>
                <w:sz w:val="24"/>
                <w:lang w:bidi="ar"/>
              </w:rPr>
              <w:t>3.其他</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190E0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3C186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811CE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3EC2E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C8E55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136CDC">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44127C">
            <w:pPr>
              <w:jc w:val="center"/>
              <w:rPr>
                <w:rFonts w:hint="eastAsia" w:hAnsi="仿宋_GB2312" w:cs="仿宋_GB2312"/>
                <w:sz w:val="24"/>
              </w:rPr>
            </w:pPr>
            <w:r>
              <w:rPr>
                <w:rFonts w:hint="eastAsia" w:hAnsi="仿宋_GB2312" w:cs="仿宋_GB2312"/>
                <w:sz w:val="24"/>
              </w:rPr>
              <w:t>0</w:t>
            </w:r>
          </w:p>
        </w:tc>
      </w:tr>
      <w:tr w14:paraId="7B5316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03D6118">
            <w:pPr>
              <w:jc w:val="center"/>
              <w:rPr>
                <w:rFonts w:hint="eastAsia" w:hAnsi="仿宋_GB2312" w:cs="仿宋_GB2312"/>
                <w:sz w:val="24"/>
              </w:rPr>
            </w:pP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C2952E">
            <w:pPr>
              <w:jc w:val="center"/>
              <w:rPr>
                <w:rFonts w:hint="eastAsia" w:hAnsi="仿宋_GB2312" w:cs="仿宋_GB2312"/>
                <w:sz w:val="24"/>
              </w:rPr>
            </w:pPr>
            <w:r>
              <w:rPr>
                <w:rFonts w:hint="eastAsia" w:hAnsi="仿宋_GB2312" w:cs="仿宋_GB2312"/>
                <w:kern w:val="0"/>
                <w:sz w:val="24"/>
                <w:lang w:bidi="ar"/>
              </w:rPr>
              <w:t>（七）总计</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E2002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2C5D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16D9C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ACDD5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421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81B587">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DBFC7">
            <w:pPr>
              <w:jc w:val="center"/>
              <w:rPr>
                <w:rFonts w:hint="eastAsia" w:hAnsi="仿宋_GB2312" w:cs="仿宋_GB2312"/>
                <w:sz w:val="24"/>
              </w:rPr>
            </w:pPr>
            <w:r>
              <w:rPr>
                <w:rFonts w:hint="eastAsia" w:hAnsi="仿宋_GB2312" w:cs="仿宋_GB2312"/>
                <w:sz w:val="24"/>
              </w:rPr>
              <w:t>0</w:t>
            </w:r>
          </w:p>
        </w:tc>
      </w:tr>
      <w:tr w14:paraId="700953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DA34F93">
            <w:pPr>
              <w:jc w:val="center"/>
              <w:rPr>
                <w:rFonts w:hint="eastAsia" w:hAnsi="仿宋_GB2312" w:cs="仿宋_GB2312"/>
                <w:sz w:val="24"/>
              </w:rPr>
            </w:pPr>
            <w:r>
              <w:rPr>
                <w:rFonts w:hint="eastAsia" w:hAnsi="仿宋_GB2312" w:cs="仿宋_GB2312"/>
                <w:kern w:val="0"/>
                <w:sz w:val="24"/>
                <w:lang w:bidi="ar"/>
              </w:rPr>
              <w:t>四、结转下年度继续办理</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308D5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AB6C1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5EA99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9DBE2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94E15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96AF03">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EC4D417">
            <w:pPr>
              <w:jc w:val="center"/>
              <w:rPr>
                <w:rFonts w:hint="eastAsia" w:hAnsi="仿宋_GB2312" w:cs="仿宋_GB2312"/>
                <w:sz w:val="24"/>
              </w:rPr>
            </w:pPr>
            <w:r>
              <w:rPr>
                <w:rFonts w:hint="eastAsia" w:hAnsi="仿宋_GB2312" w:cs="仿宋_GB2312"/>
                <w:sz w:val="24"/>
              </w:rPr>
              <w:t>0</w:t>
            </w:r>
          </w:p>
        </w:tc>
      </w:tr>
    </w:tbl>
    <w:p w14:paraId="30D7BA04">
      <w:pPr>
        <w:pStyle w:val="4"/>
        <w:widowControl w:val="0"/>
        <w:shd w:val="clear" w:color="auto" w:fill="FFFFFF"/>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黑体" w:hAnsi="黑体" w:eastAsia="黑体" w:cs="黑体"/>
          <w:color w:val="333333"/>
          <w:sz w:val="32"/>
          <w:szCs w:val="32"/>
          <w:shd w:val="clear" w:color="auto" w:fill="FFFFFF"/>
        </w:rPr>
        <w:t>四、政府信息公开行政复议、行政诉讼情况</w:t>
      </w:r>
    </w:p>
    <w:tbl>
      <w:tblPr>
        <w:tblStyle w:val="5"/>
        <w:tblW w:w="907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605"/>
        <w:gridCol w:w="605"/>
        <w:gridCol w:w="605"/>
        <w:gridCol w:w="605"/>
        <w:gridCol w:w="552"/>
        <w:gridCol w:w="630"/>
        <w:gridCol w:w="629"/>
        <w:gridCol w:w="634"/>
        <w:gridCol w:w="632"/>
        <w:gridCol w:w="632"/>
        <w:gridCol w:w="633"/>
        <w:gridCol w:w="633"/>
        <w:gridCol w:w="633"/>
        <w:gridCol w:w="633"/>
        <w:gridCol w:w="417"/>
      </w:tblGrid>
      <w:tr w14:paraId="3EFF2B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17" w:hRule="atLeast"/>
          <w:jc w:val="center"/>
        </w:trPr>
        <w:tc>
          <w:tcPr>
            <w:tcW w:w="2972"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080B49">
            <w:pPr>
              <w:jc w:val="center"/>
              <w:rPr>
                <w:rFonts w:hint="eastAsia" w:hAnsi="仿宋_GB2312" w:cs="仿宋_GB2312"/>
                <w:sz w:val="24"/>
              </w:rPr>
            </w:pPr>
            <w:r>
              <w:rPr>
                <w:rFonts w:hint="eastAsia" w:hAnsi="仿宋_GB2312" w:cs="仿宋_GB2312"/>
                <w:kern w:val="0"/>
                <w:sz w:val="24"/>
                <w:lang w:bidi="ar"/>
              </w:rPr>
              <w:t>行政复议</w:t>
            </w:r>
          </w:p>
        </w:tc>
        <w:tc>
          <w:tcPr>
            <w:tcW w:w="6106"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2A5D592">
            <w:pPr>
              <w:jc w:val="center"/>
              <w:rPr>
                <w:rFonts w:hint="eastAsia" w:hAnsi="仿宋_GB2312" w:cs="仿宋_GB2312"/>
                <w:sz w:val="24"/>
              </w:rPr>
            </w:pPr>
            <w:r>
              <w:rPr>
                <w:rFonts w:hint="eastAsia" w:hAnsi="仿宋_GB2312" w:cs="仿宋_GB2312"/>
                <w:kern w:val="0"/>
                <w:sz w:val="24"/>
                <w:lang w:bidi="ar"/>
              </w:rPr>
              <w:t>行政诉讼</w:t>
            </w:r>
          </w:p>
        </w:tc>
      </w:tr>
      <w:tr w14:paraId="671A32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605"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E21FE49">
            <w:pPr>
              <w:jc w:val="center"/>
              <w:rPr>
                <w:rFonts w:hint="eastAsia" w:hAnsi="仿宋_GB2312" w:cs="仿宋_GB2312"/>
                <w:sz w:val="24"/>
              </w:rPr>
            </w:pPr>
            <w:r>
              <w:rPr>
                <w:rFonts w:hint="eastAsia" w:hAnsi="仿宋_GB2312" w:cs="仿宋_GB2312"/>
                <w:kern w:val="0"/>
                <w:sz w:val="24"/>
                <w:lang w:bidi="ar"/>
              </w:rPr>
              <w:t>结果维持</w:t>
            </w:r>
          </w:p>
        </w:tc>
        <w:tc>
          <w:tcPr>
            <w:tcW w:w="605"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9251B72">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05"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9AD7F3">
            <w:pPr>
              <w:jc w:val="center"/>
              <w:rPr>
                <w:rFonts w:hint="eastAsia" w:hAnsi="仿宋_GB2312" w:cs="仿宋_GB2312"/>
                <w:sz w:val="24"/>
              </w:rPr>
            </w:pPr>
            <w:r>
              <w:rPr>
                <w:rFonts w:hint="eastAsia" w:hAnsi="仿宋_GB2312" w:cs="仿宋_GB2312"/>
                <w:kern w:val="0"/>
                <w:sz w:val="24"/>
                <w:lang w:bidi="ar"/>
              </w:rPr>
              <w:t>其他</w:t>
            </w:r>
            <w:r>
              <w:rPr>
                <w:rFonts w:hint="eastAsia" w:hAnsi="仿宋_GB2312" w:cs="仿宋_GB2312"/>
                <w:kern w:val="0"/>
                <w:sz w:val="24"/>
                <w:lang w:bidi="ar"/>
              </w:rPr>
              <w:br w:type="textWrapping"/>
            </w:r>
            <w:r>
              <w:rPr>
                <w:rFonts w:hint="eastAsia" w:hAnsi="仿宋_GB2312" w:cs="仿宋_GB2312"/>
                <w:kern w:val="0"/>
                <w:sz w:val="24"/>
                <w:lang w:bidi="ar"/>
              </w:rPr>
              <w:t>结果</w:t>
            </w:r>
          </w:p>
        </w:tc>
        <w:tc>
          <w:tcPr>
            <w:tcW w:w="605"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5B88EC">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55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CA0CB7B">
            <w:pPr>
              <w:jc w:val="center"/>
              <w:rPr>
                <w:rFonts w:hint="eastAsia" w:hAnsi="仿宋_GB2312" w:cs="仿宋_GB2312"/>
                <w:sz w:val="24"/>
              </w:rPr>
            </w:pPr>
            <w:r>
              <w:rPr>
                <w:rFonts w:hint="eastAsia" w:hAnsi="仿宋_GB2312" w:cs="仿宋_GB2312"/>
                <w:kern w:val="0"/>
                <w:sz w:val="24"/>
                <w:lang w:bidi="ar"/>
              </w:rPr>
              <w:t>总计</w:t>
            </w:r>
          </w:p>
        </w:tc>
        <w:tc>
          <w:tcPr>
            <w:tcW w:w="3157"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AB105C">
            <w:pPr>
              <w:jc w:val="center"/>
              <w:rPr>
                <w:rFonts w:hint="eastAsia" w:hAnsi="仿宋_GB2312" w:cs="仿宋_GB2312"/>
                <w:sz w:val="24"/>
              </w:rPr>
            </w:pPr>
            <w:r>
              <w:rPr>
                <w:rFonts w:hint="eastAsia" w:hAnsi="仿宋_GB2312" w:cs="仿宋_GB2312"/>
                <w:kern w:val="0"/>
                <w:sz w:val="24"/>
                <w:lang w:bidi="ar"/>
              </w:rPr>
              <w:t>未经复议直接起诉</w:t>
            </w:r>
          </w:p>
        </w:tc>
        <w:tc>
          <w:tcPr>
            <w:tcW w:w="2949"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9FA217">
            <w:pPr>
              <w:jc w:val="center"/>
              <w:rPr>
                <w:rFonts w:hint="eastAsia" w:hAnsi="仿宋_GB2312" w:cs="仿宋_GB2312"/>
                <w:sz w:val="24"/>
              </w:rPr>
            </w:pPr>
            <w:r>
              <w:rPr>
                <w:rFonts w:hint="eastAsia" w:hAnsi="仿宋_GB2312" w:cs="仿宋_GB2312"/>
                <w:kern w:val="0"/>
                <w:sz w:val="24"/>
                <w:lang w:bidi="ar"/>
              </w:rPr>
              <w:t>复议后起诉</w:t>
            </w:r>
          </w:p>
        </w:tc>
      </w:tr>
      <w:tr w14:paraId="6757CA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68" w:hRule="atLeast"/>
          <w:jc w:val="center"/>
        </w:trPr>
        <w:tc>
          <w:tcPr>
            <w:tcW w:w="605"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040924">
            <w:pPr>
              <w:jc w:val="center"/>
              <w:rPr>
                <w:rFonts w:hint="eastAsia" w:hAnsi="仿宋_GB2312" w:cs="仿宋_GB2312"/>
                <w:sz w:val="24"/>
              </w:rPr>
            </w:pPr>
          </w:p>
        </w:tc>
        <w:tc>
          <w:tcPr>
            <w:tcW w:w="605"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FA2A2">
            <w:pPr>
              <w:jc w:val="center"/>
              <w:rPr>
                <w:rFonts w:hint="eastAsia" w:hAnsi="仿宋_GB2312" w:cs="仿宋_GB2312"/>
                <w:sz w:val="24"/>
              </w:rPr>
            </w:pPr>
          </w:p>
        </w:tc>
        <w:tc>
          <w:tcPr>
            <w:tcW w:w="605"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A6F2B19">
            <w:pPr>
              <w:jc w:val="center"/>
              <w:rPr>
                <w:rFonts w:hint="eastAsia" w:hAnsi="仿宋_GB2312" w:cs="仿宋_GB2312"/>
                <w:sz w:val="24"/>
              </w:rPr>
            </w:pPr>
          </w:p>
        </w:tc>
        <w:tc>
          <w:tcPr>
            <w:tcW w:w="605"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D51682">
            <w:pPr>
              <w:jc w:val="center"/>
              <w:rPr>
                <w:rFonts w:hint="eastAsia" w:hAnsi="仿宋_GB2312" w:cs="仿宋_GB2312"/>
                <w:sz w:val="24"/>
              </w:rPr>
            </w:pPr>
          </w:p>
        </w:tc>
        <w:tc>
          <w:tcPr>
            <w:tcW w:w="55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ACD2416">
            <w:pPr>
              <w:jc w:val="center"/>
              <w:rPr>
                <w:rFonts w:hint="eastAsia" w:hAnsi="仿宋_GB2312" w:cs="仿宋_GB2312"/>
                <w:sz w:val="24"/>
              </w:rPr>
            </w:pPr>
          </w:p>
        </w:tc>
        <w:tc>
          <w:tcPr>
            <w:tcW w:w="63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EE35F0">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维持</w:t>
            </w:r>
          </w:p>
        </w:tc>
        <w:tc>
          <w:tcPr>
            <w:tcW w:w="62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F97F8C6">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34"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2FB3CC">
            <w:pPr>
              <w:jc w:val="center"/>
              <w:rPr>
                <w:rFonts w:hint="eastAsia" w:hAnsi="仿宋_GB2312" w:cs="仿宋_GB2312"/>
                <w:sz w:val="24"/>
              </w:rPr>
            </w:pPr>
            <w:r>
              <w:rPr>
                <w:rFonts w:hint="eastAsia" w:hAnsi="仿宋_GB2312" w:cs="仿宋_GB2312"/>
                <w:kern w:val="0"/>
                <w:sz w:val="24"/>
                <w:lang w:bidi="ar"/>
              </w:rPr>
              <w:t>其他</w:t>
            </w:r>
            <w:r>
              <w:rPr>
                <w:rFonts w:hint="eastAsia" w:hAnsi="仿宋_GB2312" w:cs="仿宋_GB2312"/>
                <w:kern w:val="0"/>
                <w:sz w:val="24"/>
                <w:lang w:bidi="ar"/>
              </w:rPr>
              <w:br w:type="textWrapping"/>
            </w:r>
            <w:r>
              <w:rPr>
                <w:rFonts w:hint="eastAsia" w:hAnsi="仿宋_GB2312" w:cs="仿宋_GB2312"/>
                <w:kern w:val="0"/>
                <w:sz w:val="24"/>
                <w:lang w:bidi="ar"/>
              </w:rPr>
              <w:t>结果</w:t>
            </w:r>
          </w:p>
        </w:tc>
        <w:tc>
          <w:tcPr>
            <w:tcW w:w="63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5117A4B">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63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A8D5947">
            <w:pPr>
              <w:jc w:val="center"/>
              <w:rPr>
                <w:rFonts w:hint="eastAsia" w:hAnsi="仿宋_GB2312" w:cs="仿宋_GB2312"/>
                <w:sz w:val="24"/>
              </w:rPr>
            </w:pPr>
            <w:r>
              <w:rPr>
                <w:rFonts w:hint="eastAsia" w:hAnsi="仿宋_GB2312" w:cs="仿宋_GB2312"/>
                <w:color w:val="000000"/>
                <w:kern w:val="0"/>
                <w:sz w:val="24"/>
                <w:lang w:bidi="ar"/>
              </w:rPr>
              <w:t>总计</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BA6BDF5">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维持</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6D20638">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455E40">
            <w:pPr>
              <w:jc w:val="center"/>
              <w:rPr>
                <w:rFonts w:hint="eastAsia" w:hAnsi="仿宋_GB2312" w:cs="仿宋_GB2312"/>
                <w:sz w:val="24"/>
              </w:rPr>
            </w:pPr>
            <w:r>
              <w:rPr>
                <w:rFonts w:hint="eastAsia" w:hAnsi="仿宋_GB2312" w:cs="仿宋_GB2312"/>
                <w:color w:val="000000"/>
                <w:kern w:val="0"/>
                <w:sz w:val="24"/>
                <w:lang w:bidi="ar"/>
              </w:rPr>
              <w:t>其他</w:t>
            </w:r>
            <w:r>
              <w:rPr>
                <w:rFonts w:hint="eastAsia" w:hAnsi="仿宋_GB2312" w:cs="仿宋_GB2312"/>
                <w:color w:val="000000"/>
                <w:kern w:val="0"/>
                <w:sz w:val="24"/>
                <w:lang w:bidi="ar"/>
              </w:rPr>
              <w:br w:type="textWrapping"/>
            </w:r>
            <w:r>
              <w:rPr>
                <w:rFonts w:hint="eastAsia" w:hAnsi="仿宋_GB2312" w:cs="仿宋_GB2312"/>
                <w:color w:val="000000"/>
                <w:kern w:val="0"/>
                <w:sz w:val="24"/>
                <w:lang w:bidi="ar"/>
              </w:rPr>
              <w:t>结果</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3D70CE">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417"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1D411C">
            <w:pPr>
              <w:jc w:val="center"/>
              <w:rPr>
                <w:rFonts w:hint="eastAsia" w:hAnsi="仿宋_GB2312" w:cs="仿宋_GB2312"/>
                <w:sz w:val="24"/>
              </w:rPr>
            </w:pPr>
            <w:r>
              <w:rPr>
                <w:rFonts w:hint="eastAsia" w:hAnsi="仿宋_GB2312" w:cs="仿宋_GB2312"/>
                <w:color w:val="000000"/>
                <w:kern w:val="0"/>
                <w:sz w:val="24"/>
                <w:lang w:bidi="ar"/>
              </w:rPr>
              <w:t>总计</w:t>
            </w:r>
          </w:p>
        </w:tc>
      </w:tr>
      <w:tr w14:paraId="7B18C6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47" w:hRule="atLeast"/>
          <w:jc w:val="center"/>
        </w:trPr>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0C0F96">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FBEC3A9">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64FFE3">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1B98AF8">
            <w:pPr>
              <w:jc w:val="center"/>
              <w:rPr>
                <w:rFonts w:hint="eastAsia" w:hAnsi="仿宋_GB2312" w:cs="仿宋_GB2312"/>
                <w:sz w:val="24"/>
              </w:rPr>
            </w:pPr>
            <w:r>
              <w:rPr>
                <w:rFonts w:hint="eastAsia" w:hAnsi="仿宋_GB2312" w:cs="仿宋_GB2312"/>
                <w:sz w:val="24"/>
              </w:rPr>
              <w:t>0</w:t>
            </w:r>
          </w:p>
        </w:tc>
        <w:tc>
          <w:tcPr>
            <w:tcW w:w="55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152E54">
            <w:pPr>
              <w:jc w:val="center"/>
              <w:rPr>
                <w:rFonts w:hint="eastAsia" w:hAnsi="仿宋_GB2312" w:cs="仿宋_GB2312"/>
                <w:sz w:val="24"/>
              </w:rPr>
            </w:pPr>
            <w:r>
              <w:rPr>
                <w:rFonts w:hint="eastAsia" w:hAnsi="仿宋_GB2312" w:cs="仿宋_GB2312"/>
                <w:sz w:val="24"/>
              </w:rPr>
              <w:t>0</w:t>
            </w:r>
          </w:p>
        </w:tc>
        <w:tc>
          <w:tcPr>
            <w:tcW w:w="63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9F0504">
            <w:pPr>
              <w:jc w:val="center"/>
              <w:rPr>
                <w:rFonts w:hint="eastAsia" w:hAnsi="仿宋_GB2312" w:cs="仿宋_GB2312"/>
                <w:sz w:val="24"/>
              </w:rPr>
            </w:pPr>
            <w:r>
              <w:rPr>
                <w:rFonts w:hint="eastAsia" w:hAnsi="仿宋_GB2312" w:cs="仿宋_GB2312"/>
                <w:sz w:val="24"/>
              </w:rPr>
              <w:t>0</w:t>
            </w:r>
          </w:p>
        </w:tc>
        <w:tc>
          <w:tcPr>
            <w:tcW w:w="62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0901C49">
            <w:pPr>
              <w:jc w:val="center"/>
              <w:rPr>
                <w:rFonts w:hint="eastAsia" w:hAnsi="仿宋_GB2312" w:cs="仿宋_GB2312"/>
                <w:sz w:val="24"/>
              </w:rPr>
            </w:pPr>
            <w:r>
              <w:rPr>
                <w:rFonts w:hint="eastAsia" w:hAnsi="仿宋_GB2312" w:cs="仿宋_GB2312"/>
                <w:sz w:val="24"/>
              </w:rPr>
              <w:t>0</w:t>
            </w:r>
          </w:p>
        </w:tc>
        <w:tc>
          <w:tcPr>
            <w:tcW w:w="63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99C7FB">
            <w:pPr>
              <w:jc w:val="center"/>
              <w:rPr>
                <w:rFonts w:hint="eastAsia" w:hAnsi="仿宋_GB2312" w:cs="仿宋_GB2312"/>
                <w:sz w:val="24"/>
              </w:rPr>
            </w:pPr>
            <w:r>
              <w:rPr>
                <w:rFonts w:hint="eastAsia" w:hAnsi="仿宋_GB2312" w:cs="仿宋_GB2312"/>
                <w:sz w:val="24"/>
              </w:rPr>
              <w:t>0</w:t>
            </w:r>
          </w:p>
        </w:tc>
        <w:tc>
          <w:tcPr>
            <w:tcW w:w="63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99A926">
            <w:pPr>
              <w:jc w:val="center"/>
              <w:rPr>
                <w:rFonts w:hint="eastAsia" w:hAnsi="仿宋_GB2312" w:cs="仿宋_GB2312"/>
                <w:sz w:val="24"/>
              </w:rPr>
            </w:pPr>
            <w:r>
              <w:rPr>
                <w:rFonts w:hint="eastAsia" w:hAnsi="仿宋_GB2312" w:cs="仿宋_GB2312"/>
                <w:sz w:val="24"/>
              </w:rPr>
              <w:t>0</w:t>
            </w:r>
          </w:p>
        </w:tc>
        <w:tc>
          <w:tcPr>
            <w:tcW w:w="63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AFADCCA">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4F4FDE3">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BCB267">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14D118">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0A6379F">
            <w:pPr>
              <w:jc w:val="center"/>
              <w:rPr>
                <w:rFonts w:hint="eastAsia" w:hAnsi="仿宋_GB2312" w:cs="仿宋_GB2312"/>
                <w:sz w:val="24"/>
              </w:rPr>
            </w:pPr>
            <w:r>
              <w:rPr>
                <w:rFonts w:hint="eastAsia" w:hAnsi="仿宋_GB2312" w:cs="仿宋_GB2312"/>
                <w:sz w:val="24"/>
              </w:rPr>
              <w:t>0</w:t>
            </w:r>
          </w:p>
        </w:tc>
        <w:tc>
          <w:tcPr>
            <w:tcW w:w="417"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B0A78F">
            <w:pPr>
              <w:jc w:val="center"/>
              <w:rPr>
                <w:rFonts w:hint="eastAsia" w:hAnsi="仿宋_GB2312" w:cs="仿宋_GB2312"/>
                <w:sz w:val="24"/>
              </w:rPr>
            </w:pPr>
            <w:r>
              <w:rPr>
                <w:rFonts w:hint="eastAsia" w:hAnsi="仿宋_GB2312" w:cs="仿宋_GB2312"/>
                <w:sz w:val="24"/>
              </w:rPr>
              <w:t>0</w:t>
            </w:r>
          </w:p>
        </w:tc>
      </w:tr>
    </w:tbl>
    <w:p w14:paraId="00814D9F">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五、存在的主要问题及改进情况</w:t>
      </w:r>
    </w:p>
    <w:p w14:paraId="7B8B7059">
      <w:pPr>
        <w:pStyle w:val="4"/>
        <w:widowControl w:val="0"/>
        <w:spacing w:before="0" w:beforeAutospacing="0" w:after="0" w:afterAutospacing="0" w:line="620" w:lineRule="exact"/>
        <w:ind w:firstLine="640" w:firstLineChars="200"/>
        <w:rPr>
          <w:rFonts w:hint="eastAsia" w:ascii="仿宋_GB2312" w:hAnsi="仿宋_GB2312" w:eastAsia="仿宋_GB2312" w:cs="仿宋_GB2312"/>
          <w:color w:val="auto"/>
          <w:sz w:val="32"/>
          <w:szCs w:val="32"/>
          <w:lang w:bidi="ar"/>
        </w:rPr>
      </w:pPr>
      <w:r>
        <w:rPr>
          <w:rFonts w:hint="eastAsia" w:ascii="仿宋_GB2312" w:hAnsi="仿宋_GB2312" w:eastAsia="仿宋_GB2312" w:cs="仿宋_GB2312"/>
          <w:color w:val="auto"/>
          <w:sz w:val="32"/>
          <w:szCs w:val="32"/>
          <w:lang w:bidi="ar"/>
        </w:rPr>
        <w:t>202</w:t>
      </w:r>
      <w:r>
        <w:rPr>
          <w:rFonts w:hint="eastAsia" w:ascii="仿宋_GB2312" w:hAnsi="仿宋_GB2312" w:eastAsia="仿宋_GB2312" w:cs="仿宋_GB2312"/>
          <w:color w:val="auto"/>
          <w:sz w:val="32"/>
          <w:szCs w:val="32"/>
          <w:lang w:val="en-US" w:eastAsia="zh-CN" w:bidi="ar"/>
        </w:rPr>
        <w:t>5</w:t>
      </w:r>
      <w:r>
        <w:rPr>
          <w:rFonts w:hint="eastAsia" w:ascii="仿宋_GB2312" w:hAnsi="仿宋_GB2312" w:eastAsia="仿宋_GB2312" w:cs="仿宋_GB2312"/>
          <w:color w:val="auto"/>
          <w:sz w:val="32"/>
          <w:szCs w:val="32"/>
          <w:lang w:bidi="ar"/>
        </w:rPr>
        <w:t>年，涞源县医疗保障局政府信息公开工作虽然取得了一定的成绩，但还是存在着一些不足：一是政务公开的广度、深度还不够，与人民群众日益增长的法治需求不匹配；二是各项制度还需要进一步健全和完善。</w:t>
      </w:r>
    </w:p>
    <w:p w14:paraId="2F621140">
      <w:pPr>
        <w:pStyle w:val="4"/>
        <w:widowControl w:val="0"/>
        <w:spacing w:before="0" w:beforeAutospacing="0" w:after="0" w:afterAutospacing="0" w:line="620" w:lineRule="exact"/>
        <w:ind w:firstLine="640" w:firstLineChars="200"/>
        <w:rPr>
          <w:rFonts w:hint="eastAsia" w:ascii="仿宋_GB2312" w:hAnsi="仿宋_GB2312" w:eastAsia="仿宋_GB2312" w:cs="仿宋_GB2312"/>
          <w:b/>
          <w:bCs/>
          <w:color w:val="333333"/>
          <w:sz w:val="32"/>
          <w:szCs w:val="32"/>
          <w:shd w:val="clear" w:color="auto" w:fill="FFFFFF"/>
        </w:rPr>
      </w:pPr>
      <w:r>
        <w:rPr>
          <w:rFonts w:hint="eastAsia" w:ascii="仿宋_GB2312" w:hAnsi="仿宋_GB2312" w:eastAsia="仿宋_GB2312" w:cs="仿宋_GB2312"/>
          <w:color w:val="auto"/>
          <w:sz w:val="32"/>
          <w:szCs w:val="32"/>
          <w:lang w:bidi="ar"/>
        </w:rPr>
        <w:t>202</w:t>
      </w:r>
      <w:r>
        <w:rPr>
          <w:rFonts w:hint="eastAsia" w:ascii="仿宋_GB2312" w:hAnsi="仿宋_GB2312" w:eastAsia="仿宋_GB2312" w:cs="仿宋_GB2312"/>
          <w:color w:val="auto"/>
          <w:sz w:val="32"/>
          <w:szCs w:val="32"/>
          <w:lang w:val="en-US" w:eastAsia="zh-CN" w:bidi="ar"/>
        </w:rPr>
        <w:t>6</w:t>
      </w:r>
      <w:r>
        <w:rPr>
          <w:rFonts w:hint="eastAsia" w:ascii="仿宋_GB2312" w:hAnsi="仿宋_GB2312" w:eastAsia="仿宋_GB2312" w:cs="仿宋_GB2312"/>
          <w:color w:val="auto"/>
          <w:sz w:val="32"/>
          <w:szCs w:val="32"/>
          <w:lang w:bidi="ar"/>
        </w:rPr>
        <w:t>年，我局将主动公开、依申请公开、政策解读、政府网站和政务新媒体建设等方面内容列入日常政务公开工作考核指标安排，加强信息发布，及时公开医疗保障工作法律法规、政策措施、条例等信息，做好信息公开，主动回应社会关切，提高人民群众知晓率。</w:t>
      </w:r>
    </w:p>
    <w:p w14:paraId="603CA07C">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六、其他需要报告的事项</w:t>
      </w:r>
    </w:p>
    <w:p w14:paraId="4B2A3646">
      <w:pPr>
        <w:pStyle w:val="4"/>
        <w:widowControl w:val="0"/>
        <w:shd w:val="clear" w:color="auto" w:fill="FFFFFF"/>
        <w:spacing w:before="0" w:beforeAutospacing="0" w:after="0" w:afterAutospacing="0" w:line="620" w:lineRule="exact"/>
        <w:ind w:firstLine="640" w:firstLineChars="200"/>
        <w:rPr>
          <w:rFonts w:hint="eastAsia"/>
        </w:rPr>
      </w:pPr>
      <w:r>
        <w:rPr>
          <w:rFonts w:hint="eastAsia" w:ascii="仿宋_GB2312" w:hAnsi="仿宋_GB2312" w:eastAsia="仿宋_GB2312" w:cs="仿宋_GB2312"/>
          <w:color w:val="333333"/>
          <w:sz w:val="32"/>
          <w:szCs w:val="32"/>
          <w:shd w:val="clear" w:color="auto" w:fill="FFFFFF"/>
        </w:rPr>
        <w:t>认真贯彻执行国务院办公厅《政府信息公开信息处理费管理办法》和《关于政府信息公开处理费管理有关事项的通知》。202</w:t>
      </w:r>
      <w:r>
        <w:rPr>
          <w:rFonts w:hint="eastAsia" w:ascii="仿宋_GB2312" w:hAnsi="仿宋_GB2312" w:eastAsia="仿宋_GB2312" w:cs="仿宋_GB2312"/>
          <w:color w:val="333333"/>
          <w:sz w:val="32"/>
          <w:szCs w:val="32"/>
          <w:shd w:val="clear" w:color="auto" w:fill="FFFFFF"/>
          <w:lang w:val="en-US" w:eastAsia="zh-CN"/>
        </w:rPr>
        <w:t>5</w:t>
      </w:r>
      <w:r>
        <w:rPr>
          <w:rFonts w:hint="eastAsia" w:ascii="仿宋_GB2312" w:hAnsi="仿宋_GB2312" w:eastAsia="仿宋_GB2312" w:cs="仿宋_GB2312"/>
          <w:color w:val="333333"/>
          <w:sz w:val="32"/>
          <w:szCs w:val="32"/>
          <w:shd w:val="clear" w:color="auto" w:fill="FFFFFF"/>
        </w:rPr>
        <w:t>年我局未收取信息处理费。</w:t>
      </w:r>
      <w:bookmarkStart w:id="0" w:name="_GoBack"/>
      <w:bookmarkEnd w:id="0"/>
      <w:r>
        <w:rPr>
          <w:rFonts w:hint="eastAsia" w:ascii="仿宋_GB2312" w:hAnsi="仿宋_GB2312" w:eastAsia="仿宋_GB2312" w:cs="仿宋_GB2312"/>
          <w:color w:val="333333"/>
          <w:sz w:val="32"/>
          <w:szCs w:val="32"/>
          <w:shd w:val="clear" w:color="auto" w:fill="FFFFFF"/>
        </w:rPr>
        <w:t xml:space="preserve"> </w:t>
      </w:r>
    </w:p>
    <w:sectPr>
      <w:footerReference r:id="rId3" w:type="default"/>
      <w:pgSz w:w="11906" w:h="16838"/>
      <w:pgMar w:top="1559" w:right="1531" w:bottom="1559"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81BD4">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A708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DA708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mYzE5NDRmNDQ3YzVhY2Y3Y2VlYTgzYzk3NDM2MTkifQ=="/>
  </w:docVars>
  <w:rsids>
    <w:rsidRoot w:val="3E5B229F"/>
    <w:rsid w:val="002E17C2"/>
    <w:rsid w:val="0032610B"/>
    <w:rsid w:val="004174F4"/>
    <w:rsid w:val="005F540C"/>
    <w:rsid w:val="006F490C"/>
    <w:rsid w:val="007162C0"/>
    <w:rsid w:val="00916C3F"/>
    <w:rsid w:val="00A53E83"/>
    <w:rsid w:val="00AE26E5"/>
    <w:rsid w:val="00CD29C2"/>
    <w:rsid w:val="0131436A"/>
    <w:rsid w:val="0BFA364D"/>
    <w:rsid w:val="14ED155E"/>
    <w:rsid w:val="158A77F0"/>
    <w:rsid w:val="165130D9"/>
    <w:rsid w:val="19CE5A85"/>
    <w:rsid w:val="1A0D77E8"/>
    <w:rsid w:val="1AFF432F"/>
    <w:rsid w:val="302857C1"/>
    <w:rsid w:val="31B0547C"/>
    <w:rsid w:val="3A3B3296"/>
    <w:rsid w:val="3E5B229F"/>
    <w:rsid w:val="408F6F36"/>
    <w:rsid w:val="44964820"/>
    <w:rsid w:val="47503448"/>
    <w:rsid w:val="493354CD"/>
    <w:rsid w:val="51B72167"/>
    <w:rsid w:val="5F6D308F"/>
    <w:rsid w:val="5F8F74AA"/>
    <w:rsid w:val="68081408"/>
    <w:rsid w:val="69853F79"/>
    <w:rsid w:val="6A8917B4"/>
    <w:rsid w:val="7258372B"/>
    <w:rsid w:val="72826491"/>
    <w:rsid w:val="73131D48"/>
    <w:rsid w:val="752968D3"/>
    <w:rsid w:val="773A6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2244</Words>
  <Characters>2301</Characters>
  <Lines>19</Lines>
  <Paragraphs>5</Paragraphs>
  <TotalTime>176</TotalTime>
  <ScaleCrop>false</ScaleCrop>
  <LinksUpToDate>false</LinksUpToDate>
  <CharactersWithSpaces>2317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2024-01-22T07:57:00Z</cp:lastPrinted>
  <dcterms:modified xsi:type="dcterms:W3CDTF">2026-01-27T07:36:36Z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FD667DE670394F60893E76BF080CFAA0_13</vt:lpwstr>
  </property>
  <property fmtid="{D5CDD505-2E9C-101B-9397-08002B2CF9AE}" pid="4" name="KSOTemplateDocerSaveRecord">
    <vt:lpwstr>eyJoZGlkIjoiZjZlZmVlZjk0ZWJhNzY5M2Y5NDUyNjM4MjI5ZmEzMWEifQ==</vt:lpwstr>
  </property>
</Properties>
</file>