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FA1C2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涞源县民政局</w:t>
      </w:r>
    </w:p>
    <w:p w14:paraId="21F0356D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2025年政府信息公开工作年度报告</w:t>
      </w:r>
    </w:p>
    <w:p w14:paraId="0FD459D6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 w14:paraId="054E0B43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/>
          <w:b/>
          <w:color w:val="auto"/>
          <w:sz w:val="32"/>
          <w:szCs w:val="32"/>
          <w:shd w:val="clear" w:color="auto" w:fill="FFFFFF"/>
        </w:rPr>
      </w:pP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年，在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市委、市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政府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和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县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委、县政府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的正确领导下，按照《中华人民共和国政府信息公开条例》规定，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严格贯彻落实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国家、省、市、县各项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文件要求，全面推进政务公开各项工作，不断完善政务公开制度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建立健全政府信息公开保障机制。同时，进一步加强政府门户网站建设，着力提升信息公开质量，信息公开工作取得了一定成效。</w:t>
      </w:r>
    </w:p>
    <w:p w14:paraId="14D76D0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一、总体情况</w:t>
      </w:r>
    </w:p>
    <w:p w14:paraId="1B57A761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严格按照《中华人民共和国政府信息公开条例》（以下简称《条例》）和国家、省、市有关要求，围绕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民政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领域相关工作，持续加大主动公开政府信息力度，信息公开的内容更加充实、质量不断提高，公民、法人和其他组织获取信息的渠道得到不断扩展。</w:t>
      </w:r>
    </w:p>
    <w:p w14:paraId="3D970C7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（一）主动公开政府信息</w:t>
      </w:r>
    </w:p>
    <w:p w14:paraId="37A85614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我局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按照规定，持续推进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民政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领域信息公开的广度和深度，强化对重大决策信息、权责清单、财政信息、重大建设项目等方面的公开力度。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2025年度我局主动公开信息0篇次。</w:t>
      </w:r>
    </w:p>
    <w:p w14:paraId="6FF7FFA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（二）依申请公开情况及行政复议</w:t>
      </w:r>
    </w:p>
    <w:p w14:paraId="57117EC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按照《中华人民共和国</w:t>
      </w:r>
      <w:r>
        <w:rPr>
          <w:rFonts w:hint="eastAsia" w:hAnsi="宋体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信息公开条例》，建立完善了公开制度，明确了依申请公开的受理机构和受理流程，具备了按规定程序受理、审核、处理和答复依申请公开信息能力。</w:t>
      </w:r>
    </w:p>
    <w:p w14:paraId="029E886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（三）政府信息管理方面</w:t>
      </w:r>
    </w:p>
    <w:p w14:paraId="502DA9E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进一步完善主动公开、依申请公开、信息保密审查以及考核和责任追究等制度，建立健全信息公开保障机制。严格依照《条例》和《中华人民共和国保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守国家秘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密法》有关规定，完善信息主动公开工作流程，使信息及时、准确、规范上传，保证了政务公开工作扎实高效开展。</w:t>
      </w:r>
    </w:p>
    <w:p w14:paraId="5E1A2AD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Chars="0" w:right="0" w:rightChars="0" w:firstLine="643" w:firstLineChars="200"/>
        <w:jc w:val="both"/>
        <w:textAlignment w:val="auto"/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楷体_GB2312" w:hAnsi="Verdana" w:eastAsia="楷体_GB2312" w:cs="楷体_GB2312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（四）政府信息公开平台建设方面</w:t>
      </w:r>
    </w:p>
    <w:p w14:paraId="1A58FBC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持续加强政府门户网站和信息公开平台的建设和管理力度，凡属于需要社会公众广泛知晓的政府信息，都在第一时间在网站发布和更新。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抓好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严格主动公开、依申请公开、政策解读、舆情回应、新媒体建设等方面的工作。严把公开内容和项目关，加强内容审核、保证及时更新，对网站和政务新媒体定期开展读网自查，做到发现问题及时整改。</w:t>
      </w:r>
    </w:p>
    <w:p w14:paraId="49CDD10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（五）监督保障方面</w:t>
      </w:r>
    </w:p>
    <w:p w14:paraId="4BF115C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我局成立由主管副职为组长，各股室负责人为成员的政府信息发布审核领导小组，严格按照信息发布审查程序，明确专人负责，各股室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统筹协作、共同推进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政府信息工作。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同时，坚持“谁起草、谁负责”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的原则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使政府信息公开工作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标准化、规范化。严格落实信息发布三审三校，常态化开展涉密审查、隐私排查和敏感字词排查。</w:t>
      </w:r>
    </w:p>
    <w:p w14:paraId="2AE33D6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5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 w14:paraId="0AAAA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4F0AD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0F0A5D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3B791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DF450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C7AA5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0C05B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 w14:paraId="4EA9A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A4A83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6A234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9D4F3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3B0B7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4582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2BDA1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C3237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6022F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A19C1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4824B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ECFC6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70CD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2F137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52691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7FA5F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A8235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0A88F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05E65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E2F39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18E8A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4BCD8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1688A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6D2B2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DE7B6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B7A0A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3085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EBCF4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C97FF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B618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A9C02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7129D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32527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FCB6E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27C743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63EBE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EB676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 w14:paraId="6B712D9F">
      <w:pPr>
        <w:pStyle w:val="4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 w14:paraId="373D23C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 w14:paraId="79462E7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82ADF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18A4D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4A4A30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A0D6C1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D0698C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652D2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AF79C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101EE6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FC392C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3CBCEF"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EAD96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347D41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C0268C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97317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D789D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515457">
            <w:pPr>
              <w:rPr>
                <w:rFonts w:hint="eastAsia" w:ascii="宋体"/>
                <w:sz w:val="24"/>
              </w:rPr>
            </w:pPr>
          </w:p>
        </w:tc>
      </w:tr>
      <w:tr w14:paraId="636603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E479B3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86F79F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FED48B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EB9310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E0F5B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7E2320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6E74C0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5C5D41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35F48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C667DD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CF4C42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14B0A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4DDB2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DA9B2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3FDFE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D7B44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8440A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A048E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E7BD21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4BBB2D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CF4B29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A5FDB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C4EAB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ECF80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09487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CED36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23326C">
            <w:pPr>
              <w:widowControl/>
              <w:spacing w:after="18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442B6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FCE109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C83BA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BDD75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80A1B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CD88C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6A15B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D1E89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4C01B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C830AD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F64E3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63BDA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CCF39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1A83F6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B0084B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4A1D5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D21FC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D2086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80C8A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9600E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33E415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BF1BC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EC9AAE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45D05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656311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D5D277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03265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F9DF97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8AC0F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4A596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B2AFA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7E50A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178C8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6600E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86D32E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F0731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07937B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D92F7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6DC923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A0458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B5CFA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53587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32F21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742A0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7F3682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57159D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BABC39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0927E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49D75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545CF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0FD30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DFF1F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9CB0D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D76EB5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79AEC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3E6D71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1192AC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EBEDBD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31BD8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241E53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5DF8E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DE06E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EE415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06BF0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3EA855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716B9A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C0B0BA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2AAF6E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C1A83C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5E8EE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1BA777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1630D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F8216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226E7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49875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E9D4A0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14B3CD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B33AF4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CBDD3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3AC9DA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E9E778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D6304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DD0C6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2A5C3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99421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C53E2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5219EE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62192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B6CB3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04720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68C84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6E9E0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DA352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608A2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4DC3B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4F35E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C880E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42B94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968C55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063534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B98CB1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FB036F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D797C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4BEDA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82194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A325C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088CA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29ADE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A7F5E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DC60D4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0BB57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B9885B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EF46D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F038D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39493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F7AB9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A42E4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E4F05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4770B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65EEB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FA052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F8CE19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EFD9A4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AC41BE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E7459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EFC27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ADD42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8865F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E716C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6212C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60A0F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5E395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C5898C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C4310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9E37A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33A4B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039EC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1A4D9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DE28B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51206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DBFE2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705FD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44A62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A5C084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BEED2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60D157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5483B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6B2A0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4C858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C763D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F9D07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54A38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9E693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07A6A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60009A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FE0730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04B5E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B73BE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27058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724F8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2DC4A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090E5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30613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744EE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939FFF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012813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633CDD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6B3EC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71852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3D4A2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9AA72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6A7A7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090F5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5DF96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5B336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D2DE8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3CC1B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916D35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291EB7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D1DBF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01F0D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31093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11153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00D09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E9CFB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42637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5008B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548A64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2AED0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B9536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38E0D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B2873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078C6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F6762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9536F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EE86C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E8F35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7FB939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C2B4E9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F3244A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B796D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68C09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DC95B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FD7D0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3F996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E7E657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1EA7A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4D6EBF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DAE2D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BB35C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6695A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491A5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9D62E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4946F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EA762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0B1DD9A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 w14:paraId="0A1A3071">
      <w:pPr>
        <w:pStyle w:val="4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5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0902DD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F92A23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30B2F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492987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98562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62AFB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5EA02C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E3101D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60BB1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2C9AE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6C5F2D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6A5222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8DD8CB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4BE474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1CCF59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011A1E"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1A90C9"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F1345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36A17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3219E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56A0CE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B35D6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957E00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90A72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F91F6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F58C9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D4E89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2126F12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9A15C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EFF56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DC196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8EB66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022D3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9641D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BE6F1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80560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4DF0B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9CCAF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4B9CB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8661B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793FF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8F107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E447E9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6E413540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color w:val="333333"/>
          <w:sz w:val="32"/>
          <w:szCs w:val="32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314DEE9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6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我局将继续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严格按照《条例》规定和省、市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、县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有关要求，不断提升公开质量，切实加大公开力度。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一是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明确目标任务，突出工作重点。不断推进基层政务公开标准化、规范化建设，认真制定202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6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民政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政务公开工作计划，使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民政</w:t>
      </w: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信息公开工作更加制度化、规范化，为我县经济社会发展发挥更大作用。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二是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抓好公开载体，创新公开形式。不断创新政府信息公开工作的新形式、新途径、新方法，充分发挥政府网站平台作用，规范完善公开内容，增强信息公开的实效性。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三是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加强宣传培训，增强公开意识。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积极参加省市县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举办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的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业务培训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，认真学习信息公开相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关业务培训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知识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，切实提高政务公开队伍的业务能力。</w:t>
      </w:r>
    </w:p>
    <w:p w14:paraId="1984ACE7">
      <w:pPr>
        <w:pStyle w:val="4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 w14:paraId="37E4B69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我局严格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贯彻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执行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国务院办公厅《政府信息公开信息处理费管理办法》和《关于政府信息公开处理费管理有关事项的通知》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，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5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年我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局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未收取信息处理费。</w:t>
      </w:r>
    </w:p>
    <w:p w14:paraId="37D882C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ACD6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3DF179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3DF179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jOGQwYzk1MzBjYWQzYmFlMzkyZWYyMmVlOWIwNWMifQ=="/>
    <w:docVar w:name="KSO_WPS_MARK_KEY" w:val="f4ab7dbc-2cf1-40bd-854d-bd3a823a6a23"/>
  </w:docVars>
  <w:rsids>
    <w:rsidRoot w:val="3E5B229F"/>
    <w:rsid w:val="056F7CA2"/>
    <w:rsid w:val="0756786F"/>
    <w:rsid w:val="07902A10"/>
    <w:rsid w:val="0A284C60"/>
    <w:rsid w:val="0C5D647F"/>
    <w:rsid w:val="0F5C391C"/>
    <w:rsid w:val="13C3499A"/>
    <w:rsid w:val="16BC3EE5"/>
    <w:rsid w:val="1A261264"/>
    <w:rsid w:val="1A5A12BE"/>
    <w:rsid w:val="21287D68"/>
    <w:rsid w:val="224F4384"/>
    <w:rsid w:val="25AF752A"/>
    <w:rsid w:val="27C01D11"/>
    <w:rsid w:val="28D72871"/>
    <w:rsid w:val="29F64FFC"/>
    <w:rsid w:val="2D7C341E"/>
    <w:rsid w:val="301B2322"/>
    <w:rsid w:val="3089305D"/>
    <w:rsid w:val="31D57F22"/>
    <w:rsid w:val="349737CA"/>
    <w:rsid w:val="38103E39"/>
    <w:rsid w:val="3B1B4717"/>
    <w:rsid w:val="3C3C1D12"/>
    <w:rsid w:val="3E5B229F"/>
    <w:rsid w:val="44713000"/>
    <w:rsid w:val="466A68FC"/>
    <w:rsid w:val="46B144D8"/>
    <w:rsid w:val="4E0172A4"/>
    <w:rsid w:val="4EC56988"/>
    <w:rsid w:val="52B6377F"/>
    <w:rsid w:val="57DA3A59"/>
    <w:rsid w:val="58DB0A20"/>
    <w:rsid w:val="5C015261"/>
    <w:rsid w:val="5C2B40FC"/>
    <w:rsid w:val="5F180BFF"/>
    <w:rsid w:val="67CB4C16"/>
    <w:rsid w:val="68986BD8"/>
    <w:rsid w:val="6A70527D"/>
    <w:rsid w:val="6D6E64E5"/>
    <w:rsid w:val="70AE10B6"/>
    <w:rsid w:val="7207544B"/>
    <w:rsid w:val="72826491"/>
    <w:rsid w:val="754E1E0A"/>
    <w:rsid w:val="778F16EE"/>
    <w:rsid w:val="79316F6B"/>
    <w:rsid w:val="7A232871"/>
    <w:rsid w:val="7A651550"/>
    <w:rsid w:val="7EF6491B"/>
    <w:rsid w:val="EFF14AFB"/>
    <w:rsid w:val="EFFB67F6"/>
    <w:rsid w:val="FE9F25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2097</Words>
  <Characters>2137</Characters>
  <Lines>0</Lines>
  <Paragraphs>0</Paragraphs>
  <TotalTime>74</TotalTime>
  <ScaleCrop>false</ScaleCrop>
  <LinksUpToDate>false</LinksUpToDate>
  <CharactersWithSpaces>2137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2019-12-30T11:38:00Z</dcterms:created>
  <dc:creator>小公举</dc:creator>
  <cp:lastModifiedBy>赵千里</cp:lastModifiedBy>
  <cp:lastPrinted>2026-01-23T02:09:00Z</cp:lastPrinted>
  <dcterms:modified xsi:type="dcterms:W3CDTF">2026-01-26T01:18:46Z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9948CCDF51CF4FD1B3EAABE28D8E03E9_13</vt:lpwstr>
  </property>
  <property fmtid="{D5CDD505-2E9C-101B-9397-08002B2CF9AE}" pid="4" name="KSOTemplateDocerSaveRecord">
    <vt:lpwstr>eyJoZGlkIjoiOTBiMzlmYWFkOGU0ZTljZTE0YThkNGRlNTA0YTdjMGYiLCJ1c2VySWQiOiI1ODc3NTM1MjAifQ==</vt:lpwstr>
  </property>
</Properties>
</file>