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95AD1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涞源县政府办公室2024年度信息公开工作年度报告</w:t>
      </w:r>
    </w:p>
    <w:p w14:paraId="16FD1C06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</w:p>
    <w:p w14:paraId="354509EE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涞源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县政府办公室在县委、县政府的坚强领导下，按照《中华人民共和国政府信息公开条例》规定，严格贯彻落实国家、省、市各项文件要求，全面推进政务公开各项工作，不断完善政务公开制度，持续加强政府门户网站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各项功能规范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加强发挥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政府微博、政府微信公众平台等新媒体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对于政府信息公开的作用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，着力提升信息公开质量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和数量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信息工作整体较往年有了进一步提升。</w:t>
      </w:r>
    </w:p>
    <w:p w14:paraId="67F1C7F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640" w:firstLineChars="200"/>
        <w:textAlignment w:val="auto"/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一、总体情况</w:t>
      </w:r>
    </w:p>
    <w:p w14:paraId="5C6193E5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w w:val="100"/>
          <w:kern w:val="0"/>
          <w:positio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涞源县政府办公室严格贯彻落实国家、省市202</w:t>
      </w:r>
      <w:r>
        <w:rPr>
          <w:rFonts w:hint="eastAsia" w:hAnsi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年政务公开工作要求，持续推进重点领域信息公开的深度和广度，政务信息报送机制持续优化。在政府门户网站、微信公众号及时开通国务院“互联网+督查”、河北惠企利民、小微权利监督平台等专栏，对学习宣传习近平总书记系列重要讲话及批示指示</w:t>
      </w:r>
      <w:r>
        <w:rPr>
          <w:rFonts w:hint="eastAsia" w:hAnsi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党的二十大精神</w:t>
      </w:r>
      <w:r>
        <w:rPr>
          <w:rFonts w:hint="eastAsia" w:hAnsi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和党的二十届三中全会精神</w:t>
      </w:r>
      <w:r>
        <w:rPr>
          <w:rFonts w:hint="eastAsia" w:ascii="仿宋_GB2312" w:hAnsi="仿宋_GB2312" w:eastAsia="仿宋_GB2312" w:cs="仿宋_GB2312"/>
          <w:color w:val="000000"/>
          <w:spacing w:val="0"/>
          <w:w w:val="100"/>
          <w:position w:val="0"/>
          <w:sz w:val="32"/>
          <w:szCs w:val="32"/>
          <w:lang w:val="en-US" w:eastAsia="zh-CN"/>
        </w:rPr>
        <w:t>及时跟进发布。截至目前，向保定市政府网站主动提供县域信息224余篇（短篇要情类117篇，长篇调研类46篇，国办约稿类61篇），被市《政务信息》采用42篇，组织各乡镇、各部门在涞源政府信息公开平台主动公开政府信息1900余条，在县政府门户网站公开各类政府信息500余条，利用涞源政府微博、涞源微讯推送各类信息600余条，图片300余幅，信息工作整体较往年有了进一步提升。</w:t>
      </w:r>
    </w:p>
    <w:p w14:paraId="718DDB8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主动公开政府信息情况</w:t>
      </w:r>
    </w:p>
    <w:tbl>
      <w:tblPr>
        <w:tblStyle w:val="3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 w14:paraId="5C6ED7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47569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3B14C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190C43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DAD046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4D9DB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4F15A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 w14:paraId="72FD7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DA286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6348D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08AD9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99F56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53C3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636A5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1EDFD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1A1CE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1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79B1CA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3</w:t>
            </w:r>
          </w:p>
        </w:tc>
      </w:tr>
      <w:tr w14:paraId="2C4D9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DC297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590089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6DFD1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1337C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7916C2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F4F35C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32BD20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786C4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C8620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347D9E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7A87D3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78721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2868D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A10C7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0B04A6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52C92A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EB3BA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42D4C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552DD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1891E19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632022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2F30B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FF80F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75218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66CF97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010DD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 w14:paraId="09458407">
      <w:pPr>
        <w:pStyle w:val="2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 w14:paraId="7ABB9DC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3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 w14:paraId="1224BF7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BDE2DD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06892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5F2C9D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60763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2EB53A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B160E8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8825F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 w14:paraId="55C6754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E63E7D"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F0ADA4"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41679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B5893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675217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5C7D81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88C6A1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F96FC4">
            <w:pPr>
              <w:rPr>
                <w:rFonts w:hint="eastAsia" w:ascii="宋体"/>
                <w:sz w:val="24"/>
              </w:rPr>
            </w:pPr>
          </w:p>
        </w:tc>
      </w:tr>
      <w:tr w14:paraId="437ABD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64F465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6AB357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F217EE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383C4C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7E9EC6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00DDC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125B0F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E41BBB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 w14:paraId="6AAA78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A7362A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F0658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61FAB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FB2C9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5FBCF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5A4FE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D80CA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5433DB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4717D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21E7D8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E3B737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90821D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8956D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B92C9C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1B8FE5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89ADD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61B7D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CE3ADE">
            <w:pPr>
              <w:widowControl/>
              <w:spacing w:after="18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 w14:paraId="09C3A5C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CD7A46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0F2491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EA813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088B2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2FFB3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7BE7D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44FC7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9E590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AAFF4F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8C187C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BF15B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E69C3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480C5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E3E3B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36C70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D7BC4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20F85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3C1A2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37625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8CB4FA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5E036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644832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57F383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48B0216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8CCA6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D2F67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4FDDC7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4042C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4FB89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71E42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5AC07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138E9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045C0A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0922FF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62AC4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90125D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8BDC5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5F166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80338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A3A32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ED999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06BAC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1F4891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71156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D1DB3D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52782B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82FE77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E8F14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38512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F25D4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F03D8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6A047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B24791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87FB2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A312BB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37839A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FA55E9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A06FB8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70F67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0C6FDC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18C53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666E4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0D8B1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225C2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545817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E5BCC9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348C1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B0623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7681A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6D9ED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D25E34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270B8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ACCCE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FE6FE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13A7ED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4653E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15FD68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CD4BA3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7CDBC1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C13EC7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0B334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ABF71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F6494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0D7A7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0CCBF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F4284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60A6B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9B0688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404669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08BF9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24613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595CA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88FC27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81A8A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EFE8C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3C4E4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604DB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A111A0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21426D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7F4F24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87568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6ABA3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FDA10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E65DD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CB828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061AF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93B1B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CDB16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F6EC0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7F0239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E7F7C4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F3FD36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1C9B4A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F4C11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4213D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41408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8E7C0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51E91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EC0011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8918D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4A60B1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731CDE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5FE21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52228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99505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03FFD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07825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621A4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E464F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D3F06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69CB4F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54A35C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0FC379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CB7E9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825E4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4632A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23686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00E39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EC60C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A8345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472D9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100BA7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4418353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E10282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F52BF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D8EE1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22DD5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46C58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FCDEC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5E4C8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C9937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0290E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436E7E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222822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52278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F5218E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DC99A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68ACF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41223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8BB9B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CF1E6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F2C61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24DE5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4168E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5BEA0D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EF981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D4389D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2D9D1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7D45E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48394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1CF70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CB2AF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CFD28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983D3B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B17D0C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E0B6A8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8E2D87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B8C21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22CEA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66BEA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FD291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565A0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5040A2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CC835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75D1D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50BC2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567295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896D5F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A36B0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7C1C6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E99EC7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905D1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CE111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707D6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E5333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EA68B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A49F2C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F01192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1E9ACE1"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4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6949F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15714C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62292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4F0491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A9F67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0E6F93"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4</w:t>
            </w:r>
          </w:p>
        </w:tc>
      </w:tr>
      <w:tr w14:paraId="1721FE5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D575E5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A7313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1F47C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690255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C6A4D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F2012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D918E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6CE1E3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3952237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 w14:paraId="5F6254CE">
      <w:pPr>
        <w:pStyle w:val="2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3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47CBCD3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1C56D0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2F791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74A3EB9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E62E7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42331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DC7683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A54F38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D42A4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AD28C1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24985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01C2BFB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D8DFB3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13A858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FBD935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BFB166"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4D146D"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25DF8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445F8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55D03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4D36E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1EE60B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C7F3FD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03FCB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0ED36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0F0E0A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F48859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1FE2D8C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36619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5F77E9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59282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F91C8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C9CE3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C1B4B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889E7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651EB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1E68A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F02B0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DCF41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2668C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887CE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6F019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F1FA6F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4AE7903F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color w:val="333333"/>
          <w:sz w:val="32"/>
          <w:szCs w:val="32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0F1FCAA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640" w:firstLineChars="200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年，我们将采取有效措施积极改进,严格按照《条例》规定和省、市、县有关要求，不断提升公开质量，认真制定202</w:t>
      </w:r>
      <w:r>
        <w:rPr>
          <w:rFonts w:hint="eastAsia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5</w:t>
      </w:r>
      <w:r>
        <w:rPr>
          <w:rFonts w:hint="default" w:asci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年全县政务公开工作计划，切实加大公开力度。充分发挥政务微博、政府网站、政务微信平台等媒体作用，规范完善公开内容，增强信息公开的实效性。持续加大对热点关注、政策解读栏目的公开力度；继续抓好主动公开和依申请公开工作，规范公开的内容、时限和程序，提高公开水平。持续加强信息公开业务学习，切实提高业务能力。</w:t>
      </w:r>
    </w:p>
    <w:p w14:paraId="2CF1A793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六、其他需要报告的事项</w:t>
      </w:r>
    </w:p>
    <w:p w14:paraId="06637C3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认真贯彻执行国务院办公厅《政府信息公开信息处理费管理办法》和《关于政府信息公开处理费管理有关事项的通知》。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4</w:t>
      </w:r>
      <w:bookmarkStart w:id="0" w:name="_GoBack"/>
      <w:bookmarkEnd w:id="0"/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年我单位未收取信息处理费。</w:t>
      </w:r>
    </w:p>
    <w:p w14:paraId="2FA8C99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D2E148E-B559-450A-A8BE-DCF7B26117D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66553D4-6134-44F0-9A3E-1FC27C72C45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278BE417-E7F2-4077-A219-2CCEB16C0CE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F6B57823-CDE8-4DA4-BE02-312C4932DE1A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5" w:fontKey="{339E3E62-450B-4934-8720-D9BD7720124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172B5306"/>
    <w:rsid w:val="09265AF0"/>
    <w:rsid w:val="172B5306"/>
    <w:rsid w:val="218912A4"/>
    <w:rsid w:val="23112215"/>
    <w:rsid w:val="3DE81F02"/>
    <w:rsid w:val="4D1A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autoRedefine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1598</Words>
  <Characters>1648</Characters>
  <Lines>0</Lines>
  <Paragraphs>0</Paragraphs>
  <TotalTime>4</TotalTime>
  <ScaleCrop>false</ScaleCrop>
  <LinksUpToDate>false</LinksUpToDate>
  <CharactersWithSpaces>1648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2024-01-16T06:50:00Z</dcterms:created>
  <dc:creator>姬很烦。</dc:creator>
  <cp:lastModifiedBy>姬很烦。</cp:lastModifiedBy>
  <dcterms:modified xsi:type="dcterms:W3CDTF">2025-01-21T03:33:11Z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AFB0CEA4272D47A6A9CF2E3D9A023A2D_13</vt:lpwstr>
  </property>
  <property fmtid="{D5CDD505-2E9C-101B-9397-08002B2CF9AE}" pid="4" name="KSOTemplateDocerSaveRecord">
    <vt:lpwstr>eyJoZGlkIjoiZmNiNDUwMjczYjRkMjE5NmQ3OGVlZjgxMmE2ZjhjZTMiLCJ1c2VySWQiOiI1MTkyMDA5NTUifQ==</vt:lpwstr>
  </property>
</Properties>
</file>