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涞源县杨家庄镇2023年政府信息公开工作年度报告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leftChars="0"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2023年，在县委、县政府的正确领导下，我镇积极贯彻落实党的二十大精神和省、市、县各项决策部署，进一步加强组织领导，积极推进行政决策、执行、管理、服务、结果公开，不断提升信息公开水平，有效保障人民群众的知情权和监督权，在依法行政、政务民生等方面起到了积极有力的推动作用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（一）主动公开政府信息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2023年，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杨家庄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镇严格贯彻落实国家、省市2023年政务公开工作要求，持续推进重点领域信息公开的深度和广度，政务信息报送机制持续优化。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利用微信公众号积极宣传学习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习近平总书记系列重要讲话及批示指示和党的二十大精神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，在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涞源政府信息公开平台主动公开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更新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政府信息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，截至目前，</w:t>
      </w:r>
      <w:bookmarkStart w:id="0" w:name="_GoBack"/>
      <w:bookmarkEnd w:id="0"/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在微信公众号推送各类信息350余条，在政府信息公开平台公开各类政府信息20余条，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进一步提升了信息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公开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工作整体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水平，保障广大人民群众的知情权。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（二）依申请公开情况及行政复议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按照《中华人民共和国政府信息公开条例》，建立完善了公开制度，明确了依申请公开的受理机构和受理流程，具备了按规定程序受理、审核、处理和答复依申请公开政府信息能力。2023年，接到依申请公开事项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0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项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（三）政府信息管理方面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进一步完善主动公开、依申请公开、信息保密审查以及考核和责任追究等制度，建立健全信息公开保障机制。严格依照《条例》和《中华人民共和国保守国家秘密法》有关规定，完善政府信息主动公开工作流程，使信息及时、准确、规范上传，保证政务公开工作扎实高效开展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（四）政府信息公开平台建设方面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2023年，严格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按照《中华人民共和国政府信息公开条例》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乡镇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政务公开工作要点有关要求，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积极做好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主动公开、依申请公开、政策解读、舆情回应、新媒体建设等方面的工作。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对于在政府信息公开网站和微信公众号发布的内容严格审核把关，定期开展自查，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发现问题及时整改。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（五）监督保障方面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对于公开内容加强规范化检查，严格进行审核把关，认真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开展涉密审查、隐私排查和敏感字词排查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，发现问题立即整改。政府主要领导不定期检查杨家庄镇政府信息公开的情况，对应该公开而没有公开、公开延误以及公开不规范的及时提醒按期整改。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3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pStyle w:val="2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3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3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color w:val="333333"/>
          <w:sz w:val="32"/>
          <w:szCs w:val="32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2023年政务公开工作虽然取得了一定的成绩，但还存在信息公开不够及时、公开范围界定不太明确等问题。下一步，我镇将按照全面推进政务公开工作的部署要求，做好各项重点领域信息公开，进一步规范和完善政务公开的内容、形式，对涉及人民群众关心的重大问题、重大决策应及时公开，努力提高政府信息公开工作水平。</w:t>
      </w:r>
    </w:p>
    <w:p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认真贯彻执行国务院办公厅《政府信息公开信息处理费管理办法》和《关于政府信息公开处理费管理有关事项的通知》。2023年未收取信息处理费。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xMDBmZWIwYzI5NjE3MjVhYWY3NzRlYTQ1ZWExZWUifQ=="/>
  </w:docVars>
  <w:rsids>
    <w:rsidRoot w:val="22AB75BC"/>
    <w:rsid w:val="01237F70"/>
    <w:rsid w:val="22AB75BC"/>
    <w:rsid w:val="38972592"/>
    <w:rsid w:val="3CEC5A32"/>
    <w:rsid w:val="611254ED"/>
    <w:rsid w:val="67411535"/>
    <w:rsid w:val="68A23287"/>
    <w:rsid w:val="7B544A18"/>
    <w:rsid w:val="7F3C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2024-01-26T08:42:00Z</dcterms:created>
  <dc:creator>姬很烦。</dc:creator>
  <cp:lastModifiedBy>Administrator</cp:lastModifiedBy>
  <dcterms:modified xsi:type="dcterms:W3CDTF">2024-04-29T00:51:00Z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9B78EA82281B402FBE514EC63777FF30_11</vt:lpwstr>
  </property>
</Properties>
</file>