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2022年部门预算信息公开目录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center"/>
        <w:outlineLvl w:val="9"/>
      </w:pPr>
      <w:r>
        <w:rPr>
          <w:rFonts w:ascii="黑体" w:hAnsi="黑体" w:eastAsia="黑体" w:cs="黑体"/>
          <w:b/>
          <w:color w:val="000000"/>
          <w:sz w:val="30"/>
        </w:rPr>
        <w:t>第一部分  部门预算</w:t>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pPr>
        <w:pStyle w:val="5"/>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pPr>
        <w:pStyle w:val="5"/>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pPr>
        <w:pStyle w:val="5"/>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pPr>
        <w:pStyle w:val="5"/>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9</w:t>
      </w:r>
      <w:r>
        <w:fldChar w:fldCharType="end"/>
      </w:r>
      <w:r>
        <w:fldChar w:fldCharType="end"/>
      </w:r>
    </w:p>
    <w:p>
      <w:pPr>
        <w:pStyle w:val="5"/>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pPr>
        <w:pStyle w:val="5"/>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pPr>
        <w:pStyle w:val="5"/>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15</w:t>
      </w:r>
      <w:r>
        <w:fldChar w:fldCharType="end"/>
      </w:r>
      <w:r>
        <w:fldChar w:fldCharType="end"/>
      </w:r>
    </w:p>
    <w:p>
      <w:pPr>
        <w:pStyle w:val="5"/>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pPr>
        <w:pStyle w:val="5"/>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17</w:t>
      </w:r>
      <w:r>
        <w:fldChar w:fldCharType="end"/>
      </w:r>
      <w:r>
        <w:fldChar w:fldCharType="end"/>
      </w:r>
    </w:p>
    <w:p>
      <w:r>
        <w:fldChar w:fldCharType="end"/>
      </w: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5"/>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18</w:t>
      </w:r>
      <w:r>
        <w:fldChar w:fldCharType="end"/>
      </w:r>
      <w:r>
        <w:fldChar w:fldCharType="end"/>
      </w:r>
    </w:p>
    <w:p>
      <w:pPr>
        <w:pStyle w:val="5"/>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22</w:t>
      </w:r>
      <w:r>
        <w:fldChar w:fldCharType="end"/>
      </w:r>
      <w:r>
        <w:fldChar w:fldCharType="end"/>
      </w:r>
    </w:p>
    <w:p>
      <w:pPr>
        <w:pStyle w:val="5"/>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22</w:t>
      </w:r>
      <w:r>
        <w:fldChar w:fldCharType="end"/>
      </w:r>
      <w:r>
        <w:fldChar w:fldCharType="end"/>
      </w:r>
    </w:p>
    <w:p>
      <w:pPr>
        <w:pStyle w:val="5"/>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23</w:t>
      </w:r>
      <w:r>
        <w:fldChar w:fldCharType="end"/>
      </w:r>
      <w:r>
        <w:fldChar w:fldCharType="end"/>
      </w:r>
    </w:p>
    <w:p>
      <w:pPr>
        <w:pStyle w:val="5"/>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23</w:t>
      </w:r>
      <w:r>
        <w:fldChar w:fldCharType="end"/>
      </w:r>
      <w:r>
        <w:fldChar w:fldCharType="end"/>
      </w:r>
    </w:p>
    <w:p>
      <w:pPr>
        <w:pStyle w:val="5"/>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41</w:t>
      </w:r>
      <w:r>
        <w:fldChar w:fldCharType="end"/>
      </w:r>
      <w:r>
        <w:fldChar w:fldCharType="end"/>
      </w:r>
    </w:p>
    <w:p>
      <w:pPr>
        <w:pStyle w:val="5"/>
        <w:tabs>
          <w:tab w:val="right" w:leader="dot" w:pos="14562"/>
        </w:tabs>
        <w:rPr>
          <w:rFonts w:hint="eastAsia" w:eastAsia="方正仿宋_GBK"/>
          <w:lang w:val="en-US" w:eastAsia="zh-CN"/>
        </w:rPr>
      </w:pPr>
      <w:r>
        <w:fldChar w:fldCharType="begin"/>
      </w:r>
      <w:r>
        <w:instrText xml:space="preserve"> HYPERLINK \l "_Toc_3_3_0000000016" </w:instrText>
      </w:r>
      <w:r>
        <w:fldChar w:fldCharType="separate"/>
      </w:r>
      <w:r>
        <w:t>七、国有资产信息</w:t>
      </w:r>
      <w:r>
        <w:tab/>
      </w:r>
      <w:r>
        <w:rPr>
          <w:rFonts w:hint="eastAsia"/>
          <w:lang w:val="en-US" w:eastAsia="zh-CN"/>
        </w:rPr>
        <w:t>5</w:t>
      </w:r>
      <w:r>
        <w:fldChar w:fldCharType="end"/>
      </w:r>
      <w:r>
        <w:rPr>
          <w:rFonts w:hint="eastAsia"/>
          <w:lang w:val="en-US" w:eastAsia="zh-CN"/>
        </w:rPr>
        <w:t>1</w:t>
      </w:r>
    </w:p>
    <w:p>
      <w:pPr>
        <w:pStyle w:val="5"/>
        <w:tabs>
          <w:tab w:val="right" w:leader="dot" w:pos="14562"/>
        </w:tabs>
        <w:rPr>
          <w:rFonts w:hint="eastAsia" w:eastAsia="方正仿宋_GBK"/>
          <w:lang w:val="en-US" w:eastAsia="zh-CN"/>
        </w:rPr>
      </w:pPr>
      <w:r>
        <w:fldChar w:fldCharType="begin"/>
      </w:r>
      <w:r>
        <w:instrText xml:space="preserve"> HYPERLINK \l "_Toc_3_3_0000000017" </w:instrText>
      </w:r>
      <w:r>
        <w:fldChar w:fldCharType="separate"/>
      </w:r>
      <w:r>
        <w:t>八、名词解释</w:t>
      </w:r>
      <w:r>
        <w:tab/>
      </w:r>
      <w:r>
        <w:rPr>
          <w:rFonts w:hint="eastAsia"/>
          <w:lang w:val="en-US" w:eastAsia="zh-CN"/>
        </w:rPr>
        <w:t>5</w:t>
      </w:r>
      <w:r>
        <w:fldChar w:fldCharType="end"/>
      </w:r>
      <w:r>
        <w:rPr>
          <w:rFonts w:hint="eastAsia"/>
          <w:lang w:val="en-US" w:eastAsia="zh-CN"/>
        </w:rPr>
        <w:t>5</w:t>
      </w:r>
    </w:p>
    <w:p>
      <w:pPr>
        <w:pStyle w:val="5"/>
        <w:tabs>
          <w:tab w:val="right" w:leader="dot" w:pos="14562"/>
        </w:tabs>
        <w:rPr>
          <w:rFonts w:hint="eastAsia" w:eastAsia="方正仿宋_GBK"/>
          <w:lang w:val="en-US" w:eastAsia="zh-CN"/>
        </w:rPr>
      </w:pPr>
      <w:r>
        <w:fldChar w:fldCharType="begin"/>
      </w:r>
      <w:r>
        <w:instrText xml:space="preserve"> HYPERLINK \l "_Toc_3_3_0000000018" </w:instrText>
      </w:r>
      <w:r>
        <w:fldChar w:fldCharType="separate"/>
      </w:r>
      <w:r>
        <w:t>九、其他需要说明的事项</w:t>
      </w:r>
      <w:r>
        <w:tab/>
      </w:r>
      <w:r>
        <w:rPr>
          <w:rFonts w:hint="eastAsia"/>
          <w:lang w:val="en-US" w:eastAsia="zh-CN"/>
        </w:rPr>
        <w:t>6</w:t>
      </w:r>
      <w:r>
        <w:fldChar w:fldCharType="end"/>
      </w:r>
      <w:r>
        <w:rPr>
          <w:rFonts w:hint="eastAsia"/>
          <w:lang w:val="en-US" w:eastAsia="zh-CN"/>
        </w:rPr>
        <w:t>0</w:t>
      </w:r>
    </w:p>
    <w:p>
      <w:r>
        <w:fldChar w:fldCharType="end"/>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3"/>
            </w:pPr>
            <w:r>
              <w:t>990涞源县金家井乡人民政府</w:t>
            </w:r>
          </w:p>
        </w:tc>
        <w:tc>
          <w:tcPr>
            <w:tcW w:w="2126" w:type="dxa"/>
            <w:tcBorders>
              <w:top w:val="single" w:color="FFFFFF" w:sz="6" w:space="0"/>
              <w:left w:val="single" w:color="FFFFFF" w:sz="6" w:space="0"/>
              <w:right w:val="single" w:color="FFFFFF" w:sz="6" w:space="0"/>
            </w:tcBorders>
            <w:vAlign w:val="center"/>
          </w:tcPr>
          <w:p>
            <w:pPr>
              <w:pStyle w:val="12"/>
            </w:pPr>
            <w:r>
              <w:t>预算年度：2022</w:t>
            </w:r>
          </w:p>
        </w:tc>
        <w:tc>
          <w:tcPr>
            <w:tcW w:w="6661"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6661" w:type="dxa"/>
            <w:gridSpan w:val="2"/>
            <w:vAlign w:val="center"/>
          </w:tcPr>
          <w:p>
            <w:pPr>
              <w:pStyle w:val="14"/>
            </w:pPr>
            <w:r>
              <w:t>收入</w:t>
            </w:r>
          </w:p>
        </w:tc>
        <w:tc>
          <w:tcPr>
            <w:tcW w:w="6661" w:type="dxa"/>
            <w:gridSpan w:val="2"/>
            <w:vAlign w:val="center"/>
          </w:tcPr>
          <w:p>
            <w:pPr>
              <w:pStyle w:val="14"/>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4"/>
            </w:pPr>
            <w:r>
              <w:t>项  目</w:t>
            </w:r>
          </w:p>
        </w:tc>
        <w:tc>
          <w:tcPr>
            <w:tcW w:w="2126" w:type="dxa"/>
            <w:vAlign w:val="center"/>
          </w:tcPr>
          <w:p>
            <w:pPr>
              <w:pStyle w:val="14"/>
            </w:pPr>
            <w:r>
              <w:t>预算数</w:t>
            </w:r>
          </w:p>
        </w:tc>
        <w:tc>
          <w:tcPr>
            <w:tcW w:w="4535" w:type="dxa"/>
            <w:vAlign w:val="center"/>
          </w:tcPr>
          <w:p>
            <w:pPr>
              <w:pStyle w:val="14"/>
            </w:pPr>
            <w:r>
              <w:t>项  目</w:t>
            </w:r>
          </w:p>
        </w:tc>
        <w:tc>
          <w:tcPr>
            <w:tcW w:w="2126" w:type="dxa"/>
            <w:vAlign w:val="center"/>
          </w:tcPr>
          <w:p>
            <w:pPr>
              <w:pStyle w:val="14"/>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4535" w:type="dxa"/>
            <w:vAlign w:val="center"/>
          </w:tcPr>
          <w:p>
            <w:pPr>
              <w:pStyle w:val="14"/>
            </w:pPr>
            <w:r>
              <w:t>1</w:t>
            </w:r>
          </w:p>
        </w:tc>
        <w:tc>
          <w:tcPr>
            <w:tcW w:w="2126" w:type="dxa"/>
            <w:vAlign w:val="center"/>
          </w:tcPr>
          <w:p>
            <w:pPr>
              <w:pStyle w:val="14"/>
            </w:pPr>
            <w:r>
              <w:t>2</w:t>
            </w:r>
          </w:p>
        </w:tc>
        <w:tc>
          <w:tcPr>
            <w:tcW w:w="4535" w:type="dxa"/>
            <w:vAlign w:val="center"/>
          </w:tcPr>
          <w:p>
            <w:pPr>
              <w:pStyle w:val="14"/>
            </w:pPr>
            <w:r>
              <w:t>3</w:t>
            </w:r>
          </w:p>
        </w:tc>
        <w:tc>
          <w:tcPr>
            <w:tcW w:w="2126" w:type="dxa"/>
            <w:vAlign w:val="center"/>
          </w:tcPr>
          <w:p>
            <w:pPr>
              <w:pStyle w:val="14"/>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4535" w:type="dxa"/>
            <w:vAlign w:val="center"/>
          </w:tcPr>
          <w:p>
            <w:pPr>
              <w:pStyle w:val="16"/>
            </w:pPr>
            <w:r>
              <w:t>一、一般公共预算拨款收入</w:t>
            </w:r>
          </w:p>
        </w:tc>
        <w:tc>
          <w:tcPr>
            <w:tcW w:w="2126" w:type="dxa"/>
            <w:vAlign w:val="center"/>
          </w:tcPr>
          <w:p>
            <w:pPr>
              <w:pStyle w:val="15"/>
            </w:pPr>
            <w:r>
              <w:t>775.42</w:t>
            </w:r>
          </w:p>
        </w:tc>
        <w:tc>
          <w:tcPr>
            <w:tcW w:w="4535" w:type="dxa"/>
            <w:vAlign w:val="center"/>
          </w:tcPr>
          <w:p>
            <w:pPr>
              <w:pStyle w:val="16"/>
            </w:pPr>
            <w:r>
              <w:t>一、一般公共服务支出</w:t>
            </w:r>
          </w:p>
        </w:tc>
        <w:tc>
          <w:tcPr>
            <w:tcW w:w="2126" w:type="dxa"/>
            <w:vAlign w:val="center"/>
          </w:tcPr>
          <w:p>
            <w:pPr>
              <w:pStyle w:val="15"/>
            </w:pPr>
            <w:r>
              <w:t>449.71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w:t>
            </w:r>
          </w:p>
        </w:tc>
        <w:tc>
          <w:tcPr>
            <w:tcW w:w="4535" w:type="dxa"/>
            <w:vAlign w:val="center"/>
          </w:tcPr>
          <w:p>
            <w:pPr>
              <w:pStyle w:val="16"/>
            </w:pPr>
            <w:r>
              <w:t>二、政府性基金预算拨款收入</w:t>
            </w:r>
          </w:p>
        </w:tc>
        <w:tc>
          <w:tcPr>
            <w:tcW w:w="2126" w:type="dxa"/>
            <w:vAlign w:val="center"/>
          </w:tcPr>
          <w:p>
            <w:pPr>
              <w:pStyle w:val="15"/>
            </w:pPr>
          </w:p>
        </w:tc>
        <w:tc>
          <w:tcPr>
            <w:tcW w:w="4535" w:type="dxa"/>
            <w:vAlign w:val="center"/>
          </w:tcPr>
          <w:p>
            <w:pPr>
              <w:pStyle w:val="16"/>
            </w:pPr>
            <w:r>
              <w:t>二、外交支出</w:t>
            </w:r>
          </w:p>
        </w:tc>
        <w:tc>
          <w:tcPr>
            <w:tcW w:w="2126" w:type="dxa"/>
            <w:vAlign w:val="center"/>
          </w:tcPr>
          <w:p>
            <w:pPr>
              <w:pStyle w:val="15"/>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7"/>
            </w:pPr>
            <w:r>
              <w:t>3</w:t>
            </w:r>
          </w:p>
        </w:tc>
        <w:tc>
          <w:tcPr>
            <w:tcW w:w="4535" w:type="dxa"/>
            <w:vAlign w:val="center"/>
          </w:tcPr>
          <w:p>
            <w:pPr>
              <w:pStyle w:val="16"/>
            </w:pPr>
            <w:r>
              <w:t>三、国有资本经营预算拨款收入</w:t>
            </w:r>
          </w:p>
        </w:tc>
        <w:tc>
          <w:tcPr>
            <w:tcW w:w="2126" w:type="dxa"/>
            <w:vAlign w:val="center"/>
          </w:tcPr>
          <w:p>
            <w:pPr>
              <w:pStyle w:val="15"/>
            </w:pPr>
          </w:p>
        </w:tc>
        <w:tc>
          <w:tcPr>
            <w:tcW w:w="4535" w:type="dxa"/>
            <w:vAlign w:val="center"/>
          </w:tcPr>
          <w:p>
            <w:pPr>
              <w:pStyle w:val="16"/>
            </w:pPr>
            <w:r>
              <w:t>三、国防支出</w:t>
            </w:r>
          </w:p>
        </w:tc>
        <w:tc>
          <w:tcPr>
            <w:tcW w:w="2126" w:type="dxa"/>
            <w:vAlign w:val="center"/>
          </w:tcPr>
          <w:p>
            <w:pPr>
              <w:pStyle w:val="15"/>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7"/>
            </w:pPr>
            <w:r>
              <w:t>4</w:t>
            </w:r>
          </w:p>
        </w:tc>
        <w:tc>
          <w:tcPr>
            <w:tcW w:w="4535" w:type="dxa"/>
            <w:vAlign w:val="center"/>
          </w:tcPr>
          <w:p>
            <w:pPr>
              <w:pStyle w:val="16"/>
            </w:pPr>
            <w:r>
              <w:t>四、财政专户管理资金收入</w:t>
            </w:r>
          </w:p>
        </w:tc>
        <w:tc>
          <w:tcPr>
            <w:tcW w:w="2126" w:type="dxa"/>
            <w:vAlign w:val="center"/>
          </w:tcPr>
          <w:p>
            <w:pPr>
              <w:pStyle w:val="15"/>
            </w:pPr>
          </w:p>
        </w:tc>
        <w:tc>
          <w:tcPr>
            <w:tcW w:w="4535" w:type="dxa"/>
            <w:vAlign w:val="center"/>
          </w:tcPr>
          <w:p>
            <w:pPr>
              <w:pStyle w:val="16"/>
            </w:pPr>
            <w:r>
              <w:t>四、公共安全支出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5</w:t>
            </w:r>
          </w:p>
        </w:tc>
        <w:tc>
          <w:tcPr>
            <w:tcW w:w="4535" w:type="dxa"/>
            <w:vAlign w:val="center"/>
          </w:tcPr>
          <w:p>
            <w:pPr>
              <w:pStyle w:val="16"/>
            </w:pPr>
            <w:r>
              <w:t>五、事业收入</w:t>
            </w:r>
          </w:p>
        </w:tc>
        <w:tc>
          <w:tcPr>
            <w:tcW w:w="2126" w:type="dxa"/>
            <w:vAlign w:val="center"/>
          </w:tcPr>
          <w:p>
            <w:pPr>
              <w:pStyle w:val="15"/>
            </w:pPr>
          </w:p>
        </w:tc>
        <w:tc>
          <w:tcPr>
            <w:tcW w:w="4535" w:type="dxa"/>
            <w:vAlign w:val="center"/>
          </w:tcPr>
          <w:p>
            <w:pPr>
              <w:pStyle w:val="16"/>
            </w:pPr>
            <w:r>
              <w:t>五、教育支出</w:t>
            </w:r>
          </w:p>
        </w:tc>
        <w:tc>
          <w:tcPr>
            <w:tcW w:w="2126" w:type="dxa"/>
            <w:vAlign w:val="center"/>
          </w:tcPr>
          <w:p>
            <w:pPr>
              <w:pStyle w:val="15"/>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7"/>
            </w:pPr>
            <w:r>
              <w:t>6</w:t>
            </w:r>
          </w:p>
        </w:tc>
        <w:tc>
          <w:tcPr>
            <w:tcW w:w="4535" w:type="dxa"/>
            <w:vAlign w:val="center"/>
          </w:tcPr>
          <w:p>
            <w:pPr>
              <w:pStyle w:val="16"/>
            </w:pPr>
            <w:r>
              <w:t>六、事业单位经营收入</w:t>
            </w:r>
          </w:p>
        </w:tc>
        <w:tc>
          <w:tcPr>
            <w:tcW w:w="2126" w:type="dxa"/>
            <w:vAlign w:val="center"/>
          </w:tcPr>
          <w:p>
            <w:pPr>
              <w:pStyle w:val="15"/>
            </w:pPr>
          </w:p>
        </w:tc>
        <w:tc>
          <w:tcPr>
            <w:tcW w:w="4535" w:type="dxa"/>
            <w:vAlign w:val="center"/>
          </w:tcPr>
          <w:p>
            <w:pPr>
              <w:pStyle w:val="16"/>
            </w:pPr>
            <w:r>
              <w:t>六、科学技术支出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7</w:t>
            </w:r>
          </w:p>
        </w:tc>
        <w:tc>
          <w:tcPr>
            <w:tcW w:w="4535" w:type="dxa"/>
            <w:vAlign w:val="center"/>
          </w:tcPr>
          <w:p>
            <w:pPr>
              <w:pStyle w:val="16"/>
            </w:pPr>
            <w:r>
              <w:t>七、上级补助收入</w:t>
            </w:r>
          </w:p>
        </w:tc>
        <w:tc>
          <w:tcPr>
            <w:tcW w:w="2126" w:type="dxa"/>
            <w:vAlign w:val="center"/>
          </w:tcPr>
          <w:p>
            <w:pPr>
              <w:pStyle w:val="15"/>
            </w:pPr>
          </w:p>
        </w:tc>
        <w:tc>
          <w:tcPr>
            <w:tcW w:w="4535" w:type="dxa"/>
            <w:vAlign w:val="center"/>
          </w:tcPr>
          <w:p>
            <w:pPr>
              <w:pStyle w:val="16"/>
            </w:pPr>
            <w:r>
              <w:t>七、文化旅游体育与传媒支出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8</w:t>
            </w:r>
          </w:p>
        </w:tc>
        <w:tc>
          <w:tcPr>
            <w:tcW w:w="4535" w:type="dxa"/>
            <w:vAlign w:val="center"/>
          </w:tcPr>
          <w:p>
            <w:pPr>
              <w:pStyle w:val="16"/>
            </w:pPr>
            <w:r>
              <w:t>八、附属单位上缴收入</w:t>
            </w:r>
          </w:p>
        </w:tc>
        <w:tc>
          <w:tcPr>
            <w:tcW w:w="2126" w:type="dxa"/>
            <w:vAlign w:val="center"/>
          </w:tcPr>
          <w:p>
            <w:pPr>
              <w:pStyle w:val="15"/>
            </w:pPr>
          </w:p>
        </w:tc>
        <w:tc>
          <w:tcPr>
            <w:tcW w:w="4535" w:type="dxa"/>
            <w:vAlign w:val="center"/>
          </w:tcPr>
          <w:p>
            <w:pPr>
              <w:pStyle w:val="16"/>
            </w:pPr>
            <w:r>
              <w:t>八、社会保障和就业支出</w:t>
            </w:r>
          </w:p>
        </w:tc>
        <w:tc>
          <w:tcPr>
            <w:tcW w:w="2126" w:type="dxa"/>
            <w:vAlign w:val="center"/>
          </w:tcPr>
          <w:p>
            <w:pPr>
              <w:pStyle w:val="15"/>
            </w:pPr>
            <w:r>
              <w:t>62.07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9</w:t>
            </w:r>
          </w:p>
        </w:tc>
        <w:tc>
          <w:tcPr>
            <w:tcW w:w="4535" w:type="dxa"/>
            <w:vAlign w:val="center"/>
          </w:tcPr>
          <w:p>
            <w:pPr>
              <w:pStyle w:val="16"/>
            </w:pPr>
            <w:r>
              <w:t>九、其他收入</w:t>
            </w:r>
          </w:p>
        </w:tc>
        <w:tc>
          <w:tcPr>
            <w:tcW w:w="2126" w:type="dxa"/>
            <w:vAlign w:val="center"/>
          </w:tcPr>
          <w:p>
            <w:pPr>
              <w:pStyle w:val="15"/>
            </w:pPr>
          </w:p>
        </w:tc>
        <w:tc>
          <w:tcPr>
            <w:tcW w:w="4535" w:type="dxa"/>
            <w:vAlign w:val="center"/>
          </w:tcPr>
          <w:p>
            <w:pPr>
              <w:pStyle w:val="16"/>
            </w:pPr>
            <w:r>
              <w:t>九、社会保险基金支出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10</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十、卫生健康支出</w:t>
            </w:r>
          </w:p>
        </w:tc>
        <w:tc>
          <w:tcPr>
            <w:tcW w:w="2126" w:type="dxa"/>
            <w:vAlign w:val="center"/>
          </w:tcPr>
          <w:p>
            <w:pPr>
              <w:pStyle w:val="15"/>
            </w:pPr>
            <w:r>
              <w:t>2.01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11</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十一、节能环保支出</w:t>
            </w:r>
          </w:p>
        </w:tc>
        <w:tc>
          <w:tcPr>
            <w:tcW w:w="2126" w:type="dxa"/>
            <w:vAlign w:val="center"/>
          </w:tcPr>
          <w:p>
            <w:pPr>
              <w:pStyle w:val="15"/>
            </w:pPr>
            <w:r>
              <w:t>2.00</w:t>
            </w:r>
          </w:p>
        </w:tc>
      </w:tr>
      <w:tr>
        <w:tblPrEx>
          <w:tblCellMar>
            <w:top w:w="0" w:type="dxa"/>
            <w:left w:w="108" w:type="dxa"/>
            <w:bottom w:w="0" w:type="dxa"/>
            <w:right w:w="108" w:type="dxa"/>
          </w:tblCellMar>
        </w:tblPrEx>
        <w:trPr>
          <w:trHeight w:val="369" w:hRule="atLeast"/>
          <w:jc w:val="center"/>
        </w:trPr>
        <w:tc>
          <w:tcPr>
            <w:tcW w:w="850" w:type="dxa"/>
            <w:vAlign w:val="center"/>
          </w:tcPr>
          <w:p>
            <w:pPr>
              <w:pStyle w:val="17"/>
            </w:pPr>
            <w:r>
              <w:t>12</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十二、城乡社区支出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13</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十三、农林水支出</w:t>
            </w:r>
          </w:p>
        </w:tc>
        <w:tc>
          <w:tcPr>
            <w:tcW w:w="2126" w:type="dxa"/>
            <w:vAlign w:val="center"/>
          </w:tcPr>
          <w:p>
            <w:pPr>
              <w:pStyle w:val="15"/>
            </w:pPr>
            <w:r>
              <w:t>202.54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14</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十四、交通运输支出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15</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十五、资源勘探工业信息等支出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16</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十六、商业服务业等支出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17</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十七、金融支出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18</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十八、援助其他地区支出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19</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十九、自然资源海洋气象等支出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20</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二十、住房保障支出</w:t>
            </w:r>
          </w:p>
        </w:tc>
        <w:tc>
          <w:tcPr>
            <w:tcW w:w="2126" w:type="dxa"/>
            <w:vAlign w:val="center"/>
          </w:tcPr>
          <w:p>
            <w:pPr>
              <w:pStyle w:val="15"/>
            </w:pPr>
            <w:r>
              <w:t>18.29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21</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二十一、粮油物资储备支出</w:t>
            </w:r>
          </w:p>
        </w:tc>
        <w:tc>
          <w:tcPr>
            <w:tcW w:w="2126" w:type="dxa"/>
            <w:vAlign w:val="center"/>
          </w:tcPr>
          <w:p>
            <w:pPr>
              <w:pStyle w:val="15"/>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7"/>
            </w:pPr>
            <w:r>
              <w:t>22</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二十二、国有资本经营预算支出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23</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二十三、灾害防治及应急管理支出</w:t>
            </w:r>
          </w:p>
        </w:tc>
        <w:tc>
          <w:tcPr>
            <w:tcW w:w="2126" w:type="dxa"/>
            <w:vAlign w:val="center"/>
          </w:tcPr>
          <w:p>
            <w:pPr>
              <w:pStyle w:val="15"/>
            </w:pPr>
            <w:r>
              <w:t>38.80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24</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二十四、预备费</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25</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二十五、其他支出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26</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二十六、转移性支出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27</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二十七、债务还本支出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28</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二十八、债务付息支出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29</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二十九、债务发行费用支出</w:t>
            </w:r>
          </w:p>
        </w:tc>
        <w:tc>
          <w:tcPr>
            <w:tcW w:w="2126" w:type="dxa"/>
            <w:vAlign w:val="center"/>
          </w:tcPr>
          <w:p>
            <w:pPr>
              <w:pStyle w:val="15"/>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7"/>
            </w:pPr>
            <w:r>
              <w:t>30</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三十、抗疫特别国债安排的支出</w:t>
            </w:r>
          </w:p>
        </w:tc>
        <w:tc>
          <w:tcPr>
            <w:tcW w:w="2126" w:type="dxa"/>
            <w:vAlign w:val="center"/>
          </w:tcPr>
          <w:p>
            <w:pPr>
              <w:pStyle w:val="15"/>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7"/>
            </w:pPr>
            <w:r>
              <w:t>31</w:t>
            </w:r>
          </w:p>
        </w:tc>
        <w:tc>
          <w:tcPr>
            <w:tcW w:w="4535" w:type="dxa"/>
            <w:vAlign w:val="center"/>
          </w:tcPr>
          <w:p>
            <w:pPr>
              <w:pStyle w:val="18"/>
            </w:pPr>
            <w:r>
              <w:t>本年收入合计</w:t>
            </w:r>
          </w:p>
        </w:tc>
        <w:tc>
          <w:tcPr>
            <w:tcW w:w="2126" w:type="dxa"/>
            <w:vAlign w:val="center"/>
          </w:tcPr>
          <w:p>
            <w:pPr>
              <w:pStyle w:val="19"/>
            </w:pPr>
            <w:r>
              <w:t>775.42</w:t>
            </w:r>
          </w:p>
        </w:tc>
        <w:tc>
          <w:tcPr>
            <w:tcW w:w="4535" w:type="dxa"/>
            <w:vAlign w:val="center"/>
          </w:tcPr>
          <w:p>
            <w:pPr>
              <w:pStyle w:val="18"/>
            </w:pPr>
            <w:r>
              <w:t>本年支出合计</w:t>
            </w:r>
          </w:p>
        </w:tc>
        <w:tc>
          <w:tcPr>
            <w:tcW w:w="2126" w:type="dxa"/>
            <w:vAlign w:val="center"/>
          </w:tcPr>
          <w:p>
            <w:pPr>
              <w:pStyle w:val="19"/>
            </w:pPr>
            <w:r>
              <w:t>775.42</w:t>
            </w:r>
          </w:p>
        </w:tc>
      </w:tr>
      <w:tr>
        <w:tblPrEx>
          <w:tblCellMar>
            <w:top w:w="0" w:type="dxa"/>
            <w:left w:w="108" w:type="dxa"/>
            <w:bottom w:w="0" w:type="dxa"/>
            <w:right w:w="108" w:type="dxa"/>
          </w:tblCellMar>
        </w:tblPrEx>
        <w:trPr>
          <w:trHeight w:val="369" w:hRule="atLeast"/>
          <w:jc w:val="center"/>
        </w:trPr>
        <w:tc>
          <w:tcPr>
            <w:tcW w:w="850" w:type="dxa"/>
            <w:vAlign w:val="center"/>
          </w:tcPr>
          <w:p>
            <w:pPr>
              <w:pStyle w:val="17"/>
            </w:pPr>
            <w:r>
              <w:t>32</w:t>
            </w:r>
          </w:p>
        </w:tc>
        <w:tc>
          <w:tcPr>
            <w:tcW w:w="4535" w:type="dxa"/>
            <w:vAlign w:val="center"/>
          </w:tcPr>
          <w:p>
            <w:pPr>
              <w:pStyle w:val="16"/>
            </w:pPr>
            <w:r>
              <w:t>上年结转结余</w:t>
            </w:r>
          </w:p>
        </w:tc>
        <w:tc>
          <w:tcPr>
            <w:tcW w:w="2126" w:type="dxa"/>
            <w:vAlign w:val="center"/>
          </w:tcPr>
          <w:p>
            <w:pPr>
              <w:pStyle w:val="15"/>
            </w:pPr>
          </w:p>
        </w:tc>
        <w:tc>
          <w:tcPr>
            <w:tcW w:w="4535" w:type="dxa"/>
            <w:vAlign w:val="center"/>
          </w:tcPr>
          <w:p>
            <w:pPr>
              <w:pStyle w:val="16"/>
            </w:pPr>
            <w:r>
              <w:t>年终结转结余</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33</w:t>
            </w:r>
          </w:p>
        </w:tc>
        <w:tc>
          <w:tcPr>
            <w:tcW w:w="4535" w:type="dxa"/>
            <w:vAlign w:val="center"/>
          </w:tcPr>
          <w:p>
            <w:pPr>
              <w:pStyle w:val="18"/>
            </w:pPr>
            <w:r>
              <w:t>收入总计</w:t>
            </w:r>
          </w:p>
        </w:tc>
        <w:tc>
          <w:tcPr>
            <w:tcW w:w="2126" w:type="dxa"/>
            <w:vAlign w:val="center"/>
          </w:tcPr>
          <w:p>
            <w:pPr>
              <w:pStyle w:val="19"/>
            </w:pPr>
            <w:r>
              <w:t>775.42</w:t>
            </w:r>
          </w:p>
        </w:tc>
        <w:tc>
          <w:tcPr>
            <w:tcW w:w="4535" w:type="dxa"/>
            <w:vAlign w:val="center"/>
          </w:tcPr>
          <w:p>
            <w:pPr>
              <w:pStyle w:val="18"/>
            </w:pPr>
            <w:r>
              <w:t>支出总计</w:t>
            </w:r>
          </w:p>
        </w:tc>
        <w:tc>
          <w:tcPr>
            <w:tcW w:w="2126" w:type="dxa"/>
            <w:vAlign w:val="center"/>
          </w:tcPr>
          <w:p>
            <w:pPr>
              <w:pStyle w:val="19"/>
            </w:pPr>
            <w:r>
              <w:t>775.42</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3"/>
            </w:pPr>
            <w:r>
              <w:t>990涞源县金家井乡人民政府</w:t>
            </w:r>
          </w:p>
        </w:tc>
        <w:tc>
          <w:tcPr>
            <w:tcW w:w="3402" w:type="dxa"/>
            <w:gridSpan w:val="3"/>
            <w:tcBorders>
              <w:top w:val="single" w:color="FFFFFF" w:sz="6" w:space="0"/>
              <w:left w:val="single" w:color="FFFFFF" w:sz="6" w:space="0"/>
              <w:right w:val="single" w:color="FFFFFF" w:sz="6" w:space="0"/>
            </w:tcBorders>
            <w:vAlign w:val="center"/>
          </w:tcPr>
          <w:p>
            <w:pPr>
              <w:pStyle w:val="12"/>
            </w:pPr>
            <w:r>
              <w:t>预算年度：2022</w:t>
            </w:r>
          </w:p>
        </w:tc>
        <w:tc>
          <w:tcPr>
            <w:tcW w:w="5669" w:type="dxa"/>
            <w:gridSpan w:val="5"/>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4"/>
            </w:pPr>
            <w:r>
              <w:t>序号</w:t>
            </w:r>
          </w:p>
        </w:tc>
        <w:tc>
          <w:tcPr>
            <w:tcW w:w="2551" w:type="dxa"/>
            <w:gridSpan w:val="2"/>
            <w:vAlign w:val="center"/>
          </w:tcPr>
          <w:p>
            <w:pPr>
              <w:pStyle w:val="14"/>
            </w:pPr>
            <w:r>
              <w:t>功能分类科目</w:t>
            </w:r>
          </w:p>
        </w:tc>
        <w:tc>
          <w:tcPr>
            <w:tcW w:w="1134" w:type="dxa"/>
            <w:vMerge w:val="restart"/>
            <w:vAlign w:val="center"/>
          </w:tcPr>
          <w:p>
            <w:pPr>
              <w:pStyle w:val="14"/>
            </w:pPr>
            <w:r>
              <w:t>合计</w:t>
            </w:r>
          </w:p>
        </w:tc>
        <w:tc>
          <w:tcPr>
            <w:tcW w:w="9071" w:type="dxa"/>
            <w:gridSpan w:val="8"/>
            <w:vAlign w:val="center"/>
          </w:tcPr>
          <w:p>
            <w:pPr>
              <w:pStyle w:val="14"/>
            </w:pPr>
            <w:r>
              <w:t>本年收入</w:t>
            </w:r>
          </w:p>
        </w:tc>
        <w:tc>
          <w:tcPr>
            <w:tcW w:w="1134" w:type="dxa"/>
            <w:vMerge w:val="restart"/>
            <w:vAlign w:val="center"/>
          </w:tcPr>
          <w:p>
            <w:pPr>
              <w:pStyle w:val="14"/>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4"/>
            </w:pPr>
            <w:r>
              <w:t>科目    编码</w:t>
            </w:r>
          </w:p>
        </w:tc>
        <w:tc>
          <w:tcPr>
            <w:tcW w:w="1559" w:type="dxa"/>
            <w:vAlign w:val="center"/>
          </w:tcPr>
          <w:p>
            <w:pPr>
              <w:pStyle w:val="14"/>
            </w:pPr>
            <w:r>
              <w:t>科目名称</w:t>
            </w:r>
          </w:p>
        </w:tc>
        <w:tc>
          <w:tcPr>
            <w:tcW w:w="1134" w:type="dxa"/>
            <w:vMerge w:val="continue"/>
          </w:tcPr>
          <w:p/>
        </w:tc>
        <w:tc>
          <w:tcPr>
            <w:tcW w:w="1134" w:type="dxa"/>
            <w:vAlign w:val="center"/>
          </w:tcPr>
          <w:p>
            <w:pPr>
              <w:pStyle w:val="14"/>
            </w:pPr>
            <w:r>
              <w:t>小计</w:t>
            </w:r>
          </w:p>
        </w:tc>
        <w:tc>
          <w:tcPr>
            <w:tcW w:w="1134" w:type="dxa"/>
            <w:vAlign w:val="center"/>
          </w:tcPr>
          <w:p>
            <w:pPr>
              <w:pStyle w:val="14"/>
            </w:pPr>
            <w:r>
              <w:t>财政拨款 收入</w:t>
            </w:r>
          </w:p>
        </w:tc>
        <w:tc>
          <w:tcPr>
            <w:tcW w:w="1134" w:type="dxa"/>
            <w:vAlign w:val="center"/>
          </w:tcPr>
          <w:p>
            <w:pPr>
              <w:pStyle w:val="14"/>
            </w:pPr>
            <w:r>
              <w:t>财政专户 收入</w:t>
            </w:r>
          </w:p>
        </w:tc>
        <w:tc>
          <w:tcPr>
            <w:tcW w:w="1134" w:type="dxa"/>
            <w:vAlign w:val="center"/>
          </w:tcPr>
          <w:p>
            <w:pPr>
              <w:pStyle w:val="14"/>
            </w:pPr>
            <w:r>
              <w:t>事业收入</w:t>
            </w:r>
          </w:p>
        </w:tc>
        <w:tc>
          <w:tcPr>
            <w:tcW w:w="1134" w:type="dxa"/>
            <w:vAlign w:val="center"/>
          </w:tcPr>
          <w:p>
            <w:pPr>
              <w:pStyle w:val="14"/>
            </w:pPr>
            <w:r>
              <w:t>经营收入</w:t>
            </w:r>
          </w:p>
        </w:tc>
        <w:tc>
          <w:tcPr>
            <w:tcW w:w="1134" w:type="dxa"/>
            <w:vAlign w:val="center"/>
          </w:tcPr>
          <w:p>
            <w:pPr>
              <w:pStyle w:val="14"/>
            </w:pPr>
            <w:r>
              <w:t>上级补助收入</w:t>
            </w:r>
          </w:p>
        </w:tc>
        <w:tc>
          <w:tcPr>
            <w:tcW w:w="1134" w:type="dxa"/>
            <w:vAlign w:val="center"/>
          </w:tcPr>
          <w:p>
            <w:pPr>
              <w:pStyle w:val="14"/>
            </w:pPr>
            <w:r>
              <w:t>附属单位上缴收入</w:t>
            </w:r>
          </w:p>
        </w:tc>
        <w:tc>
          <w:tcPr>
            <w:tcW w:w="1134" w:type="dxa"/>
            <w:vAlign w:val="center"/>
          </w:tcPr>
          <w:p>
            <w:pPr>
              <w:pStyle w:val="14"/>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4"/>
            </w:pPr>
            <w:r>
              <w:t>栏次</w:t>
            </w:r>
          </w:p>
        </w:tc>
        <w:tc>
          <w:tcPr>
            <w:tcW w:w="992" w:type="dxa"/>
            <w:vAlign w:val="center"/>
          </w:tcPr>
          <w:p>
            <w:pPr>
              <w:pStyle w:val="14"/>
            </w:pPr>
            <w:r>
              <w:t>1</w:t>
            </w:r>
          </w:p>
        </w:tc>
        <w:tc>
          <w:tcPr>
            <w:tcW w:w="1559" w:type="dxa"/>
            <w:vAlign w:val="center"/>
          </w:tcPr>
          <w:p>
            <w:pPr>
              <w:pStyle w:val="14"/>
            </w:pPr>
            <w:r>
              <w:t>2</w:t>
            </w:r>
          </w:p>
        </w:tc>
        <w:tc>
          <w:tcPr>
            <w:tcW w:w="1134" w:type="dxa"/>
            <w:vAlign w:val="center"/>
          </w:tcPr>
          <w:p>
            <w:pPr>
              <w:pStyle w:val="14"/>
            </w:pPr>
            <w:r>
              <w:t>3</w:t>
            </w:r>
          </w:p>
        </w:tc>
        <w:tc>
          <w:tcPr>
            <w:tcW w:w="1134" w:type="dxa"/>
            <w:vAlign w:val="center"/>
          </w:tcPr>
          <w:p>
            <w:pPr>
              <w:pStyle w:val="14"/>
            </w:pPr>
            <w:r>
              <w:t>4</w:t>
            </w:r>
          </w:p>
        </w:tc>
        <w:tc>
          <w:tcPr>
            <w:tcW w:w="1134" w:type="dxa"/>
            <w:vAlign w:val="center"/>
          </w:tcPr>
          <w:p>
            <w:pPr>
              <w:pStyle w:val="14"/>
            </w:pPr>
            <w:r>
              <w:t>5</w:t>
            </w:r>
          </w:p>
        </w:tc>
        <w:tc>
          <w:tcPr>
            <w:tcW w:w="1134" w:type="dxa"/>
            <w:vAlign w:val="center"/>
          </w:tcPr>
          <w:p>
            <w:pPr>
              <w:pStyle w:val="14"/>
            </w:pPr>
            <w:r>
              <w:t>6</w:t>
            </w:r>
          </w:p>
        </w:tc>
        <w:tc>
          <w:tcPr>
            <w:tcW w:w="1134" w:type="dxa"/>
            <w:vAlign w:val="center"/>
          </w:tcPr>
          <w:p>
            <w:pPr>
              <w:pStyle w:val="14"/>
            </w:pPr>
            <w:r>
              <w:t>7</w:t>
            </w:r>
          </w:p>
        </w:tc>
        <w:tc>
          <w:tcPr>
            <w:tcW w:w="1134" w:type="dxa"/>
            <w:vAlign w:val="center"/>
          </w:tcPr>
          <w:p>
            <w:pPr>
              <w:pStyle w:val="14"/>
            </w:pPr>
            <w:r>
              <w:t>8</w:t>
            </w:r>
          </w:p>
        </w:tc>
        <w:tc>
          <w:tcPr>
            <w:tcW w:w="1134" w:type="dxa"/>
            <w:vAlign w:val="center"/>
          </w:tcPr>
          <w:p>
            <w:pPr>
              <w:pStyle w:val="14"/>
            </w:pPr>
            <w:r>
              <w:t>9</w:t>
            </w:r>
          </w:p>
        </w:tc>
        <w:tc>
          <w:tcPr>
            <w:tcW w:w="1134" w:type="dxa"/>
            <w:vAlign w:val="center"/>
          </w:tcPr>
          <w:p>
            <w:pPr>
              <w:pStyle w:val="14"/>
            </w:pPr>
            <w:r>
              <w:t>10</w:t>
            </w:r>
          </w:p>
        </w:tc>
        <w:tc>
          <w:tcPr>
            <w:tcW w:w="1134" w:type="dxa"/>
            <w:vAlign w:val="center"/>
          </w:tcPr>
          <w:p>
            <w:pPr>
              <w:pStyle w:val="14"/>
            </w:pPr>
            <w:r>
              <w:t>11</w:t>
            </w:r>
          </w:p>
        </w:tc>
        <w:tc>
          <w:tcPr>
            <w:tcW w:w="1134" w:type="dxa"/>
            <w:vAlign w:val="center"/>
          </w:tcPr>
          <w:p>
            <w:pPr>
              <w:pStyle w:val="14"/>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w:t>
            </w:r>
          </w:p>
        </w:tc>
        <w:tc>
          <w:tcPr>
            <w:tcW w:w="992" w:type="dxa"/>
            <w:vAlign w:val="center"/>
          </w:tcPr>
          <w:p>
            <w:pPr>
              <w:pStyle w:val="20"/>
            </w:pPr>
          </w:p>
        </w:tc>
        <w:tc>
          <w:tcPr>
            <w:tcW w:w="1559" w:type="dxa"/>
            <w:vAlign w:val="center"/>
          </w:tcPr>
          <w:p>
            <w:pPr>
              <w:pStyle w:val="18"/>
            </w:pPr>
            <w:r>
              <w:t>合计</w:t>
            </w:r>
          </w:p>
        </w:tc>
        <w:tc>
          <w:tcPr>
            <w:tcW w:w="1134" w:type="dxa"/>
            <w:vAlign w:val="center"/>
          </w:tcPr>
          <w:p>
            <w:pPr>
              <w:pStyle w:val="19"/>
            </w:pPr>
            <w:r>
              <w:t>775.42</w:t>
            </w:r>
          </w:p>
        </w:tc>
        <w:tc>
          <w:tcPr>
            <w:tcW w:w="1134" w:type="dxa"/>
            <w:vAlign w:val="center"/>
          </w:tcPr>
          <w:p>
            <w:pPr>
              <w:pStyle w:val="19"/>
            </w:pPr>
            <w:r>
              <w:t>775.42</w:t>
            </w:r>
          </w:p>
        </w:tc>
        <w:tc>
          <w:tcPr>
            <w:tcW w:w="1134" w:type="dxa"/>
            <w:vAlign w:val="center"/>
          </w:tcPr>
          <w:p>
            <w:pPr>
              <w:pStyle w:val="19"/>
            </w:pPr>
            <w:r>
              <w:t>775.42</w:t>
            </w: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2</w:t>
            </w:r>
          </w:p>
        </w:tc>
        <w:tc>
          <w:tcPr>
            <w:tcW w:w="992" w:type="dxa"/>
            <w:vAlign w:val="center"/>
          </w:tcPr>
          <w:p>
            <w:pPr>
              <w:pStyle w:val="16"/>
            </w:pPr>
            <w:r>
              <w:t>201</w:t>
            </w:r>
          </w:p>
        </w:tc>
        <w:tc>
          <w:tcPr>
            <w:tcW w:w="1559" w:type="dxa"/>
            <w:vAlign w:val="center"/>
          </w:tcPr>
          <w:p>
            <w:pPr>
              <w:pStyle w:val="16"/>
            </w:pPr>
            <w:r>
              <w:t>一般公共服务支出</w:t>
            </w:r>
          </w:p>
        </w:tc>
        <w:tc>
          <w:tcPr>
            <w:tcW w:w="1134" w:type="dxa"/>
            <w:vAlign w:val="center"/>
          </w:tcPr>
          <w:p>
            <w:pPr>
              <w:pStyle w:val="15"/>
            </w:pPr>
            <w:r>
              <w:t>449.71</w:t>
            </w:r>
          </w:p>
        </w:tc>
        <w:tc>
          <w:tcPr>
            <w:tcW w:w="1134" w:type="dxa"/>
            <w:vAlign w:val="center"/>
          </w:tcPr>
          <w:p>
            <w:pPr>
              <w:pStyle w:val="15"/>
            </w:pPr>
            <w:r>
              <w:t>449.71</w:t>
            </w:r>
          </w:p>
        </w:tc>
        <w:tc>
          <w:tcPr>
            <w:tcW w:w="1134" w:type="dxa"/>
            <w:vAlign w:val="center"/>
          </w:tcPr>
          <w:p>
            <w:pPr>
              <w:pStyle w:val="15"/>
            </w:pPr>
            <w:r>
              <w:t>449.71</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3</w:t>
            </w:r>
          </w:p>
        </w:tc>
        <w:tc>
          <w:tcPr>
            <w:tcW w:w="992" w:type="dxa"/>
            <w:vAlign w:val="center"/>
          </w:tcPr>
          <w:p>
            <w:pPr>
              <w:pStyle w:val="16"/>
            </w:pPr>
            <w:r>
              <w:t>20101</w:t>
            </w:r>
          </w:p>
        </w:tc>
        <w:tc>
          <w:tcPr>
            <w:tcW w:w="1559" w:type="dxa"/>
            <w:vAlign w:val="center"/>
          </w:tcPr>
          <w:p>
            <w:pPr>
              <w:pStyle w:val="16"/>
            </w:pPr>
            <w:r>
              <w:t>人大事务</w:t>
            </w:r>
          </w:p>
        </w:tc>
        <w:tc>
          <w:tcPr>
            <w:tcW w:w="1134" w:type="dxa"/>
            <w:vAlign w:val="center"/>
          </w:tcPr>
          <w:p>
            <w:pPr>
              <w:pStyle w:val="15"/>
            </w:pPr>
            <w:r>
              <w:t>1.00</w:t>
            </w:r>
          </w:p>
        </w:tc>
        <w:tc>
          <w:tcPr>
            <w:tcW w:w="1134" w:type="dxa"/>
            <w:vAlign w:val="center"/>
          </w:tcPr>
          <w:p>
            <w:pPr>
              <w:pStyle w:val="15"/>
            </w:pPr>
            <w:r>
              <w:t>1.00</w:t>
            </w:r>
          </w:p>
        </w:tc>
        <w:tc>
          <w:tcPr>
            <w:tcW w:w="1134" w:type="dxa"/>
            <w:vAlign w:val="center"/>
          </w:tcPr>
          <w:p>
            <w:pPr>
              <w:pStyle w:val="15"/>
            </w:pPr>
            <w:r>
              <w:t>1.00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4</w:t>
            </w:r>
          </w:p>
        </w:tc>
        <w:tc>
          <w:tcPr>
            <w:tcW w:w="992" w:type="dxa"/>
            <w:vAlign w:val="center"/>
          </w:tcPr>
          <w:p>
            <w:pPr>
              <w:pStyle w:val="16"/>
            </w:pPr>
            <w:r>
              <w:t>2010101</w:t>
            </w:r>
          </w:p>
        </w:tc>
        <w:tc>
          <w:tcPr>
            <w:tcW w:w="1559" w:type="dxa"/>
            <w:vAlign w:val="center"/>
          </w:tcPr>
          <w:p>
            <w:pPr>
              <w:pStyle w:val="16"/>
            </w:pPr>
            <w:r>
              <w:t>行政运行</w:t>
            </w:r>
          </w:p>
        </w:tc>
        <w:tc>
          <w:tcPr>
            <w:tcW w:w="1134" w:type="dxa"/>
            <w:vAlign w:val="center"/>
          </w:tcPr>
          <w:p>
            <w:pPr>
              <w:pStyle w:val="15"/>
            </w:pPr>
            <w:r>
              <w:t>1.00</w:t>
            </w:r>
          </w:p>
        </w:tc>
        <w:tc>
          <w:tcPr>
            <w:tcW w:w="1134" w:type="dxa"/>
            <w:vAlign w:val="center"/>
          </w:tcPr>
          <w:p>
            <w:pPr>
              <w:pStyle w:val="15"/>
            </w:pPr>
            <w:r>
              <w:t>1.00</w:t>
            </w:r>
          </w:p>
        </w:tc>
        <w:tc>
          <w:tcPr>
            <w:tcW w:w="1134" w:type="dxa"/>
            <w:vAlign w:val="center"/>
          </w:tcPr>
          <w:p>
            <w:pPr>
              <w:pStyle w:val="15"/>
            </w:pPr>
            <w:r>
              <w:t>1.00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5</w:t>
            </w:r>
          </w:p>
        </w:tc>
        <w:tc>
          <w:tcPr>
            <w:tcW w:w="992" w:type="dxa"/>
            <w:vAlign w:val="center"/>
          </w:tcPr>
          <w:p>
            <w:pPr>
              <w:pStyle w:val="16"/>
            </w:pPr>
            <w:r>
              <w:t>20103</w:t>
            </w:r>
          </w:p>
        </w:tc>
        <w:tc>
          <w:tcPr>
            <w:tcW w:w="1559" w:type="dxa"/>
            <w:vAlign w:val="center"/>
          </w:tcPr>
          <w:p>
            <w:pPr>
              <w:pStyle w:val="16"/>
            </w:pPr>
            <w:r>
              <w:t>政府办公厅（室）及相关机构事务</w:t>
            </w:r>
          </w:p>
        </w:tc>
        <w:tc>
          <w:tcPr>
            <w:tcW w:w="1134" w:type="dxa"/>
            <w:vAlign w:val="center"/>
          </w:tcPr>
          <w:p>
            <w:pPr>
              <w:pStyle w:val="15"/>
            </w:pPr>
            <w:r>
              <w:t>448.71</w:t>
            </w:r>
          </w:p>
        </w:tc>
        <w:tc>
          <w:tcPr>
            <w:tcW w:w="1134" w:type="dxa"/>
            <w:vAlign w:val="center"/>
          </w:tcPr>
          <w:p>
            <w:pPr>
              <w:pStyle w:val="15"/>
            </w:pPr>
            <w:r>
              <w:t>448.71</w:t>
            </w:r>
          </w:p>
        </w:tc>
        <w:tc>
          <w:tcPr>
            <w:tcW w:w="1134" w:type="dxa"/>
            <w:vAlign w:val="center"/>
          </w:tcPr>
          <w:p>
            <w:pPr>
              <w:pStyle w:val="15"/>
            </w:pPr>
            <w:r>
              <w:t>448.71</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6</w:t>
            </w:r>
          </w:p>
        </w:tc>
        <w:tc>
          <w:tcPr>
            <w:tcW w:w="992" w:type="dxa"/>
            <w:vAlign w:val="center"/>
          </w:tcPr>
          <w:p>
            <w:pPr>
              <w:pStyle w:val="16"/>
            </w:pPr>
            <w:r>
              <w:t>2010301</w:t>
            </w:r>
          </w:p>
        </w:tc>
        <w:tc>
          <w:tcPr>
            <w:tcW w:w="1559" w:type="dxa"/>
            <w:vAlign w:val="center"/>
          </w:tcPr>
          <w:p>
            <w:pPr>
              <w:pStyle w:val="16"/>
            </w:pPr>
            <w:r>
              <w:t>行政运行</w:t>
            </w:r>
          </w:p>
        </w:tc>
        <w:tc>
          <w:tcPr>
            <w:tcW w:w="1134" w:type="dxa"/>
            <w:vAlign w:val="center"/>
          </w:tcPr>
          <w:p>
            <w:pPr>
              <w:pStyle w:val="15"/>
            </w:pPr>
            <w:r>
              <w:t>442.71</w:t>
            </w:r>
          </w:p>
        </w:tc>
        <w:tc>
          <w:tcPr>
            <w:tcW w:w="1134" w:type="dxa"/>
            <w:vAlign w:val="center"/>
          </w:tcPr>
          <w:p>
            <w:pPr>
              <w:pStyle w:val="15"/>
            </w:pPr>
            <w:r>
              <w:t>442.71</w:t>
            </w:r>
          </w:p>
        </w:tc>
        <w:tc>
          <w:tcPr>
            <w:tcW w:w="1134" w:type="dxa"/>
            <w:vAlign w:val="center"/>
          </w:tcPr>
          <w:p>
            <w:pPr>
              <w:pStyle w:val="15"/>
            </w:pPr>
            <w:r>
              <w:t>442.71</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7</w:t>
            </w:r>
          </w:p>
        </w:tc>
        <w:tc>
          <w:tcPr>
            <w:tcW w:w="992" w:type="dxa"/>
            <w:vAlign w:val="center"/>
          </w:tcPr>
          <w:p>
            <w:pPr>
              <w:pStyle w:val="16"/>
            </w:pPr>
            <w:r>
              <w:t>2010308</w:t>
            </w:r>
          </w:p>
        </w:tc>
        <w:tc>
          <w:tcPr>
            <w:tcW w:w="1559" w:type="dxa"/>
            <w:vAlign w:val="center"/>
          </w:tcPr>
          <w:p>
            <w:pPr>
              <w:pStyle w:val="16"/>
            </w:pPr>
            <w:r>
              <w:t>信访事务</w:t>
            </w:r>
          </w:p>
        </w:tc>
        <w:tc>
          <w:tcPr>
            <w:tcW w:w="1134" w:type="dxa"/>
            <w:vAlign w:val="center"/>
          </w:tcPr>
          <w:p>
            <w:pPr>
              <w:pStyle w:val="15"/>
            </w:pPr>
            <w:r>
              <w:t>6.00</w:t>
            </w:r>
          </w:p>
        </w:tc>
        <w:tc>
          <w:tcPr>
            <w:tcW w:w="1134" w:type="dxa"/>
            <w:vAlign w:val="center"/>
          </w:tcPr>
          <w:p>
            <w:pPr>
              <w:pStyle w:val="15"/>
            </w:pPr>
            <w:r>
              <w:t>6.00</w:t>
            </w:r>
          </w:p>
        </w:tc>
        <w:tc>
          <w:tcPr>
            <w:tcW w:w="1134" w:type="dxa"/>
            <w:vAlign w:val="center"/>
          </w:tcPr>
          <w:p>
            <w:pPr>
              <w:pStyle w:val="15"/>
            </w:pPr>
            <w:r>
              <w:t>6.00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8</w:t>
            </w:r>
          </w:p>
        </w:tc>
        <w:tc>
          <w:tcPr>
            <w:tcW w:w="992" w:type="dxa"/>
            <w:vAlign w:val="center"/>
          </w:tcPr>
          <w:p>
            <w:pPr>
              <w:pStyle w:val="16"/>
            </w:pPr>
            <w:r>
              <w:t>208</w:t>
            </w:r>
          </w:p>
        </w:tc>
        <w:tc>
          <w:tcPr>
            <w:tcW w:w="1559" w:type="dxa"/>
            <w:vAlign w:val="center"/>
          </w:tcPr>
          <w:p>
            <w:pPr>
              <w:pStyle w:val="16"/>
            </w:pPr>
            <w:r>
              <w:t>社会保障和就业支出</w:t>
            </w:r>
          </w:p>
        </w:tc>
        <w:tc>
          <w:tcPr>
            <w:tcW w:w="1134" w:type="dxa"/>
            <w:vAlign w:val="center"/>
          </w:tcPr>
          <w:p>
            <w:pPr>
              <w:pStyle w:val="15"/>
            </w:pPr>
            <w:r>
              <w:t>62.07</w:t>
            </w:r>
          </w:p>
        </w:tc>
        <w:tc>
          <w:tcPr>
            <w:tcW w:w="1134" w:type="dxa"/>
            <w:vAlign w:val="center"/>
          </w:tcPr>
          <w:p>
            <w:pPr>
              <w:pStyle w:val="15"/>
            </w:pPr>
            <w:r>
              <w:t>62.07</w:t>
            </w:r>
          </w:p>
        </w:tc>
        <w:tc>
          <w:tcPr>
            <w:tcW w:w="1134" w:type="dxa"/>
            <w:vAlign w:val="center"/>
          </w:tcPr>
          <w:p>
            <w:pPr>
              <w:pStyle w:val="15"/>
            </w:pPr>
            <w:r>
              <w:t>62.07</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9</w:t>
            </w:r>
          </w:p>
        </w:tc>
        <w:tc>
          <w:tcPr>
            <w:tcW w:w="992" w:type="dxa"/>
            <w:vAlign w:val="center"/>
          </w:tcPr>
          <w:p>
            <w:pPr>
              <w:pStyle w:val="16"/>
            </w:pPr>
            <w:r>
              <w:t>20802</w:t>
            </w:r>
          </w:p>
        </w:tc>
        <w:tc>
          <w:tcPr>
            <w:tcW w:w="1559" w:type="dxa"/>
            <w:vAlign w:val="center"/>
          </w:tcPr>
          <w:p>
            <w:pPr>
              <w:pStyle w:val="16"/>
            </w:pPr>
            <w:r>
              <w:t>民政管理事务</w:t>
            </w:r>
          </w:p>
        </w:tc>
        <w:tc>
          <w:tcPr>
            <w:tcW w:w="1134" w:type="dxa"/>
            <w:vAlign w:val="center"/>
          </w:tcPr>
          <w:p>
            <w:pPr>
              <w:pStyle w:val="15"/>
            </w:pPr>
            <w:r>
              <w:t>0.67</w:t>
            </w:r>
          </w:p>
        </w:tc>
        <w:tc>
          <w:tcPr>
            <w:tcW w:w="1134" w:type="dxa"/>
            <w:vAlign w:val="center"/>
          </w:tcPr>
          <w:p>
            <w:pPr>
              <w:pStyle w:val="15"/>
            </w:pPr>
            <w:r>
              <w:t>0.67</w:t>
            </w:r>
          </w:p>
        </w:tc>
        <w:tc>
          <w:tcPr>
            <w:tcW w:w="1134" w:type="dxa"/>
            <w:vAlign w:val="center"/>
          </w:tcPr>
          <w:p>
            <w:pPr>
              <w:pStyle w:val="15"/>
            </w:pPr>
            <w:r>
              <w:t>0.67</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10</w:t>
            </w:r>
          </w:p>
        </w:tc>
        <w:tc>
          <w:tcPr>
            <w:tcW w:w="992" w:type="dxa"/>
            <w:vAlign w:val="center"/>
          </w:tcPr>
          <w:p>
            <w:pPr>
              <w:pStyle w:val="16"/>
            </w:pPr>
            <w:r>
              <w:t>2080201</w:t>
            </w:r>
          </w:p>
        </w:tc>
        <w:tc>
          <w:tcPr>
            <w:tcW w:w="1559" w:type="dxa"/>
            <w:vAlign w:val="center"/>
          </w:tcPr>
          <w:p>
            <w:pPr>
              <w:pStyle w:val="16"/>
            </w:pPr>
            <w:r>
              <w:t>行政运行</w:t>
            </w:r>
          </w:p>
        </w:tc>
        <w:tc>
          <w:tcPr>
            <w:tcW w:w="1134" w:type="dxa"/>
            <w:vAlign w:val="center"/>
          </w:tcPr>
          <w:p>
            <w:pPr>
              <w:pStyle w:val="15"/>
            </w:pPr>
            <w:r>
              <w:t>0.67</w:t>
            </w:r>
          </w:p>
        </w:tc>
        <w:tc>
          <w:tcPr>
            <w:tcW w:w="1134" w:type="dxa"/>
            <w:vAlign w:val="center"/>
          </w:tcPr>
          <w:p>
            <w:pPr>
              <w:pStyle w:val="15"/>
            </w:pPr>
            <w:r>
              <w:t>0.67</w:t>
            </w:r>
          </w:p>
        </w:tc>
        <w:tc>
          <w:tcPr>
            <w:tcW w:w="1134" w:type="dxa"/>
            <w:vAlign w:val="center"/>
          </w:tcPr>
          <w:p>
            <w:pPr>
              <w:pStyle w:val="15"/>
            </w:pPr>
            <w:r>
              <w:t>0.67</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11</w:t>
            </w:r>
          </w:p>
        </w:tc>
        <w:tc>
          <w:tcPr>
            <w:tcW w:w="992" w:type="dxa"/>
            <w:vAlign w:val="center"/>
          </w:tcPr>
          <w:p>
            <w:pPr>
              <w:pStyle w:val="16"/>
            </w:pPr>
            <w:r>
              <w:t>20805</w:t>
            </w:r>
          </w:p>
        </w:tc>
        <w:tc>
          <w:tcPr>
            <w:tcW w:w="1559" w:type="dxa"/>
            <w:vAlign w:val="center"/>
          </w:tcPr>
          <w:p>
            <w:pPr>
              <w:pStyle w:val="16"/>
            </w:pPr>
            <w:r>
              <w:t>行政事业单位养老支出</w:t>
            </w:r>
          </w:p>
        </w:tc>
        <w:tc>
          <w:tcPr>
            <w:tcW w:w="1134" w:type="dxa"/>
            <w:vAlign w:val="center"/>
          </w:tcPr>
          <w:p>
            <w:pPr>
              <w:pStyle w:val="15"/>
            </w:pPr>
            <w:r>
              <w:t>61.40</w:t>
            </w:r>
          </w:p>
        </w:tc>
        <w:tc>
          <w:tcPr>
            <w:tcW w:w="1134" w:type="dxa"/>
            <w:vAlign w:val="center"/>
          </w:tcPr>
          <w:p>
            <w:pPr>
              <w:pStyle w:val="15"/>
            </w:pPr>
            <w:r>
              <w:t>61.40</w:t>
            </w:r>
          </w:p>
        </w:tc>
        <w:tc>
          <w:tcPr>
            <w:tcW w:w="1134" w:type="dxa"/>
            <w:vAlign w:val="center"/>
          </w:tcPr>
          <w:p>
            <w:pPr>
              <w:pStyle w:val="15"/>
            </w:pPr>
            <w:r>
              <w:t>61.40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12</w:t>
            </w:r>
          </w:p>
        </w:tc>
        <w:tc>
          <w:tcPr>
            <w:tcW w:w="992" w:type="dxa"/>
            <w:vAlign w:val="center"/>
          </w:tcPr>
          <w:p>
            <w:pPr>
              <w:pStyle w:val="16"/>
            </w:pPr>
            <w:r>
              <w:t>2080502</w:t>
            </w:r>
          </w:p>
        </w:tc>
        <w:tc>
          <w:tcPr>
            <w:tcW w:w="1559" w:type="dxa"/>
            <w:vAlign w:val="center"/>
          </w:tcPr>
          <w:p>
            <w:pPr>
              <w:pStyle w:val="16"/>
            </w:pPr>
            <w:r>
              <w:t>事业单位离退休</w:t>
            </w:r>
          </w:p>
        </w:tc>
        <w:tc>
          <w:tcPr>
            <w:tcW w:w="1134" w:type="dxa"/>
            <w:vAlign w:val="center"/>
          </w:tcPr>
          <w:p>
            <w:pPr>
              <w:pStyle w:val="15"/>
            </w:pPr>
            <w:r>
              <w:t>6.54</w:t>
            </w:r>
          </w:p>
        </w:tc>
        <w:tc>
          <w:tcPr>
            <w:tcW w:w="1134" w:type="dxa"/>
            <w:vAlign w:val="center"/>
          </w:tcPr>
          <w:p>
            <w:pPr>
              <w:pStyle w:val="15"/>
            </w:pPr>
            <w:r>
              <w:t>6.54</w:t>
            </w:r>
          </w:p>
        </w:tc>
        <w:tc>
          <w:tcPr>
            <w:tcW w:w="1134" w:type="dxa"/>
            <w:vAlign w:val="center"/>
          </w:tcPr>
          <w:p>
            <w:pPr>
              <w:pStyle w:val="15"/>
            </w:pPr>
            <w:r>
              <w:t>6.54</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13</w:t>
            </w:r>
          </w:p>
        </w:tc>
        <w:tc>
          <w:tcPr>
            <w:tcW w:w="992" w:type="dxa"/>
            <w:vAlign w:val="center"/>
          </w:tcPr>
          <w:p>
            <w:pPr>
              <w:pStyle w:val="16"/>
            </w:pPr>
            <w:r>
              <w:t>2080505</w:t>
            </w:r>
          </w:p>
        </w:tc>
        <w:tc>
          <w:tcPr>
            <w:tcW w:w="1559" w:type="dxa"/>
            <w:vAlign w:val="center"/>
          </w:tcPr>
          <w:p>
            <w:pPr>
              <w:pStyle w:val="16"/>
            </w:pPr>
            <w:r>
              <w:t>机关事业单位基本养老保险缴费支出</w:t>
            </w:r>
          </w:p>
        </w:tc>
        <w:tc>
          <w:tcPr>
            <w:tcW w:w="1134" w:type="dxa"/>
            <w:vAlign w:val="center"/>
          </w:tcPr>
          <w:p>
            <w:pPr>
              <w:pStyle w:val="15"/>
            </w:pPr>
            <w:r>
              <w:t>36.57</w:t>
            </w:r>
          </w:p>
        </w:tc>
        <w:tc>
          <w:tcPr>
            <w:tcW w:w="1134" w:type="dxa"/>
            <w:vAlign w:val="center"/>
          </w:tcPr>
          <w:p>
            <w:pPr>
              <w:pStyle w:val="15"/>
            </w:pPr>
            <w:r>
              <w:t>36.57</w:t>
            </w:r>
          </w:p>
        </w:tc>
        <w:tc>
          <w:tcPr>
            <w:tcW w:w="1134" w:type="dxa"/>
            <w:vAlign w:val="center"/>
          </w:tcPr>
          <w:p>
            <w:pPr>
              <w:pStyle w:val="15"/>
            </w:pPr>
            <w:r>
              <w:t>36.57</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14</w:t>
            </w:r>
          </w:p>
        </w:tc>
        <w:tc>
          <w:tcPr>
            <w:tcW w:w="992" w:type="dxa"/>
            <w:vAlign w:val="center"/>
          </w:tcPr>
          <w:p>
            <w:pPr>
              <w:pStyle w:val="16"/>
            </w:pPr>
            <w:r>
              <w:t>2080506</w:t>
            </w:r>
          </w:p>
        </w:tc>
        <w:tc>
          <w:tcPr>
            <w:tcW w:w="1559" w:type="dxa"/>
            <w:vAlign w:val="center"/>
          </w:tcPr>
          <w:p>
            <w:pPr>
              <w:pStyle w:val="16"/>
            </w:pPr>
            <w:r>
              <w:t>机关事业单位职业年金缴费支出</w:t>
            </w:r>
          </w:p>
        </w:tc>
        <w:tc>
          <w:tcPr>
            <w:tcW w:w="1134" w:type="dxa"/>
            <w:vAlign w:val="center"/>
          </w:tcPr>
          <w:p>
            <w:pPr>
              <w:pStyle w:val="15"/>
            </w:pPr>
            <w:r>
              <w:t>18.29</w:t>
            </w:r>
          </w:p>
        </w:tc>
        <w:tc>
          <w:tcPr>
            <w:tcW w:w="1134" w:type="dxa"/>
            <w:vAlign w:val="center"/>
          </w:tcPr>
          <w:p>
            <w:pPr>
              <w:pStyle w:val="15"/>
            </w:pPr>
            <w:r>
              <w:t>18.29</w:t>
            </w:r>
          </w:p>
        </w:tc>
        <w:tc>
          <w:tcPr>
            <w:tcW w:w="1134" w:type="dxa"/>
            <w:vAlign w:val="center"/>
          </w:tcPr>
          <w:p>
            <w:pPr>
              <w:pStyle w:val="15"/>
            </w:pPr>
            <w:r>
              <w:t>18.29</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15</w:t>
            </w:r>
          </w:p>
        </w:tc>
        <w:tc>
          <w:tcPr>
            <w:tcW w:w="992" w:type="dxa"/>
            <w:vAlign w:val="center"/>
          </w:tcPr>
          <w:p>
            <w:pPr>
              <w:pStyle w:val="16"/>
            </w:pPr>
            <w:r>
              <w:t>210</w:t>
            </w:r>
          </w:p>
        </w:tc>
        <w:tc>
          <w:tcPr>
            <w:tcW w:w="1559" w:type="dxa"/>
            <w:vAlign w:val="center"/>
          </w:tcPr>
          <w:p>
            <w:pPr>
              <w:pStyle w:val="16"/>
            </w:pPr>
            <w:r>
              <w:t>卫生健康支出</w:t>
            </w:r>
          </w:p>
        </w:tc>
        <w:tc>
          <w:tcPr>
            <w:tcW w:w="1134" w:type="dxa"/>
            <w:vAlign w:val="center"/>
          </w:tcPr>
          <w:p>
            <w:pPr>
              <w:pStyle w:val="15"/>
            </w:pPr>
            <w:r>
              <w:t>2.01</w:t>
            </w:r>
          </w:p>
        </w:tc>
        <w:tc>
          <w:tcPr>
            <w:tcW w:w="1134" w:type="dxa"/>
            <w:vAlign w:val="center"/>
          </w:tcPr>
          <w:p>
            <w:pPr>
              <w:pStyle w:val="15"/>
            </w:pPr>
            <w:r>
              <w:t>2.01</w:t>
            </w:r>
          </w:p>
        </w:tc>
        <w:tc>
          <w:tcPr>
            <w:tcW w:w="1134" w:type="dxa"/>
            <w:vAlign w:val="center"/>
          </w:tcPr>
          <w:p>
            <w:pPr>
              <w:pStyle w:val="15"/>
            </w:pPr>
            <w:r>
              <w:t>2.01</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16</w:t>
            </w:r>
          </w:p>
        </w:tc>
        <w:tc>
          <w:tcPr>
            <w:tcW w:w="992" w:type="dxa"/>
            <w:vAlign w:val="center"/>
          </w:tcPr>
          <w:p>
            <w:pPr>
              <w:pStyle w:val="16"/>
            </w:pPr>
            <w:r>
              <w:t>21007</w:t>
            </w:r>
          </w:p>
        </w:tc>
        <w:tc>
          <w:tcPr>
            <w:tcW w:w="1559" w:type="dxa"/>
            <w:vAlign w:val="center"/>
          </w:tcPr>
          <w:p>
            <w:pPr>
              <w:pStyle w:val="16"/>
            </w:pPr>
            <w:r>
              <w:t>计划生育事务</w:t>
            </w:r>
          </w:p>
        </w:tc>
        <w:tc>
          <w:tcPr>
            <w:tcW w:w="1134" w:type="dxa"/>
            <w:vAlign w:val="center"/>
          </w:tcPr>
          <w:p>
            <w:pPr>
              <w:pStyle w:val="15"/>
            </w:pPr>
            <w:r>
              <w:t>1.34</w:t>
            </w:r>
          </w:p>
        </w:tc>
        <w:tc>
          <w:tcPr>
            <w:tcW w:w="1134" w:type="dxa"/>
            <w:vAlign w:val="center"/>
          </w:tcPr>
          <w:p>
            <w:pPr>
              <w:pStyle w:val="15"/>
            </w:pPr>
            <w:r>
              <w:t>1.34</w:t>
            </w:r>
          </w:p>
        </w:tc>
        <w:tc>
          <w:tcPr>
            <w:tcW w:w="1134" w:type="dxa"/>
            <w:vAlign w:val="center"/>
          </w:tcPr>
          <w:p>
            <w:pPr>
              <w:pStyle w:val="15"/>
            </w:pPr>
            <w:r>
              <w:t>1.34</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17</w:t>
            </w:r>
          </w:p>
        </w:tc>
        <w:tc>
          <w:tcPr>
            <w:tcW w:w="992" w:type="dxa"/>
            <w:vAlign w:val="center"/>
          </w:tcPr>
          <w:p>
            <w:pPr>
              <w:pStyle w:val="16"/>
            </w:pPr>
            <w:r>
              <w:t>2100717</w:t>
            </w:r>
          </w:p>
        </w:tc>
        <w:tc>
          <w:tcPr>
            <w:tcW w:w="1559" w:type="dxa"/>
            <w:vAlign w:val="center"/>
          </w:tcPr>
          <w:p>
            <w:pPr>
              <w:pStyle w:val="16"/>
            </w:pPr>
            <w:r>
              <w:t>计划生育服务</w:t>
            </w:r>
          </w:p>
        </w:tc>
        <w:tc>
          <w:tcPr>
            <w:tcW w:w="1134" w:type="dxa"/>
            <w:vAlign w:val="center"/>
          </w:tcPr>
          <w:p>
            <w:pPr>
              <w:pStyle w:val="15"/>
            </w:pPr>
            <w:r>
              <w:t>1.34</w:t>
            </w:r>
          </w:p>
        </w:tc>
        <w:tc>
          <w:tcPr>
            <w:tcW w:w="1134" w:type="dxa"/>
            <w:vAlign w:val="center"/>
          </w:tcPr>
          <w:p>
            <w:pPr>
              <w:pStyle w:val="15"/>
            </w:pPr>
            <w:r>
              <w:t>1.34</w:t>
            </w:r>
          </w:p>
        </w:tc>
        <w:tc>
          <w:tcPr>
            <w:tcW w:w="1134" w:type="dxa"/>
            <w:vAlign w:val="center"/>
          </w:tcPr>
          <w:p>
            <w:pPr>
              <w:pStyle w:val="15"/>
            </w:pPr>
            <w:r>
              <w:t>1.34</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18</w:t>
            </w:r>
          </w:p>
        </w:tc>
        <w:tc>
          <w:tcPr>
            <w:tcW w:w="992" w:type="dxa"/>
            <w:vAlign w:val="center"/>
          </w:tcPr>
          <w:p>
            <w:pPr>
              <w:pStyle w:val="16"/>
            </w:pPr>
            <w:r>
              <w:t>21099</w:t>
            </w:r>
          </w:p>
        </w:tc>
        <w:tc>
          <w:tcPr>
            <w:tcW w:w="1559" w:type="dxa"/>
            <w:vAlign w:val="center"/>
          </w:tcPr>
          <w:p>
            <w:pPr>
              <w:pStyle w:val="16"/>
            </w:pPr>
            <w:r>
              <w:t>其他卫生健康支出</w:t>
            </w:r>
          </w:p>
        </w:tc>
        <w:tc>
          <w:tcPr>
            <w:tcW w:w="1134" w:type="dxa"/>
            <w:vAlign w:val="center"/>
          </w:tcPr>
          <w:p>
            <w:pPr>
              <w:pStyle w:val="15"/>
            </w:pPr>
            <w:r>
              <w:t>0.67</w:t>
            </w:r>
          </w:p>
        </w:tc>
        <w:tc>
          <w:tcPr>
            <w:tcW w:w="1134" w:type="dxa"/>
            <w:vAlign w:val="center"/>
          </w:tcPr>
          <w:p>
            <w:pPr>
              <w:pStyle w:val="15"/>
            </w:pPr>
            <w:r>
              <w:t>0.67</w:t>
            </w:r>
          </w:p>
        </w:tc>
        <w:tc>
          <w:tcPr>
            <w:tcW w:w="1134" w:type="dxa"/>
            <w:vAlign w:val="center"/>
          </w:tcPr>
          <w:p>
            <w:pPr>
              <w:pStyle w:val="15"/>
            </w:pPr>
            <w:r>
              <w:t>0.67</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19</w:t>
            </w:r>
          </w:p>
        </w:tc>
        <w:tc>
          <w:tcPr>
            <w:tcW w:w="992" w:type="dxa"/>
            <w:vAlign w:val="center"/>
          </w:tcPr>
          <w:p>
            <w:pPr>
              <w:pStyle w:val="16"/>
            </w:pPr>
            <w:r>
              <w:t>2109999</w:t>
            </w:r>
          </w:p>
        </w:tc>
        <w:tc>
          <w:tcPr>
            <w:tcW w:w="1559" w:type="dxa"/>
            <w:vAlign w:val="center"/>
          </w:tcPr>
          <w:p>
            <w:pPr>
              <w:pStyle w:val="16"/>
            </w:pPr>
            <w:r>
              <w:t>其他卫生健康支出</w:t>
            </w:r>
          </w:p>
        </w:tc>
        <w:tc>
          <w:tcPr>
            <w:tcW w:w="1134" w:type="dxa"/>
            <w:vAlign w:val="center"/>
          </w:tcPr>
          <w:p>
            <w:pPr>
              <w:pStyle w:val="15"/>
            </w:pPr>
            <w:r>
              <w:t>0.67</w:t>
            </w:r>
          </w:p>
        </w:tc>
        <w:tc>
          <w:tcPr>
            <w:tcW w:w="1134" w:type="dxa"/>
            <w:vAlign w:val="center"/>
          </w:tcPr>
          <w:p>
            <w:pPr>
              <w:pStyle w:val="15"/>
            </w:pPr>
            <w:r>
              <w:t>0.67</w:t>
            </w:r>
          </w:p>
        </w:tc>
        <w:tc>
          <w:tcPr>
            <w:tcW w:w="1134" w:type="dxa"/>
            <w:vAlign w:val="center"/>
          </w:tcPr>
          <w:p>
            <w:pPr>
              <w:pStyle w:val="15"/>
            </w:pPr>
            <w:r>
              <w:t>0.67</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20</w:t>
            </w:r>
          </w:p>
        </w:tc>
        <w:tc>
          <w:tcPr>
            <w:tcW w:w="992" w:type="dxa"/>
            <w:vAlign w:val="center"/>
          </w:tcPr>
          <w:p>
            <w:pPr>
              <w:pStyle w:val="16"/>
            </w:pPr>
            <w:r>
              <w:t>211</w:t>
            </w:r>
          </w:p>
        </w:tc>
        <w:tc>
          <w:tcPr>
            <w:tcW w:w="1559" w:type="dxa"/>
            <w:vAlign w:val="center"/>
          </w:tcPr>
          <w:p>
            <w:pPr>
              <w:pStyle w:val="16"/>
            </w:pPr>
            <w:r>
              <w:t>节能环保支出</w:t>
            </w:r>
          </w:p>
        </w:tc>
        <w:tc>
          <w:tcPr>
            <w:tcW w:w="1134" w:type="dxa"/>
            <w:vAlign w:val="center"/>
          </w:tcPr>
          <w:p>
            <w:pPr>
              <w:pStyle w:val="15"/>
            </w:pPr>
            <w:r>
              <w:t>2.00</w:t>
            </w:r>
          </w:p>
        </w:tc>
        <w:tc>
          <w:tcPr>
            <w:tcW w:w="1134" w:type="dxa"/>
            <w:vAlign w:val="center"/>
          </w:tcPr>
          <w:p>
            <w:pPr>
              <w:pStyle w:val="15"/>
            </w:pPr>
            <w:r>
              <w:t>2.00</w:t>
            </w:r>
          </w:p>
        </w:tc>
        <w:tc>
          <w:tcPr>
            <w:tcW w:w="1134" w:type="dxa"/>
            <w:vAlign w:val="center"/>
          </w:tcPr>
          <w:p>
            <w:pPr>
              <w:pStyle w:val="15"/>
            </w:pPr>
            <w:r>
              <w:t>2.00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21</w:t>
            </w:r>
          </w:p>
        </w:tc>
        <w:tc>
          <w:tcPr>
            <w:tcW w:w="992" w:type="dxa"/>
            <w:vAlign w:val="center"/>
          </w:tcPr>
          <w:p>
            <w:pPr>
              <w:pStyle w:val="16"/>
            </w:pPr>
            <w:r>
              <w:t>21104</w:t>
            </w:r>
          </w:p>
        </w:tc>
        <w:tc>
          <w:tcPr>
            <w:tcW w:w="1559" w:type="dxa"/>
            <w:vAlign w:val="center"/>
          </w:tcPr>
          <w:p>
            <w:pPr>
              <w:pStyle w:val="16"/>
            </w:pPr>
            <w:r>
              <w:t>自然生态保护</w:t>
            </w:r>
          </w:p>
        </w:tc>
        <w:tc>
          <w:tcPr>
            <w:tcW w:w="1134" w:type="dxa"/>
            <w:vAlign w:val="center"/>
          </w:tcPr>
          <w:p>
            <w:pPr>
              <w:pStyle w:val="15"/>
            </w:pPr>
            <w:r>
              <w:t>2.00</w:t>
            </w:r>
          </w:p>
        </w:tc>
        <w:tc>
          <w:tcPr>
            <w:tcW w:w="1134" w:type="dxa"/>
            <w:vAlign w:val="center"/>
          </w:tcPr>
          <w:p>
            <w:pPr>
              <w:pStyle w:val="15"/>
            </w:pPr>
            <w:r>
              <w:t>2.00</w:t>
            </w:r>
          </w:p>
        </w:tc>
        <w:tc>
          <w:tcPr>
            <w:tcW w:w="1134" w:type="dxa"/>
            <w:vAlign w:val="center"/>
          </w:tcPr>
          <w:p>
            <w:pPr>
              <w:pStyle w:val="15"/>
            </w:pPr>
            <w:r>
              <w:t>2.00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22</w:t>
            </w:r>
          </w:p>
        </w:tc>
        <w:tc>
          <w:tcPr>
            <w:tcW w:w="992" w:type="dxa"/>
            <w:vAlign w:val="center"/>
          </w:tcPr>
          <w:p>
            <w:pPr>
              <w:pStyle w:val="16"/>
            </w:pPr>
            <w:r>
              <w:t>2110402</w:t>
            </w:r>
          </w:p>
        </w:tc>
        <w:tc>
          <w:tcPr>
            <w:tcW w:w="1559" w:type="dxa"/>
            <w:vAlign w:val="center"/>
          </w:tcPr>
          <w:p>
            <w:pPr>
              <w:pStyle w:val="16"/>
            </w:pPr>
            <w:r>
              <w:t>农村环境保护</w:t>
            </w:r>
          </w:p>
        </w:tc>
        <w:tc>
          <w:tcPr>
            <w:tcW w:w="1134" w:type="dxa"/>
            <w:vAlign w:val="center"/>
          </w:tcPr>
          <w:p>
            <w:pPr>
              <w:pStyle w:val="15"/>
            </w:pPr>
            <w:r>
              <w:t>2.00</w:t>
            </w:r>
          </w:p>
        </w:tc>
        <w:tc>
          <w:tcPr>
            <w:tcW w:w="1134" w:type="dxa"/>
            <w:vAlign w:val="center"/>
          </w:tcPr>
          <w:p>
            <w:pPr>
              <w:pStyle w:val="15"/>
            </w:pPr>
            <w:r>
              <w:t>2.00</w:t>
            </w:r>
          </w:p>
        </w:tc>
        <w:tc>
          <w:tcPr>
            <w:tcW w:w="1134" w:type="dxa"/>
            <w:vAlign w:val="center"/>
          </w:tcPr>
          <w:p>
            <w:pPr>
              <w:pStyle w:val="15"/>
            </w:pPr>
            <w:r>
              <w:t>2.00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23</w:t>
            </w:r>
          </w:p>
        </w:tc>
        <w:tc>
          <w:tcPr>
            <w:tcW w:w="992" w:type="dxa"/>
            <w:vAlign w:val="center"/>
          </w:tcPr>
          <w:p>
            <w:pPr>
              <w:pStyle w:val="16"/>
            </w:pPr>
            <w:r>
              <w:t>213</w:t>
            </w:r>
          </w:p>
        </w:tc>
        <w:tc>
          <w:tcPr>
            <w:tcW w:w="1559" w:type="dxa"/>
            <w:vAlign w:val="center"/>
          </w:tcPr>
          <w:p>
            <w:pPr>
              <w:pStyle w:val="16"/>
            </w:pPr>
            <w:r>
              <w:t>农林水支出</w:t>
            </w:r>
          </w:p>
        </w:tc>
        <w:tc>
          <w:tcPr>
            <w:tcW w:w="1134" w:type="dxa"/>
            <w:vAlign w:val="center"/>
          </w:tcPr>
          <w:p>
            <w:pPr>
              <w:pStyle w:val="15"/>
            </w:pPr>
            <w:r>
              <w:t>202.54</w:t>
            </w:r>
          </w:p>
        </w:tc>
        <w:tc>
          <w:tcPr>
            <w:tcW w:w="1134" w:type="dxa"/>
            <w:vAlign w:val="center"/>
          </w:tcPr>
          <w:p>
            <w:pPr>
              <w:pStyle w:val="15"/>
            </w:pPr>
            <w:r>
              <w:t>202.54</w:t>
            </w:r>
          </w:p>
        </w:tc>
        <w:tc>
          <w:tcPr>
            <w:tcW w:w="1134" w:type="dxa"/>
            <w:vAlign w:val="center"/>
          </w:tcPr>
          <w:p>
            <w:pPr>
              <w:pStyle w:val="15"/>
            </w:pPr>
            <w:r>
              <w:t>202.54</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24</w:t>
            </w:r>
          </w:p>
        </w:tc>
        <w:tc>
          <w:tcPr>
            <w:tcW w:w="992" w:type="dxa"/>
            <w:vAlign w:val="center"/>
          </w:tcPr>
          <w:p>
            <w:pPr>
              <w:pStyle w:val="16"/>
            </w:pPr>
            <w:r>
              <w:t>21303</w:t>
            </w:r>
          </w:p>
        </w:tc>
        <w:tc>
          <w:tcPr>
            <w:tcW w:w="1559" w:type="dxa"/>
            <w:vAlign w:val="center"/>
          </w:tcPr>
          <w:p>
            <w:pPr>
              <w:pStyle w:val="16"/>
            </w:pPr>
            <w:r>
              <w:t>水利</w:t>
            </w:r>
          </w:p>
        </w:tc>
        <w:tc>
          <w:tcPr>
            <w:tcW w:w="1134" w:type="dxa"/>
            <w:vAlign w:val="center"/>
          </w:tcPr>
          <w:p>
            <w:pPr>
              <w:pStyle w:val="15"/>
            </w:pPr>
            <w:r>
              <w:t>1.00</w:t>
            </w:r>
          </w:p>
        </w:tc>
        <w:tc>
          <w:tcPr>
            <w:tcW w:w="1134" w:type="dxa"/>
            <w:vAlign w:val="center"/>
          </w:tcPr>
          <w:p>
            <w:pPr>
              <w:pStyle w:val="15"/>
            </w:pPr>
            <w:r>
              <w:t>1.00</w:t>
            </w:r>
          </w:p>
        </w:tc>
        <w:tc>
          <w:tcPr>
            <w:tcW w:w="1134" w:type="dxa"/>
            <w:vAlign w:val="center"/>
          </w:tcPr>
          <w:p>
            <w:pPr>
              <w:pStyle w:val="15"/>
            </w:pPr>
            <w:r>
              <w:t>1.00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25</w:t>
            </w:r>
          </w:p>
        </w:tc>
        <w:tc>
          <w:tcPr>
            <w:tcW w:w="992" w:type="dxa"/>
            <w:vAlign w:val="center"/>
          </w:tcPr>
          <w:p>
            <w:pPr>
              <w:pStyle w:val="16"/>
            </w:pPr>
            <w:r>
              <w:t>2130314</w:t>
            </w:r>
          </w:p>
        </w:tc>
        <w:tc>
          <w:tcPr>
            <w:tcW w:w="1559" w:type="dxa"/>
            <w:vAlign w:val="center"/>
          </w:tcPr>
          <w:p>
            <w:pPr>
              <w:pStyle w:val="16"/>
            </w:pPr>
            <w:r>
              <w:t>防汛</w:t>
            </w:r>
          </w:p>
        </w:tc>
        <w:tc>
          <w:tcPr>
            <w:tcW w:w="1134" w:type="dxa"/>
            <w:vAlign w:val="center"/>
          </w:tcPr>
          <w:p>
            <w:pPr>
              <w:pStyle w:val="15"/>
            </w:pPr>
            <w:r>
              <w:t>1.00</w:t>
            </w:r>
          </w:p>
        </w:tc>
        <w:tc>
          <w:tcPr>
            <w:tcW w:w="1134" w:type="dxa"/>
            <w:vAlign w:val="center"/>
          </w:tcPr>
          <w:p>
            <w:pPr>
              <w:pStyle w:val="15"/>
            </w:pPr>
            <w:r>
              <w:t>1.00</w:t>
            </w:r>
          </w:p>
        </w:tc>
        <w:tc>
          <w:tcPr>
            <w:tcW w:w="1134" w:type="dxa"/>
            <w:vAlign w:val="center"/>
          </w:tcPr>
          <w:p>
            <w:pPr>
              <w:pStyle w:val="15"/>
            </w:pPr>
            <w:r>
              <w:t>1.00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26</w:t>
            </w:r>
          </w:p>
        </w:tc>
        <w:tc>
          <w:tcPr>
            <w:tcW w:w="992" w:type="dxa"/>
            <w:vAlign w:val="center"/>
          </w:tcPr>
          <w:p>
            <w:pPr>
              <w:pStyle w:val="16"/>
            </w:pPr>
            <w:r>
              <w:t>21305</w:t>
            </w:r>
          </w:p>
        </w:tc>
        <w:tc>
          <w:tcPr>
            <w:tcW w:w="1559" w:type="dxa"/>
            <w:vAlign w:val="center"/>
          </w:tcPr>
          <w:p>
            <w:pPr>
              <w:pStyle w:val="16"/>
            </w:pPr>
            <w:r>
              <w:t>扶贫</w:t>
            </w:r>
          </w:p>
        </w:tc>
        <w:tc>
          <w:tcPr>
            <w:tcW w:w="1134" w:type="dxa"/>
            <w:vAlign w:val="center"/>
          </w:tcPr>
          <w:p>
            <w:pPr>
              <w:pStyle w:val="15"/>
            </w:pPr>
            <w:r>
              <w:t>30.81</w:t>
            </w:r>
          </w:p>
        </w:tc>
        <w:tc>
          <w:tcPr>
            <w:tcW w:w="1134" w:type="dxa"/>
            <w:vAlign w:val="center"/>
          </w:tcPr>
          <w:p>
            <w:pPr>
              <w:pStyle w:val="15"/>
            </w:pPr>
            <w:r>
              <w:t>30.81</w:t>
            </w:r>
          </w:p>
        </w:tc>
        <w:tc>
          <w:tcPr>
            <w:tcW w:w="1134" w:type="dxa"/>
            <w:vAlign w:val="center"/>
          </w:tcPr>
          <w:p>
            <w:pPr>
              <w:pStyle w:val="15"/>
            </w:pPr>
            <w:r>
              <w:t>30.81</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27</w:t>
            </w:r>
          </w:p>
        </w:tc>
        <w:tc>
          <w:tcPr>
            <w:tcW w:w="992" w:type="dxa"/>
            <w:vAlign w:val="center"/>
          </w:tcPr>
          <w:p>
            <w:pPr>
              <w:pStyle w:val="16"/>
            </w:pPr>
            <w:r>
              <w:t>2130599</w:t>
            </w:r>
          </w:p>
        </w:tc>
        <w:tc>
          <w:tcPr>
            <w:tcW w:w="1559" w:type="dxa"/>
            <w:vAlign w:val="center"/>
          </w:tcPr>
          <w:p>
            <w:pPr>
              <w:pStyle w:val="16"/>
            </w:pPr>
            <w:r>
              <w:t>其他扶贫支出</w:t>
            </w:r>
          </w:p>
        </w:tc>
        <w:tc>
          <w:tcPr>
            <w:tcW w:w="1134" w:type="dxa"/>
            <w:vAlign w:val="center"/>
          </w:tcPr>
          <w:p>
            <w:pPr>
              <w:pStyle w:val="15"/>
            </w:pPr>
            <w:r>
              <w:t>30.81</w:t>
            </w:r>
          </w:p>
        </w:tc>
        <w:tc>
          <w:tcPr>
            <w:tcW w:w="1134" w:type="dxa"/>
            <w:vAlign w:val="center"/>
          </w:tcPr>
          <w:p>
            <w:pPr>
              <w:pStyle w:val="15"/>
            </w:pPr>
            <w:r>
              <w:t>30.81</w:t>
            </w:r>
          </w:p>
        </w:tc>
        <w:tc>
          <w:tcPr>
            <w:tcW w:w="1134" w:type="dxa"/>
            <w:vAlign w:val="center"/>
          </w:tcPr>
          <w:p>
            <w:pPr>
              <w:pStyle w:val="15"/>
            </w:pPr>
            <w:r>
              <w:t>30.81</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28</w:t>
            </w:r>
          </w:p>
        </w:tc>
        <w:tc>
          <w:tcPr>
            <w:tcW w:w="992" w:type="dxa"/>
            <w:vAlign w:val="center"/>
          </w:tcPr>
          <w:p>
            <w:pPr>
              <w:pStyle w:val="16"/>
            </w:pPr>
            <w:r>
              <w:t>21307</w:t>
            </w:r>
          </w:p>
        </w:tc>
        <w:tc>
          <w:tcPr>
            <w:tcW w:w="1559" w:type="dxa"/>
            <w:vAlign w:val="center"/>
          </w:tcPr>
          <w:p>
            <w:pPr>
              <w:pStyle w:val="16"/>
            </w:pPr>
            <w:r>
              <w:t>农村综合改革</w:t>
            </w:r>
          </w:p>
        </w:tc>
        <w:tc>
          <w:tcPr>
            <w:tcW w:w="1134" w:type="dxa"/>
            <w:vAlign w:val="center"/>
          </w:tcPr>
          <w:p>
            <w:pPr>
              <w:pStyle w:val="15"/>
            </w:pPr>
            <w:r>
              <w:t>170.73</w:t>
            </w:r>
          </w:p>
        </w:tc>
        <w:tc>
          <w:tcPr>
            <w:tcW w:w="1134" w:type="dxa"/>
            <w:vAlign w:val="center"/>
          </w:tcPr>
          <w:p>
            <w:pPr>
              <w:pStyle w:val="15"/>
            </w:pPr>
            <w:r>
              <w:t>170.73</w:t>
            </w:r>
          </w:p>
        </w:tc>
        <w:tc>
          <w:tcPr>
            <w:tcW w:w="1134" w:type="dxa"/>
            <w:vAlign w:val="center"/>
          </w:tcPr>
          <w:p>
            <w:pPr>
              <w:pStyle w:val="15"/>
            </w:pPr>
            <w:r>
              <w:t>170.73</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29</w:t>
            </w:r>
          </w:p>
        </w:tc>
        <w:tc>
          <w:tcPr>
            <w:tcW w:w="992" w:type="dxa"/>
            <w:vAlign w:val="center"/>
          </w:tcPr>
          <w:p>
            <w:pPr>
              <w:pStyle w:val="16"/>
            </w:pPr>
            <w:r>
              <w:t>2130705</w:t>
            </w:r>
          </w:p>
        </w:tc>
        <w:tc>
          <w:tcPr>
            <w:tcW w:w="1559" w:type="dxa"/>
            <w:vAlign w:val="center"/>
          </w:tcPr>
          <w:p>
            <w:pPr>
              <w:pStyle w:val="16"/>
            </w:pPr>
            <w:r>
              <w:t>对村民委员会和村党支部的补助</w:t>
            </w:r>
          </w:p>
        </w:tc>
        <w:tc>
          <w:tcPr>
            <w:tcW w:w="1134" w:type="dxa"/>
            <w:vAlign w:val="center"/>
          </w:tcPr>
          <w:p>
            <w:pPr>
              <w:pStyle w:val="15"/>
            </w:pPr>
            <w:r>
              <w:t>170.73</w:t>
            </w:r>
          </w:p>
        </w:tc>
        <w:tc>
          <w:tcPr>
            <w:tcW w:w="1134" w:type="dxa"/>
            <w:vAlign w:val="center"/>
          </w:tcPr>
          <w:p>
            <w:pPr>
              <w:pStyle w:val="15"/>
            </w:pPr>
            <w:r>
              <w:t>170.73</w:t>
            </w:r>
          </w:p>
        </w:tc>
        <w:tc>
          <w:tcPr>
            <w:tcW w:w="1134" w:type="dxa"/>
            <w:vAlign w:val="center"/>
          </w:tcPr>
          <w:p>
            <w:pPr>
              <w:pStyle w:val="15"/>
            </w:pPr>
            <w:r>
              <w:t>170.73</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30</w:t>
            </w:r>
          </w:p>
        </w:tc>
        <w:tc>
          <w:tcPr>
            <w:tcW w:w="992" w:type="dxa"/>
            <w:vAlign w:val="center"/>
          </w:tcPr>
          <w:p>
            <w:pPr>
              <w:pStyle w:val="16"/>
            </w:pPr>
            <w:r>
              <w:t>221</w:t>
            </w:r>
          </w:p>
        </w:tc>
        <w:tc>
          <w:tcPr>
            <w:tcW w:w="1559" w:type="dxa"/>
            <w:vAlign w:val="center"/>
          </w:tcPr>
          <w:p>
            <w:pPr>
              <w:pStyle w:val="16"/>
            </w:pPr>
            <w:r>
              <w:t>住房保障支出</w:t>
            </w:r>
          </w:p>
        </w:tc>
        <w:tc>
          <w:tcPr>
            <w:tcW w:w="1134" w:type="dxa"/>
            <w:vAlign w:val="center"/>
          </w:tcPr>
          <w:p>
            <w:pPr>
              <w:pStyle w:val="15"/>
            </w:pPr>
            <w:r>
              <w:t>18.29</w:t>
            </w:r>
          </w:p>
        </w:tc>
        <w:tc>
          <w:tcPr>
            <w:tcW w:w="1134" w:type="dxa"/>
            <w:vAlign w:val="center"/>
          </w:tcPr>
          <w:p>
            <w:pPr>
              <w:pStyle w:val="15"/>
            </w:pPr>
            <w:r>
              <w:t>18.29</w:t>
            </w:r>
          </w:p>
        </w:tc>
        <w:tc>
          <w:tcPr>
            <w:tcW w:w="1134" w:type="dxa"/>
            <w:vAlign w:val="center"/>
          </w:tcPr>
          <w:p>
            <w:pPr>
              <w:pStyle w:val="15"/>
            </w:pPr>
            <w:r>
              <w:t>18.29</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31</w:t>
            </w:r>
          </w:p>
        </w:tc>
        <w:tc>
          <w:tcPr>
            <w:tcW w:w="992" w:type="dxa"/>
            <w:vAlign w:val="center"/>
          </w:tcPr>
          <w:p>
            <w:pPr>
              <w:pStyle w:val="16"/>
            </w:pPr>
            <w:r>
              <w:t>22102</w:t>
            </w:r>
          </w:p>
        </w:tc>
        <w:tc>
          <w:tcPr>
            <w:tcW w:w="1559" w:type="dxa"/>
            <w:vAlign w:val="center"/>
          </w:tcPr>
          <w:p>
            <w:pPr>
              <w:pStyle w:val="16"/>
            </w:pPr>
            <w:r>
              <w:t>住房改革支出</w:t>
            </w:r>
          </w:p>
        </w:tc>
        <w:tc>
          <w:tcPr>
            <w:tcW w:w="1134" w:type="dxa"/>
            <w:vAlign w:val="center"/>
          </w:tcPr>
          <w:p>
            <w:pPr>
              <w:pStyle w:val="15"/>
            </w:pPr>
            <w:r>
              <w:t>18.29</w:t>
            </w:r>
          </w:p>
        </w:tc>
        <w:tc>
          <w:tcPr>
            <w:tcW w:w="1134" w:type="dxa"/>
            <w:vAlign w:val="center"/>
          </w:tcPr>
          <w:p>
            <w:pPr>
              <w:pStyle w:val="15"/>
            </w:pPr>
            <w:r>
              <w:t>18.29</w:t>
            </w:r>
          </w:p>
        </w:tc>
        <w:tc>
          <w:tcPr>
            <w:tcW w:w="1134" w:type="dxa"/>
            <w:vAlign w:val="center"/>
          </w:tcPr>
          <w:p>
            <w:pPr>
              <w:pStyle w:val="15"/>
            </w:pPr>
            <w:r>
              <w:t>18.29</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32</w:t>
            </w:r>
          </w:p>
        </w:tc>
        <w:tc>
          <w:tcPr>
            <w:tcW w:w="992" w:type="dxa"/>
            <w:vAlign w:val="center"/>
          </w:tcPr>
          <w:p>
            <w:pPr>
              <w:pStyle w:val="16"/>
            </w:pPr>
            <w:r>
              <w:t>2210201</w:t>
            </w:r>
          </w:p>
        </w:tc>
        <w:tc>
          <w:tcPr>
            <w:tcW w:w="1559" w:type="dxa"/>
            <w:vAlign w:val="center"/>
          </w:tcPr>
          <w:p>
            <w:pPr>
              <w:pStyle w:val="16"/>
            </w:pPr>
            <w:r>
              <w:t>住房公积金</w:t>
            </w:r>
          </w:p>
        </w:tc>
        <w:tc>
          <w:tcPr>
            <w:tcW w:w="1134" w:type="dxa"/>
            <w:vAlign w:val="center"/>
          </w:tcPr>
          <w:p>
            <w:pPr>
              <w:pStyle w:val="15"/>
            </w:pPr>
            <w:r>
              <w:t>18.29</w:t>
            </w:r>
          </w:p>
        </w:tc>
        <w:tc>
          <w:tcPr>
            <w:tcW w:w="1134" w:type="dxa"/>
            <w:vAlign w:val="center"/>
          </w:tcPr>
          <w:p>
            <w:pPr>
              <w:pStyle w:val="15"/>
            </w:pPr>
            <w:r>
              <w:t>18.29</w:t>
            </w:r>
          </w:p>
        </w:tc>
        <w:tc>
          <w:tcPr>
            <w:tcW w:w="1134" w:type="dxa"/>
            <w:vAlign w:val="center"/>
          </w:tcPr>
          <w:p>
            <w:pPr>
              <w:pStyle w:val="15"/>
            </w:pPr>
            <w:r>
              <w:t>18.29</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33</w:t>
            </w:r>
          </w:p>
        </w:tc>
        <w:tc>
          <w:tcPr>
            <w:tcW w:w="992" w:type="dxa"/>
            <w:vAlign w:val="center"/>
          </w:tcPr>
          <w:p>
            <w:pPr>
              <w:pStyle w:val="16"/>
            </w:pPr>
            <w:r>
              <w:t>224</w:t>
            </w:r>
          </w:p>
        </w:tc>
        <w:tc>
          <w:tcPr>
            <w:tcW w:w="1559" w:type="dxa"/>
            <w:vAlign w:val="center"/>
          </w:tcPr>
          <w:p>
            <w:pPr>
              <w:pStyle w:val="16"/>
            </w:pPr>
            <w:r>
              <w:t>灾害防治及应急管理支出</w:t>
            </w:r>
          </w:p>
        </w:tc>
        <w:tc>
          <w:tcPr>
            <w:tcW w:w="1134" w:type="dxa"/>
            <w:vAlign w:val="center"/>
          </w:tcPr>
          <w:p>
            <w:pPr>
              <w:pStyle w:val="15"/>
            </w:pPr>
            <w:r>
              <w:t>38.80</w:t>
            </w:r>
          </w:p>
        </w:tc>
        <w:tc>
          <w:tcPr>
            <w:tcW w:w="1134" w:type="dxa"/>
            <w:vAlign w:val="center"/>
          </w:tcPr>
          <w:p>
            <w:pPr>
              <w:pStyle w:val="15"/>
            </w:pPr>
            <w:r>
              <w:t>38.80</w:t>
            </w:r>
          </w:p>
        </w:tc>
        <w:tc>
          <w:tcPr>
            <w:tcW w:w="1134" w:type="dxa"/>
            <w:vAlign w:val="center"/>
          </w:tcPr>
          <w:p>
            <w:pPr>
              <w:pStyle w:val="15"/>
            </w:pPr>
            <w:r>
              <w:t>38.80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34</w:t>
            </w:r>
          </w:p>
        </w:tc>
        <w:tc>
          <w:tcPr>
            <w:tcW w:w="992" w:type="dxa"/>
            <w:vAlign w:val="center"/>
          </w:tcPr>
          <w:p>
            <w:pPr>
              <w:pStyle w:val="16"/>
            </w:pPr>
            <w:r>
              <w:t>22401</w:t>
            </w:r>
          </w:p>
        </w:tc>
        <w:tc>
          <w:tcPr>
            <w:tcW w:w="1559" w:type="dxa"/>
            <w:vAlign w:val="center"/>
          </w:tcPr>
          <w:p>
            <w:pPr>
              <w:pStyle w:val="16"/>
            </w:pPr>
            <w:r>
              <w:t>应急管理事务</w:t>
            </w:r>
          </w:p>
        </w:tc>
        <w:tc>
          <w:tcPr>
            <w:tcW w:w="1134" w:type="dxa"/>
            <w:vAlign w:val="center"/>
          </w:tcPr>
          <w:p>
            <w:pPr>
              <w:pStyle w:val="15"/>
            </w:pPr>
            <w:r>
              <w:t>2.00</w:t>
            </w:r>
          </w:p>
        </w:tc>
        <w:tc>
          <w:tcPr>
            <w:tcW w:w="1134" w:type="dxa"/>
            <w:vAlign w:val="center"/>
          </w:tcPr>
          <w:p>
            <w:pPr>
              <w:pStyle w:val="15"/>
            </w:pPr>
            <w:r>
              <w:t>2.00</w:t>
            </w:r>
          </w:p>
        </w:tc>
        <w:tc>
          <w:tcPr>
            <w:tcW w:w="1134" w:type="dxa"/>
            <w:vAlign w:val="center"/>
          </w:tcPr>
          <w:p>
            <w:pPr>
              <w:pStyle w:val="15"/>
            </w:pPr>
            <w:r>
              <w:t>2.00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35</w:t>
            </w:r>
          </w:p>
        </w:tc>
        <w:tc>
          <w:tcPr>
            <w:tcW w:w="992" w:type="dxa"/>
            <w:vAlign w:val="center"/>
          </w:tcPr>
          <w:p>
            <w:pPr>
              <w:pStyle w:val="16"/>
            </w:pPr>
            <w:r>
              <w:t>2240104</w:t>
            </w:r>
          </w:p>
        </w:tc>
        <w:tc>
          <w:tcPr>
            <w:tcW w:w="1559" w:type="dxa"/>
            <w:vAlign w:val="center"/>
          </w:tcPr>
          <w:p>
            <w:pPr>
              <w:pStyle w:val="16"/>
            </w:pPr>
            <w:r>
              <w:t>灾害风险防治</w:t>
            </w:r>
          </w:p>
        </w:tc>
        <w:tc>
          <w:tcPr>
            <w:tcW w:w="1134" w:type="dxa"/>
            <w:vAlign w:val="center"/>
          </w:tcPr>
          <w:p>
            <w:pPr>
              <w:pStyle w:val="15"/>
            </w:pPr>
            <w:r>
              <w:t>2.00</w:t>
            </w:r>
          </w:p>
        </w:tc>
        <w:tc>
          <w:tcPr>
            <w:tcW w:w="1134" w:type="dxa"/>
            <w:vAlign w:val="center"/>
          </w:tcPr>
          <w:p>
            <w:pPr>
              <w:pStyle w:val="15"/>
            </w:pPr>
            <w:r>
              <w:t>2.00</w:t>
            </w:r>
          </w:p>
        </w:tc>
        <w:tc>
          <w:tcPr>
            <w:tcW w:w="1134" w:type="dxa"/>
            <w:vAlign w:val="center"/>
          </w:tcPr>
          <w:p>
            <w:pPr>
              <w:pStyle w:val="15"/>
            </w:pPr>
            <w:r>
              <w:t>2.00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36</w:t>
            </w:r>
          </w:p>
        </w:tc>
        <w:tc>
          <w:tcPr>
            <w:tcW w:w="992" w:type="dxa"/>
            <w:vAlign w:val="center"/>
          </w:tcPr>
          <w:p>
            <w:pPr>
              <w:pStyle w:val="16"/>
            </w:pPr>
            <w:r>
              <w:t>22402</w:t>
            </w:r>
          </w:p>
        </w:tc>
        <w:tc>
          <w:tcPr>
            <w:tcW w:w="1559" w:type="dxa"/>
            <w:vAlign w:val="center"/>
          </w:tcPr>
          <w:p>
            <w:pPr>
              <w:pStyle w:val="16"/>
            </w:pPr>
            <w:r>
              <w:t>消防事务</w:t>
            </w:r>
          </w:p>
        </w:tc>
        <w:tc>
          <w:tcPr>
            <w:tcW w:w="1134" w:type="dxa"/>
            <w:vAlign w:val="center"/>
          </w:tcPr>
          <w:p>
            <w:pPr>
              <w:pStyle w:val="15"/>
            </w:pPr>
            <w:r>
              <w:t>36.80</w:t>
            </w:r>
          </w:p>
        </w:tc>
        <w:tc>
          <w:tcPr>
            <w:tcW w:w="1134" w:type="dxa"/>
            <w:vAlign w:val="center"/>
          </w:tcPr>
          <w:p>
            <w:pPr>
              <w:pStyle w:val="15"/>
            </w:pPr>
            <w:r>
              <w:t>36.80</w:t>
            </w:r>
          </w:p>
        </w:tc>
        <w:tc>
          <w:tcPr>
            <w:tcW w:w="1134" w:type="dxa"/>
            <w:vAlign w:val="center"/>
          </w:tcPr>
          <w:p>
            <w:pPr>
              <w:pStyle w:val="15"/>
            </w:pPr>
            <w:r>
              <w:t>36.80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37</w:t>
            </w:r>
          </w:p>
        </w:tc>
        <w:tc>
          <w:tcPr>
            <w:tcW w:w="992" w:type="dxa"/>
            <w:vAlign w:val="center"/>
          </w:tcPr>
          <w:p>
            <w:pPr>
              <w:pStyle w:val="16"/>
            </w:pPr>
            <w:r>
              <w:t>2240299</w:t>
            </w:r>
          </w:p>
        </w:tc>
        <w:tc>
          <w:tcPr>
            <w:tcW w:w="1559" w:type="dxa"/>
            <w:vAlign w:val="center"/>
          </w:tcPr>
          <w:p>
            <w:pPr>
              <w:pStyle w:val="16"/>
            </w:pPr>
            <w:r>
              <w:t>其他消防事务支出</w:t>
            </w:r>
          </w:p>
        </w:tc>
        <w:tc>
          <w:tcPr>
            <w:tcW w:w="1134" w:type="dxa"/>
            <w:vAlign w:val="center"/>
          </w:tcPr>
          <w:p>
            <w:pPr>
              <w:pStyle w:val="15"/>
            </w:pPr>
            <w:r>
              <w:t>36.80</w:t>
            </w:r>
          </w:p>
        </w:tc>
        <w:tc>
          <w:tcPr>
            <w:tcW w:w="1134" w:type="dxa"/>
            <w:vAlign w:val="center"/>
          </w:tcPr>
          <w:p>
            <w:pPr>
              <w:pStyle w:val="15"/>
            </w:pPr>
            <w:r>
              <w:t>36.80</w:t>
            </w:r>
          </w:p>
        </w:tc>
        <w:tc>
          <w:tcPr>
            <w:tcW w:w="1134" w:type="dxa"/>
            <w:vAlign w:val="center"/>
          </w:tcPr>
          <w:p>
            <w:pPr>
              <w:pStyle w:val="15"/>
            </w:pPr>
            <w:r>
              <w:t>36.80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3"/>
            </w:pPr>
            <w:r>
              <w:t>990涞源县金家井乡人民政府</w:t>
            </w:r>
          </w:p>
        </w:tc>
        <w:tc>
          <w:tcPr>
            <w:tcW w:w="2721" w:type="dxa"/>
            <w:gridSpan w:val="2"/>
            <w:tcBorders>
              <w:top w:val="single" w:color="FFFFFF" w:sz="6" w:space="0"/>
              <w:left w:val="single" w:color="FFFFFF" w:sz="6" w:space="0"/>
              <w:right w:val="single" w:color="FFFFFF" w:sz="6" w:space="0"/>
            </w:tcBorders>
            <w:vAlign w:val="center"/>
          </w:tcPr>
          <w:p>
            <w:pPr>
              <w:pStyle w:val="12"/>
            </w:pPr>
            <w:r>
              <w:t>预算年度：2022</w:t>
            </w:r>
          </w:p>
        </w:tc>
        <w:tc>
          <w:tcPr>
            <w:tcW w:w="5443" w:type="dxa"/>
            <w:gridSpan w:val="4"/>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528" w:type="dxa"/>
            <w:gridSpan w:val="2"/>
            <w:vAlign w:val="center"/>
          </w:tcPr>
          <w:p>
            <w:pPr>
              <w:pStyle w:val="14"/>
            </w:pPr>
            <w:r>
              <w:t>功能分类科目</w:t>
            </w:r>
          </w:p>
        </w:tc>
        <w:tc>
          <w:tcPr>
            <w:tcW w:w="1361" w:type="dxa"/>
            <w:vMerge w:val="restart"/>
            <w:vAlign w:val="center"/>
          </w:tcPr>
          <w:p>
            <w:pPr>
              <w:pStyle w:val="14"/>
            </w:pPr>
            <w:r>
              <w:t>合计</w:t>
            </w:r>
          </w:p>
        </w:tc>
        <w:tc>
          <w:tcPr>
            <w:tcW w:w="1361" w:type="dxa"/>
            <w:vMerge w:val="restart"/>
            <w:vAlign w:val="center"/>
          </w:tcPr>
          <w:p>
            <w:pPr>
              <w:pStyle w:val="14"/>
            </w:pPr>
            <w:r>
              <w:t>基本支出</w:t>
            </w:r>
          </w:p>
        </w:tc>
        <w:tc>
          <w:tcPr>
            <w:tcW w:w="1361" w:type="dxa"/>
            <w:vMerge w:val="restart"/>
            <w:vAlign w:val="center"/>
          </w:tcPr>
          <w:p>
            <w:pPr>
              <w:pStyle w:val="14"/>
            </w:pPr>
            <w:r>
              <w:t>项目支出</w:t>
            </w:r>
          </w:p>
        </w:tc>
        <w:tc>
          <w:tcPr>
            <w:tcW w:w="1361" w:type="dxa"/>
            <w:vMerge w:val="restart"/>
            <w:vAlign w:val="center"/>
          </w:tcPr>
          <w:p>
            <w:pPr>
              <w:pStyle w:val="14"/>
            </w:pPr>
            <w:r>
              <w:t>经营支出</w:t>
            </w:r>
          </w:p>
        </w:tc>
        <w:tc>
          <w:tcPr>
            <w:tcW w:w="1361" w:type="dxa"/>
            <w:vMerge w:val="restart"/>
            <w:vAlign w:val="center"/>
          </w:tcPr>
          <w:p>
            <w:pPr>
              <w:pStyle w:val="14"/>
            </w:pPr>
            <w:r>
              <w:t>上解上级     支出</w:t>
            </w:r>
          </w:p>
        </w:tc>
        <w:tc>
          <w:tcPr>
            <w:tcW w:w="1361" w:type="dxa"/>
            <w:vMerge w:val="restart"/>
            <w:vAlign w:val="center"/>
          </w:tcPr>
          <w:p>
            <w:pPr>
              <w:pStyle w:val="14"/>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4"/>
            </w:pPr>
            <w:r>
              <w:t>科目    编码</w:t>
            </w:r>
          </w:p>
        </w:tc>
        <w:tc>
          <w:tcPr>
            <w:tcW w:w="4535" w:type="dxa"/>
            <w:vAlign w:val="center"/>
          </w:tcPr>
          <w:p>
            <w:pPr>
              <w:pStyle w:val="14"/>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992" w:type="dxa"/>
            <w:vAlign w:val="center"/>
          </w:tcPr>
          <w:p>
            <w:pPr>
              <w:pStyle w:val="14"/>
            </w:pPr>
            <w:r>
              <w:t>1</w:t>
            </w:r>
          </w:p>
        </w:tc>
        <w:tc>
          <w:tcPr>
            <w:tcW w:w="4535" w:type="dxa"/>
            <w:vAlign w:val="center"/>
          </w:tcPr>
          <w:p>
            <w:pPr>
              <w:pStyle w:val="14"/>
            </w:pPr>
            <w:r>
              <w:t>2</w:t>
            </w:r>
          </w:p>
        </w:tc>
        <w:tc>
          <w:tcPr>
            <w:tcW w:w="1361" w:type="dxa"/>
            <w:vAlign w:val="center"/>
          </w:tcPr>
          <w:p>
            <w:pPr>
              <w:pStyle w:val="14"/>
            </w:pPr>
            <w:r>
              <w:t>3</w:t>
            </w:r>
          </w:p>
        </w:tc>
        <w:tc>
          <w:tcPr>
            <w:tcW w:w="1361" w:type="dxa"/>
            <w:vAlign w:val="center"/>
          </w:tcPr>
          <w:p>
            <w:pPr>
              <w:pStyle w:val="14"/>
            </w:pPr>
            <w:r>
              <w:t>4</w:t>
            </w:r>
          </w:p>
        </w:tc>
        <w:tc>
          <w:tcPr>
            <w:tcW w:w="1361" w:type="dxa"/>
            <w:vAlign w:val="center"/>
          </w:tcPr>
          <w:p>
            <w:pPr>
              <w:pStyle w:val="14"/>
            </w:pPr>
            <w:r>
              <w:t>5</w:t>
            </w:r>
          </w:p>
        </w:tc>
        <w:tc>
          <w:tcPr>
            <w:tcW w:w="1361" w:type="dxa"/>
            <w:vAlign w:val="center"/>
          </w:tcPr>
          <w:p>
            <w:pPr>
              <w:pStyle w:val="14"/>
            </w:pPr>
            <w:r>
              <w:t>6</w:t>
            </w:r>
          </w:p>
        </w:tc>
        <w:tc>
          <w:tcPr>
            <w:tcW w:w="1361" w:type="dxa"/>
            <w:vAlign w:val="center"/>
          </w:tcPr>
          <w:p>
            <w:pPr>
              <w:pStyle w:val="14"/>
            </w:pPr>
            <w:r>
              <w:t>7</w:t>
            </w:r>
          </w:p>
        </w:tc>
        <w:tc>
          <w:tcPr>
            <w:tcW w:w="1361" w:type="dxa"/>
            <w:vAlign w:val="center"/>
          </w:tcPr>
          <w:p>
            <w:pPr>
              <w:pStyle w:val="14"/>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992" w:type="dxa"/>
            <w:vAlign w:val="center"/>
          </w:tcPr>
          <w:p>
            <w:pPr>
              <w:pStyle w:val="20"/>
            </w:pPr>
          </w:p>
        </w:tc>
        <w:tc>
          <w:tcPr>
            <w:tcW w:w="4535" w:type="dxa"/>
            <w:vAlign w:val="center"/>
          </w:tcPr>
          <w:p>
            <w:pPr>
              <w:pStyle w:val="18"/>
            </w:pPr>
            <w:r>
              <w:t>合计</w:t>
            </w:r>
          </w:p>
        </w:tc>
        <w:tc>
          <w:tcPr>
            <w:tcW w:w="1361" w:type="dxa"/>
            <w:vAlign w:val="center"/>
          </w:tcPr>
          <w:p>
            <w:pPr>
              <w:pStyle w:val="19"/>
            </w:pPr>
            <w:r>
              <w:t>775.42</w:t>
            </w:r>
          </w:p>
        </w:tc>
        <w:tc>
          <w:tcPr>
            <w:tcW w:w="1361" w:type="dxa"/>
            <w:vAlign w:val="center"/>
          </w:tcPr>
          <w:p>
            <w:pPr>
              <w:pStyle w:val="19"/>
            </w:pPr>
            <w:r>
              <w:t>522.40</w:t>
            </w:r>
          </w:p>
        </w:tc>
        <w:tc>
          <w:tcPr>
            <w:tcW w:w="1361" w:type="dxa"/>
            <w:vAlign w:val="center"/>
          </w:tcPr>
          <w:p>
            <w:pPr>
              <w:pStyle w:val="19"/>
            </w:pPr>
            <w:r>
              <w:t>253.02</w:t>
            </w:r>
          </w:p>
        </w:tc>
        <w:tc>
          <w:tcPr>
            <w:tcW w:w="1361" w:type="dxa"/>
            <w:vAlign w:val="center"/>
          </w:tcPr>
          <w:p>
            <w:pPr>
              <w:pStyle w:val="19"/>
            </w:pPr>
          </w:p>
        </w:tc>
        <w:tc>
          <w:tcPr>
            <w:tcW w:w="1361" w:type="dxa"/>
            <w:vAlign w:val="center"/>
          </w:tcPr>
          <w:p>
            <w:pPr>
              <w:pStyle w:val="19"/>
            </w:pPr>
          </w:p>
        </w:tc>
        <w:tc>
          <w:tcPr>
            <w:tcW w:w="1361" w:type="dxa"/>
            <w:vAlign w:val="center"/>
          </w:tcPr>
          <w:p>
            <w:pPr>
              <w:pStyle w:val="1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w:t>
            </w:r>
          </w:p>
        </w:tc>
        <w:tc>
          <w:tcPr>
            <w:tcW w:w="992" w:type="dxa"/>
            <w:vAlign w:val="center"/>
          </w:tcPr>
          <w:p>
            <w:pPr>
              <w:pStyle w:val="16"/>
            </w:pPr>
            <w:r>
              <w:t>201</w:t>
            </w:r>
          </w:p>
        </w:tc>
        <w:tc>
          <w:tcPr>
            <w:tcW w:w="4535" w:type="dxa"/>
            <w:vAlign w:val="center"/>
          </w:tcPr>
          <w:p>
            <w:pPr>
              <w:pStyle w:val="16"/>
            </w:pPr>
            <w:r>
              <w:t>一般公共服务支出</w:t>
            </w:r>
          </w:p>
        </w:tc>
        <w:tc>
          <w:tcPr>
            <w:tcW w:w="1361" w:type="dxa"/>
            <w:vAlign w:val="center"/>
          </w:tcPr>
          <w:p>
            <w:pPr>
              <w:pStyle w:val="15"/>
            </w:pPr>
            <w:r>
              <w:t>449.71</w:t>
            </w:r>
          </w:p>
        </w:tc>
        <w:tc>
          <w:tcPr>
            <w:tcW w:w="1361" w:type="dxa"/>
            <w:vAlign w:val="center"/>
          </w:tcPr>
          <w:p>
            <w:pPr>
              <w:pStyle w:val="15"/>
            </w:pPr>
            <w:r>
              <w:t>442.71</w:t>
            </w:r>
          </w:p>
        </w:tc>
        <w:tc>
          <w:tcPr>
            <w:tcW w:w="1361" w:type="dxa"/>
            <w:vAlign w:val="center"/>
          </w:tcPr>
          <w:p>
            <w:pPr>
              <w:pStyle w:val="15"/>
            </w:pPr>
            <w:r>
              <w:t>7.00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7"/>
            </w:pPr>
            <w:r>
              <w:t>3</w:t>
            </w:r>
          </w:p>
        </w:tc>
        <w:tc>
          <w:tcPr>
            <w:tcW w:w="992" w:type="dxa"/>
            <w:vAlign w:val="center"/>
          </w:tcPr>
          <w:p>
            <w:pPr>
              <w:pStyle w:val="16"/>
            </w:pPr>
            <w:r>
              <w:t>20101</w:t>
            </w:r>
          </w:p>
        </w:tc>
        <w:tc>
          <w:tcPr>
            <w:tcW w:w="4535" w:type="dxa"/>
            <w:vAlign w:val="center"/>
          </w:tcPr>
          <w:p>
            <w:pPr>
              <w:pStyle w:val="16"/>
            </w:pPr>
            <w:r>
              <w:t>人大事务</w:t>
            </w:r>
          </w:p>
        </w:tc>
        <w:tc>
          <w:tcPr>
            <w:tcW w:w="1361" w:type="dxa"/>
            <w:vAlign w:val="center"/>
          </w:tcPr>
          <w:p>
            <w:pPr>
              <w:pStyle w:val="15"/>
            </w:pPr>
            <w:r>
              <w:t>1.00</w:t>
            </w:r>
          </w:p>
        </w:tc>
        <w:tc>
          <w:tcPr>
            <w:tcW w:w="1361" w:type="dxa"/>
            <w:vAlign w:val="center"/>
          </w:tcPr>
          <w:p>
            <w:pPr>
              <w:pStyle w:val="15"/>
            </w:pPr>
          </w:p>
        </w:tc>
        <w:tc>
          <w:tcPr>
            <w:tcW w:w="1361" w:type="dxa"/>
            <w:vAlign w:val="center"/>
          </w:tcPr>
          <w:p>
            <w:pPr>
              <w:pStyle w:val="15"/>
            </w:pPr>
            <w:r>
              <w:t>1.00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7"/>
            </w:pPr>
            <w:r>
              <w:t>4</w:t>
            </w:r>
          </w:p>
        </w:tc>
        <w:tc>
          <w:tcPr>
            <w:tcW w:w="992" w:type="dxa"/>
            <w:vAlign w:val="center"/>
          </w:tcPr>
          <w:p>
            <w:pPr>
              <w:pStyle w:val="16"/>
            </w:pPr>
            <w:r>
              <w:t>2010101</w:t>
            </w:r>
          </w:p>
        </w:tc>
        <w:tc>
          <w:tcPr>
            <w:tcW w:w="4535" w:type="dxa"/>
            <w:vAlign w:val="center"/>
          </w:tcPr>
          <w:p>
            <w:pPr>
              <w:pStyle w:val="16"/>
            </w:pPr>
            <w:r>
              <w:t>行政运行</w:t>
            </w:r>
          </w:p>
        </w:tc>
        <w:tc>
          <w:tcPr>
            <w:tcW w:w="1361" w:type="dxa"/>
            <w:vAlign w:val="center"/>
          </w:tcPr>
          <w:p>
            <w:pPr>
              <w:pStyle w:val="15"/>
            </w:pPr>
            <w:r>
              <w:t>1.00</w:t>
            </w:r>
          </w:p>
        </w:tc>
        <w:tc>
          <w:tcPr>
            <w:tcW w:w="1361" w:type="dxa"/>
            <w:vAlign w:val="center"/>
          </w:tcPr>
          <w:p>
            <w:pPr>
              <w:pStyle w:val="15"/>
            </w:pPr>
          </w:p>
        </w:tc>
        <w:tc>
          <w:tcPr>
            <w:tcW w:w="1361" w:type="dxa"/>
            <w:vAlign w:val="center"/>
          </w:tcPr>
          <w:p>
            <w:pPr>
              <w:pStyle w:val="15"/>
            </w:pPr>
            <w:r>
              <w:t>1.00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5</w:t>
            </w:r>
          </w:p>
        </w:tc>
        <w:tc>
          <w:tcPr>
            <w:tcW w:w="992" w:type="dxa"/>
            <w:vAlign w:val="center"/>
          </w:tcPr>
          <w:p>
            <w:pPr>
              <w:pStyle w:val="16"/>
            </w:pPr>
            <w:r>
              <w:t>20103</w:t>
            </w:r>
          </w:p>
        </w:tc>
        <w:tc>
          <w:tcPr>
            <w:tcW w:w="4535" w:type="dxa"/>
            <w:vAlign w:val="center"/>
          </w:tcPr>
          <w:p>
            <w:pPr>
              <w:pStyle w:val="16"/>
            </w:pPr>
            <w:r>
              <w:t>政府办公厅（室）及相关机构事务</w:t>
            </w:r>
          </w:p>
        </w:tc>
        <w:tc>
          <w:tcPr>
            <w:tcW w:w="1361" w:type="dxa"/>
            <w:vAlign w:val="center"/>
          </w:tcPr>
          <w:p>
            <w:pPr>
              <w:pStyle w:val="15"/>
            </w:pPr>
            <w:r>
              <w:t>448.71</w:t>
            </w:r>
          </w:p>
        </w:tc>
        <w:tc>
          <w:tcPr>
            <w:tcW w:w="1361" w:type="dxa"/>
            <w:vAlign w:val="center"/>
          </w:tcPr>
          <w:p>
            <w:pPr>
              <w:pStyle w:val="15"/>
            </w:pPr>
            <w:r>
              <w:t>442.71</w:t>
            </w:r>
          </w:p>
        </w:tc>
        <w:tc>
          <w:tcPr>
            <w:tcW w:w="1361" w:type="dxa"/>
            <w:vAlign w:val="center"/>
          </w:tcPr>
          <w:p>
            <w:pPr>
              <w:pStyle w:val="15"/>
            </w:pPr>
            <w:r>
              <w:t>6.00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6</w:t>
            </w:r>
          </w:p>
        </w:tc>
        <w:tc>
          <w:tcPr>
            <w:tcW w:w="992" w:type="dxa"/>
            <w:vAlign w:val="center"/>
          </w:tcPr>
          <w:p>
            <w:pPr>
              <w:pStyle w:val="16"/>
            </w:pPr>
            <w:r>
              <w:t>2010301</w:t>
            </w:r>
          </w:p>
        </w:tc>
        <w:tc>
          <w:tcPr>
            <w:tcW w:w="4535" w:type="dxa"/>
            <w:vAlign w:val="center"/>
          </w:tcPr>
          <w:p>
            <w:pPr>
              <w:pStyle w:val="16"/>
            </w:pPr>
            <w:r>
              <w:t>行政运行</w:t>
            </w:r>
          </w:p>
        </w:tc>
        <w:tc>
          <w:tcPr>
            <w:tcW w:w="1361" w:type="dxa"/>
            <w:vAlign w:val="center"/>
          </w:tcPr>
          <w:p>
            <w:pPr>
              <w:pStyle w:val="15"/>
            </w:pPr>
            <w:r>
              <w:t>442.71</w:t>
            </w:r>
          </w:p>
        </w:tc>
        <w:tc>
          <w:tcPr>
            <w:tcW w:w="1361" w:type="dxa"/>
            <w:vAlign w:val="center"/>
          </w:tcPr>
          <w:p>
            <w:pPr>
              <w:pStyle w:val="15"/>
            </w:pPr>
            <w:r>
              <w:t>442.71</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7</w:t>
            </w:r>
          </w:p>
        </w:tc>
        <w:tc>
          <w:tcPr>
            <w:tcW w:w="992" w:type="dxa"/>
            <w:vAlign w:val="center"/>
          </w:tcPr>
          <w:p>
            <w:pPr>
              <w:pStyle w:val="16"/>
            </w:pPr>
            <w:r>
              <w:t>2010308</w:t>
            </w:r>
          </w:p>
        </w:tc>
        <w:tc>
          <w:tcPr>
            <w:tcW w:w="4535" w:type="dxa"/>
            <w:vAlign w:val="center"/>
          </w:tcPr>
          <w:p>
            <w:pPr>
              <w:pStyle w:val="16"/>
            </w:pPr>
            <w:r>
              <w:t>信访事务</w:t>
            </w:r>
          </w:p>
        </w:tc>
        <w:tc>
          <w:tcPr>
            <w:tcW w:w="1361" w:type="dxa"/>
            <w:vAlign w:val="center"/>
          </w:tcPr>
          <w:p>
            <w:pPr>
              <w:pStyle w:val="15"/>
            </w:pPr>
            <w:r>
              <w:t>6.00</w:t>
            </w:r>
          </w:p>
        </w:tc>
        <w:tc>
          <w:tcPr>
            <w:tcW w:w="1361" w:type="dxa"/>
            <w:vAlign w:val="center"/>
          </w:tcPr>
          <w:p>
            <w:pPr>
              <w:pStyle w:val="15"/>
            </w:pPr>
          </w:p>
        </w:tc>
        <w:tc>
          <w:tcPr>
            <w:tcW w:w="1361" w:type="dxa"/>
            <w:vAlign w:val="center"/>
          </w:tcPr>
          <w:p>
            <w:pPr>
              <w:pStyle w:val="15"/>
            </w:pPr>
            <w:r>
              <w:t>6.00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8</w:t>
            </w:r>
          </w:p>
        </w:tc>
        <w:tc>
          <w:tcPr>
            <w:tcW w:w="992" w:type="dxa"/>
            <w:vAlign w:val="center"/>
          </w:tcPr>
          <w:p>
            <w:pPr>
              <w:pStyle w:val="16"/>
            </w:pPr>
            <w:r>
              <w:t>208</w:t>
            </w:r>
          </w:p>
        </w:tc>
        <w:tc>
          <w:tcPr>
            <w:tcW w:w="4535" w:type="dxa"/>
            <w:vAlign w:val="center"/>
          </w:tcPr>
          <w:p>
            <w:pPr>
              <w:pStyle w:val="16"/>
            </w:pPr>
            <w:r>
              <w:t>社会保障和就业支出</w:t>
            </w:r>
          </w:p>
        </w:tc>
        <w:tc>
          <w:tcPr>
            <w:tcW w:w="1361" w:type="dxa"/>
            <w:vAlign w:val="center"/>
          </w:tcPr>
          <w:p>
            <w:pPr>
              <w:pStyle w:val="15"/>
            </w:pPr>
            <w:r>
              <w:t>62.07</w:t>
            </w:r>
          </w:p>
        </w:tc>
        <w:tc>
          <w:tcPr>
            <w:tcW w:w="1361" w:type="dxa"/>
            <w:vAlign w:val="center"/>
          </w:tcPr>
          <w:p>
            <w:pPr>
              <w:pStyle w:val="15"/>
            </w:pPr>
            <w:r>
              <w:t>61.40</w:t>
            </w:r>
          </w:p>
        </w:tc>
        <w:tc>
          <w:tcPr>
            <w:tcW w:w="1361" w:type="dxa"/>
            <w:vAlign w:val="center"/>
          </w:tcPr>
          <w:p>
            <w:pPr>
              <w:pStyle w:val="15"/>
            </w:pPr>
            <w:r>
              <w:t>0.67</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9</w:t>
            </w:r>
          </w:p>
        </w:tc>
        <w:tc>
          <w:tcPr>
            <w:tcW w:w="992" w:type="dxa"/>
            <w:vAlign w:val="center"/>
          </w:tcPr>
          <w:p>
            <w:pPr>
              <w:pStyle w:val="16"/>
            </w:pPr>
            <w:r>
              <w:t>20802</w:t>
            </w:r>
          </w:p>
        </w:tc>
        <w:tc>
          <w:tcPr>
            <w:tcW w:w="4535" w:type="dxa"/>
            <w:vAlign w:val="center"/>
          </w:tcPr>
          <w:p>
            <w:pPr>
              <w:pStyle w:val="16"/>
            </w:pPr>
            <w:r>
              <w:t>民政管理事务</w:t>
            </w:r>
          </w:p>
        </w:tc>
        <w:tc>
          <w:tcPr>
            <w:tcW w:w="1361" w:type="dxa"/>
            <w:vAlign w:val="center"/>
          </w:tcPr>
          <w:p>
            <w:pPr>
              <w:pStyle w:val="15"/>
            </w:pPr>
            <w:r>
              <w:t>0.67</w:t>
            </w:r>
          </w:p>
        </w:tc>
        <w:tc>
          <w:tcPr>
            <w:tcW w:w="1361" w:type="dxa"/>
            <w:vAlign w:val="center"/>
          </w:tcPr>
          <w:p>
            <w:pPr>
              <w:pStyle w:val="15"/>
            </w:pPr>
          </w:p>
        </w:tc>
        <w:tc>
          <w:tcPr>
            <w:tcW w:w="1361" w:type="dxa"/>
            <w:vAlign w:val="center"/>
          </w:tcPr>
          <w:p>
            <w:pPr>
              <w:pStyle w:val="15"/>
            </w:pPr>
            <w:r>
              <w:t>0.67</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10</w:t>
            </w:r>
          </w:p>
        </w:tc>
        <w:tc>
          <w:tcPr>
            <w:tcW w:w="992" w:type="dxa"/>
            <w:vAlign w:val="center"/>
          </w:tcPr>
          <w:p>
            <w:pPr>
              <w:pStyle w:val="16"/>
            </w:pPr>
            <w:r>
              <w:t>2080201</w:t>
            </w:r>
          </w:p>
        </w:tc>
        <w:tc>
          <w:tcPr>
            <w:tcW w:w="4535" w:type="dxa"/>
            <w:vAlign w:val="center"/>
          </w:tcPr>
          <w:p>
            <w:pPr>
              <w:pStyle w:val="16"/>
            </w:pPr>
            <w:r>
              <w:t>行政运行</w:t>
            </w:r>
          </w:p>
        </w:tc>
        <w:tc>
          <w:tcPr>
            <w:tcW w:w="1361" w:type="dxa"/>
            <w:vAlign w:val="center"/>
          </w:tcPr>
          <w:p>
            <w:pPr>
              <w:pStyle w:val="15"/>
            </w:pPr>
            <w:r>
              <w:t>0.67</w:t>
            </w:r>
          </w:p>
        </w:tc>
        <w:tc>
          <w:tcPr>
            <w:tcW w:w="1361" w:type="dxa"/>
            <w:vAlign w:val="center"/>
          </w:tcPr>
          <w:p>
            <w:pPr>
              <w:pStyle w:val="15"/>
            </w:pPr>
          </w:p>
        </w:tc>
        <w:tc>
          <w:tcPr>
            <w:tcW w:w="1361" w:type="dxa"/>
            <w:vAlign w:val="center"/>
          </w:tcPr>
          <w:p>
            <w:pPr>
              <w:pStyle w:val="15"/>
            </w:pPr>
            <w:r>
              <w:t>0.67</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11</w:t>
            </w:r>
          </w:p>
        </w:tc>
        <w:tc>
          <w:tcPr>
            <w:tcW w:w="992" w:type="dxa"/>
            <w:vAlign w:val="center"/>
          </w:tcPr>
          <w:p>
            <w:pPr>
              <w:pStyle w:val="16"/>
            </w:pPr>
            <w:r>
              <w:t>20805</w:t>
            </w:r>
          </w:p>
        </w:tc>
        <w:tc>
          <w:tcPr>
            <w:tcW w:w="4535" w:type="dxa"/>
            <w:vAlign w:val="center"/>
          </w:tcPr>
          <w:p>
            <w:pPr>
              <w:pStyle w:val="16"/>
            </w:pPr>
            <w:r>
              <w:t>行政事业单位养老支出</w:t>
            </w:r>
          </w:p>
        </w:tc>
        <w:tc>
          <w:tcPr>
            <w:tcW w:w="1361" w:type="dxa"/>
            <w:vAlign w:val="center"/>
          </w:tcPr>
          <w:p>
            <w:pPr>
              <w:pStyle w:val="15"/>
            </w:pPr>
            <w:r>
              <w:t>61.40</w:t>
            </w:r>
          </w:p>
        </w:tc>
        <w:tc>
          <w:tcPr>
            <w:tcW w:w="1361" w:type="dxa"/>
            <w:vAlign w:val="center"/>
          </w:tcPr>
          <w:p>
            <w:pPr>
              <w:pStyle w:val="15"/>
            </w:pPr>
            <w:r>
              <w:t>61.40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12</w:t>
            </w:r>
          </w:p>
        </w:tc>
        <w:tc>
          <w:tcPr>
            <w:tcW w:w="992" w:type="dxa"/>
            <w:vAlign w:val="center"/>
          </w:tcPr>
          <w:p>
            <w:pPr>
              <w:pStyle w:val="16"/>
            </w:pPr>
            <w:r>
              <w:t>2080502</w:t>
            </w:r>
          </w:p>
        </w:tc>
        <w:tc>
          <w:tcPr>
            <w:tcW w:w="4535" w:type="dxa"/>
            <w:vAlign w:val="center"/>
          </w:tcPr>
          <w:p>
            <w:pPr>
              <w:pStyle w:val="16"/>
            </w:pPr>
            <w:r>
              <w:t>事业单位离退休</w:t>
            </w:r>
          </w:p>
        </w:tc>
        <w:tc>
          <w:tcPr>
            <w:tcW w:w="1361" w:type="dxa"/>
            <w:vAlign w:val="center"/>
          </w:tcPr>
          <w:p>
            <w:pPr>
              <w:pStyle w:val="15"/>
            </w:pPr>
            <w:r>
              <w:t>6.54</w:t>
            </w:r>
          </w:p>
        </w:tc>
        <w:tc>
          <w:tcPr>
            <w:tcW w:w="1361" w:type="dxa"/>
            <w:vAlign w:val="center"/>
          </w:tcPr>
          <w:p>
            <w:pPr>
              <w:pStyle w:val="15"/>
            </w:pPr>
            <w:r>
              <w:t>6.54</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13</w:t>
            </w:r>
          </w:p>
        </w:tc>
        <w:tc>
          <w:tcPr>
            <w:tcW w:w="992" w:type="dxa"/>
            <w:vAlign w:val="center"/>
          </w:tcPr>
          <w:p>
            <w:pPr>
              <w:pStyle w:val="16"/>
            </w:pPr>
            <w:r>
              <w:t>2080505</w:t>
            </w:r>
          </w:p>
        </w:tc>
        <w:tc>
          <w:tcPr>
            <w:tcW w:w="4535" w:type="dxa"/>
            <w:vAlign w:val="center"/>
          </w:tcPr>
          <w:p>
            <w:pPr>
              <w:pStyle w:val="16"/>
            </w:pPr>
            <w:r>
              <w:t>机关事业单位基本养老保险缴费支出</w:t>
            </w:r>
          </w:p>
        </w:tc>
        <w:tc>
          <w:tcPr>
            <w:tcW w:w="1361" w:type="dxa"/>
            <w:vAlign w:val="center"/>
          </w:tcPr>
          <w:p>
            <w:pPr>
              <w:pStyle w:val="15"/>
            </w:pPr>
            <w:r>
              <w:t>36.57</w:t>
            </w:r>
          </w:p>
        </w:tc>
        <w:tc>
          <w:tcPr>
            <w:tcW w:w="1361" w:type="dxa"/>
            <w:vAlign w:val="center"/>
          </w:tcPr>
          <w:p>
            <w:pPr>
              <w:pStyle w:val="15"/>
            </w:pPr>
            <w:r>
              <w:t>36.57</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7"/>
            </w:pPr>
            <w:r>
              <w:t>14</w:t>
            </w:r>
          </w:p>
        </w:tc>
        <w:tc>
          <w:tcPr>
            <w:tcW w:w="992" w:type="dxa"/>
            <w:vAlign w:val="center"/>
          </w:tcPr>
          <w:p>
            <w:pPr>
              <w:pStyle w:val="16"/>
            </w:pPr>
            <w:r>
              <w:t>2080506</w:t>
            </w:r>
          </w:p>
        </w:tc>
        <w:tc>
          <w:tcPr>
            <w:tcW w:w="4535" w:type="dxa"/>
            <w:vAlign w:val="center"/>
          </w:tcPr>
          <w:p>
            <w:pPr>
              <w:pStyle w:val="16"/>
            </w:pPr>
            <w:r>
              <w:t>机关事业单位职业年金缴费支出</w:t>
            </w:r>
          </w:p>
        </w:tc>
        <w:tc>
          <w:tcPr>
            <w:tcW w:w="1361" w:type="dxa"/>
            <w:vAlign w:val="center"/>
          </w:tcPr>
          <w:p>
            <w:pPr>
              <w:pStyle w:val="15"/>
            </w:pPr>
            <w:r>
              <w:t>18.29</w:t>
            </w:r>
          </w:p>
        </w:tc>
        <w:tc>
          <w:tcPr>
            <w:tcW w:w="1361" w:type="dxa"/>
            <w:vAlign w:val="center"/>
          </w:tcPr>
          <w:p>
            <w:pPr>
              <w:pStyle w:val="15"/>
            </w:pPr>
            <w:r>
              <w:t>18.29</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15</w:t>
            </w:r>
          </w:p>
        </w:tc>
        <w:tc>
          <w:tcPr>
            <w:tcW w:w="992" w:type="dxa"/>
            <w:vAlign w:val="center"/>
          </w:tcPr>
          <w:p>
            <w:pPr>
              <w:pStyle w:val="16"/>
            </w:pPr>
            <w:r>
              <w:t>210</w:t>
            </w:r>
          </w:p>
        </w:tc>
        <w:tc>
          <w:tcPr>
            <w:tcW w:w="4535" w:type="dxa"/>
            <w:vAlign w:val="center"/>
          </w:tcPr>
          <w:p>
            <w:pPr>
              <w:pStyle w:val="16"/>
            </w:pPr>
            <w:r>
              <w:t>卫生健康支出</w:t>
            </w:r>
          </w:p>
        </w:tc>
        <w:tc>
          <w:tcPr>
            <w:tcW w:w="1361" w:type="dxa"/>
            <w:vAlign w:val="center"/>
          </w:tcPr>
          <w:p>
            <w:pPr>
              <w:pStyle w:val="15"/>
            </w:pPr>
            <w:r>
              <w:t>2.01</w:t>
            </w:r>
          </w:p>
        </w:tc>
        <w:tc>
          <w:tcPr>
            <w:tcW w:w="1361" w:type="dxa"/>
            <w:vAlign w:val="center"/>
          </w:tcPr>
          <w:p>
            <w:pPr>
              <w:pStyle w:val="15"/>
            </w:pPr>
          </w:p>
        </w:tc>
        <w:tc>
          <w:tcPr>
            <w:tcW w:w="1361" w:type="dxa"/>
            <w:vAlign w:val="center"/>
          </w:tcPr>
          <w:p>
            <w:pPr>
              <w:pStyle w:val="15"/>
            </w:pPr>
            <w:r>
              <w:t>2.01</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16</w:t>
            </w:r>
          </w:p>
        </w:tc>
        <w:tc>
          <w:tcPr>
            <w:tcW w:w="992" w:type="dxa"/>
            <w:vAlign w:val="center"/>
          </w:tcPr>
          <w:p>
            <w:pPr>
              <w:pStyle w:val="16"/>
            </w:pPr>
            <w:r>
              <w:t>21007</w:t>
            </w:r>
          </w:p>
        </w:tc>
        <w:tc>
          <w:tcPr>
            <w:tcW w:w="4535" w:type="dxa"/>
            <w:vAlign w:val="center"/>
          </w:tcPr>
          <w:p>
            <w:pPr>
              <w:pStyle w:val="16"/>
            </w:pPr>
            <w:r>
              <w:t>计划生育事务</w:t>
            </w:r>
          </w:p>
        </w:tc>
        <w:tc>
          <w:tcPr>
            <w:tcW w:w="1361" w:type="dxa"/>
            <w:vAlign w:val="center"/>
          </w:tcPr>
          <w:p>
            <w:pPr>
              <w:pStyle w:val="15"/>
            </w:pPr>
            <w:r>
              <w:t>1.34</w:t>
            </w:r>
          </w:p>
        </w:tc>
        <w:tc>
          <w:tcPr>
            <w:tcW w:w="1361" w:type="dxa"/>
            <w:vAlign w:val="center"/>
          </w:tcPr>
          <w:p>
            <w:pPr>
              <w:pStyle w:val="15"/>
            </w:pPr>
          </w:p>
        </w:tc>
        <w:tc>
          <w:tcPr>
            <w:tcW w:w="1361" w:type="dxa"/>
            <w:vAlign w:val="center"/>
          </w:tcPr>
          <w:p>
            <w:pPr>
              <w:pStyle w:val="15"/>
            </w:pPr>
            <w:r>
              <w:t>1.34</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17</w:t>
            </w:r>
          </w:p>
        </w:tc>
        <w:tc>
          <w:tcPr>
            <w:tcW w:w="992" w:type="dxa"/>
            <w:vAlign w:val="center"/>
          </w:tcPr>
          <w:p>
            <w:pPr>
              <w:pStyle w:val="16"/>
            </w:pPr>
            <w:r>
              <w:t>2100717</w:t>
            </w:r>
          </w:p>
        </w:tc>
        <w:tc>
          <w:tcPr>
            <w:tcW w:w="4535" w:type="dxa"/>
            <w:vAlign w:val="center"/>
          </w:tcPr>
          <w:p>
            <w:pPr>
              <w:pStyle w:val="16"/>
            </w:pPr>
            <w:r>
              <w:t>计划生育服务</w:t>
            </w:r>
          </w:p>
        </w:tc>
        <w:tc>
          <w:tcPr>
            <w:tcW w:w="1361" w:type="dxa"/>
            <w:vAlign w:val="center"/>
          </w:tcPr>
          <w:p>
            <w:pPr>
              <w:pStyle w:val="15"/>
            </w:pPr>
            <w:r>
              <w:t>1.34</w:t>
            </w:r>
          </w:p>
        </w:tc>
        <w:tc>
          <w:tcPr>
            <w:tcW w:w="1361" w:type="dxa"/>
            <w:vAlign w:val="center"/>
          </w:tcPr>
          <w:p>
            <w:pPr>
              <w:pStyle w:val="15"/>
            </w:pPr>
          </w:p>
        </w:tc>
        <w:tc>
          <w:tcPr>
            <w:tcW w:w="1361" w:type="dxa"/>
            <w:vAlign w:val="center"/>
          </w:tcPr>
          <w:p>
            <w:pPr>
              <w:pStyle w:val="15"/>
            </w:pPr>
            <w:r>
              <w:t>1.34</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18</w:t>
            </w:r>
          </w:p>
        </w:tc>
        <w:tc>
          <w:tcPr>
            <w:tcW w:w="992" w:type="dxa"/>
            <w:vAlign w:val="center"/>
          </w:tcPr>
          <w:p>
            <w:pPr>
              <w:pStyle w:val="16"/>
            </w:pPr>
            <w:r>
              <w:t>21099</w:t>
            </w:r>
          </w:p>
        </w:tc>
        <w:tc>
          <w:tcPr>
            <w:tcW w:w="4535" w:type="dxa"/>
            <w:vAlign w:val="center"/>
          </w:tcPr>
          <w:p>
            <w:pPr>
              <w:pStyle w:val="16"/>
            </w:pPr>
            <w:r>
              <w:t>其他卫生健康支出</w:t>
            </w:r>
          </w:p>
        </w:tc>
        <w:tc>
          <w:tcPr>
            <w:tcW w:w="1361" w:type="dxa"/>
            <w:vAlign w:val="center"/>
          </w:tcPr>
          <w:p>
            <w:pPr>
              <w:pStyle w:val="15"/>
            </w:pPr>
            <w:r>
              <w:t>0.67</w:t>
            </w:r>
          </w:p>
        </w:tc>
        <w:tc>
          <w:tcPr>
            <w:tcW w:w="1361" w:type="dxa"/>
            <w:vAlign w:val="center"/>
          </w:tcPr>
          <w:p>
            <w:pPr>
              <w:pStyle w:val="15"/>
            </w:pPr>
          </w:p>
        </w:tc>
        <w:tc>
          <w:tcPr>
            <w:tcW w:w="1361" w:type="dxa"/>
            <w:vAlign w:val="center"/>
          </w:tcPr>
          <w:p>
            <w:pPr>
              <w:pStyle w:val="15"/>
            </w:pPr>
            <w:r>
              <w:t>0.67</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19</w:t>
            </w:r>
          </w:p>
        </w:tc>
        <w:tc>
          <w:tcPr>
            <w:tcW w:w="992" w:type="dxa"/>
            <w:vAlign w:val="center"/>
          </w:tcPr>
          <w:p>
            <w:pPr>
              <w:pStyle w:val="16"/>
            </w:pPr>
            <w:r>
              <w:t>2109999</w:t>
            </w:r>
          </w:p>
        </w:tc>
        <w:tc>
          <w:tcPr>
            <w:tcW w:w="4535" w:type="dxa"/>
            <w:vAlign w:val="center"/>
          </w:tcPr>
          <w:p>
            <w:pPr>
              <w:pStyle w:val="16"/>
            </w:pPr>
            <w:r>
              <w:t>其他卫生健康支出</w:t>
            </w:r>
          </w:p>
        </w:tc>
        <w:tc>
          <w:tcPr>
            <w:tcW w:w="1361" w:type="dxa"/>
            <w:vAlign w:val="center"/>
          </w:tcPr>
          <w:p>
            <w:pPr>
              <w:pStyle w:val="15"/>
            </w:pPr>
            <w:r>
              <w:t>0.67</w:t>
            </w:r>
          </w:p>
        </w:tc>
        <w:tc>
          <w:tcPr>
            <w:tcW w:w="1361" w:type="dxa"/>
            <w:vAlign w:val="center"/>
          </w:tcPr>
          <w:p>
            <w:pPr>
              <w:pStyle w:val="15"/>
            </w:pPr>
          </w:p>
        </w:tc>
        <w:tc>
          <w:tcPr>
            <w:tcW w:w="1361" w:type="dxa"/>
            <w:vAlign w:val="center"/>
          </w:tcPr>
          <w:p>
            <w:pPr>
              <w:pStyle w:val="15"/>
            </w:pPr>
            <w:r>
              <w:t>0.67</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20</w:t>
            </w:r>
          </w:p>
        </w:tc>
        <w:tc>
          <w:tcPr>
            <w:tcW w:w="992" w:type="dxa"/>
            <w:vAlign w:val="center"/>
          </w:tcPr>
          <w:p>
            <w:pPr>
              <w:pStyle w:val="16"/>
            </w:pPr>
            <w:r>
              <w:t>211</w:t>
            </w:r>
          </w:p>
        </w:tc>
        <w:tc>
          <w:tcPr>
            <w:tcW w:w="4535" w:type="dxa"/>
            <w:vAlign w:val="center"/>
          </w:tcPr>
          <w:p>
            <w:pPr>
              <w:pStyle w:val="16"/>
            </w:pPr>
            <w:r>
              <w:t>节能环保支出</w:t>
            </w:r>
          </w:p>
        </w:tc>
        <w:tc>
          <w:tcPr>
            <w:tcW w:w="1361" w:type="dxa"/>
            <w:vAlign w:val="center"/>
          </w:tcPr>
          <w:p>
            <w:pPr>
              <w:pStyle w:val="15"/>
            </w:pPr>
            <w:r>
              <w:t>2.00</w:t>
            </w:r>
          </w:p>
        </w:tc>
        <w:tc>
          <w:tcPr>
            <w:tcW w:w="1361" w:type="dxa"/>
            <w:vAlign w:val="center"/>
          </w:tcPr>
          <w:p>
            <w:pPr>
              <w:pStyle w:val="15"/>
            </w:pPr>
          </w:p>
        </w:tc>
        <w:tc>
          <w:tcPr>
            <w:tcW w:w="1361" w:type="dxa"/>
            <w:vAlign w:val="center"/>
          </w:tcPr>
          <w:p>
            <w:pPr>
              <w:pStyle w:val="15"/>
            </w:pPr>
            <w:r>
              <w:t>2.00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7"/>
            </w:pPr>
            <w:r>
              <w:t>21</w:t>
            </w:r>
          </w:p>
        </w:tc>
        <w:tc>
          <w:tcPr>
            <w:tcW w:w="992" w:type="dxa"/>
            <w:vAlign w:val="center"/>
          </w:tcPr>
          <w:p>
            <w:pPr>
              <w:pStyle w:val="16"/>
            </w:pPr>
            <w:r>
              <w:t>21104</w:t>
            </w:r>
          </w:p>
        </w:tc>
        <w:tc>
          <w:tcPr>
            <w:tcW w:w="4535" w:type="dxa"/>
            <w:vAlign w:val="center"/>
          </w:tcPr>
          <w:p>
            <w:pPr>
              <w:pStyle w:val="16"/>
            </w:pPr>
            <w:r>
              <w:t>自然生态保护</w:t>
            </w:r>
          </w:p>
        </w:tc>
        <w:tc>
          <w:tcPr>
            <w:tcW w:w="1361" w:type="dxa"/>
            <w:vAlign w:val="center"/>
          </w:tcPr>
          <w:p>
            <w:pPr>
              <w:pStyle w:val="15"/>
            </w:pPr>
            <w:r>
              <w:t>2.00</w:t>
            </w:r>
          </w:p>
        </w:tc>
        <w:tc>
          <w:tcPr>
            <w:tcW w:w="1361" w:type="dxa"/>
            <w:vAlign w:val="center"/>
          </w:tcPr>
          <w:p>
            <w:pPr>
              <w:pStyle w:val="15"/>
            </w:pPr>
          </w:p>
        </w:tc>
        <w:tc>
          <w:tcPr>
            <w:tcW w:w="1361" w:type="dxa"/>
            <w:vAlign w:val="center"/>
          </w:tcPr>
          <w:p>
            <w:pPr>
              <w:pStyle w:val="15"/>
            </w:pPr>
            <w:r>
              <w:t>2.00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22</w:t>
            </w:r>
          </w:p>
        </w:tc>
        <w:tc>
          <w:tcPr>
            <w:tcW w:w="992" w:type="dxa"/>
            <w:vAlign w:val="center"/>
          </w:tcPr>
          <w:p>
            <w:pPr>
              <w:pStyle w:val="16"/>
            </w:pPr>
            <w:r>
              <w:t>2110402</w:t>
            </w:r>
          </w:p>
        </w:tc>
        <w:tc>
          <w:tcPr>
            <w:tcW w:w="4535" w:type="dxa"/>
            <w:vAlign w:val="center"/>
          </w:tcPr>
          <w:p>
            <w:pPr>
              <w:pStyle w:val="16"/>
            </w:pPr>
            <w:r>
              <w:t>农村环境保护</w:t>
            </w:r>
          </w:p>
        </w:tc>
        <w:tc>
          <w:tcPr>
            <w:tcW w:w="1361" w:type="dxa"/>
            <w:vAlign w:val="center"/>
          </w:tcPr>
          <w:p>
            <w:pPr>
              <w:pStyle w:val="15"/>
            </w:pPr>
            <w:r>
              <w:t>2.00</w:t>
            </w:r>
          </w:p>
        </w:tc>
        <w:tc>
          <w:tcPr>
            <w:tcW w:w="1361" w:type="dxa"/>
            <w:vAlign w:val="center"/>
          </w:tcPr>
          <w:p>
            <w:pPr>
              <w:pStyle w:val="15"/>
            </w:pPr>
          </w:p>
        </w:tc>
        <w:tc>
          <w:tcPr>
            <w:tcW w:w="1361" w:type="dxa"/>
            <w:vAlign w:val="center"/>
          </w:tcPr>
          <w:p>
            <w:pPr>
              <w:pStyle w:val="15"/>
            </w:pPr>
            <w:r>
              <w:t>2.00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23</w:t>
            </w:r>
          </w:p>
        </w:tc>
        <w:tc>
          <w:tcPr>
            <w:tcW w:w="992" w:type="dxa"/>
            <w:vAlign w:val="center"/>
          </w:tcPr>
          <w:p>
            <w:pPr>
              <w:pStyle w:val="16"/>
            </w:pPr>
            <w:r>
              <w:t>213</w:t>
            </w:r>
          </w:p>
        </w:tc>
        <w:tc>
          <w:tcPr>
            <w:tcW w:w="4535" w:type="dxa"/>
            <w:vAlign w:val="center"/>
          </w:tcPr>
          <w:p>
            <w:pPr>
              <w:pStyle w:val="16"/>
            </w:pPr>
            <w:r>
              <w:t>农林水支出</w:t>
            </w:r>
          </w:p>
        </w:tc>
        <w:tc>
          <w:tcPr>
            <w:tcW w:w="1361" w:type="dxa"/>
            <w:vAlign w:val="center"/>
          </w:tcPr>
          <w:p>
            <w:pPr>
              <w:pStyle w:val="15"/>
            </w:pPr>
            <w:r>
              <w:t>202.54</w:t>
            </w:r>
          </w:p>
        </w:tc>
        <w:tc>
          <w:tcPr>
            <w:tcW w:w="1361" w:type="dxa"/>
            <w:vAlign w:val="center"/>
          </w:tcPr>
          <w:p>
            <w:pPr>
              <w:pStyle w:val="15"/>
            </w:pPr>
          </w:p>
        </w:tc>
        <w:tc>
          <w:tcPr>
            <w:tcW w:w="1361" w:type="dxa"/>
            <w:vAlign w:val="center"/>
          </w:tcPr>
          <w:p>
            <w:pPr>
              <w:pStyle w:val="15"/>
            </w:pPr>
            <w:r>
              <w:t>202.54</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24</w:t>
            </w:r>
          </w:p>
        </w:tc>
        <w:tc>
          <w:tcPr>
            <w:tcW w:w="992" w:type="dxa"/>
            <w:vAlign w:val="center"/>
          </w:tcPr>
          <w:p>
            <w:pPr>
              <w:pStyle w:val="16"/>
            </w:pPr>
            <w:r>
              <w:t>21303</w:t>
            </w:r>
          </w:p>
        </w:tc>
        <w:tc>
          <w:tcPr>
            <w:tcW w:w="4535" w:type="dxa"/>
            <w:vAlign w:val="center"/>
          </w:tcPr>
          <w:p>
            <w:pPr>
              <w:pStyle w:val="16"/>
            </w:pPr>
            <w:r>
              <w:t>水利</w:t>
            </w:r>
          </w:p>
        </w:tc>
        <w:tc>
          <w:tcPr>
            <w:tcW w:w="1361" w:type="dxa"/>
            <w:vAlign w:val="center"/>
          </w:tcPr>
          <w:p>
            <w:pPr>
              <w:pStyle w:val="15"/>
            </w:pPr>
            <w:r>
              <w:t>1.00</w:t>
            </w:r>
          </w:p>
        </w:tc>
        <w:tc>
          <w:tcPr>
            <w:tcW w:w="1361" w:type="dxa"/>
            <w:vAlign w:val="center"/>
          </w:tcPr>
          <w:p>
            <w:pPr>
              <w:pStyle w:val="15"/>
            </w:pPr>
          </w:p>
        </w:tc>
        <w:tc>
          <w:tcPr>
            <w:tcW w:w="1361" w:type="dxa"/>
            <w:vAlign w:val="center"/>
          </w:tcPr>
          <w:p>
            <w:pPr>
              <w:pStyle w:val="15"/>
            </w:pPr>
            <w:r>
              <w:t>1.00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25</w:t>
            </w:r>
          </w:p>
        </w:tc>
        <w:tc>
          <w:tcPr>
            <w:tcW w:w="992" w:type="dxa"/>
            <w:vAlign w:val="center"/>
          </w:tcPr>
          <w:p>
            <w:pPr>
              <w:pStyle w:val="16"/>
            </w:pPr>
            <w:r>
              <w:t>2130314</w:t>
            </w:r>
          </w:p>
        </w:tc>
        <w:tc>
          <w:tcPr>
            <w:tcW w:w="4535" w:type="dxa"/>
            <w:vAlign w:val="center"/>
          </w:tcPr>
          <w:p>
            <w:pPr>
              <w:pStyle w:val="16"/>
            </w:pPr>
            <w:r>
              <w:t>防汛</w:t>
            </w:r>
          </w:p>
        </w:tc>
        <w:tc>
          <w:tcPr>
            <w:tcW w:w="1361" w:type="dxa"/>
            <w:vAlign w:val="center"/>
          </w:tcPr>
          <w:p>
            <w:pPr>
              <w:pStyle w:val="15"/>
            </w:pPr>
            <w:r>
              <w:t>1.00</w:t>
            </w:r>
          </w:p>
        </w:tc>
        <w:tc>
          <w:tcPr>
            <w:tcW w:w="1361" w:type="dxa"/>
            <w:vAlign w:val="center"/>
          </w:tcPr>
          <w:p>
            <w:pPr>
              <w:pStyle w:val="15"/>
            </w:pPr>
          </w:p>
        </w:tc>
        <w:tc>
          <w:tcPr>
            <w:tcW w:w="1361" w:type="dxa"/>
            <w:vAlign w:val="center"/>
          </w:tcPr>
          <w:p>
            <w:pPr>
              <w:pStyle w:val="15"/>
            </w:pPr>
            <w:r>
              <w:t>1.00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26</w:t>
            </w:r>
          </w:p>
        </w:tc>
        <w:tc>
          <w:tcPr>
            <w:tcW w:w="992" w:type="dxa"/>
            <w:vAlign w:val="center"/>
          </w:tcPr>
          <w:p>
            <w:pPr>
              <w:pStyle w:val="16"/>
            </w:pPr>
            <w:r>
              <w:t>21305</w:t>
            </w:r>
          </w:p>
        </w:tc>
        <w:tc>
          <w:tcPr>
            <w:tcW w:w="4535" w:type="dxa"/>
            <w:vAlign w:val="center"/>
          </w:tcPr>
          <w:p>
            <w:pPr>
              <w:pStyle w:val="16"/>
            </w:pPr>
            <w:r>
              <w:t>扶贫</w:t>
            </w:r>
          </w:p>
        </w:tc>
        <w:tc>
          <w:tcPr>
            <w:tcW w:w="1361" w:type="dxa"/>
            <w:vAlign w:val="center"/>
          </w:tcPr>
          <w:p>
            <w:pPr>
              <w:pStyle w:val="15"/>
            </w:pPr>
            <w:r>
              <w:t>30.81</w:t>
            </w:r>
          </w:p>
        </w:tc>
        <w:tc>
          <w:tcPr>
            <w:tcW w:w="1361" w:type="dxa"/>
            <w:vAlign w:val="center"/>
          </w:tcPr>
          <w:p>
            <w:pPr>
              <w:pStyle w:val="15"/>
            </w:pPr>
          </w:p>
        </w:tc>
        <w:tc>
          <w:tcPr>
            <w:tcW w:w="1361" w:type="dxa"/>
            <w:vAlign w:val="center"/>
          </w:tcPr>
          <w:p>
            <w:pPr>
              <w:pStyle w:val="15"/>
            </w:pPr>
            <w:r>
              <w:t>30.81</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27</w:t>
            </w:r>
          </w:p>
        </w:tc>
        <w:tc>
          <w:tcPr>
            <w:tcW w:w="992" w:type="dxa"/>
            <w:vAlign w:val="center"/>
          </w:tcPr>
          <w:p>
            <w:pPr>
              <w:pStyle w:val="16"/>
            </w:pPr>
            <w:r>
              <w:t>2130599</w:t>
            </w:r>
          </w:p>
        </w:tc>
        <w:tc>
          <w:tcPr>
            <w:tcW w:w="4535" w:type="dxa"/>
            <w:vAlign w:val="center"/>
          </w:tcPr>
          <w:p>
            <w:pPr>
              <w:pStyle w:val="16"/>
            </w:pPr>
            <w:r>
              <w:t>其他扶贫支出</w:t>
            </w:r>
          </w:p>
        </w:tc>
        <w:tc>
          <w:tcPr>
            <w:tcW w:w="1361" w:type="dxa"/>
            <w:vAlign w:val="center"/>
          </w:tcPr>
          <w:p>
            <w:pPr>
              <w:pStyle w:val="15"/>
            </w:pPr>
            <w:r>
              <w:t>30.81</w:t>
            </w:r>
          </w:p>
        </w:tc>
        <w:tc>
          <w:tcPr>
            <w:tcW w:w="1361" w:type="dxa"/>
            <w:vAlign w:val="center"/>
          </w:tcPr>
          <w:p>
            <w:pPr>
              <w:pStyle w:val="15"/>
            </w:pPr>
          </w:p>
        </w:tc>
        <w:tc>
          <w:tcPr>
            <w:tcW w:w="1361" w:type="dxa"/>
            <w:vAlign w:val="center"/>
          </w:tcPr>
          <w:p>
            <w:pPr>
              <w:pStyle w:val="15"/>
            </w:pPr>
            <w:r>
              <w:t>30.81</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28</w:t>
            </w:r>
          </w:p>
        </w:tc>
        <w:tc>
          <w:tcPr>
            <w:tcW w:w="992" w:type="dxa"/>
            <w:vAlign w:val="center"/>
          </w:tcPr>
          <w:p>
            <w:pPr>
              <w:pStyle w:val="16"/>
            </w:pPr>
            <w:r>
              <w:t>21307</w:t>
            </w:r>
          </w:p>
        </w:tc>
        <w:tc>
          <w:tcPr>
            <w:tcW w:w="4535" w:type="dxa"/>
            <w:vAlign w:val="center"/>
          </w:tcPr>
          <w:p>
            <w:pPr>
              <w:pStyle w:val="16"/>
            </w:pPr>
            <w:r>
              <w:t>农村综合改革</w:t>
            </w:r>
          </w:p>
        </w:tc>
        <w:tc>
          <w:tcPr>
            <w:tcW w:w="1361" w:type="dxa"/>
            <w:vAlign w:val="center"/>
          </w:tcPr>
          <w:p>
            <w:pPr>
              <w:pStyle w:val="15"/>
            </w:pPr>
            <w:r>
              <w:t>170.73</w:t>
            </w:r>
          </w:p>
        </w:tc>
        <w:tc>
          <w:tcPr>
            <w:tcW w:w="1361" w:type="dxa"/>
            <w:vAlign w:val="center"/>
          </w:tcPr>
          <w:p>
            <w:pPr>
              <w:pStyle w:val="15"/>
            </w:pPr>
          </w:p>
        </w:tc>
        <w:tc>
          <w:tcPr>
            <w:tcW w:w="1361" w:type="dxa"/>
            <w:vAlign w:val="center"/>
          </w:tcPr>
          <w:p>
            <w:pPr>
              <w:pStyle w:val="15"/>
            </w:pPr>
            <w:r>
              <w:t>170.73</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7"/>
            </w:pPr>
            <w:r>
              <w:t>29</w:t>
            </w:r>
          </w:p>
        </w:tc>
        <w:tc>
          <w:tcPr>
            <w:tcW w:w="992" w:type="dxa"/>
            <w:vAlign w:val="center"/>
          </w:tcPr>
          <w:p>
            <w:pPr>
              <w:pStyle w:val="16"/>
            </w:pPr>
            <w:r>
              <w:t>2130705</w:t>
            </w:r>
          </w:p>
        </w:tc>
        <w:tc>
          <w:tcPr>
            <w:tcW w:w="4535" w:type="dxa"/>
            <w:vAlign w:val="center"/>
          </w:tcPr>
          <w:p>
            <w:pPr>
              <w:pStyle w:val="16"/>
            </w:pPr>
            <w:r>
              <w:t>对村民委员会和村党支部的补助</w:t>
            </w:r>
          </w:p>
        </w:tc>
        <w:tc>
          <w:tcPr>
            <w:tcW w:w="1361" w:type="dxa"/>
            <w:vAlign w:val="center"/>
          </w:tcPr>
          <w:p>
            <w:pPr>
              <w:pStyle w:val="15"/>
            </w:pPr>
            <w:r>
              <w:t>170.73</w:t>
            </w:r>
          </w:p>
        </w:tc>
        <w:tc>
          <w:tcPr>
            <w:tcW w:w="1361" w:type="dxa"/>
            <w:vAlign w:val="center"/>
          </w:tcPr>
          <w:p>
            <w:pPr>
              <w:pStyle w:val="15"/>
            </w:pPr>
          </w:p>
        </w:tc>
        <w:tc>
          <w:tcPr>
            <w:tcW w:w="1361" w:type="dxa"/>
            <w:vAlign w:val="center"/>
          </w:tcPr>
          <w:p>
            <w:pPr>
              <w:pStyle w:val="15"/>
            </w:pPr>
            <w:r>
              <w:t>170.73</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30</w:t>
            </w:r>
          </w:p>
        </w:tc>
        <w:tc>
          <w:tcPr>
            <w:tcW w:w="992" w:type="dxa"/>
            <w:vAlign w:val="center"/>
          </w:tcPr>
          <w:p>
            <w:pPr>
              <w:pStyle w:val="16"/>
            </w:pPr>
            <w:r>
              <w:t>221</w:t>
            </w:r>
          </w:p>
        </w:tc>
        <w:tc>
          <w:tcPr>
            <w:tcW w:w="4535" w:type="dxa"/>
            <w:vAlign w:val="center"/>
          </w:tcPr>
          <w:p>
            <w:pPr>
              <w:pStyle w:val="16"/>
            </w:pPr>
            <w:r>
              <w:t>住房保障支出</w:t>
            </w:r>
          </w:p>
        </w:tc>
        <w:tc>
          <w:tcPr>
            <w:tcW w:w="1361" w:type="dxa"/>
            <w:vAlign w:val="center"/>
          </w:tcPr>
          <w:p>
            <w:pPr>
              <w:pStyle w:val="15"/>
            </w:pPr>
            <w:r>
              <w:t>18.29</w:t>
            </w:r>
          </w:p>
        </w:tc>
        <w:tc>
          <w:tcPr>
            <w:tcW w:w="1361" w:type="dxa"/>
            <w:vAlign w:val="center"/>
          </w:tcPr>
          <w:p>
            <w:pPr>
              <w:pStyle w:val="15"/>
            </w:pPr>
            <w:r>
              <w:t>18.29</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31</w:t>
            </w:r>
          </w:p>
        </w:tc>
        <w:tc>
          <w:tcPr>
            <w:tcW w:w="992" w:type="dxa"/>
            <w:vAlign w:val="center"/>
          </w:tcPr>
          <w:p>
            <w:pPr>
              <w:pStyle w:val="16"/>
            </w:pPr>
            <w:r>
              <w:t>22102</w:t>
            </w:r>
          </w:p>
        </w:tc>
        <w:tc>
          <w:tcPr>
            <w:tcW w:w="4535" w:type="dxa"/>
            <w:vAlign w:val="center"/>
          </w:tcPr>
          <w:p>
            <w:pPr>
              <w:pStyle w:val="16"/>
            </w:pPr>
            <w:r>
              <w:t>住房改革支出</w:t>
            </w:r>
          </w:p>
        </w:tc>
        <w:tc>
          <w:tcPr>
            <w:tcW w:w="1361" w:type="dxa"/>
            <w:vAlign w:val="center"/>
          </w:tcPr>
          <w:p>
            <w:pPr>
              <w:pStyle w:val="15"/>
            </w:pPr>
            <w:r>
              <w:t>18.29</w:t>
            </w:r>
          </w:p>
        </w:tc>
        <w:tc>
          <w:tcPr>
            <w:tcW w:w="1361" w:type="dxa"/>
            <w:vAlign w:val="center"/>
          </w:tcPr>
          <w:p>
            <w:pPr>
              <w:pStyle w:val="15"/>
            </w:pPr>
            <w:r>
              <w:t>18.29</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32</w:t>
            </w:r>
          </w:p>
        </w:tc>
        <w:tc>
          <w:tcPr>
            <w:tcW w:w="992" w:type="dxa"/>
            <w:vAlign w:val="center"/>
          </w:tcPr>
          <w:p>
            <w:pPr>
              <w:pStyle w:val="16"/>
            </w:pPr>
            <w:r>
              <w:t>2210201</w:t>
            </w:r>
          </w:p>
        </w:tc>
        <w:tc>
          <w:tcPr>
            <w:tcW w:w="4535" w:type="dxa"/>
            <w:vAlign w:val="center"/>
          </w:tcPr>
          <w:p>
            <w:pPr>
              <w:pStyle w:val="16"/>
            </w:pPr>
            <w:r>
              <w:t>住房公积金</w:t>
            </w:r>
          </w:p>
        </w:tc>
        <w:tc>
          <w:tcPr>
            <w:tcW w:w="1361" w:type="dxa"/>
            <w:vAlign w:val="center"/>
          </w:tcPr>
          <w:p>
            <w:pPr>
              <w:pStyle w:val="15"/>
            </w:pPr>
            <w:r>
              <w:t>18.29</w:t>
            </w:r>
          </w:p>
        </w:tc>
        <w:tc>
          <w:tcPr>
            <w:tcW w:w="1361" w:type="dxa"/>
            <w:vAlign w:val="center"/>
          </w:tcPr>
          <w:p>
            <w:pPr>
              <w:pStyle w:val="15"/>
            </w:pPr>
            <w:r>
              <w:t>18.29</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33</w:t>
            </w:r>
          </w:p>
        </w:tc>
        <w:tc>
          <w:tcPr>
            <w:tcW w:w="992" w:type="dxa"/>
            <w:vAlign w:val="center"/>
          </w:tcPr>
          <w:p>
            <w:pPr>
              <w:pStyle w:val="16"/>
            </w:pPr>
            <w:r>
              <w:t>224</w:t>
            </w:r>
          </w:p>
        </w:tc>
        <w:tc>
          <w:tcPr>
            <w:tcW w:w="4535" w:type="dxa"/>
            <w:vAlign w:val="center"/>
          </w:tcPr>
          <w:p>
            <w:pPr>
              <w:pStyle w:val="16"/>
            </w:pPr>
            <w:r>
              <w:t>灾害防治及应急管理支出</w:t>
            </w:r>
          </w:p>
        </w:tc>
        <w:tc>
          <w:tcPr>
            <w:tcW w:w="1361" w:type="dxa"/>
            <w:vAlign w:val="center"/>
          </w:tcPr>
          <w:p>
            <w:pPr>
              <w:pStyle w:val="15"/>
            </w:pPr>
            <w:r>
              <w:t>38.80</w:t>
            </w:r>
          </w:p>
        </w:tc>
        <w:tc>
          <w:tcPr>
            <w:tcW w:w="1361" w:type="dxa"/>
            <w:vAlign w:val="center"/>
          </w:tcPr>
          <w:p>
            <w:pPr>
              <w:pStyle w:val="15"/>
            </w:pPr>
          </w:p>
        </w:tc>
        <w:tc>
          <w:tcPr>
            <w:tcW w:w="1361" w:type="dxa"/>
            <w:vAlign w:val="center"/>
          </w:tcPr>
          <w:p>
            <w:pPr>
              <w:pStyle w:val="15"/>
            </w:pPr>
            <w:r>
              <w:t>38.80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34</w:t>
            </w:r>
          </w:p>
        </w:tc>
        <w:tc>
          <w:tcPr>
            <w:tcW w:w="992" w:type="dxa"/>
            <w:vAlign w:val="center"/>
          </w:tcPr>
          <w:p>
            <w:pPr>
              <w:pStyle w:val="16"/>
            </w:pPr>
            <w:r>
              <w:t>22401</w:t>
            </w:r>
          </w:p>
        </w:tc>
        <w:tc>
          <w:tcPr>
            <w:tcW w:w="4535" w:type="dxa"/>
            <w:vAlign w:val="center"/>
          </w:tcPr>
          <w:p>
            <w:pPr>
              <w:pStyle w:val="16"/>
            </w:pPr>
            <w:r>
              <w:t>应急管理事务</w:t>
            </w:r>
          </w:p>
        </w:tc>
        <w:tc>
          <w:tcPr>
            <w:tcW w:w="1361" w:type="dxa"/>
            <w:vAlign w:val="center"/>
          </w:tcPr>
          <w:p>
            <w:pPr>
              <w:pStyle w:val="15"/>
            </w:pPr>
            <w:r>
              <w:t>2.00</w:t>
            </w:r>
          </w:p>
        </w:tc>
        <w:tc>
          <w:tcPr>
            <w:tcW w:w="1361" w:type="dxa"/>
            <w:vAlign w:val="center"/>
          </w:tcPr>
          <w:p>
            <w:pPr>
              <w:pStyle w:val="15"/>
            </w:pPr>
          </w:p>
        </w:tc>
        <w:tc>
          <w:tcPr>
            <w:tcW w:w="1361" w:type="dxa"/>
            <w:vAlign w:val="center"/>
          </w:tcPr>
          <w:p>
            <w:pPr>
              <w:pStyle w:val="15"/>
            </w:pPr>
            <w:r>
              <w:t>2.00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35</w:t>
            </w:r>
          </w:p>
        </w:tc>
        <w:tc>
          <w:tcPr>
            <w:tcW w:w="992" w:type="dxa"/>
            <w:vAlign w:val="center"/>
          </w:tcPr>
          <w:p>
            <w:pPr>
              <w:pStyle w:val="16"/>
            </w:pPr>
            <w:r>
              <w:t>2240104</w:t>
            </w:r>
          </w:p>
        </w:tc>
        <w:tc>
          <w:tcPr>
            <w:tcW w:w="4535" w:type="dxa"/>
            <w:vAlign w:val="center"/>
          </w:tcPr>
          <w:p>
            <w:pPr>
              <w:pStyle w:val="16"/>
            </w:pPr>
            <w:r>
              <w:t>灾害风险防治</w:t>
            </w:r>
          </w:p>
        </w:tc>
        <w:tc>
          <w:tcPr>
            <w:tcW w:w="1361" w:type="dxa"/>
            <w:vAlign w:val="center"/>
          </w:tcPr>
          <w:p>
            <w:pPr>
              <w:pStyle w:val="15"/>
            </w:pPr>
            <w:r>
              <w:t>2.00</w:t>
            </w:r>
          </w:p>
        </w:tc>
        <w:tc>
          <w:tcPr>
            <w:tcW w:w="1361" w:type="dxa"/>
            <w:vAlign w:val="center"/>
          </w:tcPr>
          <w:p>
            <w:pPr>
              <w:pStyle w:val="15"/>
            </w:pPr>
          </w:p>
        </w:tc>
        <w:tc>
          <w:tcPr>
            <w:tcW w:w="1361" w:type="dxa"/>
            <w:vAlign w:val="center"/>
          </w:tcPr>
          <w:p>
            <w:pPr>
              <w:pStyle w:val="15"/>
            </w:pPr>
            <w:r>
              <w:t>2.00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36</w:t>
            </w:r>
          </w:p>
        </w:tc>
        <w:tc>
          <w:tcPr>
            <w:tcW w:w="992" w:type="dxa"/>
            <w:vAlign w:val="center"/>
          </w:tcPr>
          <w:p>
            <w:pPr>
              <w:pStyle w:val="16"/>
            </w:pPr>
            <w:r>
              <w:t>22402</w:t>
            </w:r>
          </w:p>
        </w:tc>
        <w:tc>
          <w:tcPr>
            <w:tcW w:w="4535" w:type="dxa"/>
            <w:vAlign w:val="center"/>
          </w:tcPr>
          <w:p>
            <w:pPr>
              <w:pStyle w:val="16"/>
            </w:pPr>
            <w:r>
              <w:t>消防事务</w:t>
            </w:r>
          </w:p>
        </w:tc>
        <w:tc>
          <w:tcPr>
            <w:tcW w:w="1361" w:type="dxa"/>
            <w:vAlign w:val="center"/>
          </w:tcPr>
          <w:p>
            <w:pPr>
              <w:pStyle w:val="15"/>
            </w:pPr>
            <w:r>
              <w:t>36.80</w:t>
            </w:r>
          </w:p>
        </w:tc>
        <w:tc>
          <w:tcPr>
            <w:tcW w:w="1361" w:type="dxa"/>
            <w:vAlign w:val="center"/>
          </w:tcPr>
          <w:p>
            <w:pPr>
              <w:pStyle w:val="15"/>
            </w:pPr>
          </w:p>
        </w:tc>
        <w:tc>
          <w:tcPr>
            <w:tcW w:w="1361" w:type="dxa"/>
            <w:vAlign w:val="center"/>
          </w:tcPr>
          <w:p>
            <w:pPr>
              <w:pStyle w:val="15"/>
            </w:pPr>
            <w:r>
              <w:t>36.80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7"/>
            </w:pPr>
            <w:r>
              <w:t>37</w:t>
            </w:r>
          </w:p>
        </w:tc>
        <w:tc>
          <w:tcPr>
            <w:tcW w:w="992" w:type="dxa"/>
            <w:vAlign w:val="center"/>
          </w:tcPr>
          <w:p>
            <w:pPr>
              <w:pStyle w:val="16"/>
            </w:pPr>
            <w:r>
              <w:t>2240299</w:t>
            </w:r>
          </w:p>
        </w:tc>
        <w:tc>
          <w:tcPr>
            <w:tcW w:w="4535" w:type="dxa"/>
            <w:vAlign w:val="center"/>
          </w:tcPr>
          <w:p>
            <w:pPr>
              <w:pStyle w:val="16"/>
            </w:pPr>
            <w:r>
              <w:t>其他消防事务支出</w:t>
            </w:r>
          </w:p>
        </w:tc>
        <w:tc>
          <w:tcPr>
            <w:tcW w:w="1361" w:type="dxa"/>
            <w:vAlign w:val="center"/>
          </w:tcPr>
          <w:p>
            <w:pPr>
              <w:pStyle w:val="15"/>
            </w:pPr>
            <w:r>
              <w:t>36.80</w:t>
            </w:r>
          </w:p>
        </w:tc>
        <w:tc>
          <w:tcPr>
            <w:tcW w:w="1361" w:type="dxa"/>
            <w:vAlign w:val="center"/>
          </w:tcPr>
          <w:p>
            <w:pPr>
              <w:pStyle w:val="15"/>
            </w:pPr>
          </w:p>
        </w:tc>
        <w:tc>
          <w:tcPr>
            <w:tcW w:w="1361" w:type="dxa"/>
            <w:vAlign w:val="center"/>
          </w:tcPr>
          <w:p>
            <w:pPr>
              <w:pStyle w:val="15"/>
            </w:pPr>
            <w:r>
              <w:t>36.80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3"/>
            </w:pPr>
            <w:r>
              <w:t>990涞源县金家井乡人民政府</w:t>
            </w:r>
          </w:p>
        </w:tc>
        <w:tc>
          <w:tcPr>
            <w:tcW w:w="3402" w:type="dxa"/>
            <w:tcBorders>
              <w:top w:val="single" w:color="FFFFFF" w:sz="6" w:space="0"/>
              <w:left w:val="single" w:color="FFFFFF" w:sz="6" w:space="0"/>
              <w:right w:val="single" w:color="FFFFFF" w:sz="6" w:space="0"/>
            </w:tcBorders>
            <w:vAlign w:val="center"/>
          </w:tcPr>
          <w:p>
            <w:pPr>
              <w:pStyle w:val="12"/>
            </w:pPr>
            <w:r>
              <w:t>预算年度：2022</w:t>
            </w:r>
          </w:p>
        </w:tc>
        <w:tc>
          <w:tcPr>
            <w:tcW w:w="5896" w:type="dxa"/>
            <w:gridSpan w:val="4"/>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4876" w:type="dxa"/>
            <w:gridSpan w:val="2"/>
            <w:vAlign w:val="center"/>
          </w:tcPr>
          <w:p>
            <w:pPr>
              <w:pStyle w:val="14"/>
            </w:pPr>
            <w:r>
              <w:t>收入</w:t>
            </w:r>
          </w:p>
        </w:tc>
        <w:tc>
          <w:tcPr>
            <w:tcW w:w="9298" w:type="dxa"/>
            <w:gridSpan w:val="5"/>
            <w:vAlign w:val="center"/>
          </w:tcPr>
          <w:p>
            <w:pPr>
              <w:pStyle w:val="14"/>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4"/>
            </w:pPr>
            <w:r>
              <w:t>项  目</w:t>
            </w:r>
          </w:p>
        </w:tc>
        <w:tc>
          <w:tcPr>
            <w:tcW w:w="1474" w:type="dxa"/>
            <w:vAlign w:val="center"/>
          </w:tcPr>
          <w:p>
            <w:pPr>
              <w:pStyle w:val="14"/>
            </w:pPr>
            <w:r>
              <w:t>金额</w:t>
            </w:r>
          </w:p>
        </w:tc>
        <w:tc>
          <w:tcPr>
            <w:tcW w:w="3402" w:type="dxa"/>
            <w:vAlign w:val="center"/>
          </w:tcPr>
          <w:p>
            <w:pPr>
              <w:pStyle w:val="14"/>
            </w:pPr>
            <w:r>
              <w:t>项  目</w:t>
            </w:r>
          </w:p>
        </w:tc>
        <w:tc>
          <w:tcPr>
            <w:tcW w:w="1474" w:type="dxa"/>
            <w:vAlign w:val="center"/>
          </w:tcPr>
          <w:p>
            <w:pPr>
              <w:pStyle w:val="14"/>
            </w:pPr>
            <w:r>
              <w:t>合计</w:t>
            </w:r>
          </w:p>
        </w:tc>
        <w:tc>
          <w:tcPr>
            <w:tcW w:w="1474" w:type="dxa"/>
            <w:vAlign w:val="center"/>
          </w:tcPr>
          <w:p>
            <w:pPr>
              <w:pStyle w:val="14"/>
            </w:pPr>
            <w:r>
              <w:t>一般公共预算财政拨款</w:t>
            </w:r>
          </w:p>
        </w:tc>
        <w:tc>
          <w:tcPr>
            <w:tcW w:w="1474" w:type="dxa"/>
            <w:vAlign w:val="center"/>
          </w:tcPr>
          <w:p>
            <w:pPr>
              <w:pStyle w:val="14"/>
            </w:pPr>
            <w:r>
              <w:t>政府性基金预算财政    拨款</w:t>
            </w:r>
          </w:p>
        </w:tc>
        <w:tc>
          <w:tcPr>
            <w:tcW w:w="1474" w:type="dxa"/>
            <w:vAlign w:val="center"/>
          </w:tcPr>
          <w:p>
            <w:pPr>
              <w:pStyle w:val="14"/>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3402" w:type="dxa"/>
            <w:vAlign w:val="center"/>
          </w:tcPr>
          <w:p>
            <w:pPr>
              <w:pStyle w:val="14"/>
            </w:pPr>
            <w:r>
              <w:t>1</w:t>
            </w:r>
          </w:p>
        </w:tc>
        <w:tc>
          <w:tcPr>
            <w:tcW w:w="1474" w:type="dxa"/>
            <w:vAlign w:val="center"/>
          </w:tcPr>
          <w:p>
            <w:pPr>
              <w:pStyle w:val="14"/>
            </w:pPr>
            <w:r>
              <w:t>2</w:t>
            </w:r>
          </w:p>
        </w:tc>
        <w:tc>
          <w:tcPr>
            <w:tcW w:w="3402" w:type="dxa"/>
            <w:vAlign w:val="center"/>
          </w:tcPr>
          <w:p>
            <w:pPr>
              <w:pStyle w:val="14"/>
            </w:pPr>
            <w:r>
              <w:t>3</w:t>
            </w:r>
          </w:p>
        </w:tc>
        <w:tc>
          <w:tcPr>
            <w:tcW w:w="1474" w:type="dxa"/>
            <w:vAlign w:val="center"/>
          </w:tcPr>
          <w:p>
            <w:pPr>
              <w:pStyle w:val="14"/>
            </w:pPr>
            <w:r>
              <w:t>4</w:t>
            </w:r>
          </w:p>
        </w:tc>
        <w:tc>
          <w:tcPr>
            <w:tcW w:w="1474" w:type="dxa"/>
            <w:vAlign w:val="center"/>
          </w:tcPr>
          <w:p>
            <w:pPr>
              <w:pStyle w:val="14"/>
            </w:pPr>
            <w:r>
              <w:t>5</w:t>
            </w:r>
          </w:p>
        </w:tc>
        <w:tc>
          <w:tcPr>
            <w:tcW w:w="1474" w:type="dxa"/>
            <w:vAlign w:val="center"/>
          </w:tcPr>
          <w:p>
            <w:pPr>
              <w:pStyle w:val="14"/>
            </w:pPr>
            <w:r>
              <w:t>6</w:t>
            </w:r>
          </w:p>
        </w:tc>
        <w:tc>
          <w:tcPr>
            <w:tcW w:w="1474" w:type="dxa"/>
            <w:vAlign w:val="center"/>
          </w:tcPr>
          <w:p>
            <w:pPr>
              <w:pStyle w:val="14"/>
            </w:pPr>
            <w:r>
              <w:t>7</w:t>
            </w:r>
          </w:p>
        </w:tc>
      </w:tr>
      <w:tr>
        <w:tblPrEx>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3402" w:type="dxa"/>
            <w:vAlign w:val="center"/>
          </w:tcPr>
          <w:p>
            <w:pPr>
              <w:pStyle w:val="16"/>
            </w:pPr>
            <w:r>
              <w:t>一、一般公共预算拨款</w:t>
            </w:r>
          </w:p>
        </w:tc>
        <w:tc>
          <w:tcPr>
            <w:tcW w:w="1474" w:type="dxa"/>
            <w:vAlign w:val="center"/>
          </w:tcPr>
          <w:p>
            <w:pPr>
              <w:pStyle w:val="15"/>
            </w:pPr>
            <w:r>
              <w:t>775.42</w:t>
            </w:r>
          </w:p>
        </w:tc>
        <w:tc>
          <w:tcPr>
            <w:tcW w:w="3402" w:type="dxa"/>
            <w:vAlign w:val="center"/>
          </w:tcPr>
          <w:p>
            <w:pPr>
              <w:pStyle w:val="16"/>
            </w:pPr>
            <w:r>
              <w:t>一、一般公共服务支出</w:t>
            </w:r>
          </w:p>
        </w:tc>
        <w:tc>
          <w:tcPr>
            <w:tcW w:w="1474" w:type="dxa"/>
            <w:vAlign w:val="center"/>
          </w:tcPr>
          <w:p>
            <w:pPr>
              <w:pStyle w:val="15"/>
            </w:pPr>
            <w:r>
              <w:t>449.71</w:t>
            </w:r>
          </w:p>
        </w:tc>
        <w:tc>
          <w:tcPr>
            <w:tcW w:w="1474" w:type="dxa"/>
            <w:vAlign w:val="center"/>
          </w:tcPr>
          <w:p>
            <w:pPr>
              <w:pStyle w:val="15"/>
            </w:pPr>
            <w:r>
              <w:t>449.71</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w:t>
            </w:r>
          </w:p>
        </w:tc>
        <w:tc>
          <w:tcPr>
            <w:tcW w:w="3402" w:type="dxa"/>
            <w:vAlign w:val="center"/>
          </w:tcPr>
          <w:p>
            <w:pPr>
              <w:pStyle w:val="16"/>
            </w:pPr>
            <w:r>
              <w:t>二、政府性基金预算拨款</w:t>
            </w:r>
          </w:p>
        </w:tc>
        <w:tc>
          <w:tcPr>
            <w:tcW w:w="1474" w:type="dxa"/>
            <w:vAlign w:val="center"/>
          </w:tcPr>
          <w:p>
            <w:pPr>
              <w:pStyle w:val="15"/>
            </w:pPr>
          </w:p>
        </w:tc>
        <w:tc>
          <w:tcPr>
            <w:tcW w:w="3402" w:type="dxa"/>
            <w:vAlign w:val="center"/>
          </w:tcPr>
          <w:p>
            <w:pPr>
              <w:pStyle w:val="16"/>
            </w:pPr>
            <w:r>
              <w:t>二、外交支出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7"/>
            </w:pPr>
            <w:r>
              <w:t>3</w:t>
            </w:r>
          </w:p>
        </w:tc>
        <w:tc>
          <w:tcPr>
            <w:tcW w:w="3402" w:type="dxa"/>
            <w:vAlign w:val="center"/>
          </w:tcPr>
          <w:p>
            <w:pPr>
              <w:pStyle w:val="16"/>
            </w:pPr>
            <w:r>
              <w:t>三、国有资本经营预算拨款</w:t>
            </w:r>
          </w:p>
        </w:tc>
        <w:tc>
          <w:tcPr>
            <w:tcW w:w="1474" w:type="dxa"/>
            <w:vAlign w:val="center"/>
          </w:tcPr>
          <w:p>
            <w:pPr>
              <w:pStyle w:val="15"/>
            </w:pPr>
          </w:p>
        </w:tc>
        <w:tc>
          <w:tcPr>
            <w:tcW w:w="3402" w:type="dxa"/>
            <w:vAlign w:val="center"/>
          </w:tcPr>
          <w:p>
            <w:pPr>
              <w:pStyle w:val="16"/>
            </w:pPr>
            <w:r>
              <w:t>三、国防支出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4</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四、公共安全支出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7"/>
            </w:pPr>
            <w:r>
              <w:t>5</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五、教育支出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7"/>
            </w:pPr>
            <w:r>
              <w:t>6</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六、科学技术支出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7</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七、文化旅游体育与传媒支出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8</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八、社会保障和就业支出</w:t>
            </w:r>
          </w:p>
        </w:tc>
        <w:tc>
          <w:tcPr>
            <w:tcW w:w="1474" w:type="dxa"/>
            <w:vAlign w:val="center"/>
          </w:tcPr>
          <w:p>
            <w:pPr>
              <w:pStyle w:val="15"/>
            </w:pPr>
            <w:r>
              <w:t>62.07</w:t>
            </w:r>
          </w:p>
        </w:tc>
        <w:tc>
          <w:tcPr>
            <w:tcW w:w="1474" w:type="dxa"/>
            <w:vAlign w:val="center"/>
          </w:tcPr>
          <w:p>
            <w:pPr>
              <w:pStyle w:val="15"/>
            </w:pPr>
            <w:r>
              <w:t>62.07</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9</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九、社会保险基金支出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10</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十、卫生健康支出</w:t>
            </w:r>
          </w:p>
        </w:tc>
        <w:tc>
          <w:tcPr>
            <w:tcW w:w="1474" w:type="dxa"/>
            <w:vAlign w:val="center"/>
          </w:tcPr>
          <w:p>
            <w:pPr>
              <w:pStyle w:val="15"/>
            </w:pPr>
            <w:r>
              <w:t>2.01</w:t>
            </w:r>
          </w:p>
        </w:tc>
        <w:tc>
          <w:tcPr>
            <w:tcW w:w="1474" w:type="dxa"/>
            <w:vAlign w:val="center"/>
          </w:tcPr>
          <w:p>
            <w:pPr>
              <w:pStyle w:val="15"/>
            </w:pPr>
            <w:r>
              <w:t>2.01</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11</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十一、节能环保支出</w:t>
            </w:r>
          </w:p>
        </w:tc>
        <w:tc>
          <w:tcPr>
            <w:tcW w:w="1474" w:type="dxa"/>
            <w:vAlign w:val="center"/>
          </w:tcPr>
          <w:p>
            <w:pPr>
              <w:pStyle w:val="15"/>
            </w:pPr>
            <w:r>
              <w:t>2.00</w:t>
            </w:r>
          </w:p>
        </w:tc>
        <w:tc>
          <w:tcPr>
            <w:tcW w:w="1474" w:type="dxa"/>
            <w:vAlign w:val="center"/>
          </w:tcPr>
          <w:p>
            <w:pPr>
              <w:pStyle w:val="15"/>
            </w:pPr>
            <w:r>
              <w:t>2.00</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12</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十二、城乡社区支出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13</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十三、农林水支出</w:t>
            </w:r>
          </w:p>
        </w:tc>
        <w:tc>
          <w:tcPr>
            <w:tcW w:w="1474" w:type="dxa"/>
            <w:vAlign w:val="center"/>
          </w:tcPr>
          <w:p>
            <w:pPr>
              <w:pStyle w:val="15"/>
            </w:pPr>
            <w:r>
              <w:t>202.54</w:t>
            </w:r>
          </w:p>
        </w:tc>
        <w:tc>
          <w:tcPr>
            <w:tcW w:w="1474" w:type="dxa"/>
            <w:vAlign w:val="center"/>
          </w:tcPr>
          <w:p>
            <w:pPr>
              <w:pStyle w:val="15"/>
            </w:pPr>
            <w:r>
              <w:t>202.54</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14</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十四、交通运输支出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15</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十五、资源勘探工业信息等支出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16</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十六、商业服务业等支出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7"/>
            </w:pPr>
            <w:r>
              <w:t>17</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十七、金融支出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7"/>
            </w:pPr>
            <w:r>
              <w:t>18</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十八、援助其他地区支出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19</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十九、自然资源海洋气象等支出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20</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二十、住房保障支出</w:t>
            </w:r>
          </w:p>
        </w:tc>
        <w:tc>
          <w:tcPr>
            <w:tcW w:w="1474" w:type="dxa"/>
            <w:vAlign w:val="center"/>
          </w:tcPr>
          <w:p>
            <w:pPr>
              <w:pStyle w:val="15"/>
            </w:pPr>
            <w:r>
              <w:t>18.29</w:t>
            </w:r>
          </w:p>
        </w:tc>
        <w:tc>
          <w:tcPr>
            <w:tcW w:w="1474" w:type="dxa"/>
            <w:vAlign w:val="center"/>
          </w:tcPr>
          <w:p>
            <w:pPr>
              <w:pStyle w:val="15"/>
            </w:pPr>
            <w:r>
              <w:t>18.29</w:t>
            </w:r>
          </w:p>
        </w:tc>
        <w:tc>
          <w:tcPr>
            <w:tcW w:w="1474" w:type="dxa"/>
            <w:vAlign w:val="center"/>
          </w:tcPr>
          <w:p>
            <w:pPr>
              <w:pStyle w:val="15"/>
            </w:pPr>
          </w:p>
        </w:tc>
        <w:tc>
          <w:tcPr>
            <w:tcW w:w="1474" w:type="dxa"/>
            <w:vAlign w:val="center"/>
          </w:tcPr>
          <w:p>
            <w:pPr>
              <w:pStyle w:val="15"/>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7"/>
            </w:pPr>
            <w:r>
              <w:t>21</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二十一、粮油物资储备支出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7"/>
            </w:pPr>
            <w:r>
              <w:t>22</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二十二、国有资本经营预算支出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7"/>
            </w:pPr>
            <w:r>
              <w:t>23</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二十三、灾害防治及应急管理支出</w:t>
            </w:r>
          </w:p>
        </w:tc>
        <w:tc>
          <w:tcPr>
            <w:tcW w:w="1474" w:type="dxa"/>
            <w:vAlign w:val="center"/>
          </w:tcPr>
          <w:p>
            <w:pPr>
              <w:pStyle w:val="15"/>
            </w:pPr>
            <w:r>
              <w:t>38.80</w:t>
            </w:r>
          </w:p>
        </w:tc>
        <w:tc>
          <w:tcPr>
            <w:tcW w:w="1474" w:type="dxa"/>
            <w:vAlign w:val="center"/>
          </w:tcPr>
          <w:p>
            <w:pPr>
              <w:pStyle w:val="15"/>
            </w:pPr>
            <w:r>
              <w:t>38.80</w:t>
            </w:r>
          </w:p>
        </w:tc>
        <w:tc>
          <w:tcPr>
            <w:tcW w:w="1474" w:type="dxa"/>
            <w:vAlign w:val="center"/>
          </w:tcPr>
          <w:p>
            <w:pPr>
              <w:pStyle w:val="15"/>
            </w:pPr>
          </w:p>
        </w:tc>
        <w:tc>
          <w:tcPr>
            <w:tcW w:w="1474" w:type="dxa"/>
            <w:vAlign w:val="center"/>
          </w:tcPr>
          <w:p>
            <w:pPr>
              <w:pStyle w:val="15"/>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7"/>
            </w:pPr>
            <w:r>
              <w:t>24</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二十四、预备费</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25</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二十五、其他支出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7"/>
            </w:pPr>
            <w:r>
              <w:t>26</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二十六、转移性支出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27</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二十七、债务还本支出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7"/>
            </w:pPr>
            <w:r>
              <w:t>28</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二十八、债务付息支出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29</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二十九、债务发行费用支出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30</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三十、抗疫特别国债安排的支出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31</w:t>
            </w:r>
          </w:p>
        </w:tc>
        <w:tc>
          <w:tcPr>
            <w:tcW w:w="3402" w:type="dxa"/>
            <w:vAlign w:val="center"/>
          </w:tcPr>
          <w:p>
            <w:pPr>
              <w:pStyle w:val="18"/>
            </w:pPr>
            <w:r>
              <w:t>本年收入合计</w:t>
            </w:r>
          </w:p>
        </w:tc>
        <w:tc>
          <w:tcPr>
            <w:tcW w:w="1474" w:type="dxa"/>
            <w:vAlign w:val="center"/>
          </w:tcPr>
          <w:p>
            <w:pPr>
              <w:pStyle w:val="19"/>
            </w:pPr>
            <w:r>
              <w:t>775.42</w:t>
            </w:r>
          </w:p>
        </w:tc>
        <w:tc>
          <w:tcPr>
            <w:tcW w:w="3402" w:type="dxa"/>
            <w:vAlign w:val="center"/>
          </w:tcPr>
          <w:p>
            <w:pPr>
              <w:pStyle w:val="18"/>
            </w:pPr>
            <w:r>
              <w:t>本年支出合计</w:t>
            </w:r>
          </w:p>
        </w:tc>
        <w:tc>
          <w:tcPr>
            <w:tcW w:w="1474" w:type="dxa"/>
            <w:vAlign w:val="center"/>
          </w:tcPr>
          <w:p>
            <w:pPr>
              <w:pStyle w:val="19"/>
            </w:pPr>
            <w:r>
              <w:t>775.42</w:t>
            </w:r>
          </w:p>
        </w:tc>
        <w:tc>
          <w:tcPr>
            <w:tcW w:w="1474" w:type="dxa"/>
            <w:vAlign w:val="center"/>
          </w:tcPr>
          <w:p>
            <w:pPr>
              <w:pStyle w:val="19"/>
            </w:pPr>
            <w:r>
              <w:t>775.42</w:t>
            </w:r>
          </w:p>
        </w:tc>
        <w:tc>
          <w:tcPr>
            <w:tcW w:w="1474" w:type="dxa"/>
            <w:vAlign w:val="center"/>
          </w:tcPr>
          <w:p>
            <w:pPr>
              <w:pStyle w:val="19"/>
            </w:pPr>
          </w:p>
        </w:tc>
        <w:tc>
          <w:tcPr>
            <w:tcW w:w="1474" w:type="dxa"/>
            <w:vAlign w:val="center"/>
          </w:tcPr>
          <w:p>
            <w:pPr>
              <w:pStyle w:val="1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32</w:t>
            </w:r>
          </w:p>
        </w:tc>
        <w:tc>
          <w:tcPr>
            <w:tcW w:w="3402" w:type="dxa"/>
            <w:vAlign w:val="center"/>
          </w:tcPr>
          <w:p>
            <w:pPr>
              <w:pStyle w:val="16"/>
            </w:pPr>
            <w:r>
              <w:t>年初财政拨款结转和结余</w:t>
            </w:r>
          </w:p>
        </w:tc>
        <w:tc>
          <w:tcPr>
            <w:tcW w:w="1474" w:type="dxa"/>
            <w:vAlign w:val="center"/>
          </w:tcPr>
          <w:p>
            <w:pPr>
              <w:pStyle w:val="15"/>
            </w:pPr>
          </w:p>
        </w:tc>
        <w:tc>
          <w:tcPr>
            <w:tcW w:w="3402" w:type="dxa"/>
            <w:vAlign w:val="center"/>
          </w:tcPr>
          <w:p>
            <w:pPr>
              <w:pStyle w:val="16"/>
            </w:pPr>
            <w:r>
              <w:t>年末财政拨款结转和结余</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33</w:t>
            </w:r>
          </w:p>
        </w:tc>
        <w:tc>
          <w:tcPr>
            <w:tcW w:w="3402" w:type="dxa"/>
            <w:vAlign w:val="center"/>
          </w:tcPr>
          <w:p>
            <w:pPr>
              <w:pStyle w:val="16"/>
            </w:pPr>
            <w:r>
              <w:t>一、一般公共预算拨款</w:t>
            </w:r>
          </w:p>
        </w:tc>
        <w:tc>
          <w:tcPr>
            <w:tcW w:w="1474" w:type="dxa"/>
            <w:vAlign w:val="center"/>
          </w:tcPr>
          <w:p>
            <w:pPr>
              <w:pStyle w:val="15"/>
            </w:pPr>
          </w:p>
        </w:tc>
        <w:tc>
          <w:tcPr>
            <w:tcW w:w="3402" w:type="dxa"/>
            <w:vAlign w:val="center"/>
          </w:tcPr>
          <w:p>
            <w:pPr>
              <w:pStyle w:val="16"/>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34</w:t>
            </w:r>
          </w:p>
        </w:tc>
        <w:tc>
          <w:tcPr>
            <w:tcW w:w="3402" w:type="dxa"/>
            <w:vAlign w:val="center"/>
          </w:tcPr>
          <w:p>
            <w:pPr>
              <w:pStyle w:val="16"/>
            </w:pPr>
            <w:r>
              <w:t>二、政府性基金预算拨款</w:t>
            </w:r>
          </w:p>
        </w:tc>
        <w:tc>
          <w:tcPr>
            <w:tcW w:w="1474" w:type="dxa"/>
            <w:vAlign w:val="center"/>
          </w:tcPr>
          <w:p>
            <w:pPr>
              <w:pStyle w:val="15"/>
            </w:pPr>
          </w:p>
        </w:tc>
        <w:tc>
          <w:tcPr>
            <w:tcW w:w="3402" w:type="dxa"/>
            <w:vAlign w:val="center"/>
          </w:tcPr>
          <w:p>
            <w:pPr>
              <w:pStyle w:val="16"/>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35</w:t>
            </w:r>
          </w:p>
        </w:tc>
        <w:tc>
          <w:tcPr>
            <w:tcW w:w="3402" w:type="dxa"/>
            <w:vAlign w:val="center"/>
          </w:tcPr>
          <w:p>
            <w:pPr>
              <w:pStyle w:val="16"/>
            </w:pPr>
            <w:r>
              <w:t>三、国有资本经营预算拨款</w:t>
            </w:r>
          </w:p>
        </w:tc>
        <w:tc>
          <w:tcPr>
            <w:tcW w:w="1474" w:type="dxa"/>
            <w:vAlign w:val="center"/>
          </w:tcPr>
          <w:p>
            <w:pPr>
              <w:pStyle w:val="15"/>
            </w:pPr>
          </w:p>
        </w:tc>
        <w:tc>
          <w:tcPr>
            <w:tcW w:w="3402" w:type="dxa"/>
            <w:vAlign w:val="center"/>
          </w:tcPr>
          <w:p>
            <w:pPr>
              <w:pStyle w:val="16"/>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36</w:t>
            </w:r>
          </w:p>
        </w:tc>
        <w:tc>
          <w:tcPr>
            <w:tcW w:w="3402" w:type="dxa"/>
            <w:vAlign w:val="center"/>
          </w:tcPr>
          <w:p>
            <w:pPr>
              <w:pStyle w:val="18"/>
            </w:pPr>
            <w:r>
              <w:t>收入总计</w:t>
            </w:r>
          </w:p>
        </w:tc>
        <w:tc>
          <w:tcPr>
            <w:tcW w:w="1474" w:type="dxa"/>
            <w:vAlign w:val="center"/>
          </w:tcPr>
          <w:p>
            <w:pPr>
              <w:pStyle w:val="19"/>
            </w:pPr>
            <w:r>
              <w:t>775.42</w:t>
            </w:r>
          </w:p>
        </w:tc>
        <w:tc>
          <w:tcPr>
            <w:tcW w:w="3402" w:type="dxa"/>
            <w:vAlign w:val="center"/>
          </w:tcPr>
          <w:p>
            <w:pPr>
              <w:pStyle w:val="18"/>
            </w:pPr>
            <w:r>
              <w:t>支出总计</w:t>
            </w:r>
          </w:p>
        </w:tc>
        <w:tc>
          <w:tcPr>
            <w:tcW w:w="1474" w:type="dxa"/>
            <w:vAlign w:val="center"/>
          </w:tcPr>
          <w:p>
            <w:pPr>
              <w:pStyle w:val="19"/>
            </w:pPr>
            <w:r>
              <w:t>775.42</w:t>
            </w:r>
          </w:p>
        </w:tc>
        <w:tc>
          <w:tcPr>
            <w:tcW w:w="1474" w:type="dxa"/>
            <w:vAlign w:val="center"/>
          </w:tcPr>
          <w:p>
            <w:pPr>
              <w:pStyle w:val="19"/>
            </w:pPr>
            <w:r>
              <w:t>775.42</w:t>
            </w:r>
          </w:p>
        </w:tc>
        <w:tc>
          <w:tcPr>
            <w:tcW w:w="1474" w:type="dxa"/>
            <w:vAlign w:val="center"/>
          </w:tcPr>
          <w:p>
            <w:pPr>
              <w:pStyle w:val="19"/>
            </w:pPr>
          </w:p>
        </w:tc>
        <w:tc>
          <w:tcPr>
            <w:tcW w:w="1474" w:type="dxa"/>
            <w:vAlign w:val="center"/>
          </w:tcPr>
          <w:p>
            <w:pPr>
              <w:pStyle w:val="19"/>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pPr>
            <w:r>
              <w:t>990涞源县金家井乡人民政府</w:t>
            </w:r>
          </w:p>
        </w:tc>
        <w:tc>
          <w:tcPr>
            <w:tcW w:w="2551" w:type="dxa"/>
            <w:tcBorders>
              <w:top w:val="single" w:color="FFFFFF" w:sz="6" w:space="0"/>
              <w:left w:val="single" w:color="FFFFFF" w:sz="6" w:space="0"/>
              <w:right w:val="single" w:color="FFFFFF" w:sz="6" w:space="0"/>
            </w:tcBorders>
            <w:vAlign w:val="center"/>
          </w:tcPr>
          <w:p>
            <w:pPr>
              <w:pStyle w:val="12"/>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功能分类科目</w:t>
            </w:r>
          </w:p>
        </w:tc>
        <w:tc>
          <w:tcPr>
            <w:tcW w:w="2551" w:type="dxa"/>
            <w:vMerge w:val="restart"/>
            <w:vAlign w:val="center"/>
          </w:tcPr>
          <w:p>
            <w:pPr>
              <w:pStyle w:val="14"/>
            </w:pPr>
            <w:r>
              <w:t>合计</w:t>
            </w:r>
          </w:p>
        </w:tc>
        <w:tc>
          <w:tcPr>
            <w:tcW w:w="2551" w:type="dxa"/>
            <w:vMerge w:val="restart"/>
            <w:vAlign w:val="center"/>
          </w:tcPr>
          <w:p>
            <w:pPr>
              <w:pStyle w:val="14"/>
            </w:pPr>
            <w:r>
              <w:t>基本支出</w:t>
            </w:r>
          </w:p>
        </w:tc>
        <w:tc>
          <w:tcPr>
            <w:tcW w:w="2551" w:type="dxa"/>
            <w:vMerge w:val="restart"/>
            <w:vAlign w:val="center"/>
          </w:tcPr>
          <w:p>
            <w:pPr>
              <w:pStyle w:val="14"/>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1" w:type="dxa"/>
            <w:vAlign w:val="center"/>
          </w:tcPr>
          <w:p>
            <w:pPr>
              <w:pStyle w:val="14"/>
            </w:pPr>
            <w:r>
              <w:t>5</w:t>
            </w:r>
          </w:p>
        </w:tc>
      </w:tr>
      <w:tr>
        <w:tblPrEx>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1191" w:type="dxa"/>
            <w:vAlign w:val="center"/>
          </w:tcPr>
          <w:p>
            <w:pPr>
              <w:pStyle w:val="20"/>
            </w:pPr>
          </w:p>
        </w:tc>
        <w:tc>
          <w:tcPr>
            <w:tcW w:w="4535" w:type="dxa"/>
            <w:vAlign w:val="center"/>
          </w:tcPr>
          <w:p>
            <w:pPr>
              <w:pStyle w:val="18"/>
            </w:pPr>
            <w:r>
              <w:t>合计</w:t>
            </w:r>
          </w:p>
        </w:tc>
        <w:tc>
          <w:tcPr>
            <w:tcW w:w="2551" w:type="dxa"/>
            <w:vAlign w:val="center"/>
          </w:tcPr>
          <w:p>
            <w:pPr>
              <w:pStyle w:val="19"/>
            </w:pPr>
            <w:r>
              <w:t>775.42</w:t>
            </w:r>
          </w:p>
        </w:tc>
        <w:tc>
          <w:tcPr>
            <w:tcW w:w="2551" w:type="dxa"/>
            <w:vAlign w:val="center"/>
          </w:tcPr>
          <w:p>
            <w:pPr>
              <w:pStyle w:val="19"/>
            </w:pPr>
            <w:r>
              <w:t>522.40</w:t>
            </w:r>
          </w:p>
        </w:tc>
        <w:tc>
          <w:tcPr>
            <w:tcW w:w="2551" w:type="dxa"/>
            <w:vAlign w:val="center"/>
          </w:tcPr>
          <w:p>
            <w:pPr>
              <w:pStyle w:val="19"/>
            </w:pPr>
            <w:r>
              <w:t>253.02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w:t>
            </w:r>
          </w:p>
        </w:tc>
        <w:tc>
          <w:tcPr>
            <w:tcW w:w="1191" w:type="dxa"/>
            <w:vAlign w:val="center"/>
          </w:tcPr>
          <w:p>
            <w:pPr>
              <w:pStyle w:val="16"/>
            </w:pPr>
            <w:r>
              <w:t>201</w:t>
            </w:r>
          </w:p>
        </w:tc>
        <w:tc>
          <w:tcPr>
            <w:tcW w:w="4535" w:type="dxa"/>
            <w:vAlign w:val="center"/>
          </w:tcPr>
          <w:p>
            <w:pPr>
              <w:pStyle w:val="16"/>
            </w:pPr>
            <w:r>
              <w:t>一般公共服务支出</w:t>
            </w:r>
          </w:p>
        </w:tc>
        <w:tc>
          <w:tcPr>
            <w:tcW w:w="2551" w:type="dxa"/>
            <w:vAlign w:val="center"/>
          </w:tcPr>
          <w:p>
            <w:pPr>
              <w:pStyle w:val="15"/>
            </w:pPr>
            <w:r>
              <w:t>449.71</w:t>
            </w:r>
          </w:p>
        </w:tc>
        <w:tc>
          <w:tcPr>
            <w:tcW w:w="2551" w:type="dxa"/>
            <w:vAlign w:val="center"/>
          </w:tcPr>
          <w:p>
            <w:pPr>
              <w:pStyle w:val="15"/>
            </w:pPr>
            <w:r>
              <w:t>442.71</w:t>
            </w:r>
          </w:p>
        </w:tc>
        <w:tc>
          <w:tcPr>
            <w:tcW w:w="2551" w:type="dxa"/>
            <w:vAlign w:val="center"/>
          </w:tcPr>
          <w:p>
            <w:pPr>
              <w:pStyle w:val="15"/>
            </w:pPr>
            <w:r>
              <w:t>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w:t>
            </w:r>
          </w:p>
        </w:tc>
        <w:tc>
          <w:tcPr>
            <w:tcW w:w="1191" w:type="dxa"/>
            <w:vAlign w:val="center"/>
          </w:tcPr>
          <w:p>
            <w:pPr>
              <w:pStyle w:val="16"/>
            </w:pPr>
            <w:r>
              <w:t>20101</w:t>
            </w:r>
          </w:p>
        </w:tc>
        <w:tc>
          <w:tcPr>
            <w:tcW w:w="4535" w:type="dxa"/>
            <w:vAlign w:val="center"/>
          </w:tcPr>
          <w:p>
            <w:pPr>
              <w:pStyle w:val="16"/>
            </w:pPr>
            <w:r>
              <w:t>人大事务</w:t>
            </w:r>
          </w:p>
        </w:tc>
        <w:tc>
          <w:tcPr>
            <w:tcW w:w="2551" w:type="dxa"/>
            <w:vAlign w:val="center"/>
          </w:tcPr>
          <w:p>
            <w:pPr>
              <w:pStyle w:val="15"/>
            </w:pPr>
            <w:r>
              <w:t>1.00</w:t>
            </w:r>
          </w:p>
        </w:tc>
        <w:tc>
          <w:tcPr>
            <w:tcW w:w="2551" w:type="dxa"/>
            <w:vAlign w:val="center"/>
          </w:tcPr>
          <w:p>
            <w:pPr>
              <w:pStyle w:val="15"/>
            </w:pPr>
          </w:p>
        </w:tc>
        <w:tc>
          <w:tcPr>
            <w:tcW w:w="2551" w:type="dxa"/>
            <w:vAlign w:val="center"/>
          </w:tcPr>
          <w:p>
            <w:pPr>
              <w:pStyle w:val="15"/>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4</w:t>
            </w:r>
          </w:p>
        </w:tc>
        <w:tc>
          <w:tcPr>
            <w:tcW w:w="1191" w:type="dxa"/>
            <w:vAlign w:val="center"/>
          </w:tcPr>
          <w:p>
            <w:pPr>
              <w:pStyle w:val="16"/>
            </w:pPr>
            <w:r>
              <w:t>2010101</w:t>
            </w:r>
          </w:p>
        </w:tc>
        <w:tc>
          <w:tcPr>
            <w:tcW w:w="4535" w:type="dxa"/>
            <w:vAlign w:val="center"/>
          </w:tcPr>
          <w:p>
            <w:pPr>
              <w:pStyle w:val="16"/>
            </w:pPr>
            <w:r>
              <w:t>行政运行</w:t>
            </w:r>
          </w:p>
        </w:tc>
        <w:tc>
          <w:tcPr>
            <w:tcW w:w="2551" w:type="dxa"/>
            <w:vAlign w:val="center"/>
          </w:tcPr>
          <w:p>
            <w:pPr>
              <w:pStyle w:val="15"/>
            </w:pPr>
            <w:r>
              <w:t>1.00</w:t>
            </w:r>
          </w:p>
        </w:tc>
        <w:tc>
          <w:tcPr>
            <w:tcW w:w="2551" w:type="dxa"/>
            <w:vAlign w:val="center"/>
          </w:tcPr>
          <w:p>
            <w:pPr>
              <w:pStyle w:val="15"/>
            </w:pPr>
          </w:p>
        </w:tc>
        <w:tc>
          <w:tcPr>
            <w:tcW w:w="2551" w:type="dxa"/>
            <w:vAlign w:val="center"/>
          </w:tcPr>
          <w:p>
            <w:pPr>
              <w:pStyle w:val="15"/>
            </w:pPr>
            <w:r>
              <w:t>1.00</w:t>
            </w:r>
          </w:p>
        </w:tc>
      </w:tr>
      <w:tr>
        <w:tblPrEx>
          <w:tblCellMar>
            <w:top w:w="0" w:type="dxa"/>
            <w:left w:w="108" w:type="dxa"/>
            <w:bottom w:w="0" w:type="dxa"/>
            <w:right w:w="108" w:type="dxa"/>
          </w:tblCellMar>
        </w:tblPrEx>
        <w:trPr>
          <w:trHeight w:val="369" w:hRule="atLeast"/>
          <w:jc w:val="center"/>
        </w:trPr>
        <w:tc>
          <w:tcPr>
            <w:tcW w:w="850" w:type="dxa"/>
            <w:vAlign w:val="center"/>
          </w:tcPr>
          <w:p>
            <w:pPr>
              <w:pStyle w:val="17"/>
            </w:pPr>
            <w:r>
              <w:t>5</w:t>
            </w:r>
          </w:p>
        </w:tc>
        <w:tc>
          <w:tcPr>
            <w:tcW w:w="1191" w:type="dxa"/>
            <w:vAlign w:val="center"/>
          </w:tcPr>
          <w:p>
            <w:pPr>
              <w:pStyle w:val="16"/>
            </w:pPr>
            <w:r>
              <w:t>20103</w:t>
            </w:r>
          </w:p>
        </w:tc>
        <w:tc>
          <w:tcPr>
            <w:tcW w:w="4535" w:type="dxa"/>
            <w:vAlign w:val="center"/>
          </w:tcPr>
          <w:p>
            <w:pPr>
              <w:pStyle w:val="16"/>
            </w:pPr>
            <w:r>
              <w:t>政府办公厅（室）及相关机构事务</w:t>
            </w:r>
          </w:p>
        </w:tc>
        <w:tc>
          <w:tcPr>
            <w:tcW w:w="2551" w:type="dxa"/>
            <w:vAlign w:val="center"/>
          </w:tcPr>
          <w:p>
            <w:pPr>
              <w:pStyle w:val="15"/>
            </w:pPr>
            <w:r>
              <w:t>448.71</w:t>
            </w:r>
          </w:p>
        </w:tc>
        <w:tc>
          <w:tcPr>
            <w:tcW w:w="2551" w:type="dxa"/>
            <w:vAlign w:val="center"/>
          </w:tcPr>
          <w:p>
            <w:pPr>
              <w:pStyle w:val="15"/>
            </w:pPr>
            <w:r>
              <w:t>442.71</w:t>
            </w:r>
          </w:p>
        </w:tc>
        <w:tc>
          <w:tcPr>
            <w:tcW w:w="2551" w:type="dxa"/>
            <w:vAlign w:val="center"/>
          </w:tcPr>
          <w:p>
            <w:pPr>
              <w:pStyle w:val="15"/>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6</w:t>
            </w:r>
          </w:p>
        </w:tc>
        <w:tc>
          <w:tcPr>
            <w:tcW w:w="1191" w:type="dxa"/>
            <w:vAlign w:val="center"/>
          </w:tcPr>
          <w:p>
            <w:pPr>
              <w:pStyle w:val="16"/>
            </w:pPr>
            <w:r>
              <w:t>2010301</w:t>
            </w:r>
          </w:p>
        </w:tc>
        <w:tc>
          <w:tcPr>
            <w:tcW w:w="4535" w:type="dxa"/>
            <w:vAlign w:val="center"/>
          </w:tcPr>
          <w:p>
            <w:pPr>
              <w:pStyle w:val="16"/>
            </w:pPr>
            <w:r>
              <w:t>行政运行</w:t>
            </w:r>
          </w:p>
        </w:tc>
        <w:tc>
          <w:tcPr>
            <w:tcW w:w="2551" w:type="dxa"/>
            <w:vAlign w:val="center"/>
          </w:tcPr>
          <w:p>
            <w:pPr>
              <w:pStyle w:val="15"/>
            </w:pPr>
            <w:r>
              <w:t>442.71</w:t>
            </w:r>
          </w:p>
        </w:tc>
        <w:tc>
          <w:tcPr>
            <w:tcW w:w="2551" w:type="dxa"/>
            <w:vAlign w:val="center"/>
          </w:tcPr>
          <w:p>
            <w:pPr>
              <w:pStyle w:val="15"/>
            </w:pPr>
            <w:r>
              <w:t>442.71</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7</w:t>
            </w:r>
          </w:p>
        </w:tc>
        <w:tc>
          <w:tcPr>
            <w:tcW w:w="1191" w:type="dxa"/>
            <w:vAlign w:val="center"/>
          </w:tcPr>
          <w:p>
            <w:pPr>
              <w:pStyle w:val="16"/>
            </w:pPr>
            <w:r>
              <w:t>2010308</w:t>
            </w:r>
          </w:p>
        </w:tc>
        <w:tc>
          <w:tcPr>
            <w:tcW w:w="4535" w:type="dxa"/>
            <w:vAlign w:val="center"/>
          </w:tcPr>
          <w:p>
            <w:pPr>
              <w:pStyle w:val="16"/>
            </w:pPr>
            <w:r>
              <w:t>信访事务</w:t>
            </w:r>
          </w:p>
        </w:tc>
        <w:tc>
          <w:tcPr>
            <w:tcW w:w="2551" w:type="dxa"/>
            <w:vAlign w:val="center"/>
          </w:tcPr>
          <w:p>
            <w:pPr>
              <w:pStyle w:val="15"/>
            </w:pPr>
            <w:r>
              <w:t>6.00</w:t>
            </w:r>
          </w:p>
        </w:tc>
        <w:tc>
          <w:tcPr>
            <w:tcW w:w="2551" w:type="dxa"/>
            <w:vAlign w:val="center"/>
          </w:tcPr>
          <w:p>
            <w:pPr>
              <w:pStyle w:val="15"/>
            </w:pPr>
          </w:p>
        </w:tc>
        <w:tc>
          <w:tcPr>
            <w:tcW w:w="2551" w:type="dxa"/>
            <w:vAlign w:val="center"/>
          </w:tcPr>
          <w:p>
            <w:pPr>
              <w:pStyle w:val="15"/>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8</w:t>
            </w:r>
          </w:p>
        </w:tc>
        <w:tc>
          <w:tcPr>
            <w:tcW w:w="1191" w:type="dxa"/>
            <w:vAlign w:val="center"/>
          </w:tcPr>
          <w:p>
            <w:pPr>
              <w:pStyle w:val="16"/>
            </w:pPr>
            <w:r>
              <w:t>208</w:t>
            </w:r>
          </w:p>
        </w:tc>
        <w:tc>
          <w:tcPr>
            <w:tcW w:w="4535" w:type="dxa"/>
            <w:vAlign w:val="center"/>
          </w:tcPr>
          <w:p>
            <w:pPr>
              <w:pStyle w:val="16"/>
            </w:pPr>
            <w:r>
              <w:t>社会保障和就业支出</w:t>
            </w:r>
          </w:p>
        </w:tc>
        <w:tc>
          <w:tcPr>
            <w:tcW w:w="2551" w:type="dxa"/>
            <w:vAlign w:val="center"/>
          </w:tcPr>
          <w:p>
            <w:pPr>
              <w:pStyle w:val="15"/>
            </w:pPr>
            <w:r>
              <w:t>62.07</w:t>
            </w:r>
          </w:p>
        </w:tc>
        <w:tc>
          <w:tcPr>
            <w:tcW w:w="2551" w:type="dxa"/>
            <w:vAlign w:val="center"/>
          </w:tcPr>
          <w:p>
            <w:pPr>
              <w:pStyle w:val="15"/>
            </w:pPr>
            <w:r>
              <w:t>61.40</w:t>
            </w:r>
          </w:p>
        </w:tc>
        <w:tc>
          <w:tcPr>
            <w:tcW w:w="2551" w:type="dxa"/>
            <w:vAlign w:val="center"/>
          </w:tcPr>
          <w:p>
            <w:pPr>
              <w:pStyle w:val="15"/>
            </w:pPr>
            <w:r>
              <w:t>0.67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9</w:t>
            </w:r>
          </w:p>
        </w:tc>
        <w:tc>
          <w:tcPr>
            <w:tcW w:w="1191" w:type="dxa"/>
            <w:vAlign w:val="center"/>
          </w:tcPr>
          <w:p>
            <w:pPr>
              <w:pStyle w:val="16"/>
            </w:pPr>
            <w:r>
              <w:t>20802</w:t>
            </w:r>
          </w:p>
        </w:tc>
        <w:tc>
          <w:tcPr>
            <w:tcW w:w="4535" w:type="dxa"/>
            <w:vAlign w:val="center"/>
          </w:tcPr>
          <w:p>
            <w:pPr>
              <w:pStyle w:val="16"/>
            </w:pPr>
            <w:r>
              <w:t>民政管理事务</w:t>
            </w:r>
          </w:p>
        </w:tc>
        <w:tc>
          <w:tcPr>
            <w:tcW w:w="2551" w:type="dxa"/>
            <w:vAlign w:val="center"/>
          </w:tcPr>
          <w:p>
            <w:pPr>
              <w:pStyle w:val="15"/>
            </w:pPr>
            <w:r>
              <w:t>0.67</w:t>
            </w:r>
          </w:p>
        </w:tc>
        <w:tc>
          <w:tcPr>
            <w:tcW w:w="2551" w:type="dxa"/>
            <w:vAlign w:val="center"/>
          </w:tcPr>
          <w:p>
            <w:pPr>
              <w:pStyle w:val="15"/>
            </w:pPr>
          </w:p>
        </w:tc>
        <w:tc>
          <w:tcPr>
            <w:tcW w:w="2551" w:type="dxa"/>
            <w:vAlign w:val="center"/>
          </w:tcPr>
          <w:p>
            <w:pPr>
              <w:pStyle w:val="15"/>
            </w:pPr>
            <w:r>
              <w:t>0.67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10</w:t>
            </w:r>
          </w:p>
        </w:tc>
        <w:tc>
          <w:tcPr>
            <w:tcW w:w="1191" w:type="dxa"/>
            <w:vAlign w:val="center"/>
          </w:tcPr>
          <w:p>
            <w:pPr>
              <w:pStyle w:val="16"/>
            </w:pPr>
            <w:r>
              <w:t>2080201</w:t>
            </w:r>
          </w:p>
        </w:tc>
        <w:tc>
          <w:tcPr>
            <w:tcW w:w="4535" w:type="dxa"/>
            <w:vAlign w:val="center"/>
          </w:tcPr>
          <w:p>
            <w:pPr>
              <w:pStyle w:val="16"/>
            </w:pPr>
            <w:r>
              <w:t>行政运行</w:t>
            </w:r>
          </w:p>
        </w:tc>
        <w:tc>
          <w:tcPr>
            <w:tcW w:w="2551" w:type="dxa"/>
            <w:vAlign w:val="center"/>
          </w:tcPr>
          <w:p>
            <w:pPr>
              <w:pStyle w:val="15"/>
            </w:pPr>
            <w:r>
              <w:t>0.67</w:t>
            </w:r>
          </w:p>
        </w:tc>
        <w:tc>
          <w:tcPr>
            <w:tcW w:w="2551" w:type="dxa"/>
            <w:vAlign w:val="center"/>
          </w:tcPr>
          <w:p>
            <w:pPr>
              <w:pStyle w:val="15"/>
            </w:pPr>
          </w:p>
        </w:tc>
        <w:tc>
          <w:tcPr>
            <w:tcW w:w="2551" w:type="dxa"/>
            <w:vAlign w:val="center"/>
          </w:tcPr>
          <w:p>
            <w:pPr>
              <w:pStyle w:val="15"/>
            </w:pPr>
            <w:r>
              <w:t>0.67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11</w:t>
            </w:r>
          </w:p>
        </w:tc>
        <w:tc>
          <w:tcPr>
            <w:tcW w:w="1191" w:type="dxa"/>
            <w:vAlign w:val="center"/>
          </w:tcPr>
          <w:p>
            <w:pPr>
              <w:pStyle w:val="16"/>
            </w:pPr>
            <w:r>
              <w:t>20805</w:t>
            </w:r>
          </w:p>
        </w:tc>
        <w:tc>
          <w:tcPr>
            <w:tcW w:w="4535" w:type="dxa"/>
            <w:vAlign w:val="center"/>
          </w:tcPr>
          <w:p>
            <w:pPr>
              <w:pStyle w:val="16"/>
            </w:pPr>
            <w:r>
              <w:t>行政事业单位养老支出</w:t>
            </w:r>
          </w:p>
        </w:tc>
        <w:tc>
          <w:tcPr>
            <w:tcW w:w="2551" w:type="dxa"/>
            <w:vAlign w:val="center"/>
          </w:tcPr>
          <w:p>
            <w:pPr>
              <w:pStyle w:val="15"/>
            </w:pPr>
            <w:r>
              <w:t>61.40</w:t>
            </w:r>
          </w:p>
        </w:tc>
        <w:tc>
          <w:tcPr>
            <w:tcW w:w="2551" w:type="dxa"/>
            <w:vAlign w:val="center"/>
          </w:tcPr>
          <w:p>
            <w:pPr>
              <w:pStyle w:val="15"/>
            </w:pPr>
            <w:r>
              <w:t>61.40</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12</w:t>
            </w:r>
          </w:p>
        </w:tc>
        <w:tc>
          <w:tcPr>
            <w:tcW w:w="1191" w:type="dxa"/>
            <w:vAlign w:val="center"/>
          </w:tcPr>
          <w:p>
            <w:pPr>
              <w:pStyle w:val="16"/>
            </w:pPr>
            <w:r>
              <w:t>2080502</w:t>
            </w:r>
          </w:p>
        </w:tc>
        <w:tc>
          <w:tcPr>
            <w:tcW w:w="4535" w:type="dxa"/>
            <w:vAlign w:val="center"/>
          </w:tcPr>
          <w:p>
            <w:pPr>
              <w:pStyle w:val="16"/>
            </w:pPr>
            <w:r>
              <w:t>事业单位离退休</w:t>
            </w:r>
          </w:p>
        </w:tc>
        <w:tc>
          <w:tcPr>
            <w:tcW w:w="2551" w:type="dxa"/>
            <w:vAlign w:val="center"/>
          </w:tcPr>
          <w:p>
            <w:pPr>
              <w:pStyle w:val="15"/>
            </w:pPr>
            <w:r>
              <w:t>6.54</w:t>
            </w:r>
          </w:p>
        </w:tc>
        <w:tc>
          <w:tcPr>
            <w:tcW w:w="2551" w:type="dxa"/>
            <w:vAlign w:val="center"/>
          </w:tcPr>
          <w:p>
            <w:pPr>
              <w:pStyle w:val="15"/>
            </w:pPr>
            <w:r>
              <w:t>6.54</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13</w:t>
            </w:r>
          </w:p>
        </w:tc>
        <w:tc>
          <w:tcPr>
            <w:tcW w:w="1191" w:type="dxa"/>
            <w:vAlign w:val="center"/>
          </w:tcPr>
          <w:p>
            <w:pPr>
              <w:pStyle w:val="16"/>
            </w:pPr>
            <w:r>
              <w:t>2080505</w:t>
            </w:r>
          </w:p>
        </w:tc>
        <w:tc>
          <w:tcPr>
            <w:tcW w:w="4535" w:type="dxa"/>
            <w:vAlign w:val="center"/>
          </w:tcPr>
          <w:p>
            <w:pPr>
              <w:pStyle w:val="16"/>
            </w:pPr>
            <w:r>
              <w:t>机关事业单位基本养老保险缴费支出</w:t>
            </w:r>
          </w:p>
        </w:tc>
        <w:tc>
          <w:tcPr>
            <w:tcW w:w="2551" w:type="dxa"/>
            <w:vAlign w:val="center"/>
          </w:tcPr>
          <w:p>
            <w:pPr>
              <w:pStyle w:val="15"/>
            </w:pPr>
            <w:r>
              <w:t>36.57</w:t>
            </w:r>
          </w:p>
        </w:tc>
        <w:tc>
          <w:tcPr>
            <w:tcW w:w="2551" w:type="dxa"/>
            <w:vAlign w:val="center"/>
          </w:tcPr>
          <w:p>
            <w:pPr>
              <w:pStyle w:val="15"/>
            </w:pPr>
            <w:r>
              <w:t>36.57</w:t>
            </w:r>
          </w:p>
        </w:tc>
        <w:tc>
          <w:tcPr>
            <w:tcW w:w="2551" w:type="dxa"/>
            <w:vAlign w:val="center"/>
          </w:tcPr>
          <w:p>
            <w:pPr>
              <w:pStyle w:val="15"/>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7"/>
            </w:pPr>
            <w:r>
              <w:t>14</w:t>
            </w:r>
          </w:p>
        </w:tc>
        <w:tc>
          <w:tcPr>
            <w:tcW w:w="1191" w:type="dxa"/>
            <w:vAlign w:val="center"/>
          </w:tcPr>
          <w:p>
            <w:pPr>
              <w:pStyle w:val="16"/>
            </w:pPr>
            <w:r>
              <w:t>2080506</w:t>
            </w:r>
          </w:p>
        </w:tc>
        <w:tc>
          <w:tcPr>
            <w:tcW w:w="4535" w:type="dxa"/>
            <w:vAlign w:val="center"/>
          </w:tcPr>
          <w:p>
            <w:pPr>
              <w:pStyle w:val="16"/>
            </w:pPr>
            <w:r>
              <w:t>机关事业单位职业年金缴费支出</w:t>
            </w:r>
          </w:p>
        </w:tc>
        <w:tc>
          <w:tcPr>
            <w:tcW w:w="2551" w:type="dxa"/>
            <w:vAlign w:val="center"/>
          </w:tcPr>
          <w:p>
            <w:pPr>
              <w:pStyle w:val="15"/>
            </w:pPr>
            <w:r>
              <w:t>18.29</w:t>
            </w:r>
          </w:p>
        </w:tc>
        <w:tc>
          <w:tcPr>
            <w:tcW w:w="2551" w:type="dxa"/>
            <w:vAlign w:val="center"/>
          </w:tcPr>
          <w:p>
            <w:pPr>
              <w:pStyle w:val="15"/>
            </w:pPr>
            <w:r>
              <w:t>18.29</w:t>
            </w:r>
          </w:p>
        </w:tc>
        <w:tc>
          <w:tcPr>
            <w:tcW w:w="2551" w:type="dxa"/>
            <w:vAlign w:val="center"/>
          </w:tcPr>
          <w:p>
            <w:pPr>
              <w:pStyle w:val="15"/>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7"/>
            </w:pPr>
            <w:r>
              <w:t>15</w:t>
            </w:r>
          </w:p>
        </w:tc>
        <w:tc>
          <w:tcPr>
            <w:tcW w:w="1191" w:type="dxa"/>
            <w:vAlign w:val="center"/>
          </w:tcPr>
          <w:p>
            <w:pPr>
              <w:pStyle w:val="16"/>
            </w:pPr>
            <w:r>
              <w:t>210</w:t>
            </w:r>
          </w:p>
        </w:tc>
        <w:tc>
          <w:tcPr>
            <w:tcW w:w="4535" w:type="dxa"/>
            <w:vAlign w:val="center"/>
          </w:tcPr>
          <w:p>
            <w:pPr>
              <w:pStyle w:val="16"/>
            </w:pPr>
            <w:r>
              <w:t>卫生健康支出</w:t>
            </w:r>
          </w:p>
        </w:tc>
        <w:tc>
          <w:tcPr>
            <w:tcW w:w="2551" w:type="dxa"/>
            <w:vAlign w:val="center"/>
          </w:tcPr>
          <w:p>
            <w:pPr>
              <w:pStyle w:val="15"/>
            </w:pPr>
            <w:r>
              <w:t>2.01</w:t>
            </w:r>
          </w:p>
        </w:tc>
        <w:tc>
          <w:tcPr>
            <w:tcW w:w="2551" w:type="dxa"/>
            <w:vAlign w:val="center"/>
          </w:tcPr>
          <w:p>
            <w:pPr>
              <w:pStyle w:val="15"/>
            </w:pPr>
          </w:p>
        </w:tc>
        <w:tc>
          <w:tcPr>
            <w:tcW w:w="2551" w:type="dxa"/>
            <w:vAlign w:val="center"/>
          </w:tcPr>
          <w:p>
            <w:pPr>
              <w:pStyle w:val="15"/>
            </w:pPr>
            <w:r>
              <w:t>2.01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16</w:t>
            </w:r>
          </w:p>
        </w:tc>
        <w:tc>
          <w:tcPr>
            <w:tcW w:w="1191" w:type="dxa"/>
            <w:vAlign w:val="center"/>
          </w:tcPr>
          <w:p>
            <w:pPr>
              <w:pStyle w:val="16"/>
            </w:pPr>
            <w:r>
              <w:t>21007</w:t>
            </w:r>
          </w:p>
        </w:tc>
        <w:tc>
          <w:tcPr>
            <w:tcW w:w="4535" w:type="dxa"/>
            <w:vAlign w:val="center"/>
          </w:tcPr>
          <w:p>
            <w:pPr>
              <w:pStyle w:val="16"/>
            </w:pPr>
            <w:r>
              <w:t>计划生育事务</w:t>
            </w:r>
          </w:p>
        </w:tc>
        <w:tc>
          <w:tcPr>
            <w:tcW w:w="2551" w:type="dxa"/>
            <w:vAlign w:val="center"/>
          </w:tcPr>
          <w:p>
            <w:pPr>
              <w:pStyle w:val="15"/>
            </w:pPr>
            <w:r>
              <w:t>1.34</w:t>
            </w:r>
          </w:p>
        </w:tc>
        <w:tc>
          <w:tcPr>
            <w:tcW w:w="2551" w:type="dxa"/>
            <w:vAlign w:val="center"/>
          </w:tcPr>
          <w:p>
            <w:pPr>
              <w:pStyle w:val="15"/>
            </w:pPr>
          </w:p>
        </w:tc>
        <w:tc>
          <w:tcPr>
            <w:tcW w:w="2551" w:type="dxa"/>
            <w:vAlign w:val="center"/>
          </w:tcPr>
          <w:p>
            <w:pPr>
              <w:pStyle w:val="15"/>
            </w:pPr>
            <w:r>
              <w:t>1.34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17</w:t>
            </w:r>
          </w:p>
        </w:tc>
        <w:tc>
          <w:tcPr>
            <w:tcW w:w="1191" w:type="dxa"/>
            <w:vAlign w:val="center"/>
          </w:tcPr>
          <w:p>
            <w:pPr>
              <w:pStyle w:val="16"/>
            </w:pPr>
            <w:r>
              <w:t>2100717</w:t>
            </w:r>
          </w:p>
        </w:tc>
        <w:tc>
          <w:tcPr>
            <w:tcW w:w="4535" w:type="dxa"/>
            <w:vAlign w:val="center"/>
          </w:tcPr>
          <w:p>
            <w:pPr>
              <w:pStyle w:val="16"/>
            </w:pPr>
            <w:r>
              <w:t>计划生育服务</w:t>
            </w:r>
          </w:p>
        </w:tc>
        <w:tc>
          <w:tcPr>
            <w:tcW w:w="2551" w:type="dxa"/>
            <w:vAlign w:val="center"/>
          </w:tcPr>
          <w:p>
            <w:pPr>
              <w:pStyle w:val="15"/>
            </w:pPr>
            <w:r>
              <w:t>1.34</w:t>
            </w:r>
          </w:p>
        </w:tc>
        <w:tc>
          <w:tcPr>
            <w:tcW w:w="2551" w:type="dxa"/>
            <w:vAlign w:val="center"/>
          </w:tcPr>
          <w:p>
            <w:pPr>
              <w:pStyle w:val="15"/>
            </w:pPr>
          </w:p>
        </w:tc>
        <w:tc>
          <w:tcPr>
            <w:tcW w:w="2551" w:type="dxa"/>
            <w:vAlign w:val="center"/>
          </w:tcPr>
          <w:p>
            <w:pPr>
              <w:pStyle w:val="15"/>
            </w:pPr>
            <w:r>
              <w:t>1.34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18</w:t>
            </w:r>
          </w:p>
        </w:tc>
        <w:tc>
          <w:tcPr>
            <w:tcW w:w="1191" w:type="dxa"/>
            <w:vAlign w:val="center"/>
          </w:tcPr>
          <w:p>
            <w:pPr>
              <w:pStyle w:val="16"/>
            </w:pPr>
            <w:r>
              <w:t>21099</w:t>
            </w:r>
          </w:p>
        </w:tc>
        <w:tc>
          <w:tcPr>
            <w:tcW w:w="4535" w:type="dxa"/>
            <w:vAlign w:val="center"/>
          </w:tcPr>
          <w:p>
            <w:pPr>
              <w:pStyle w:val="16"/>
            </w:pPr>
            <w:r>
              <w:t>其他卫生健康支出</w:t>
            </w:r>
          </w:p>
        </w:tc>
        <w:tc>
          <w:tcPr>
            <w:tcW w:w="2551" w:type="dxa"/>
            <w:vAlign w:val="center"/>
          </w:tcPr>
          <w:p>
            <w:pPr>
              <w:pStyle w:val="15"/>
            </w:pPr>
            <w:r>
              <w:t>0.67</w:t>
            </w:r>
          </w:p>
        </w:tc>
        <w:tc>
          <w:tcPr>
            <w:tcW w:w="2551" w:type="dxa"/>
            <w:vAlign w:val="center"/>
          </w:tcPr>
          <w:p>
            <w:pPr>
              <w:pStyle w:val="15"/>
            </w:pPr>
          </w:p>
        </w:tc>
        <w:tc>
          <w:tcPr>
            <w:tcW w:w="2551" w:type="dxa"/>
            <w:vAlign w:val="center"/>
          </w:tcPr>
          <w:p>
            <w:pPr>
              <w:pStyle w:val="15"/>
            </w:pPr>
            <w:r>
              <w:t>0.67</w:t>
            </w:r>
          </w:p>
        </w:tc>
      </w:tr>
      <w:tr>
        <w:tblPrEx>
          <w:tblCellMar>
            <w:top w:w="0" w:type="dxa"/>
            <w:left w:w="108" w:type="dxa"/>
            <w:bottom w:w="0" w:type="dxa"/>
            <w:right w:w="108" w:type="dxa"/>
          </w:tblCellMar>
        </w:tblPrEx>
        <w:trPr>
          <w:trHeight w:val="369" w:hRule="atLeast"/>
          <w:jc w:val="center"/>
        </w:trPr>
        <w:tc>
          <w:tcPr>
            <w:tcW w:w="850" w:type="dxa"/>
            <w:vAlign w:val="center"/>
          </w:tcPr>
          <w:p>
            <w:pPr>
              <w:pStyle w:val="17"/>
            </w:pPr>
            <w:r>
              <w:t>19</w:t>
            </w:r>
          </w:p>
        </w:tc>
        <w:tc>
          <w:tcPr>
            <w:tcW w:w="1191" w:type="dxa"/>
            <w:vAlign w:val="center"/>
          </w:tcPr>
          <w:p>
            <w:pPr>
              <w:pStyle w:val="16"/>
            </w:pPr>
            <w:r>
              <w:t>2109999</w:t>
            </w:r>
          </w:p>
        </w:tc>
        <w:tc>
          <w:tcPr>
            <w:tcW w:w="4535" w:type="dxa"/>
            <w:vAlign w:val="center"/>
          </w:tcPr>
          <w:p>
            <w:pPr>
              <w:pStyle w:val="16"/>
            </w:pPr>
            <w:r>
              <w:t>其他卫生健康支出</w:t>
            </w:r>
          </w:p>
        </w:tc>
        <w:tc>
          <w:tcPr>
            <w:tcW w:w="2551" w:type="dxa"/>
            <w:vAlign w:val="center"/>
          </w:tcPr>
          <w:p>
            <w:pPr>
              <w:pStyle w:val="15"/>
            </w:pPr>
            <w:r>
              <w:t>0.67</w:t>
            </w:r>
          </w:p>
        </w:tc>
        <w:tc>
          <w:tcPr>
            <w:tcW w:w="2551" w:type="dxa"/>
            <w:vAlign w:val="center"/>
          </w:tcPr>
          <w:p>
            <w:pPr>
              <w:pStyle w:val="15"/>
            </w:pPr>
          </w:p>
        </w:tc>
        <w:tc>
          <w:tcPr>
            <w:tcW w:w="2551" w:type="dxa"/>
            <w:vAlign w:val="center"/>
          </w:tcPr>
          <w:p>
            <w:pPr>
              <w:pStyle w:val="15"/>
            </w:pPr>
            <w:r>
              <w:t>0.67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20</w:t>
            </w:r>
          </w:p>
        </w:tc>
        <w:tc>
          <w:tcPr>
            <w:tcW w:w="1191" w:type="dxa"/>
            <w:vAlign w:val="center"/>
          </w:tcPr>
          <w:p>
            <w:pPr>
              <w:pStyle w:val="16"/>
            </w:pPr>
            <w:r>
              <w:t>211</w:t>
            </w:r>
          </w:p>
        </w:tc>
        <w:tc>
          <w:tcPr>
            <w:tcW w:w="4535" w:type="dxa"/>
            <w:vAlign w:val="center"/>
          </w:tcPr>
          <w:p>
            <w:pPr>
              <w:pStyle w:val="16"/>
            </w:pPr>
            <w:r>
              <w:t>节能环保支出</w:t>
            </w:r>
          </w:p>
        </w:tc>
        <w:tc>
          <w:tcPr>
            <w:tcW w:w="2551" w:type="dxa"/>
            <w:vAlign w:val="center"/>
          </w:tcPr>
          <w:p>
            <w:pPr>
              <w:pStyle w:val="15"/>
            </w:pPr>
            <w:r>
              <w:t>2.00</w:t>
            </w:r>
          </w:p>
        </w:tc>
        <w:tc>
          <w:tcPr>
            <w:tcW w:w="2551" w:type="dxa"/>
            <w:vAlign w:val="center"/>
          </w:tcPr>
          <w:p>
            <w:pPr>
              <w:pStyle w:val="15"/>
            </w:pPr>
          </w:p>
        </w:tc>
        <w:tc>
          <w:tcPr>
            <w:tcW w:w="2551" w:type="dxa"/>
            <w:vAlign w:val="center"/>
          </w:tcPr>
          <w:p>
            <w:pPr>
              <w:pStyle w:val="15"/>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21</w:t>
            </w:r>
          </w:p>
        </w:tc>
        <w:tc>
          <w:tcPr>
            <w:tcW w:w="1191" w:type="dxa"/>
            <w:vAlign w:val="center"/>
          </w:tcPr>
          <w:p>
            <w:pPr>
              <w:pStyle w:val="16"/>
            </w:pPr>
            <w:r>
              <w:t>21104</w:t>
            </w:r>
          </w:p>
        </w:tc>
        <w:tc>
          <w:tcPr>
            <w:tcW w:w="4535" w:type="dxa"/>
            <w:vAlign w:val="center"/>
          </w:tcPr>
          <w:p>
            <w:pPr>
              <w:pStyle w:val="16"/>
            </w:pPr>
            <w:r>
              <w:t>自然生态保护</w:t>
            </w:r>
          </w:p>
        </w:tc>
        <w:tc>
          <w:tcPr>
            <w:tcW w:w="2551" w:type="dxa"/>
            <w:vAlign w:val="center"/>
          </w:tcPr>
          <w:p>
            <w:pPr>
              <w:pStyle w:val="15"/>
            </w:pPr>
            <w:r>
              <w:t>2.00</w:t>
            </w:r>
          </w:p>
        </w:tc>
        <w:tc>
          <w:tcPr>
            <w:tcW w:w="2551" w:type="dxa"/>
            <w:vAlign w:val="center"/>
          </w:tcPr>
          <w:p>
            <w:pPr>
              <w:pStyle w:val="15"/>
            </w:pPr>
          </w:p>
        </w:tc>
        <w:tc>
          <w:tcPr>
            <w:tcW w:w="2551" w:type="dxa"/>
            <w:vAlign w:val="center"/>
          </w:tcPr>
          <w:p>
            <w:pPr>
              <w:pStyle w:val="15"/>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22</w:t>
            </w:r>
          </w:p>
        </w:tc>
        <w:tc>
          <w:tcPr>
            <w:tcW w:w="1191" w:type="dxa"/>
            <w:vAlign w:val="center"/>
          </w:tcPr>
          <w:p>
            <w:pPr>
              <w:pStyle w:val="16"/>
            </w:pPr>
            <w:r>
              <w:t>2110402</w:t>
            </w:r>
          </w:p>
        </w:tc>
        <w:tc>
          <w:tcPr>
            <w:tcW w:w="4535" w:type="dxa"/>
            <w:vAlign w:val="center"/>
          </w:tcPr>
          <w:p>
            <w:pPr>
              <w:pStyle w:val="16"/>
            </w:pPr>
            <w:r>
              <w:t>农村环境保护</w:t>
            </w:r>
          </w:p>
        </w:tc>
        <w:tc>
          <w:tcPr>
            <w:tcW w:w="2551" w:type="dxa"/>
            <w:vAlign w:val="center"/>
          </w:tcPr>
          <w:p>
            <w:pPr>
              <w:pStyle w:val="15"/>
            </w:pPr>
            <w:r>
              <w:t>2.00</w:t>
            </w:r>
          </w:p>
        </w:tc>
        <w:tc>
          <w:tcPr>
            <w:tcW w:w="2551" w:type="dxa"/>
            <w:vAlign w:val="center"/>
          </w:tcPr>
          <w:p>
            <w:pPr>
              <w:pStyle w:val="15"/>
            </w:pPr>
          </w:p>
        </w:tc>
        <w:tc>
          <w:tcPr>
            <w:tcW w:w="2551" w:type="dxa"/>
            <w:vAlign w:val="center"/>
          </w:tcPr>
          <w:p>
            <w:pPr>
              <w:pStyle w:val="15"/>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23</w:t>
            </w:r>
          </w:p>
        </w:tc>
        <w:tc>
          <w:tcPr>
            <w:tcW w:w="1191" w:type="dxa"/>
            <w:vAlign w:val="center"/>
          </w:tcPr>
          <w:p>
            <w:pPr>
              <w:pStyle w:val="16"/>
            </w:pPr>
            <w:r>
              <w:t>213</w:t>
            </w:r>
          </w:p>
        </w:tc>
        <w:tc>
          <w:tcPr>
            <w:tcW w:w="4535" w:type="dxa"/>
            <w:vAlign w:val="center"/>
          </w:tcPr>
          <w:p>
            <w:pPr>
              <w:pStyle w:val="16"/>
            </w:pPr>
            <w:r>
              <w:t>农林水支出</w:t>
            </w:r>
          </w:p>
        </w:tc>
        <w:tc>
          <w:tcPr>
            <w:tcW w:w="2551" w:type="dxa"/>
            <w:vAlign w:val="center"/>
          </w:tcPr>
          <w:p>
            <w:pPr>
              <w:pStyle w:val="15"/>
            </w:pPr>
            <w:r>
              <w:t>202.54</w:t>
            </w:r>
          </w:p>
        </w:tc>
        <w:tc>
          <w:tcPr>
            <w:tcW w:w="2551" w:type="dxa"/>
            <w:vAlign w:val="center"/>
          </w:tcPr>
          <w:p>
            <w:pPr>
              <w:pStyle w:val="15"/>
            </w:pPr>
          </w:p>
        </w:tc>
        <w:tc>
          <w:tcPr>
            <w:tcW w:w="2551" w:type="dxa"/>
            <w:vAlign w:val="center"/>
          </w:tcPr>
          <w:p>
            <w:pPr>
              <w:pStyle w:val="15"/>
            </w:pPr>
            <w:r>
              <w:t>202.54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24</w:t>
            </w:r>
          </w:p>
        </w:tc>
        <w:tc>
          <w:tcPr>
            <w:tcW w:w="1191" w:type="dxa"/>
            <w:vAlign w:val="center"/>
          </w:tcPr>
          <w:p>
            <w:pPr>
              <w:pStyle w:val="16"/>
            </w:pPr>
            <w:r>
              <w:t>21303</w:t>
            </w:r>
          </w:p>
        </w:tc>
        <w:tc>
          <w:tcPr>
            <w:tcW w:w="4535" w:type="dxa"/>
            <w:vAlign w:val="center"/>
          </w:tcPr>
          <w:p>
            <w:pPr>
              <w:pStyle w:val="16"/>
            </w:pPr>
            <w:r>
              <w:t>水利</w:t>
            </w:r>
          </w:p>
        </w:tc>
        <w:tc>
          <w:tcPr>
            <w:tcW w:w="2551" w:type="dxa"/>
            <w:vAlign w:val="center"/>
          </w:tcPr>
          <w:p>
            <w:pPr>
              <w:pStyle w:val="15"/>
            </w:pPr>
            <w:r>
              <w:t>1.00</w:t>
            </w:r>
          </w:p>
        </w:tc>
        <w:tc>
          <w:tcPr>
            <w:tcW w:w="2551" w:type="dxa"/>
            <w:vAlign w:val="center"/>
          </w:tcPr>
          <w:p>
            <w:pPr>
              <w:pStyle w:val="15"/>
            </w:pPr>
          </w:p>
        </w:tc>
        <w:tc>
          <w:tcPr>
            <w:tcW w:w="2551" w:type="dxa"/>
            <w:vAlign w:val="center"/>
          </w:tcPr>
          <w:p>
            <w:pPr>
              <w:pStyle w:val="15"/>
            </w:pPr>
            <w:r>
              <w:t>1.00</w:t>
            </w:r>
          </w:p>
        </w:tc>
      </w:tr>
      <w:tr>
        <w:tblPrEx>
          <w:tblCellMar>
            <w:top w:w="0" w:type="dxa"/>
            <w:left w:w="108" w:type="dxa"/>
            <w:bottom w:w="0" w:type="dxa"/>
            <w:right w:w="108" w:type="dxa"/>
          </w:tblCellMar>
        </w:tblPrEx>
        <w:trPr>
          <w:trHeight w:val="369" w:hRule="atLeast"/>
          <w:jc w:val="center"/>
        </w:trPr>
        <w:tc>
          <w:tcPr>
            <w:tcW w:w="850" w:type="dxa"/>
            <w:vAlign w:val="center"/>
          </w:tcPr>
          <w:p>
            <w:pPr>
              <w:pStyle w:val="17"/>
            </w:pPr>
            <w:r>
              <w:t>25</w:t>
            </w:r>
          </w:p>
        </w:tc>
        <w:tc>
          <w:tcPr>
            <w:tcW w:w="1191" w:type="dxa"/>
            <w:vAlign w:val="center"/>
          </w:tcPr>
          <w:p>
            <w:pPr>
              <w:pStyle w:val="16"/>
            </w:pPr>
            <w:r>
              <w:t>2130314</w:t>
            </w:r>
          </w:p>
        </w:tc>
        <w:tc>
          <w:tcPr>
            <w:tcW w:w="4535" w:type="dxa"/>
            <w:vAlign w:val="center"/>
          </w:tcPr>
          <w:p>
            <w:pPr>
              <w:pStyle w:val="16"/>
            </w:pPr>
            <w:r>
              <w:t>防汛</w:t>
            </w:r>
          </w:p>
        </w:tc>
        <w:tc>
          <w:tcPr>
            <w:tcW w:w="2551" w:type="dxa"/>
            <w:vAlign w:val="center"/>
          </w:tcPr>
          <w:p>
            <w:pPr>
              <w:pStyle w:val="15"/>
            </w:pPr>
            <w:r>
              <w:t>1.00</w:t>
            </w:r>
          </w:p>
        </w:tc>
        <w:tc>
          <w:tcPr>
            <w:tcW w:w="2551" w:type="dxa"/>
            <w:vAlign w:val="center"/>
          </w:tcPr>
          <w:p>
            <w:pPr>
              <w:pStyle w:val="15"/>
            </w:pPr>
          </w:p>
        </w:tc>
        <w:tc>
          <w:tcPr>
            <w:tcW w:w="2551" w:type="dxa"/>
            <w:vAlign w:val="center"/>
          </w:tcPr>
          <w:p>
            <w:pPr>
              <w:pStyle w:val="15"/>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26</w:t>
            </w:r>
          </w:p>
        </w:tc>
        <w:tc>
          <w:tcPr>
            <w:tcW w:w="1191" w:type="dxa"/>
            <w:vAlign w:val="center"/>
          </w:tcPr>
          <w:p>
            <w:pPr>
              <w:pStyle w:val="16"/>
            </w:pPr>
            <w:r>
              <w:t>21305</w:t>
            </w:r>
          </w:p>
        </w:tc>
        <w:tc>
          <w:tcPr>
            <w:tcW w:w="4535" w:type="dxa"/>
            <w:vAlign w:val="center"/>
          </w:tcPr>
          <w:p>
            <w:pPr>
              <w:pStyle w:val="16"/>
            </w:pPr>
            <w:r>
              <w:t>扶贫</w:t>
            </w:r>
          </w:p>
        </w:tc>
        <w:tc>
          <w:tcPr>
            <w:tcW w:w="2551" w:type="dxa"/>
            <w:vAlign w:val="center"/>
          </w:tcPr>
          <w:p>
            <w:pPr>
              <w:pStyle w:val="15"/>
            </w:pPr>
            <w:r>
              <w:t>30.81</w:t>
            </w:r>
          </w:p>
        </w:tc>
        <w:tc>
          <w:tcPr>
            <w:tcW w:w="2551" w:type="dxa"/>
            <w:vAlign w:val="center"/>
          </w:tcPr>
          <w:p>
            <w:pPr>
              <w:pStyle w:val="15"/>
            </w:pPr>
          </w:p>
        </w:tc>
        <w:tc>
          <w:tcPr>
            <w:tcW w:w="2551" w:type="dxa"/>
            <w:vAlign w:val="center"/>
          </w:tcPr>
          <w:p>
            <w:pPr>
              <w:pStyle w:val="15"/>
            </w:pPr>
            <w:r>
              <w:t>30.81</w:t>
            </w:r>
          </w:p>
        </w:tc>
      </w:tr>
      <w:tr>
        <w:tblPrEx>
          <w:tblCellMar>
            <w:top w:w="0" w:type="dxa"/>
            <w:left w:w="108" w:type="dxa"/>
            <w:bottom w:w="0" w:type="dxa"/>
            <w:right w:w="108" w:type="dxa"/>
          </w:tblCellMar>
        </w:tblPrEx>
        <w:trPr>
          <w:trHeight w:val="369" w:hRule="atLeast"/>
          <w:jc w:val="center"/>
        </w:trPr>
        <w:tc>
          <w:tcPr>
            <w:tcW w:w="850" w:type="dxa"/>
            <w:vAlign w:val="center"/>
          </w:tcPr>
          <w:p>
            <w:pPr>
              <w:pStyle w:val="17"/>
            </w:pPr>
            <w:r>
              <w:t>27</w:t>
            </w:r>
          </w:p>
        </w:tc>
        <w:tc>
          <w:tcPr>
            <w:tcW w:w="1191" w:type="dxa"/>
            <w:vAlign w:val="center"/>
          </w:tcPr>
          <w:p>
            <w:pPr>
              <w:pStyle w:val="16"/>
            </w:pPr>
            <w:r>
              <w:t>2130599</w:t>
            </w:r>
          </w:p>
        </w:tc>
        <w:tc>
          <w:tcPr>
            <w:tcW w:w="4535" w:type="dxa"/>
            <w:vAlign w:val="center"/>
          </w:tcPr>
          <w:p>
            <w:pPr>
              <w:pStyle w:val="16"/>
            </w:pPr>
            <w:r>
              <w:t>其他扶贫支出</w:t>
            </w:r>
          </w:p>
        </w:tc>
        <w:tc>
          <w:tcPr>
            <w:tcW w:w="2551" w:type="dxa"/>
            <w:vAlign w:val="center"/>
          </w:tcPr>
          <w:p>
            <w:pPr>
              <w:pStyle w:val="15"/>
            </w:pPr>
            <w:r>
              <w:t>30.81</w:t>
            </w:r>
          </w:p>
        </w:tc>
        <w:tc>
          <w:tcPr>
            <w:tcW w:w="2551" w:type="dxa"/>
            <w:vAlign w:val="center"/>
          </w:tcPr>
          <w:p>
            <w:pPr>
              <w:pStyle w:val="15"/>
            </w:pPr>
          </w:p>
        </w:tc>
        <w:tc>
          <w:tcPr>
            <w:tcW w:w="2551" w:type="dxa"/>
            <w:vAlign w:val="center"/>
          </w:tcPr>
          <w:p>
            <w:pPr>
              <w:pStyle w:val="15"/>
            </w:pPr>
            <w:r>
              <w:t>30.81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28</w:t>
            </w:r>
          </w:p>
        </w:tc>
        <w:tc>
          <w:tcPr>
            <w:tcW w:w="1191" w:type="dxa"/>
            <w:vAlign w:val="center"/>
          </w:tcPr>
          <w:p>
            <w:pPr>
              <w:pStyle w:val="16"/>
            </w:pPr>
            <w:r>
              <w:t>21307</w:t>
            </w:r>
          </w:p>
        </w:tc>
        <w:tc>
          <w:tcPr>
            <w:tcW w:w="4535" w:type="dxa"/>
            <w:vAlign w:val="center"/>
          </w:tcPr>
          <w:p>
            <w:pPr>
              <w:pStyle w:val="16"/>
            </w:pPr>
            <w:r>
              <w:t>农村综合改革</w:t>
            </w:r>
          </w:p>
        </w:tc>
        <w:tc>
          <w:tcPr>
            <w:tcW w:w="2551" w:type="dxa"/>
            <w:vAlign w:val="center"/>
          </w:tcPr>
          <w:p>
            <w:pPr>
              <w:pStyle w:val="15"/>
            </w:pPr>
            <w:r>
              <w:t>170.73</w:t>
            </w:r>
          </w:p>
        </w:tc>
        <w:tc>
          <w:tcPr>
            <w:tcW w:w="2551" w:type="dxa"/>
            <w:vAlign w:val="center"/>
          </w:tcPr>
          <w:p>
            <w:pPr>
              <w:pStyle w:val="15"/>
            </w:pPr>
          </w:p>
        </w:tc>
        <w:tc>
          <w:tcPr>
            <w:tcW w:w="2551" w:type="dxa"/>
            <w:vAlign w:val="center"/>
          </w:tcPr>
          <w:p>
            <w:pPr>
              <w:pStyle w:val="15"/>
            </w:pPr>
            <w:r>
              <w:t>170.73</w:t>
            </w:r>
          </w:p>
        </w:tc>
      </w:tr>
      <w:tr>
        <w:tblPrEx>
          <w:tblCellMar>
            <w:top w:w="0" w:type="dxa"/>
            <w:left w:w="108" w:type="dxa"/>
            <w:bottom w:w="0" w:type="dxa"/>
            <w:right w:w="108" w:type="dxa"/>
          </w:tblCellMar>
        </w:tblPrEx>
        <w:trPr>
          <w:trHeight w:val="369" w:hRule="atLeast"/>
          <w:jc w:val="center"/>
        </w:trPr>
        <w:tc>
          <w:tcPr>
            <w:tcW w:w="850" w:type="dxa"/>
            <w:vAlign w:val="center"/>
          </w:tcPr>
          <w:p>
            <w:pPr>
              <w:pStyle w:val="17"/>
            </w:pPr>
            <w:r>
              <w:t>29</w:t>
            </w:r>
          </w:p>
        </w:tc>
        <w:tc>
          <w:tcPr>
            <w:tcW w:w="1191" w:type="dxa"/>
            <w:vAlign w:val="center"/>
          </w:tcPr>
          <w:p>
            <w:pPr>
              <w:pStyle w:val="16"/>
            </w:pPr>
            <w:r>
              <w:t>2130705</w:t>
            </w:r>
          </w:p>
        </w:tc>
        <w:tc>
          <w:tcPr>
            <w:tcW w:w="4535" w:type="dxa"/>
            <w:vAlign w:val="center"/>
          </w:tcPr>
          <w:p>
            <w:pPr>
              <w:pStyle w:val="16"/>
            </w:pPr>
            <w:r>
              <w:t>对村民委员会和村党支部的补助</w:t>
            </w:r>
          </w:p>
        </w:tc>
        <w:tc>
          <w:tcPr>
            <w:tcW w:w="2551" w:type="dxa"/>
            <w:vAlign w:val="center"/>
          </w:tcPr>
          <w:p>
            <w:pPr>
              <w:pStyle w:val="15"/>
            </w:pPr>
            <w:r>
              <w:t>170.73</w:t>
            </w:r>
          </w:p>
        </w:tc>
        <w:tc>
          <w:tcPr>
            <w:tcW w:w="2551" w:type="dxa"/>
            <w:vAlign w:val="center"/>
          </w:tcPr>
          <w:p>
            <w:pPr>
              <w:pStyle w:val="15"/>
            </w:pPr>
          </w:p>
        </w:tc>
        <w:tc>
          <w:tcPr>
            <w:tcW w:w="2551" w:type="dxa"/>
            <w:vAlign w:val="center"/>
          </w:tcPr>
          <w:p>
            <w:pPr>
              <w:pStyle w:val="15"/>
            </w:pPr>
            <w:r>
              <w:t>170.73</w:t>
            </w:r>
          </w:p>
        </w:tc>
      </w:tr>
      <w:tr>
        <w:tblPrEx>
          <w:tblCellMar>
            <w:top w:w="0" w:type="dxa"/>
            <w:left w:w="108" w:type="dxa"/>
            <w:bottom w:w="0" w:type="dxa"/>
            <w:right w:w="108" w:type="dxa"/>
          </w:tblCellMar>
        </w:tblPrEx>
        <w:trPr>
          <w:trHeight w:val="369" w:hRule="atLeast"/>
          <w:jc w:val="center"/>
        </w:trPr>
        <w:tc>
          <w:tcPr>
            <w:tcW w:w="850" w:type="dxa"/>
            <w:vAlign w:val="center"/>
          </w:tcPr>
          <w:p>
            <w:pPr>
              <w:pStyle w:val="17"/>
            </w:pPr>
            <w:r>
              <w:t>30</w:t>
            </w:r>
          </w:p>
        </w:tc>
        <w:tc>
          <w:tcPr>
            <w:tcW w:w="1191" w:type="dxa"/>
            <w:vAlign w:val="center"/>
          </w:tcPr>
          <w:p>
            <w:pPr>
              <w:pStyle w:val="16"/>
            </w:pPr>
            <w:r>
              <w:t>221</w:t>
            </w:r>
          </w:p>
        </w:tc>
        <w:tc>
          <w:tcPr>
            <w:tcW w:w="4535" w:type="dxa"/>
            <w:vAlign w:val="center"/>
          </w:tcPr>
          <w:p>
            <w:pPr>
              <w:pStyle w:val="16"/>
            </w:pPr>
            <w:r>
              <w:t>住房保障支出</w:t>
            </w:r>
          </w:p>
        </w:tc>
        <w:tc>
          <w:tcPr>
            <w:tcW w:w="2551" w:type="dxa"/>
            <w:vAlign w:val="center"/>
          </w:tcPr>
          <w:p>
            <w:pPr>
              <w:pStyle w:val="15"/>
            </w:pPr>
            <w:r>
              <w:t>18.29</w:t>
            </w:r>
          </w:p>
        </w:tc>
        <w:tc>
          <w:tcPr>
            <w:tcW w:w="2551" w:type="dxa"/>
            <w:vAlign w:val="center"/>
          </w:tcPr>
          <w:p>
            <w:pPr>
              <w:pStyle w:val="15"/>
            </w:pPr>
            <w:r>
              <w:t>18.29</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31</w:t>
            </w:r>
          </w:p>
        </w:tc>
        <w:tc>
          <w:tcPr>
            <w:tcW w:w="1191" w:type="dxa"/>
            <w:vAlign w:val="center"/>
          </w:tcPr>
          <w:p>
            <w:pPr>
              <w:pStyle w:val="16"/>
            </w:pPr>
            <w:r>
              <w:t>22102</w:t>
            </w:r>
          </w:p>
        </w:tc>
        <w:tc>
          <w:tcPr>
            <w:tcW w:w="4535" w:type="dxa"/>
            <w:vAlign w:val="center"/>
          </w:tcPr>
          <w:p>
            <w:pPr>
              <w:pStyle w:val="16"/>
            </w:pPr>
            <w:r>
              <w:t>住房改革支出</w:t>
            </w:r>
          </w:p>
        </w:tc>
        <w:tc>
          <w:tcPr>
            <w:tcW w:w="2551" w:type="dxa"/>
            <w:vAlign w:val="center"/>
          </w:tcPr>
          <w:p>
            <w:pPr>
              <w:pStyle w:val="15"/>
            </w:pPr>
            <w:r>
              <w:t>18.29</w:t>
            </w:r>
          </w:p>
        </w:tc>
        <w:tc>
          <w:tcPr>
            <w:tcW w:w="2551" w:type="dxa"/>
            <w:vAlign w:val="center"/>
          </w:tcPr>
          <w:p>
            <w:pPr>
              <w:pStyle w:val="15"/>
            </w:pPr>
            <w:r>
              <w:t>18.29</w:t>
            </w:r>
          </w:p>
        </w:tc>
        <w:tc>
          <w:tcPr>
            <w:tcW w:w="2551" w:type="dxa"/>
            <w:vAlign w:val="center"/>
          </w:tcPr>
          <w:p>
            <w:pPr>
              <w:pStyle w:val="15"/>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7"/>
            </w:pPr>
            <w:r>
              <w:t>32</w:t>
            </w:r>
          </w:p>
        </w:tc>
        <w:tc>
          <w:tcPr>
            <w:tcW w:w="1191" w:type="dxa"/>
            <w:vAlign w:val="center"/>
          </w:tcPr>
          <w:p>
            <w:pPr>
              <w:pStyle w:val="16"/>
            </w:pPr>
            <w:r>
              <w:t>2210201</w:t>
            </w:r>
          </w:p>
        </w:tc>
        <w:tc>
          <w:tcPr>
            <w:tcW w:w="4535" w:type="dxa"/>
            <w:vAlign w:val="center"/>
          </w:tcPr>
          <w:p>
            <w:pPr>
              <w:pStyle w:val="16"/>
            </w:pPr>
            <w:r>
              <w:t>住房公积金</w:t>
            </w:r>
          </w:p>
        </w:tc>
        <w:tc>
          <w:tcPr>
            <w:tcW w:w="2551" w:type="dxa"/>
            <w:vAlign w:val="center"/>
          </w:tcPr>
          <w:p>
            <w:pPr>
              <w:pStyle w:val="15"/>
            </w:pPr>
            <w:r>
              <w:t>18.29</w:t>
            </w:r>
          </w:p>
        </w:tc>
        <w:tc>
          <w:tcPr>
            <w:tcW w:w="2551" w:type="dxa"/>
            <w:vAlign w:val="center"/>
          </w:tcPr>
          <w:p>
            <w:pPr>
              <w:pStyle w:val="15"/>
            </w:pPr>
            <w:r>
              <w:t>18.29</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33</w:t>
            </w:r>
          </w:p>
        </w:tc>
        <w:tc>
          <w:tcPr>
            <w:tcW w:w="1191" w:type="dxa"/>
            <w:vAlign w:val="center"/>
          </w:tcPr>
          <w:p>
            <w:pPr>
              <w:pStyle w:val="16"/>
            </w:pPr>
            <w:r>
              <w:t>224</w:t>
            </w:r>
          </w:p>
        </w:tc>
        <w:tc>
          <w:tcPr>
            <w:tcW w:w="4535" w:type="dxa"/>
            <w:vAlign w:val="center"/>
          </w:tcPr>
          <w:p>
            <w:pPr>
              <w:pStyle w:val="16"/>
            </w:pPr>
            <w:r>
              <w:t>灾害防治及应急管理支出</w:t>
            </w:r>
          </w:p>
        </w:tc>
        <w:tc>
          <w:tcPr>
            <w:tcW w:w="2551" w:type="dxa"/>
            <w:vAlign w:val="center"/>
          </w:tcPr>
          <w:p>
            <w:pPr>
              <w:pStyle w:val="15"/>
            </w:pPr>
            <w:r>
              <w:t>38.80</w:t>
            </w:r>
          </w:p>
        </w:tc>
        <w:tc>
          <w:tcPr>
            <w:tcW w:w="2551" w:type="dxa"/>
            <w:vAlign w:val="center"/>
          </w:tcPr>
          <w:p>
            <w:pPr>
              <w:pStyle w:val="15"/>
            </w:pPr>
          </w:p>
        </w:tc>
        <w:tc>
          <w:tcPr>
            <w:tcW w:w="2551" w:type="dxa"/>
            <w:vAlign w:val="center"/>
          </w:tcPr>
          <w:p>
            <w:pPr>
              <w:pStyle w:val="15"/>
            </w:pPr>
            <w:r>
              <w:t>38.80</w:t>
            </w:r>
          </w:p>
        </w:tc>
      </w:tr>
      <w:tr>
        <w:tblPrEx>
          <w:tblCellMar>
            <w:top w:w="0" w:type="dxa"/>
            <w:left w:w="108" w:type="dxa"/>
            <w:bottom w:w="0" w:type="dxa"/>
            <w:right w:w="108" w:type="dxa"/>
          </w:tblCellMar>
        </w:tblPrEx>
        <w:trPr>
          <w:trHeight w:val="369" w:hRule="atLeast"/>
          <w:jc w:val="center"/>
        </w:trPr>
        <w:tc>
          <w:tcPr>
            <w:tcW w:w="850" w:type="dxa"/>
            <w:vAlign w:val="center"/>
          </w:tcPr>
          <w:p>
            <w:pPr>
              <w:pStyle w:val="17"/>
            </w:pPr>
            <w:r>
              <w:t>34</w:t>
            </w:r>
          </w:p>
        </w:tc>
        <w:tc>
          <w:tcPr>
            <w:tcW w:w="1191" w:type="dxa"/>
            <w:vAlign w:val="center"/>
          </w:tcPr>
          <w:p>
            <w:pPr>
              <w:pStyle w:val="16"/>
            </w:pPr>
            <w:r>
              <w:t>22401</w:t>
            </w:r>
          </w:p>
        </w:tc>
        <w:tc>
          <w:tcPr>
            <w:tcW w:w="4535" w:type="dxa"/>
            <w:vAlign w:val="center"/>
          </w:tcPr>
          <w:p>
            <w:pPr>
              <w:pStyle w:val="16"/>
            </w:pPr>
            <w:r>
              <w:t>应急管理事务</w:t>
            </w:r>
          </w:p>
        </w:tc>
        <w:tc>
          <w:tcPr>
            <w:tcW w:w="2551" w:type="dxa"/>
            <w:vAlign w:val="center"/>
          </w:tcPr>
          <w:p>
            <w:pPr>
              <w:pStyle w:val="15"/>
            </w:pPr>
            <w:r>
              <w:t>2.00</w:t>
            </w:r>
          </w:p>
        </w:tc>
        <w:tc>
          <w:tcPr>
            <w:tcW w:w="2551" w:type="dxa"/>
            <w:vAlign w:val="center"/>
          </w:tcPr>
          <w:p>
            <w:pPr>
              <w:pStyle w:val="15"/>
            </w:pPr>
          </w:p>
        </w:tc>
        <w:tc>
          <w:tcPr>
            <w:tcW w:w="2551" w:type="dxa"/>
            <w:vAlign w:val="center"/>
          </w:tcPr>
          <w:p>
            <w:pPr>
              <w:pStyle w:val="15"/>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35</w:t>
            </w:r>
          </w:p>
        </w:tc>
        <w:tc>
          <w:tcPr>
            <w:tcW w:w="1191" w:type="dxa"/>
            <w:vAlign w:val="center"/>
          </w:tcPr>
          <w:p>
            <w:pPr>
              <w:pStyle w:val="16"/>
            </w:pPr>
            <w:r>
              <w:t>2240104</w:t>
            </w:r>
          </w:p>
        </w:tc>
        <w:tc>
          <w:tcPr>
            <w:tcW w:w="4535" w:type="dxa"/>
            <w:vAlign w:val="center"/>
          </w:tcPr>
          <w:p>
            <w:pPr>
              <w:pStyle w:val="16"/>
            </w:pPr>
            <w:r>
              <w:t>灾害风险防治</w:t>
            </w:r>
          </w:p>
        </w:tc>
        <w:tc>
          <w:tcPr>
            <w:tcW w:w="2551" w:type="dxa"/>
            <w:vAlign w:val="center"/>
          </w:tcPr>
          <w:p>
            <w:pPr>
              <w:pStyle w:val="15"/>
            </w:pPr>
            <w:r>
              <w:t>2.00</w:t>
            </w:r>
          </w:p>
        </w:tc>
        <w:tc>
          <w:tcPr>
            <w:tcW w:w="2551" w:type="dxa"/>
            <w:vAlign w:val="center"/>
          </w:tcPr>
          <w:p>
            <w:pPr>
              <w:pStyle w:val="15"/>
            </w:pPr>
          </w:p>
        </w:tc>
        <w:tc>
          <w:tcPr>
            <w:tcW w:w="2551" w:type="dxa"/>
            <w:vAlign w:val="center"/>
          </w:tcPr>
          <w:p>
            <w:pPr>
              <w:pStyle w:val="15"/>
            </w:pPr>
            <w:r>
              <w:t>2.00</w:t>
            </w:r>
          </w:p>
        </w:tc>
      </w:tr>
      <w:tr>
        <w:tblPrEx>
          <w:tblCellMar>
            <w:top w:w="0" w:type="dxa"/>
            <w:left w:w="108" w:type="dxa"/>
            <w:bottom w:w="0" w:type="dxa"/>
            <w:right w:w="108" w:type="dxa"/>
          </w:tblCellMar>
        </w:tblPrEx>
        <w:trPr>
          <w:trHeight w:val="369" w:hRule="atLeast"/>
          <w:jc w:val="center"/>
        </w:trPr>
        <w:tc>
          <w:tcPr>
            <w:tcW w:w="850" w:type="dxa"/>
            <w:vAlign w:val="center"/>
          </w:tcPr>
          <w:p>
            <w:pPr>
              <w:pStyle w:val="17"/>
            </w:pPr>
            <w:r>
              <w:t>36</w:t>
            </w:r>
          </w:p>
        </w:tc>
        <w:tc>
          <w:tcPr>
            <w:tcW w:w="1191" w:type="dxa"/>
            <w:vAlign w:val="center"/>
          </w:tcPr>
          <w:p>
            <w:pPr>
              <w:pStyle w:val="16"/>
            </w:pPr>
            <w:r>
              <w:t>22402</w:t>
            </w:r>
          </w:p>
        </w:tc>
        <w:tc>
          <w:tcPr>
            <w:tcW w:w="4535" w:type="dxa"/>
            <w:vAlign w:val="center"/>
          </w:tcPr>
          <w:p>
            <w:pPr>
              <w:pStyle w:val="16"/>
            </w:pPr>
            <w:r>
              <w:t>消防事务</w:t>
            </w:r>
          </w:p>
        </w:tc>
        <w:tc>
          <w:tcPr>
            <w:tcW w:w="2551" w:type="dxa"/>
            <w:vAlign w:val="center"/>
          </w:tcPr>
          <w:p>
            <w:pPr>
              <w:pStyle w:val="15"/>
            </w:pPr>
            <w:r>
              <w:t>36.80</w:t>
            </w:r>
          </w:p>
        </w:tc>
        <w:tc>
          <w:tcPr>
            <w:tcW w:w="2551" w:type="dxa"/>
            <w:vAlign w:val="center"/>
          </w:tcPr>
          <w:p>
            <w:pPr>
              <w:pStyle w:val="15"/>
            </w:pPr>
          </w:p>
        </w:tc>
        <w:tc>
          <w:tcPr>
            <w:tcW w:w="2551" w:type="dxa"/>
            <w:vAlign w:val="center"/>
          </w:tcPr>
          <w:p>
            <w:pPr>
              <w:pStyle w:val="15"/>
            </w:pPr>
            <w:r>
              <w:t>36.80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37</w:t>
            </w:r>
          </w:p>
        </w:tc>
        <w:tc>
          <w:tcPr>
            <w:tcW w:w="1191" w:type="dxa"/>
            <w:vAlign w:val="center"/>
          </w:tcPr>
          <w:p>
            <w:pPr>
              <w:pStyle w:val="16"/>
            </w:pPr>
            <w:r>
              <w:t>2240299</w:t>
            </w:r>
          </w:p>
        </w:tc>
        <w:tc>
          <w:tcPr>
            <w:tcW w:w="4535" w:type="dxa"/>
            <w:vAlign w:val="center"/>
          </w:tcPr>
          <w:p>
            <w:pPr>
              <w:pStyle w:val="16"/>
            </w:pPr>
            <w:r>
              <w:t>其他消防事务支出</w:t>
            </w:r>
          </w:p>
        </w:tc>
        <w:tc>
          <w:tcPr>
            <w:tcW w:w="2551" w:type="dxa"/>
            <w:vAlign w:val="center"/>
          </w:tcPr>
          <w:p>
            <w:pPr>
              <w:pStyle w:val="15"/>
            </w:pPr>
            <w:r>
              <w:t>36.80</w:t>
            </w:r>
          </w:p>
        </w:tc>
        <w:tc>
          <w:tcPr>
            <w:tcW w:w="2551" w:type="dxa"/>
            <w:vAlign w:val="center"/>
          </w:tcPr>
          <w:p>
            <w:pPr>
              <w:pStyle w:val="15"/>
            </w:pPr>
          </w:p>
        </w:tc>
        <w:tc>
          <w:tcPr>
            <w:tcW w:w="2551" w:type="dxa"/>
            <w:vAlign w:val="center"/>
          </w:tcPr>
          <w:p>
            <w:pPr>
              <w:pStyle w:val="15"/>
            </w:pPr>
            <w:r>
              <w:t>36.80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pPr>
            <w:r>
              <w:t>990涞源县金家井乡人民政府</w:t>
            </w:r>
          </w:p>
        </w:tc>
        <w:tc>
          <w:tcPr>
            <w:tcW w:w="2551" w:type="dxa"/>
            <w:tcBorders>
              <w:top w:val="single" w:color="FFFFFF" w:sz="6" w:space="0"/>
              <w:left w:val="single" w:color="FFFFFF" w:sz="6" w:space="0"/>
              <w:right w:val="single" w:color="FFFFFF" w:sz="6" w:space="0"/>
            </w:tcBorders>
            <w:vAlign w:val="center"/>
          </w:tcPr>
          <w:p>
            <w:pPr>
              <w:pStyle w:val="12"/>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支出部门经济分类科目</w:t>
            </w:r>
          </w:p>
        </w:tc>
        <w:tc>
          <w:tcPr>
            <w:tcW w:w="7654" w:type="dxa"/>
            <w:gridSpan w:val="3"/>
            <w:vAlign w:val="center"/>
          </w:tcPr>
          <w:p>
            <w:pPr>
              <w:pStyle w:val="14"/>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Align w:val="center"/>
          </w:tcPr>
          <w:p>
            <w:pPr>
              <w:pStyle w:val="14"/>
            </w:pPr>
            <w:r>
              <w:t>合计</w:t>
            </w:r>
          </w:p>
        </w:tc>
        <w:tc>
          <w:tcPr>
            <w:tcW w:w="2551" w:type="dxa"/>
            <w:vAlign w:val="center"/>
          </w:tcPr>
          <w:p>
            <w:pPr>
              <w:pStyle w:val="14"/>
            </w:pPr>
            <w:r>
              <w:t>人员经费</w:t>
            </w:r>
          </w:p>
        </w:tc>
        <w:tc>
          <w:tcPr>
            <w:tcW w:w="2551" w:type="dxa"/>
            <w:vAlign w:val="center"/>
          </w:tcPr>
          <w:p>
            <w:pPr>
              <w:pStyle w:val="14"/>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1191" w:type="dxa"/>
            <w:vAlign w:val="center"/>
          </w:tcPr>
          <w:p>
            <w:pPr>
              <w:pStyle w:val="20"/>
            </w:pPr>
          </w:p>
        </w:tc>
        <w:tc>
          <w:tcPr>
            <w:tcW w:w="4535" w:type="dxa"/>
            <w:vAlign w:val="center"/>
          </w:tcPr>
          <w:p>
            <w:pPr>
              <w:pStyle w:val="18"/>
            </w:pPr>
            <w:r>
              <w:t>合计</w:t>
            </w:r>
          </w:p>
        </w:tc>
        <w:tc>
          <w:tcPr>
            <w:tcW w:w="2551" w:type="dxa"/>
            <w:vAlign w:val="center"/>
          </w:tcPr>
          <w:p>
            <w:pPr>
              <w:pStyle w:val="19"/>
            </w:pPr>
            <w:r>
              <w:t>522.40</w:t>
            </w:r>
          </w:p>
        </w:tc>
        <w:tc>
          <w:tcPr>
            <w:tcW w:w="2551" w:type="dxa"/>
            <w:vAlign w:val="center"/>
          </w:tcPr>
          <w:p>
            <w:pPr>
              <w:pStyle w:val="19"/>
            </w:pPr>
            <w:r>
              <w:t>477.01</w:t>
            </w:r>
          </w:p>
        </w:tc>
        <w:tc>
          <w:tcPr>
            <w:tcW w:w="2551" w:type="dxa"/>
            <w:vAlign w:val="center"/>
          </w:tcPr>
          <w:p>
            <w:pPr>
              <w:pStyle w:val="19"/>
            </w:pPr>
            <w:r>
              <w:t>45.39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w:t>
            </w:r>
          </w:p>
        </w:tc>
        <w:tc>
          <w:tcPr>
            <w:tcW w:w="1191" w:type="dxa"/>
            <w:vAlign w:val="center"/>
          </w:tcPr>
          <w:p>
            <w:pPr>
              <w:pStyle w:val="16"/>
            </w:pPr>
            <w:r>
              <w:t>301</w:t>
            </w:r>
          </w:p>
        </w:tc>
        <w:tc>
          <w:tcPr>
            <w:tcW w:w="4535" w:type="dxa"/>
            <w:vAlign w:val="center"/>
          </w:tcPr>
          <w:p>
            <w:pPr>
              <w:pStyle w:val="16"/>
            </w:pPr>
            <w:r>
              <w:t>工资福利支出</w:t>
            </w:r>
          </w:p>
        </w:tc>
        <w:tc>
          <w:tcPr>
            <w:tcW w:w="2551" w:type="dxa"/>
            <w:vAlign w:val="center"/>
          </w:tcPr>
          <w:p>
            <w:pPr>
              <w:pStyle w:val="15"/>
            </w:pPr>
            <w:r>
              <w:t>447.71</w:t>
            </w:r>
          </w:p>
        </w:tc>
        <w:tc>
          <w:tcPr>
            <w:tcW w:w="2551" w:type="dxa"/>
            <w:vAlign w:val="center"/>
          </w:tcPr>
          <w:p>
            <w:pPr>
              <w:pStyle w:val="15"/>
            </w:pPr>
            <w:r>
              <w:t>447.71</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w:t>
            </w:r>
          </w:p>
        </w:tc>
        <w:tc>
          <w:tcPr>
            <w:tcW w:w="1191" w:type="dxa"/>
            <w:vAlign w:val="center"/>
          </w:tcPr>
          <w:p>
            <w:pPr>
              <w:pStyle w:val="16"/>
            </w:pPr>
            <w:r>
              <w:t>30101</w:t>
            </w:r>
          </w:p>
        </w:tc>
        <w:tc>
          <w:tcPr>
            <w:tcW w:w="4535" w:type="dxa"/>
            <w:vAlign w:val="center"/>
          </w:tcPr>
          <w:p>
            <w:pPr>
              <w:pStyle w:val="16"/>
            </w:pPr>
            <w:r>
              <w:t>基本工资</w:t>
            </w:r>
          </w:p>
        </w:tc>
        <w:tc>
          <w:tcPr>
            <w:tcW w:w="2551" w:type="dxa"/>
            <w:vAlign w:val="center"/>
          </w:tcPr>
          <w:p>
            <w:pPr>
              <w:pStyle w:val="15"/>
            </w:pPr>
            <w:r>
              <w:t>97.24</w:t>
            </w:r>
          </w:p>
        </w:tc>
        <w:tc>
          <w:tcPr>
            <w:tcW w:w="2551" w:type="dxa"/>
            <w:vAlign w:val="center"/>
          </w:tcPr>
          <w:p>
            <w:pPr>
              <w:pStyle w:val="15"/>
            </w:pPr>
            <w:r>
              <w:t>97.24</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4</w:t>
            </w:r>
          </w:p>
        </w:tc>
        <w:tc>
          <w:tcPr>
            <w:tcW w:w="1191" w:type="dxa"/>
            <w:vAlign w:val="center"/>
          </w:tcPr>
          <w:p>
            <w:pPr>
              <w:pStyle w:val="16"/>
            </w:pPr>
            <w:r>
              <w:t>30102</w:t>
            </w:r>
          </w:p>
        </w:tc>
        <w:tc>
          <w:tcPr>
            <w:tcW w:w="4535" w:type="dxa"/>
            <w:vAlign w:val="center"/>
          </w:tcPr>
          <w:p>
            <w:pPr>
              <w:pStyle w:val="16"/>
            </w:pPr>
            <w:r>
              <w:t>津贴补贴</w:t>
            </w:r>
          </w:p>
        </w:tc>
        <w:tc>
          <w:tcPr>
            <w:tcW w:w="2551" w:type="dxa"/>
            <w:vAlign w:val="center"/>
          </w:tcPr>
          <w:p>
            <w:pPr>
              <w:pStyle w:val="15"/>
            </w:pPr>
            <w:r>
              <w:t>105.94</w:t>
            </w:r>
          </w:p>
        </w:tc>
        <w:tc>
          <w:tcPr>
            <w:tcW w:w="2551" w:type="dxa"/>
            <w:vAlign w:val="center"/>
          </w:tcPr>
          <w:p>
            <w:pPr>
              <w:pStyle w:val="15"/>
            </w:pPr>
            <w:r>
              <w:t>105.94</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5</w:t>
            </w:r>
          </w:p>
        </w:tc>
        <w:tc>
          <w:tcPr>
            <w:tcW w:w="1191" w:type="dxa"/>
            <w:vAlign w:val="center"/>
          </w:tcPr>
          <w:p>
            <w:pPr>
              <w:pStyle w:val="16"/>
            </w:pPr>
            <w:r>
              <w:t>30103</w:t>
            </w:r>
          </w:p>
        </w:tc>
        <w:tc>
          <w:tcPr>
            <w:tcW w:w="4535" w:type="dxa"/>
            <w:vAlign w:val="center"/>
          </w:tcPr>
          <w:p>
            <w:pPr>
              <w:pStyle w:val="16"/>
            </w:pPr>
            <w:r>
              <w:t>奖金</w:t>
            </w:r>
          </w:p>
        </w:tc>
        <w:tc>
          <w:tcPr>
            <w:tcW w:w="2551" w:type="dxa"/>
            <w:vAlign w:val="center"/>
          </w:tcPr>
          <w:p>
            <w:pPr>
              <w:pStyle w:val="15"/>
            </w:pPr>
            <w:r>
              <w:t>14.78</w:t>
            </w:r>
          </w:p>
        </w:tc>
        <w:tc>
          <w:tcPr>
            <w:tcW w:w="2551" w:type="dxa"/>
            <w:vAlign w:val="center"/>
          </w:tcPr>
          <w:p>
            <w:pPr>
              <w:pStyle w:val="15"/>
            </w:pPr>
            <w:r>
              <w:t>14.78</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6</w:t>
            </w:r>
          </w:p>
        </w:tc>
        <w:tc>
          <w:tcPr>
            <w:tcW w:w="1191" w:type="dxa"/>
            <w:vAlign w:val="center"/>
          </w:tcPr>
          <w:p>
            <w:pPr>
              <w:pStyle w:val="16"/>
            </w:pPr>
            <w:r>
              <w:t>30107</w:t>
            </w:r>
          </w:p>
        </w:tc>
        <w:tc>
          <w:tcPr>
            <w:tcW w:w="4535" w:type="dxa"/>
            <w:vAlign w:val="center"/>
          </w:tcPr>
          <w:p>
            <w:pPr>
              <w:pStyle w:val="16"/>
            </w:pPr>
            <w:r>
              <w:t>绩效工资</w:t>
            </w:r>
          </w:p>
        </w:tc>
        <w:tc>
          <w:tcPr>
            <w:tcW w:w="2551" w:type="dxa"/>
            <w:vAlign w:val="center"/>
          </w:tcPr>
          <w:p>
            <w:pPr>
              <w:pStyle w:val="15"/>
            </w:pPr>
            <w:r>
              <w:t>23.81</w:t>
            </w:r>
          </w:p>
        </w:tc>
        <w:tc>
          <w:tcPr>
            <w:tcW w:w="2551" w:type="dxa"/>
            <w:vAlign w:val="center"/>
          </w:tcPr>
          <w:p>
            <w:pPr>
              <w:pStyle w:val="15"/>
            </w:pPr>
            <w:r>
              <w:t>23.81</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7</w:t>
            </w:r>
          </w:p>
        </w:tc>
        <w:tc>
          <w:tcPr>
            <w:tcW w:w="1191" w:type="dxa"/>
            <w:vAlign w:val="center"/>
          </w:tcPr>
          <w:p>
            <w:pPr>
              <w:pStyle w:val="16"/>
            </w:pPr>
            <w:r>
              <w:t>30108</w:t>
            </w:r>
          </w:p>
        </w:tc>
        <w:tc>
          <w:tcPr>
            <w:tcW w:w="4535" w:type="dxa"/>
            <w:vAlign w:val="center"/>
          </w:tcPr>
          <w:p>
            <w:pPr>
              <w:pStyle w:val="16"/>
            </w:pPr>
            <w:r>
              <w:t>机关事业单位基本养老保险缴费</w:t>
            </w:r>
          </w:p>
        </w:tc>
        <w:tc>
          <w:tcPr>
            <w:tcW w:w="2551" w:type="dxa"/>
            <w:vAlign w:val="center"/>
          </w:tcPr>
          <w:p>
            <w:pPr>
              <w:pStyle w:val="15"/>
            </w:pPr>
            <w:r>
              <w:t>36.57</w:t>
            </w:r>
          </w:p>
        </w:tc>
        <w:tc>
          <w:tcPr>
            <w:tcW w:w="2551" w:type="dxa"/>
            <w:vAlign w:val="center"/>
          </w:tcPr>
          <w:p>
            <w:pPr>
              <w:pStyle w:val="15"/>
            </w:pPr>
            <w:r>
              <w:t>36.57</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8</w:t>
            </w:r>
          </w:p>
        </w:tc>
        <w:tc>
          <w:tcPr>
            <w:tcW w:w="1191" w:type="dxa"/>
            <w:vAlign w:val="center"/>
          </w:tcPr>
          <w:p>
            <w:pPr>
              <w:pStyle w:val="16"/>
            </w:pPr>
            <w:r>
              <w:t>30109</w:t>
            </w:r>
          </w:p>
        </w:tc>
        <w:tc>
          <w:tcPr>
            <w:tcW w:w="4535" w:type="dxa"/>
            <w:vAlign w:val="center"/>
          </w:tcPr>
          <w:p>
            <w:pPr>
              <w:pStyle w:val="16"/>
            </w:pPr>
            <w:r>
              <w:t>职业年金缴费</w:t>
            </w:r>
          </w:p>
        </w:tc>
        <w:tc>
          <w:tcPr>
            <w:tcW w:w="2551" w:type="dxa"/>
            <w:vAlign w:val="center"/>
          </w:tcPr>
          <w:p>
            <w:pPr>
              <w:pStyle w:val="15"/>
            </w:pPr>
            <w:r>
              <w:t>18.29</w:t>
            </w:r>
          </w:p>
        </w:tc>
        <w:tc>
          <w:tcPr>
            <w:tcW w:w="2551" w:type="dxa"/>
            <w:vAlign w:val="center"/>
          </w:tcPr>
          <w:p>
            <w:pPr>
              <w:pStyle w:val="15"/>
            </w:pPr>
            <w:r>
              <w:t>18.29</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9</w:t>
            </w:r>
          </w:p>
        </w:tc>
        <w:tc>
          <w:tcPr>
            <w:tcW w:w="1191" w:type="dxa"/>
            <w:vAlign w:val="center"/>
          </w:tcPr>
          <w:p>
            <w:pPr>
              <w:pStyle w:val="16"/>
            </w:pPr>
            <w:r>
              <w:t>30110</w:t>
            </w:r>
          </w:p>
        </w:tc>
        <w:tc>
          <w:tcPr>
            <w:tcW w:w="4535" w:type="dxa"/>
            <w:vAlign w:val="center"/>
          </w:tcPr>
          <w:p>
            <w:pPr>
              <w:pStyle w:val="16"/>
            </w:pPr>
            <w:r>
              <w:t>城镇职工基本医疗保险缴费</w:t>
            </w:r>
          </w:p>
        </w:tc>
        <w:tc>
          <w:tcPr>
            <w:tcW w:w="2551" w:type="dxa"/>
            <w:vAlign w:val="center"/>
          </w:tcPr>
          <w:p>
            <w:pPr>
              <w:pStyle w:val="15"/>
            </w:pPr>
            <w:r>
              <w:t>14.63</w:t>
            </w:r>
          </w:p>
        </w:tc>
        <w:tc>
          <w:tcPr>
            <w:tcW w:w="2551" w:type="dxa"/>
            <w:vAlign w:val="center"/>
          </w:tcPr>
          <w:p>
            <w:pPr>
              <w:pStyle w:val="15"/>
            </w:pPr>
            <w:r>
              <w:t>14.63</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10</w:t>
            </w:r>
          </w:p>
        </w:tc>
        <w:tc>
          <w:tcPr>
            <w:tcW w:w="1191" w:type="dxa"/>
            <w:vAlign w:val="center"/>
          </w:tcPr>
          <w:p>
            <w:pPr>
              <w:pStyle w:val="16"/>
            </w:pPr>
            <w:r>
              <w:t>30112</w:t>
            </w:r>
          </w:p>
        </w:tc>
        <w:tc>
          <w:tcPr>
            <w:tcW w:w="4535" w:type="dxa"/>
            <w:vAlign w:val="center"/>
          </w:tcPr>
          <w:p>
            <w:pPr>
              <w:pStyle w:val="16"/>
            </w:pPr>
            <w:r>
              <w:t>其他社会保障缴费</w:t>
            </w:r>
          </w:p>
        </w:tc>
        <w:tc>
          <w:tcPr>
            <w:tcW w:w="2551" w:type="dxa"/>
            <w:vAlign w:val="center"/>
          </w:tcPr>
          <w:p>
            <w:pPr>
              <w:pStyle w:val="15"/>
            </w:pPr>
            <w:r>
              <w:t>1.78</w:t>
            </w:r>
          </w:p>
        </w:tc>
        <w:tc>
          <w:tcPr>
            <w:tcW w:w="2551" w:type="dxa"/>
            <w:vAlign w:val="center"/>
          </w:tcPr>
          <w:p>
            <w:pPr>
              <w:pStyle w:val="15"/>
            </w:pPr>
            <w:r>
              <w:t>1.78</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11</w:t>
            </w:r>
          </w:p>
        </w:tc>
        <w:tc>
          <w:tcPr>
            <w:tcW w:w="1191" w:type="dxa"/>
            <w:vAlign w:val="center"/>
          </w:tcPr>
          <w:p>
            <w:pPr>
              <w:pStyle w:val="16"/>
            </w:pPr>
            <w:r>
              <w:t>30113</w:t>
            </w:r>
          </w:p>
        </w:tc>
        <w:tc>
          <w:tcPr>
            <w:tcW w:w="4535" w:type="dxa"/>
            <w:vAlign w:val="center"/>
          </w:tcPr>
          <w:p>
            <w:pPr>
              <w:pStyle w:val="16"/>
            </w:pPr>
            <w:r>
              <w:t>住房公积金</w:t>
            </w:r>
          </w:p>
        </w:tc>
        <w:tc>
          <w:tcPr>
            <w:tcW w:w="2551" w:type="dxa"/>
            <w:vAlign w:val="center"/>
          </w:tcPr>
          <w:p>
            <w:pPr>
              <w:pStyle w:val="15"/>
            </w:pPr>
            <w:r>
              <w:t>18.29</w:t>
            </w:r>
          </w:p>
        </w:tc>
        <w:tc>
          <w:tcPr>
            <w:tcW w:w="2551" w:type="dxa"/>
            <w:vAlign w:val="center"/>
          </w:tcPr>
          <w:p>
            <w:pPr>
              <w:pStyle w:val="15"/>
            </w:pPr>
            <w:r>
              <w:t>18.29</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12</w:t>
            </w:r>
          </w:p>
        </w:tc>
        <w:tc>
          <w:tcPr>
            <w:tcW w:w="1191" w:type="dxa"/>
            <w:vAlign w:val="center"/>
          </w:tcPr>
          <w:p>
            <w:pPr>
              <w:pStyle w:val="16"/>
            </w:pPr>
            <w:r>
              <w:t>30199</w:t>
            </w:r>
          </w:p>
        </w:tc>
        <w:tc>
          <w:tcPr>
            <w:tcW w:w="4535" w:type="dxa"/>
            <w:vAlign w:val="center"/>
          </w:tcPr>
          <w:p>
            <w:pPr>
              <w:pStyle w:val="16"/>
            </w:pPr>
            <w:r>
              <w:t>其他工资福利支出</w:t>
            </w:r>
          </w:p>
        </w:tc>
        <w:tc>
          <w:tcPr>
            <w:tcW w:w="2551" w:type="dxa"/>
            <w:vAlign w:val="center"/>
          </w:tcPr>
          <w:p>
            <w:pPr>
              <w:pStyle w:val="15"/>
            </w:pPr>
            <w:r>
              <w:t>116.38</w:t>
            </w:r>
          </w:p>
        </w:tc>
        <w:tc>
          <w:tcPr>
            <w:tcW w:w="2551" w:type="dxa"/>
            <w:vAlign w:val="center"/>
          </w:tcPr>
          <w:p>
            <w:pPr>
              <w:pStyle w:val="15"/>
            </w:pPr>
            <w:r>
              <w:t>116.38</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13</w:t>
            </w:r>
          </w:p>
        </w:tc>
        <w:tc>
          <w:tcPr>
            <w:tcW w:w="1191" w:type="dxa"/>
            <w:vAlign w:val="center"/>
          </w:tcPr>
          <w:p>
            <w:pPr>
              <w:pStyle w:val="16"/>
            </w:pPr>
            <w:r>
              <w:t>302</w:t>
            </w:r>
          </w:p>
        </w:tc>
        <w:tc>
          <w:tcPr>
            <w:tcW w:w="4535" w:type="dxa"/>
            <w:vAlign w:val="center"/>
          </w:tcPr>
          <w:p>
            <w:pPr>
              <w:pStyle w:val="16"/>
            </w:pPr>
            <w:r>
              <w:t>商品和服务支出</w:t>
            </w:r>
          </w:p>
        </w:tc>
        <w:tc>
          <w:tcPr>
            <w:tcW w:w="2551" w:type="dxa"/>
            <w:vAlign w:val="center"/>
          </w:tcPr>
          <w:p>
            <w:pPr>
              <w:pStyle w:val="15"/>
            </w:pPr>
            <w:r>
              <w:t>64.18</w:t>
            </w:r>
          </w:p>
        </w:tc>
        <w:tc>
          <w:tcPr>
            <w:tcW w:w="2551" w:type="dxa"/>
            <w:vAlign w:val="center"/>
          </w:tcPr>
          <w:p>
            <w:pPr>
              <w:pStyle w:val="15"/>
            </w:pPr>
            <w:r>
              <w:t>18.79</w:t>
            </w:r>
          </w:p>
        </w:tc>
        <w:tc>
          <w:tcPr>
            <w:tcW w:w="2551" w:type="dxa"/>
            <w:vAlign w:val="center"/>
          </w:tcPr>
          <w:p>
            <w:pPr>
              <w:pStyle w:val="15"/>
            </w:pPr>
            <w:r>
              <w:t>45.39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14</w:t>
            </w:r>
          </w:p>
        </w:tc>
        <w:tc>
          <w:tcPr>
            <w:tcW w:w="1191" w:type="dxa"/>
            <w:vAlign w:val="center"/>
          </w:tcPr>
          <w:p>
            <w:pPr>
              <w:pStyle w:val="16"/>
            </w:pPr>
            <w:r>
              <w:t>30201</w:t>
            </w:r>
          </w:p>
        </w:tc>
        <w:tc>
          <w:tcPr>
            <w:tcW w:w="4535" w:type="dxa"/>
            <w:vAlign w:val="center"/>
          </w:tcPr>
          <w:p>
            <w:pPr>
              <w:pStyle w:val="16"/>
            </w:pPr>
            <w:r>
              <w:t>办公费</w:t>
            </w:r>
          </w:p>
        </w:tc>
        <w:tc>
          <w:tcPr>
            <w:tcW w:w="2551" w:type="dxa"/>
            <w:vAlign w:val="center"/>
          </w:tcPr>
          <w:p>
            <w:pPr>
              <w:pStyle w:val="15"/>
            </w:pPr>
            <w:r>
              <w:t>14.89</w:t>
            </w:r>
          </w:p>
        </w:tc>
        <w:tc>
          <w:tcPr>
            <w:tcW w:w="2551" w:type="dxa"/>
            <w:vAlign w:val="center"/>
          </w:tcPr>
          <w:p>
            <w:pPr>
              <w:pStyle w:val="15"/>
            </w:pPr>
          </w:p>
        </w:tc>
        <w:tc>
          <w:tcPr>
            <w:tcW w:w="2551" w:type="dxa"/>
            <w:vAlign w:val="center"/>
          </w:tcPr>
          <w:p>
            <w:pPr>
              <w:pStyle w:val="15"/>
            </w:pPr>
            <w:r>
              <w:t>14.89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15</w:t>
            </w:r>
          </w:p>
        </w:tc>
        <w:tc>
          <w:tcPr>
            <w:tcW w:w="1191" w:type="dxa"/>
            <w:vAlign w:val="center"/>
          </w:tcPr>
          <w:p>
            <w:pPr>
              <w:pStyle w:val="16"/>
            </w:pPr>
            <w:r>
              <w:t>30206</w:t>
            </w:r>
          </w:p>
        </w:tc>
        <w:tc>
          <w:tcPr>
            <w:tcW w:w="4535" w:type="dxa"/>
            <w:vAlign w:val="center"/>
          </w:tcPr>
          <w:p>
            <w:pPr>
              <w:pStyle w:val="16"/>
            </w:pPr>
            <w:r>
              <w:t>电费</w:t>
            </w:r>
          </w:p>
        </w:tc>
        <w:tc>
          <w:tcPr>
            <w:tcW w:w="2551" w:type="dxa"/>
            <w:vAlign w:val="center"/>
          </w:tcPr>
          <w:p>
            <w:pPr>
              <w:pStyle w:val="15"/>
            </w:pPr>
            <w:r>
              <w:t>1.90</w:t>
            </w:r>
          </w:p>
        </w:tc>
        <w:tc>
          <w:tcPr>
            <w:tcW w:w="2551" w:type="dxa"/>
            <w:vAlign w:val="center"/>
          </w:tcPr>
          <w:p>
            <w:pPr>
              <w:pStyle w:val="15"/>
            </w:pPr>
          </w:p>
        </w:tc>
        <w:tc>
          <w:tcPr>
            <w:tcW w:w="2551" w:type="dxa"/>
            <w:vAlign w:val="center"/>
          </w:tcPr>
          <w:p>
            <w:pPr>
              <w:pStyle w:val="15"/>
            </w:pPr>
            <w:r>
              <w:t>1.90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16</w:t>
            </w:r>
          </w:p>
        </w:tc>
        <w:tc>
          <w:tcPr>
            <w:tcW w:w="1191" w:type="dxa"/>
            <w:vAlign w:val="center"/>
          </w:tcPr>
          <w:p>
            <w:pPr>
              <w:pStyle w:val="16"/>
            </w:pPr>
            <w:r>
              <w:t>30207</w:t>
            </w:r>
          </w:p>
        </w:tc>
        <w:tc>
          <w:tcPr>
            <w:tcW w:w="4535" w:type="dxa"/>
            <w:vAlign w:val="center"/>
          </w:tcPr>
          <w:p>
            <w:pPr>
              <w:pStyle w:val="16"/>
            </w:pPr>
            <w:r>
              <w:t>邮电费</w:t>
            </w:r>
          </w:p>
        </w:tc>
        <w:tc>
          <w:tcPr>
            <w:tcW w:w="2551" w:type="dxa"/>
            <w:vAlign w:val="center"/>
          </w:tcPr>
          <w:p>
            <w:pPr>
              <w:pStyle w:val="15"/>
            </w:pPr>
            <w:r>
              <w:t>1.60</w:t>
            </w:r>
          </w:p>
        </w:tc>
        <w:tc>
          <w:tcPr>
            <w:tcW w:w="2551" w:type="dxa"/>
            <w:vAlign w:val="center"/>
          </w:tcPr>
          <w:p>
            <w:pPr>
              <w:pStyle w:val="15"/>
            </w:pPr>
          </w:p>
        </w:tc>
        <w:tc>
          <w:tcPr>
            <w:tcW w:w="2551" w:type="dxa"/>
            <w:vAlign w:val="center"/>
          </w:tcPr>
          <w:p>
            <w:pPr>
              <w:pStyle w:val="15"/>
            </w:pPr>
            <w:r>
              <w:t>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17</w:t>
            </w:r>
          </w:p>
        </w:tc>
        <w:tc>
          <w:tcPr>
            <w:tcW w:w="1191" w:type="dxa"/>
            <w:vAlign w:val="center"/>
          </w:tcPr>
          <w:p>
            <w:pPr>
              <w:pStyle w:val="16"/>
            </w:pPr>
            <w:r>
              <w:t>30208</w:t>
            </w:r>
          </w:p>
        </w:tc>
        <w:tc>
          <w:tcPr>
            <w:tcW w:w="4535" w:type="dxa"/>
            <w:vAlign w:val="center"/>
          </w:tcPr>
          <w:p>
            <w:pPr>
              <w:pStyle w:val="16"/>
            </w:pPr>
            <w:r>
              <w:t>取暖费</w:t>
            </w:r>
          </w:p>
        </w:tc>
        <w:tc>
          <w:tcPr>
            <w:tcW w:w="2551" w:type="dxa"/>
            <w:vAlign w:val="center"/>
          </w:tcPr>
          <w:p>
            <w:pPr>
              <w:pStyle w:val="15"/>
            </w:pPr>
            <w:r>
              <w:t>17.81</w:t>
            </w:r>
          </w:p>
        </w:tc>
        <w:tc>
          <w:tcPr>
            <w:tcW w:w="2551" w:type="dxa"/>
            <w:vAlign w:val="center"/>
          </w:tcPr>
          <w:p>
            <w:pPr>
              <w:pStyle w:val="15"/>
            </w:pPr>
            <w:r>
              <w:t>7.81</w:t>
            </w:r>
          </w:p>
        </w:tc>
        <w:tc>
          <w:tcPr>
            <w:tcW w:w="2551" w:type="dxa"/>
            <w:vAlign w:val="center"/>
          </w:tcPr>
          <w:p>
            <w:pPr>
              <w:pStyle w:val="15"/>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18</w:t>
            </w:r>
          </w:p>
        </w:tc>
        <w:tc>
          <w:tcPr>
            <w:tcW w:w="1191" w:type="dxa"/>
            <w:vAlign w:val="center"/>
          </w:tcPr>
          <w:p>
            <w:pPr>
              <w:pStyle w:val="16"/>
            </w:pPr>
            <w:r>
              <w:t>30211</w:t>
            </w:r>
          </w:p>
        </w:tc>
        <w:tc>
          <w:tcPr>
            <w:tcW w:w="4535" w:type="dxa"/>
            <w:vAlign w:val="center"/>
          </w:tcPr>
          <w:p>
            <w:pPr>
              <w:pStyle w:val="16"/>
            </w:pPr>
            <w:r>
              <w:t>差旅费</w:t>
            </w:r>
          </w:p>
        </w:tc>
        <w:tc>
          <w:tcPr>
            <w:tcW w:w="2551" w:type="dxa"/>
            <w:vAlign w:val="center"/>
          </w:tcPr>
          <w:p>
            <w:pPr>
              <w:pStyle w:val="15"/>
            </w:pPr>
            <w:r>
              <w:t>5.00</w:t>
            </w:r>
          </w:p>
        </w:tc>
        <w:tc>
          <w:tcPr>
            <w:tcW w:w="2551" w:type="dxa"/>
            <w:vAlign w:val="center"/>
          </w:tcPr>
          <w:p>
            <w:pPr>
              <w:pStyle w:val="15"/>
            </w:pPr>
          </w:p>
        </w:tc>
        <w:tc>
          <w:tcPr>
            <w:tcW w:w="2551" w:type="dxa"/>
            <w:vAlign w:val="center"/>
          </w:tcPr>
          <w:p>
            <w:pPr>
              <w:pStyle w:val="15"/>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19</w:t>
            </w:r>
          </w:p>
        </w:tc>
        <w:tc>
          <w:tcPr>
            <w:tcW w:w="1191" w:type="dxa"/>
            <w:vAlign w:val="center"/>
          </w:tcPr>
          <w:p>
            <w:pPr>
              <w:pStyle w:val="16"/>
            </w:pPr>
            <w:r>
              <w:t>30217</w:t>
            </w:r>
          </w:p>
        </w:tc>
        <w:tc>
          <w:tcPr>
            <w:tcW w:w="4535" w:type="dxa"/>
            <w:vAlign w:val="center"/>
          </w:tcPr>
          <w:p>
            <w:pPr>
              <w:pStyle w:val="16"/>
            </w:pPr>
            <w:r>
              <w:t>公务接待费</w:t>
            </w:r>
          </w:p>
        </w:tc>
        <w:tc>
          <w:tcPr>
            <w:tcW w:w="2551" w:type="dxa"/>
            <w:vAlign w:val="center"/>
          </w:tcPr>
          <w:p>
            <w:pPr>
              <w:pStyle w:val="15"/>
            </w:pPr>
            <w:r>
              <w:t>5.00</w:t>
            </w:r>
          </w:p>
        </w:tc>
        <w:tc>
          <w:tcPr>
            <w:tcW w:w="2551" w:type="dxa"/>
            <w:vAlign w:val="center"/>
          </w:tcPr>
          <w:p>
            <w:pPr>
              <w:pStyle w:val="15"/>
            </w:pPr>
          </w:p>
        </w:tc>
        <w:tc>
          <w:tcPr>
            <w:tcW w:w="2551" w:type="dxa"/>
            <w:vAlign w:val="center"/>
          </w:tcPr>
          <w:p>
            <w:pPr>
              <w:pStyle w:val="15"/>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20</w:t>
            </w:r>
          </w:p>
        </w:tc>
        <w:tc>
          <w:tcPr>
            <w:tcW w:w="1191" w:type="dxa"/>
            <w:vAlign w:val="center"/>
          </w:tcPr>
          <w:p>
            <w:pPr>
              <w:pStyle w:val="16"/>
            </w:pPr>
            <w:r>
              <w:t>30231</w:t>
            </w:r>
          </w:p>
        </w:tc>
        <w:tc>
          <w:tcPr>
            <w:tcW w:w="4535" w:type="dxa"/>
            <w:vAlign w:val="center"/>
          </w:tcPr>
          <w:p>
            <w:pPr>
              <w:pStyle w:val="16"/>
            </w:pPr>
            <w:r>
              <w:t>公务用车运行维护费</w:t>
            </w:r>
          </w:p>
        </w:tc>
        <w:tc>
          <w:tcPr>
            <w:tcW w:w="2551" w:type="dxa"/>
            <w:vAlign w:val="center"/>
          </w:tcPr>
          <w:p>
            <w:pPr>
              <w:pStyle w:val="15"/>
            </w:pPr>
            <w:r>
              <w:t>7.00</w:t>
            </w:r>
          </w:p>
        </w:tc>
        <w:tc>
          <w:tcPr>
            <w:tcW w:w="2551" w:type="dxa"/>
            <w:vAlign w:val="center"/>
          </w:tcPr>
          <w:p>
            <w:pPr>
              <w:pStyle w:val="15"/>
            </w:pPr>
          </w:p>
        </w:tc>
        <w:tc>
          <w:tcPr>
            <w:tcW w:w="2551" w:type="dxa"/>
            <w:vAlign w:val="center"/>
          </w:tcPr>
          <w:p>
            <w:pPr>
              <w:pStyle w:val="15"/>
            </w:pPr>
            <w:r>
              <w:t>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21</w:t>
            </w:r>
          </w:p>
        </w:tc>
        <w:tc>
          <w:tcPr>
            <w:tcW w:w="1191" w:type="dxa"/>
            <w:vAlign w:val="center"/>
          </w:tcPr>
          <w:p>
            <w:pPr>
              <w:pStyle w:val="16"/>
            </w:pPr>
            <w:r>
              <w:t>30239</w:t>
            </w:r>
          </w:p>
        </w:tc>
        <w:tc>
          <w:tcPr>
            <w:tcW w:w="4535" w:type="dxa"/>
            <w:vAlign w:val="center"/>
          </w:tcPr>
          <w:p>
            <w:pPr>
              <w:pStyle w:val="16"/>
            </w:pPr>
            <w:r>
              <w:t>其他交通费用</w:t>
            </w:r>
          </w:p>
        </w:tc>
        <w:tc>
          <w:tcPr>
            <w:tcW w:w="2551" w:type="dxa"/>
            <w:vAlign w:val="center"/>
          </w:tcPr>
          <w:p>
            <w:pPr>
              <w:pStyle w:val="15"/>
            </w:pPr>
            <w:r>
              <w:t>10.98</w:t>
            </w:r>
          </w:p>
        </w:tc>
        <w:tc>
          <w:tcPr>
            <w:tcW w:w="2551" w:type="dxa"/>
            <w:vAlign w:val="center"/>
          </w:tcPr>
          <w:p>
            <w:pPr>
              <w:pStyle w:val="15"/>
            </w:pPr>
            <w:r>
              <w:t>10.98</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22</w:t>
            </w:r>
          </w:p>
        </w:tc>
        <w:tc>
          <w:tcPr>
            <w:tcW w:w="1191" w:type="dxa"/>
            <w:vAlign w:val="center"/>
          </w:tcPr>
          <w:p>
            <w:pPr>
              <w:pStyle w:val="16"/>
            </w:pPr>
            <w:r>
              <w:t>303</w:t>
            </w:r>
          </w:p>
        </w:tc>
        <w:tc>
          <w:tcPr>
            <w:tcW w:w="4535" w:type="dxa"/>
            <w:vAlign w:val="center"/>
          </w:tcPr>
          <w:p>
            <w:pPr>
              <w:pStyle w:val="16"/>
            </w:pPr>
            <w:r>
              <w:t>对个人和家庭的补助</w:t>
            </w:r>
          </w:p>
        </w:tc>
        <w:tc>
          <w:tcPr>
            <w:tcW w:w="2551" w:type="dxa"/>
            <w:vAlign w:val="center"/>
          </w:tcPr>
          <w:p>
            <w:pPr>
              <w:pStyle w:val="15"/>
            </w:pPr>
            <w:r>
              <w:t>10.51</w:t>
            </w:r>
          </w:p>
        </w:tc>
        <w:tc>
          <w:tcPr>
            <w:tcW w:w="2551" w:type="dxa"/>
            <w:vAlign w:val="center"/>
          </w:tcPr>
          <w:p>
            <w:pPr>
              <w:pStyle w:val="15"/>
            </w:pPr>
            <w:r>
              <w:t>10.51</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23</w:t>
            </w:r>
          </w:p>
        </w:tc>
        <w:tc>
          <w:tcPr>
            <w:tcW w:w="1191" w:type="dxa"/>
            <w:vAlign w:val="center"/>
          </w:tcPr>
          <w:p>
            <w:pPr>
              <w:pStyle w:val="16"/>
            </w:pPr>
            <w:r>
              <w:t>30302</w:t>
            </w:r>
          </w:p>
        </w:tc>
        <w:tc>
          <w:tcPr>
            <w:tcW w:w="4535" w:type="dxa"/>
            <w:vAlign w:val="center"/>
          </w:tcPr>
          <w:p>
            <w:pPr>
              <w:pStyle w:val="16"/>
            </w:pPr>
            <w:r>
              <w:t>退休费</w:t>
            </w:r>
          </w:p>
        </w:tc>
        <w:tc>
          <w:tcPr>
            <w:tcW w:w="2551" w:type="dxa"/>
            <w:vAlign w:val="center"/>
          </w:tcPr>
          <w:p>
            <w:pPr>
              <w:pStyle w:val="15"/>
            </w:pPr>
            <w:r>
              <w:t>6.54</w:t>
            </w:r>
          </w:p>
        </w:tc>
        <w:tc>
          <w:tcPr>
            <w:tcW w:w="2551" w:type="dxa"/>
            <w:vAlign w:val="center"/>
          </w:tcPr>
          <w:p>
            <w:pPr>
              <w:pStyle w:val="15"/>
            </w:pPr>
            <w:r>
              <w:t>6.54</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24</w:t>
            </w:r>
          </w:p>
        </w:tc>
        <w:tc>
          <w:tcPr>
            <w:tcW w:w="1191" w:type="dxa"/>
            <w:vAlign w:val="center"/>
          </w:tcPr>
          <w:p>
            <w:pPr>
              <w:pStyle w:val="16"/>
            </w:pPr>
            <w:r>
              <w:t>30305</w:t>
            </w:r>
          </w:p>
        </w:tc>
        <w:tc>
          <w:tcPr>
            <w:tcW w:w="4535" w:type="dxa"/>
            <w:vAlign w:val="center"/>
          </w:tcPr>
          <w:p>
            <w:pPr>
              <w:pStyle w:val="16"/>
            </w:pPr>
            <w:r>
              <w:t>生活补助</w:t>
            </w:r>
          </w:p>
        </w:tc>
        <w:tc>
          <w:tcPr>
            <w:tcW w:w="2551" w:type="dxa"/>
            <w:vAlign w:val="center"/>
          </w:tcPr>
          <w:p>
            <w:pPr>
              <w:pStyle w:val="15"/>
            </w:pPr>
            <w:r>
              <w:t>2.32</w:t>
            </w:r>
          </w:p>
        </w:tc>
        <w:tc>
          <w:tcPr>
            <w:tcW w:w="2551" w:type="dxa"/>
            <w:vAlign w:val="center"/>
          </w:tcPr>
          <w:p>
            <w:pPr>
              <w:pStyle w:val="15"/>
            </w:pPr>
            <w:r>
              <w:t>2.32</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25</w:t>
            </w:r>
          </w:p>
        </w:tc>
        <w:tc>
          <w:tcPr>
            <w:tcW w:w="1191" w:type="dxa"/>
            <w:vAlign w:val="center"/>
          </w:tcPr>
          <w:p>
            <w:pPr>
              <w:pStyle w:val="16"/>
            </w:pPr>
            <w:r>
              <w:t>30399</w:t>
            </w:r>
          </w:p>
        </w:tc>
        <w:tc>
          <w:tcPr>
            <w:tcW w:w="4535" w:type="dxa"/>
            <w:vAlign w:val="center"/>
          </w:tcPr>
          <w:p>
            <w:pPr>
              <w:pStyle w:val="16"/>
            </w:pPr>
            <w:r>
              <w:t>其他对个人和家庭的补助</w:t>
            </w:r>
          </w:p>
        </w:tc>
        <w:tc>
          <w:tcPr>
            <w:tcW w:w="2551" w:type="dxa"/>
            <w:vAlign w:val="center"/>
          </w:tcPr>
          <w:p>
            <w:pPr>
              <w:pStyle w:val="15"/>
            </w:pPr>
            <w:r>
              <w:t>1.65</w:t>
            </w:r>
          </w:p>
        </w:tc>
        <w:tc>
          <w:tcPr>
            <w:tcW w:w="2551" w:type="dxa"/>
            <w:vAlign w:val="center"/>
          </w:tcPr>
          <w:p>
            <w:pPr>
              <w:pStyle w:val="15"/>
            </w:pPr>
            <w:r>
              <w:t>1.65</w:t>
            </w:r>
          </w:p>
        </w:tc>
        <w:tc>
          <w:tcPr>
            <w:tcW w:w="2551"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pPr>
            <w:r>
              <w:t>990涞源县金家井乡人民政府</w:t>
            </w:r>
          </w:p>
        </w:tc>
        <w:tc>
          <w:tcPr>
            <w:tcW w:w="2551" w:type="dxa"/>
            <w:tcBorders>
              <w:top w:val="single" w:color="FFFFFF" w:sz="6" w:space="0"/>
              <w:left w:val="single" w:color="FFFFFF" w:sz="6" w:space="0"/>
              <w:right w:val="single" w:color="FFFFFF" w:sz="6" w:space="0"/>
            </w:tcBorders>
            <w:vAlign w:val="center"/>
          </w:tcPr>
          <w:p>
            <w:pPr>
              <w:pStyle w:val="12"/>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功能分类科目</w:t>
            </w:r>
          </w:p>
        </w:tc>
        <w:tc>
          <w:tcPr>
            <w:tcW w:w="2551" w:type="dxa"/>
            <w:vMerge w:val="restart"/>
            <w:vAlign w:val="center"/>
          </w:tcPr>
          <w:p>
            <w:pPr>
              <w:pStyle w:val="14"/>
            </w:pPr>
            <w:r>
              <w:t>合计</w:t>
            </w:r>
          </w:p>
        </w:tc>
        <w:tc>
          <w:tcPr>
            <w:tcW w:w="2551" w:type="dxa"/>
            <w:vMerge w:val="restart"/>
            <w:vAlign w:val="center"/>
          </w:tcPr>
          <w:p>
            <w:pPr>
              <w:pStyle w:val="14"/>
            </w:pPr>
            <w:r>
              <w:t>基本支出</w:t>
            </w:r>
          </w:p>
        </w:tc>
        <w:tc>
          <w:tcPr>
            <w:tcW w:w="2551" w:type="dxa"/>
            <w:vMerge w:val="restart"/>
            <w:vAlign w:val="center"/>
          </w:tcPr>
          <w:p>
            <w:pPr>
              <w:pStyle w:val="14"/>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p>
        </w:tc>
        <w:tc>
          <w:tcPr>
            <w:tcW w:w="1191" w:type="dxa"/>
            <w:vAlign w:val="center"/>
          </w:tcPr>
          <w:p>
            <w:pPr>
              <w:pStyle w:val="16"/>
            </w:pPr>
          </w:p>
        </w:tc>
        <w:tc>
          <w:tcPr>
            <w:tcW w:w="4535" w:type="dxa"/>
            <w:vAlign w:val="center"/>
          </w:tcPr>
          <w:p>
            <w:pPr>
              <w:pStyle w:val="16"/>
            </w:pPr>
          </w:p>
        </w:tc>
        <w:tc>
          <w:tcPr>
            <w:tcW w:w="2551" w:type="dxa"/>
            <w:vAlign w:val="center"/>
          </w:tcPr>
          <w:p>
            <w:pPr>
              <w:pStyle w:val="15"/>
            </w:pPr>
          </w:p>
        </w:tc>
        <w:tc>
          <w:tcPr>
            <w:tcW w:w="2551" w:type="dxa"/>
            <w:vAlign w:val="center"/>
          </w:tcPr>
          <w:p>
            <w:pPr>
              <w:pStyle w:val="15"/>
            </w:pPr>
          </w:p>
        </w:tc>
        <w:tc>
          <w:tcPr>
            <w:tcW w:w="2551" w:type="dxa"/>
            <w:vAlign w:val="center"/>
          </w:tcPr>
          <w:p>
            <w:pPr>
              <w:pStyle w:val="15"/>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pPr>
            <w:r>
              <w:t>990涞源县金家井乡人民政府</w:t>
            </w:r>
          </w:p>
        </w:tc>
        <w:tc>
          <w:tcPr>
            <w:tcW w:w="2551" w:type="dxa"/>
            <w:tcBorders>
              <w:top w:val="single" w:color="FFFFFF" w:sz="6" w:space="0"/>
              <w:left w:val="single" w:color="FFFFFF" w:sz="6" w:space="0"/>
              <w:right w:val="single" w:color="FFFFFF" w:sz="6" w:space="0"/>
            </w:tcBorders>
            <w:vAlign w:val="center"/>
          </w:tcPr>
          <w:p>
            <w:pPr>
              <w:pStyle w:val="12"/>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功能分类科目</w:t>
            </w:r>
          </w:p>
        </w:tc>
        <w:tc>
          <w:tcPr>
            <w:tcW w:w="2551" w:type="dxa"/>
            <w:vMerge w:val="restart"/>
            <w:vAlign w:val="center"/>
          </w:tcPr>
          <w:p>
            <w:pPr>
              <w:pStyle w:val="14"/>
            </w:pPr>
            <w:r>
              <w:t>合计</w:t>
            </w:r>
          </w:p>
        </w:tc>
        <w:tc>
          <w:tcPr>
            <w:tcW w:w="2551" w:type="dxa"/>
            <w:vMerge w:val="restart"/>
            <w:vAlign w:val="center"/>
          </w:tcPr>
          <w:p>
            <w:pPr>
              <w:pStyle w:val="14"/>
            </w:pPr>
            <w:r>
              <w:t>基本支出</w:t>
            </w:r>
          </w:p>
        </w:tc>
        <w:tc>
          <w:tcPr>
            <w:tcW w:w="2551" w:type="dxa"/>
            <w:vMerge w:val="restart"/>
            <w:vAlign w:val="center"/>
          </w:tcPr>
          <w:p>
            <w:pPr>
              <w:pStyle w:val="14"/>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p>
        </w:tc>
        <w:tc>
          <w:tcPr>
            <w:tcW w:w="1191" w:type="dxa"/>
            <w:vAlign w:val="center"/>
          </w:tcPr>
          <w:p>
            <w:pPr>
              <w:pStyle w:val="16"/>
            </w:pPr>
          </w:p>
        </w:tc>
        <w:tc>
          <w:tcPr>
            <w:tcW w:w="4535" w:type="dxa"/>
            <w:vAlign w:val="center"/>
          </w:tcPr>
          <w:p>
            <w:pPr>
              <w:pStyle w:val="16"/>
            </w:pPr>
          </w:p>
        </w:tc>
        <w:tc>
          <w:tcPr>
            <w:tcW w:w="2551" w:type="dxa"/>
            <w:vAlign w:val="center"/>
          </w:tcPr>
          <w:p>
            <w:pPr>
              <w:pStyle w:val="15"/>
            </w:pPr>
          </w:p>
        </w:tc>
        <w:tc>
          <w:tcPr>
            <w:tcW w:w="2551" w:type="dxa"/>
            <w:vAlign w:val="center"/>
          </w:tcPr>
          <w:p>
            <w:pPr>
              <w:pStyle w:val="15"/>
            </w:pPr>
          </w:p>
        </w:tc>
        <w:tc>
          <w:tcPr>
            <w:tcW w:w="2551" w:type="dxa"/>
            <w:vAlign w:val="center"/>
          </w:tcPr>
          <w:p>
            <w:pPr>
              <w:pStyle w:val="15"/>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3"/>
            </w:pPr>
            <w:r>
              <w:t>990涞源县金家井乡人民政府</w:t>
            </w:r>
          </w:p>
        </w:tc>
        <w:tc>
          <w:tcPr>
            <w:tcW w:w="2381" w:type="dxa"/>
            <w:tcBorders>
              <w:top w:val="single" w:color="FFFFFF" w:sz="6" w:space="0"/>
              <w:left w:val="single" w:color="FFFFFF" w:sz="6" w:space="0"/>
              <w:right w:val="single" w:color="FFFFFF" w:sz="6" w:space="0"/>
            </w:tcBorders>
            <w:vAlign w:val="center"/>
          </w:tcPr>
          <w:p>
            <w:pPr>
              <w:pStyle w:val="12"/>
            </w:pPr>
            <w:r>
              <w:t>预算年度：2022</w:t>
            </w:r>
          </w:p>
        </w:tc>
        <w:tc>
          <w:tcPr>
            <w:tcW w:w="476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3798" w:type="dxa"/>
            <w:vMerge w:val="restart"/>
            <w:vAlign w:val="center"/>
          </w:tcPr>
          <w:p>
            <w:pPr>
              <w:pStyle w:val="14"/>
            </w:pPr>
            <w:r>
              <w:t>项  目</w:t>
            </w:r>
          </w:p>
        </w:tc>
        <w:tc>
          <w:tcPr>
            <w:tcW w:w="9524" w:type="dxa"/>
            <w:gridSpan w:val="4"/>
            <w:vAlign w:val="center"/>
          </w:tcPr>
          <w:p>
            <w:pPr>
              <w:pStyle w:val="14"/>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4"/>
            </w:pPr>
            <w:r>
              <w:t>合计</w:t>
            </w:r>
          </w:p>
        </w:tc>
        <w:tc>
          <w:tcPr>
            <w:tcW w:w="2381" w:type="dxa"/>
            <w:vAlign w:val="center"/>
          </w:tcPr>
          <w:p>
            <w:pPr>
              <w:pStyle w:val="14"/>
            </w:pPr>
            <w:r>
              <w:t>一般公共预算              财政拨款</w:t>
            </w:r>
          </w:p>
        </w:tc>
        <w:tc>
          <w:tcPr>
            <w:tcW w:w="2381" w:type="dxa"/>
            <w:vAlign w:val="center"/>
          </w:tcPr>
          <w:p>
            <w:pPr>
              <w:pStyle w:val="14"/>
            </w:pPr>
            <w:r>
              <w:t>政府性基金                  预算拨款</w:t>
            </w:r>
          </w:p>
        </w:tc>
        <w:tc>
          <w:tcPr>
            <w:tcW w:w="2381" w:type="dxa"/>
            <w:vAlign w:val="center"/>
          </w:tcPr>
          <w:p>
            <w:pPr>
              <w:pStyle w:val="14"/>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4"/>
            </w:pPr>
            <w:r>
              <w:t>栏次</w:t>
            </w:r>
          </w:p>
        </w:tc>
        <w:tc>
          <w:tcPr>
            <w:tcW w:w="3798" w:type="dxa"/>
            <w:vAlign w:val="center"/>
          </w:tcPr>
          <w:p>
            <w:pPr>
              <w:pStyle w:val="14"/>
            </w:pPr>
            <w:r>
              <w:t>1</w:t>
            </w:r>
          </w:p>
        </w:tc>
        <w:tc>
          <w:tcPr>
            <w:tcW w:w="2381" w:type="dxa"/>
            <w:vAlign w:val="center"/>
          </w:tcPr>
          <w:p>
            <w:pPr>
              <w:pStyle w:val="14"/>
            </w:pPr>
            <w:r>
              <w:t>2</w:t>
            </w:r>
          </w:p>
        </w:tc>
        <w:tc>
          <w:tcPr>
            <w:tcW w:w="2381" w:type="dxa"/>
            <w:vAlign w:val="center"/>
          </w:tcPr>
          <w:p>
            <w:pPr>
              <w:pStyle w:val="14"/>
            </w:pPr>
            <w:r>
              <w:t>3</w:t>
            </w:r>
          </w:p>
        </w:tc>
        <w:tc>
          <w:tcPr>
            <w:tcW w:w="2381" w:type="dxa"/>
            <w:vAlign w:val="center"/>
          </w:tcPr>
          <w:p>
            <w:pPr>
              <w:pStyle w:val="14"/>
            </w:pPr>
            <w:r>
              <w:t>4</w:t>
            </w:r>
          </w:p>
        </w:tc>
        <w:tc>
          <w:tcPr>
            <w:tcW w:w="238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7"/>
            </w:pPr>
          </w:p>
        </w:tc>
        <w:tc>
          <w:tcPr>
            <w:tcW w:w="3798" w:type="dxa"/>
            <w:vAlign w:val="center"/>
          </w:tcPr>
          <w:p>
            <w:pPr>
              <w:pStyle w:val="16"/>
            </w:pPr>
          </w:p>
        </w:tc>
        <w:tc>
          <w:tcPr>
            <w:tcW w:w="2381" w:type="dxa"/>
            <w:vAlign w:val="center"/>
          </w:tcPr>
          <w:p>
            <w:pPr>
              <w:pStyle w:val="15"/>
              <w:jc w:val="center"/>
              <w:rPr>
                <w:rFonts w:hint="default" w:eastAsia="方正书宋_GBK"/>
                <w:lang w:val="en-US" w:eastAsia="zh-CN"/>
              </w:rPr>
            </w:pPr>
            <w:r>
              <w:rPr>
                <w:rFonts w:hint="eastAsia"/>
                <w:lang w:val="en-US" w:eastAsia="zh-CN"/>
              </w:rPr>
              <w:t>12</w:t>
            </w:r>
          </w:p>
        </w:tc>
        <w:tc>
          <w:tcPr>
            <w:tcW w:w="2381" w:type="dxa"/>
            <w:vAlign w:val="center"/>
          </w:tcPr>
          <w:p>
            <w:pPr>
              <w:pStyle w:val="15"/>
              <w:jc w:val="center"/>
              <w:rPr>
                <w:rFonts w:hint="eastAsia" w:eastAsia="方正书宋_GBK"/>
                <w:lang w:val="en-US" w:eastAsia="zh-CN"/>
              </w:rPr>
            </w:pPr>
            <w:r>
              <w:rPr>
                <w:rFonts w:hint="eastAsia"/>
                <w:lang w:val="en-US" w:eastAsia="zh-CN"/>
              </w:rPr>
              <w:t>7</w:t>
            </w:r>
          </w:p>
        </w:tc>
        <w:tc>
          <w:tcPr>
            <w:tcW w:w="2381" w:type="dxa"/>
            <w:vAlign w:val="center"/>
          </w:tcPr>
          <w:p>
            <w:pPr>
              <w:pStyle w:val="15"/>
              <w:jc w:val="center"/>
              <w:rPr>
                <w:rFonts w:hint="eastAsia" w:eastAsia="方正书宋_GBK"/>
                <w:lang w:val="en-US" w:eastAsia="zh-CN"/>
              </w:rPr>
            </w:pPr>
            <w:r>
              <w:rPr>
                <w:rFonts w:hint="eastAsia"/>
                <w:lang w:val="en-US" w:eastAsia="zh-CN"/>
              </w:rPr>
              <w:t>5</w:t>
            </w:r>
          </w:p>
        </w:tc>
        <w:tc>
          <w:tcPr>
            <w:tcW w:w="2381" w:type="dxa"/>
            <w:vAlign w:val="center"/>
          </w:tcPr>
          <w:p>
            <w:pPr>
              <w:pStyle w:val="15"/>
            </w:pPr>
          </w:p>
        </w:tc>
      </w:tr>
    </w:tbl>
    <w:p>
      <w:pPr>
        <w:spacing w:before="0" w:after="0" w:line="240" w:lineRule="auto"/>
        <w:ind w:firstLine="420"/>
        <w:jc w:val="left"/>
        <w:outlineLvl w:val="9"/>
      </w:pPr>
      <w:r>
        <w:rPr>
          <w:rFonts w:ascii="方正书宋_GBK" w:hAnsi="方正书宋_GBK" w:eastAsia="方正书宋_GBK" w:cs="方正书宋_GBK"/>
          <w:color w:val="000000"/>
          <w:sz w:val="21"/>
        </w:rPr>
        <w:t>注：无财政拨款“三公”经费支出表预算，空表列示。</w:t>
      </w:r>
    </w:p>
    <w:p>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涞源县金家井乡人民政府2022年部门预算信息公开情况说明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涞源县金家井乡人民政府2022年部门预算信息公开情况说明</w:t>
      </w:r>
    </w:p>
    <w:p>
      <w:pPr>
        <w:spacing w:before="0" w:after="0" w:line="500" w:lineRule="exact"/>
        <w:ind w:firstLine="560"/>
        <w:jc w:val="left"/>
        <w:outlineLvl w:val="9"/>
      </w:pPr>
      <w:r>
        <w:rPr>
          <w:rFonts w:ascii="Times New Roman" w:hAnsi="Times New Roman" w:eastAsia="方正仿宋_GBK" w:cs="Times New Roman"/>
          <w:color w:val="000000"/>
          <w:sz w:val="28"/>
        </w:rPr>
        <w:t>按照《预算法》、《地方预决算公开操作规程》和《关于进一步推进预算公开工作的实施意见》规定，现将涞源县金家井乡人民政府2022年部门预算公开如下：</w:t>
      </w:r>
    </w:p>
    <w:p>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pPr>
        <w:pStyle w:val="21"/>
      </w:pPr>
      <w:r>
        <w:t>部门职责</w:t>
      </w:r>
    </w:p>
    <w:p>
      <w:pPr>
        <w:pStyle w:val="21"/>
      </w:pPr>
      <w:r>
        <w:t>根据《涞源县金家井乡主要职责、机构设置和人员编制规定》，金家井乡的主要职责是：</w:t>
      </w:r>
    </w:p>
    <w:p>
      <w:pPr>
        <w:pStyle w:val="21"/>
      </w:pPr>
      <w:r>
        <w:t>一、宣传贯彻执行党的路线方针政策和党中央、上级党组织及本镇党员代表大会（党员大会）的决议。贯彻执行法律、法规、规章和上级人民代表大会及其常务委员会决议及上级政府的决定、命令，执行本级人民代表大</w:t>
      </w:r>
      <w:r>
        <w:rPr>
          <w:rFonts w:hint="eastAsia"/>
          <w:lang w:val="en-US" w:eastAsia="zh-CN"/>
        </w:rPr>
        <w:t>会</w:t>
      </w:r>
      <w:bookmarkStart w:id="18" w:name="_GoBack"/>
      <w:bookmarkEnd w:id="18"/>
      <w:r>
        <w:t>决议。</w:t>
      </w:r>
    </w:p>
    <w:p>
      <w:pPr>
        <w:pStyle w:val="21"/>
      </w:pPr>
      <w:r>
        <w:t>二、加强党对基层治理的全面领导，统筹抓好基层党建工作和基层党组织建设各项制度。推进全面从严治党，强化“两个责任”，确保党的路线方针政策在基层得到全面贯彻落实。</w:t>
      </w:r>
    </w:p>
    <w:p>
      <w:pPr>
        <w:pStyle w:val="21"/>
      </w:pPr>
      <w:r>
        <w:t>三、讨论和决定本镇经济建设、政治建设、文化建设、社会建设、生态文明建设和党的建设以及乡村振兴中的重大问题。</w:t>
      </w:r>
    </w:p>
    <w:p>
      <w:pPr>
        <w:pStyle w:val="21"/>
      </w:pPr>
      <w:r>
        <w:t>四、组织召开本级人民代表大会，充分行使重大事项决定权、监督权和任免权，做好人大代表工作，联系选民、反映群众意见和要求。</w:t>
      </w:r>
    </w:p>
    <w:p>
      <w:pPr>
        <w:pStyle w:val="21"/>
      </w:pPr>
      <w:r>
        <w:t>五、组织实施与群众生活密切相关的各项公共服务，落实基层“最多跑一次”改革工作，拓宽服务渠道，改进服务方式，提升群众获得感和幸福感。</w:t>
      </w:r>
    </w:p>
    <w:p>
      <w:pPr>
        <w:pStyle w:val="21"/>
      </w:pPr>
      <w:r>
        <w:t>六、执行本行政区域内的经济和社会发展计划、预算，管理本行政区域内的经济、教育、科学、文化、卫生健康、体育事业、人力资源和社会保障、医疗保障和财政、统计、民政、司法行政等行政工作。</w:t>
      </w:r>
    </w:p>
    <w:p>
      <w:pPr>
        <w:pStyle w:val="21"/>
      </w:pPr>
      <w:r>
        <w:t>七、乡党委领导本镇政权机关、群团组织和其他各类组织，加强指导和规范，支持和保证这些机关和组织依照国家法律法规以及各自章程履行职责。</w:t>
      </w:r>
    </w:p>
    <w:p>
      <w:pPr>
        <w:pStyle w:val="21"/>
      </w:pPr>
      <w:r>
        <w:t>八、加强党委自身建设和村党组织建设，以及其他隶属镇党委的党组织建设，抓好发展党员工作，加强党员队伍建设。</w:t>
      </w:r>
    </w:p>
    <w:p>
      <w:pPr>
        <w:pStyle w:val="21"/>
      </w:pPr>
      <w:r>
        <w:t>九、按照干部管理权限，负责对干部的教育、培训、选拔、考核和监督。</w:t>
      </w:r>
    </w:p>
    <w:p>
      <w:pPr>
        <w:pStyle w:val="21"/>
      </w:pPr>
      <w: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w:t>
      </w:r>
    </w:p>
    <w:p>
      <w:pPr>
        <w:pStyle w:val="21"/>
      </w:pPr>
      <w:r>
        <w:t>十一、保护社会主义的全民所有的财产和劳动群众集体所有的财产，保护公民私人所有的合法财产，维护社会秩序，保障公民的人身权利、民主权利和其他权利。</w:t>
      </w:r>
    </w:p>
    <w:p>
      <w:pPr>
        <w:pStyle w:val="21"/>
      </w:pPr>
      <w:r>
        <w:t>（一）机关综合设置4个办公室</w:t>
      </w:r>
    </w:p>
    <w:p>
      <w:pPr>
        <w:pStyle w:val="21"/>
      </w:pPr>
      <w:r>
        <w:t>1、党政综合办公室（信访办公室）</w:t>
      </w:r>
    </w:p>
    <w:p>
      <w:pPr>
        <w:pStyle w:val="21"/>
      </w:pPr>
      <w:r>
        <w:t>主要职责：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媒体来电来访协调处置工作；负责信访接待工作。</w:t>
      </w:r>
    </w:p>
    <w:p>
      <w:pPr>
        <w:pStyle w:val="21"/>
      </w:pPr>
      <w:r>
        <w:t>2、党建工作办公室（人大主席团办公室）</w:t>
      </w:r>
    </w:p>
    <w:p>
      <w:pPr>
        <w:pStyle w:val="21"/>
      </w:pPr>
      <w:r>
        <w:t>主要职责：负责宣传和执行党的路线、方针、政策、宣传和执行党中央、上级党组织和本级党组织的决议、团结、组织党内外的干部和群众；负责维护和执行党的纪律；负责党委自身建设和基层党组织建设；负责加强党员队伍建设；负责党管意识形态、统一统战、</w:t>
      </w:r>
      <w:r>
        <w:rPr>
          <w:rFonts w:hint="eastAsia"/>
          <w:lang w:val="en-US" w:eastAsia="zh-CN"/>
        </w:rPr>
        <w:t>民</w:t>
      </w:r>
      <w:r>
        <w:t>族宗教工作；负责党的主</w:t>
      </w:r>
      <w:r>
        <w:rPr>
          <w:rFonts w:hint="eastAsia"/>
          <w:lang w:val="en-US" w:eastAsia="zh-CN"/>
        </w:rPr>
        <w:t>题</w:t>
      </w:r>
      <w:r>
        <w:t>教育活动工作；负责推进移风易俗、文明创建等工作；负责推动农村民政政治建设；负责群团、人民武装工作。</w:t>
      </w:r>
    </w:p>
    <w:p>
      <w:pPr>
        <w:pStyle w:val="21"/>
      </w:pPr>
      <w:r>
        <w:t>3、应急管理办公室（财经和社会事务办公室）</w:t>
      </w:r>
    </w:p>
    <w:p>
      <w:pPr>
        <w:pStyle w:val="21"/>
      </w:pPr>
      <w:r>
        <w:t>主要职责：负责构建公共安全防控体系，制定应对突发紧急事件的处理预案，做好安全生产、自然灾害、消防等突发事件。负责指导建立健全和完善突发公共事件信息网络系统；负责辖区护林和森林草原防火职责。负责财务、农村合同、农村财务管理及农民减负工作；负责代理村集体资金，对村集体财务收支情况进行监督。负责内部审计监督相关工作。做好辖区社会保障、医疗保障、扶贫开发、村民自治、就业培训、社情疫情险情等工作；按权限落实好农村重点改革任务，组织开展群众性卫生活动，进行预防传染病的健康教育。负责辖区内村务公开工作的知道、监督。</w:t>
      </w:r>
    </w:p>
    <w:p>
      <w:pPr>
        <w:pStyle w:val="21"/>
      </w:pPr>
      <w:r>
        <w:t>4、自然资源和生态环境办公室</w:t>
      </w:r>
    </w:p>
    <w:p>
      <w:pPr>
        <w:pStyle w:val="21"/>
      </w:pPr>
      <w:r>
        <w:t>主要职责：负责贯彻落实城乡规划建设、自然资源等法律法规，负责本乡镇发展规划、村镇建设规划和专规详规的制定落实工作；负责辖区土地规划编制、调整协调工作；负责动员和组织社会力量参与土地调查工作；负责本辖区乡道、村道建设规划工作。负责住房和城乡建设工作。负责水资源保护、水污染防治、水环境治理等工作；负责组织开展大气污染防治工作；负责“散乱污”企业综合整治工作；负责乡村环境保护工作。</w:t>
      </w:r>
    </w:p>
    <w:p>
      <w:pPr>
        <w:pStyle w:val="21"/>
      </w:pPr>
      <w:r>
        <w:t>（二）综合设置4个财政拨款事业单位</w:t>
      </w:r>
    </w:p>
    <w:p>
      <w:pPr>
        <w:pStyle w:val="21"/>
      </w:pPr>
      <w:r>
        <w:t>1、综合行政执法队（综合指挥和信息化网络中心、社会治安综合治理中心）</w:t>
      </w:r>
    </w:p>
    <w:p>
      <w:pPr>
        <w:pStyle w:val="21"/>
      </w:pPr>
      <w:r>
        <w:t>主要职责：负责综合行政执法工作，承担本级、县直部门下放和县直部门委托的行政处罚工作；责任本区域执法工作的日常巡查监管；负责辖区网格管理工作的指导、监督和管理，协调、指导、推动辖区内网格化管理工作的落实；对辖区内各部门社会治安综</w:t>
      </w:r>
      <w:r>
        <w:rPr>
          <w:rFonts w:hint="eastAsia"/>
          <w:lang w:val="en-US" w:eastAsia="zh-CN"/>
        </w:rPr>
        <w:t>合</w:t>
      </w:r>
      <w:r>
        <w:t>治理工作进行督导、检查，开展综治工作考核评价。</w:t>
      </w:r>
    </w:p>
    <w:p>
      <w:pPr>
        <w:pStyle w:val="21"/>
      </w:pPr>
      <w:r>
        <w:t>2、行政综合服务中心（综合文化服务站）</w:t>
      </w:r>
    </w:p>
    <w:p>
      <w:pPr>
        <w:pStyle w:val="21"/>
      </w:pPr>
      <w:r>
        <w:t>主要职责：负责集中办理行政审批和民政、劳动就业、卫生健康等民生保障的公共服务事项；负责为办事企业和群众提供业务引导、政策咨询、帮办代办服务；负责建立和完善政务服务体系，做好互联网+政务服务的技术保障工作。</w:t>
      </w:r>
    </w:p>
    <w:p>
      <w:pPr>
        <w:pStyle w:val="21"/>
      </w:pPr>
      <w:r>
        <w:t>3、农业综合服务中心（乡村经济发展服务中心）</w:t>
      </w:r>
    </w:p>
    <w:p>
      <w:pPr>
        <w:pStyle w:val="21"/>
      </w:pPr>
      <w:r>
        <w:t>主要职责：负责农业、林业、水利、农业机械、畜牧兽医等基层农业技术推广，负责农产品质量安全监测、监管巡查和安全知识的宣传，做好农作物病虫害和农业灾害的监测预报预防、动植物疫病防控防治、防汛抗旱、农田水利建设等工作；负责农村土地流转、纠纷调解和农业农村经济发展服务工作。</w:t>
      </w:r>
    </w:p>
    <w:p>
      <w:pPr>
        <w:pStyle w:val="21"/>
      </w:pPr>
      <w:r>
        <w:t>4、退役军人服务站</w:t>
      </w:r>
    </w:p>
    <w:p>
      <w:pPr>
        <w:pStyle w:val="21"/>
      </w:pPr>
      <w:r>
        <w:t>主要职责：负责拥军优属、退役军人服务等工作；负责退役军人就业创业扶持、走访慰问、帮扶援助、信息采集、优抚服务、培树典型、建档立卡、党员管理、政策调研、政策宣传、职业教育和技能培训等工作。负责对村级退役军人服务站业务指导工作。</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4"/>
            </w:pPr>
            <w:r>
              <w:t>单位名称</w:t>
            </w:r>
          </w:p>
        </w:tc>
        <w:tc>
          <w:tcPr>
            <w:tcW w:w="1843" w:type="dxa"/>
            <w:vAlign w:val="center"/>
          </w:tcPr>
          <w:p>
            <w:pPr>
              <w:pStyle w:val="14"/>
            </w:pPr>
            <w:r>
              <w:t>单位性质</w:t>
            </w:r>
          </w:p>
        </w:tc>
        <w:tc>
          <w:tcPr>
            <w:tcW w:w="2126" w:type="dxa"/>
            <w:vAlign w:val="center"/>
          </w:tcPr>
          <w:p>
            <w:pPr>
              <w:pStyle w:val="14"/>
            </w:pPr>
            <w:r>
              <w:t>单位规格</w:t>
            </w:r>
          </w:p>
        </w:tc>
        <w:tc>
          <w:tcPr>
            <w:tcW w:w="3827" w:type="dxa"/>
            <w:vAlign w:val="center"/>
          </w:tcPr>
          <w:p>
            <w:pPr>
              <w:pStyle w:val="14"/>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6"/>
            </w:pPr>
            <w:r>
              <w:t>涞源县金家井乡人民政府本级</w:t>
            </w:r>
          </w:p>
        </w:tc>
        <w:tc>
          <w:tcPr>
            <w:tcW w:w="1843" w:type="dxa"/>
            <w:vAlign w:val="center"/>
          </w:tcPr>
          <w:p>
            <w:pPr>
              <w:pStyle w:val="17"/>
            </w:pPr>
            <w:r>
              <w:t>行政</w:t>
            </w:r>
          </w:p>
        </w:tc>
        <w:tc>
          <w:tcPr>
            <w:tcW w:w="2126" w:type="dxa"/>
            <w:vAlign w:val="center"/>
          </w:tcPr>
          <w:p>
            <w:pPr>
              <w:pStyle w:val="17"/>
            </w:pPr>
            <w:r>
              <w:t>正科级</w:t>
            </w:r>
          </w:p>
        </w:tc>
        <w:tc>
          <w:tcPr>
            <w:tcW w:w="3827" w:type="dxa"/>
            <w:vAlign w:val="center"/>
          </w:tcPr>
          <w:p>
            <w:pPr>
              <w:pStyle w:val="17"/>
            </w:pPr>
            <w:r>
              <w:t>财政拨款</w:t>
            </w:r>
          </w:p>
        </w:tc>
      </w:tr>
    </w:tbl>
    <w:p>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按照预算管理有关规定，目前我省部门预算的编制实行综合预算管理，即全部收入和支出都反映在预算中。涞源县金家井乡人民政府机关及所属事业单位的收支包含在部门预算中。</w:t>
      </w:r>
    </w:p>
    <w:p>
      <w:pPr>
        <w:pStyle w:val="22"/>
      </w:pPr>
      <w:r>
        <w:t>按照预算管理有关规定，目前我单位预算的编制实行综合预算管理，即全部收入和支出都反映在预算中。</w:t>
      </w:r>
    </w:p>
    <w:p>
      <w:pPr>
        <w:pStyle w:val="22"/>
      </w:pPr>
      <w:r>
        <w:t>1、收入说明</w:t>
      </w:r>
    </w:p>
    <w:p>
      <w:pPr>
        <w:pStyle w:val="22"/>
      </w:pPr>
      <w:r>
        <w:t>反映本单位当年全部收入。2022年预算收入775.42万元，其中：一般公共预算收入775.42</w:t>
      </w:r>
      <w:r>
        <w:rPr>
          <w:rFonts w:hint="eastAsia"/>
          <w:lang w:eastAsia="zh-CN"/>
        </w:rPr>
        <w:t>万元</w:t>
      </w:r>
      <w:r>
        <w:t>，基金预算收入0万元，国有资本经营预算收入0万元，财政专户核拨收入0万元，单位资金收入0万元，上年结转结余0万元。</w:t>
      </w:r>
    </w:p>
    <w:p>
      <w:pPr>
        <w:pStyle w:val="22"/>
      </w:pPr>
      <w:r>
        <w:t>2、支出说明</w:t>
      </w:r>
    </w:p>
    <w:p>
      <w:pPr>
        <w:pStyle w:val="22"/>
      </w:pPr>
      <w:r>
        <w:t>收支预算总表支出栏、基本支出表、项目支出表按经济分类和支出功能分类科目编制，反映河北省省级财政支付中心年度单位预算中支出预算的总体情况。2022年支出预算775.42万元，其中基本支出522.4</w:t>
      </w:r>
      <w:r>
        <w:rPr>
          <w:rFonts w:hint="eastAsia"/>
          <w:lang w:eastAsia="zh-CN"/>
        </w:rPr>
        <w:t>万元</w:t>
      </w:r>
      <w:r>
        <w:t>，包括人员经费477.01万元和日常公用经费45.39万元；项目支出253.02万元，主要为集中支付工作专项经费。</w:t>
      </w:r>
    </w:p>
    <w:p>
      <w:pPr>
        <w:pStyle w:val="22"/>
      </w:pPr>
      <w:r>
        <w:t>3、比上年增减情况</w:t>
      </w:r>
    </w:p>
    <w:p>
      <w:pPr>
        <w:pStyle w:val="22"/>
      </w:pPr>
      <w:r>
        <w:t>2021年预算收支安排576.49</w:t>
      </w:r>
      <w:r>
        <w:rPr>
          <w:rFonts w:hint="eastAsia"/>
          <w:lang w:eastAsia="zh-CN"/>
        </w:rPr>
        <w:t>万元</w:t>
      </w:r>
      <w:r>
        <w:t>，2022年预算收支安排775.42万元，较2021年预算增加,198.93万元，其中基本支出增加118.11万元，主要为增加人员经费支出；项目支出增加80.82万元，主要防火队员工资。</w:t>
      </w:r>
    </w:p>
    <w:p>
      <w:pPr>
        <w:pStyle w:val="22"/>
      </w:pPr>
    </w:p>
    <w:p>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pPr>
        <w:pStyle w:val="23"/>
      </w:pPr>
      <w:r>
        <w:t>2022年，我单位运行经费共计安排45.39万元，主要用于日常维修、办公用房水电费、办公用房取暖等日常运行支出。</w:t>
      </w:r>
    </w:p>
    <w:p>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4"/>
      </w:pPr>
      <w:r>
        <w:t>2022年，我单位财政拨款“三公”经费预算安排12万元，其中因公出国（境）费0万元；公务用车购置及运维费0万元（其中：公务用车购置费为0万元，公务用车运维费7万元)；公务接待费5万元。与2021年相比无增减变化</w:t>
      </w:r>
    </w:p>
    <w:p>
      <w:pPr>
        <w:pStyle w:val="24"/>
      </w:pPr>
    </w:p>
    <w:p>
      <w:pPr>
        <w:pStyle w:val="24"/>
      </w:pPr>
    </w:p>
    <w:p>
      <w:pPr>
        <w:pStyle w:val="24"/>
      </w:pPr>
    </w:p>
    <w:p>
      <w:pPr>
        <w:spacing w:before="10" w:after="10" w:line="360" w:lineRule="auto"/>
        <w:ind w:firstLine="640"/>
        <w:jc w:val="left"/>
        <w:outlineLvl w:val="2"/>
      </w:pPr>
      <w:bookmarkStart w:id="13" w:name="_Toc_3_3_0000000014"/>
      <w:r>
        <w:rPr>
          <w:rFonts w:ascii="黑体" w:hAnsi="黑体" w:eastAsia="黑体" w:cs="黑体"/>
          <w:color w:val="000000"/>
          <w:sz w:val="32"/>
        </w:rPr>
        <w:t>五、预算绩效信息</w:t>
      </w:r>
      <w:bookmarkEnd w:id="13"/>
    </w:p>
    <w:p>
      <w:pPr>
        <w:spacing w:before="0" w:after="0" w:line="240" w:lineRule="auto"/>
        <w:ind w:firstLine="640"/>
        <w:jc w:val="left"/>
        <w:outlineLvl w:val="9"/>
      </w:pPr>
      <w:r>
        <w:rPr>
          <w:rFonts w:ascii="方正楷体_GBK" w:hAnsi="方正楷体_GBK" w:eastAsia="方正楷体_GBK" w:cs="方正楷体_GBK"/>
          <w:b/>
          <w:color w:val="000000"/>
          <w:sz w:val="32"/>
        </w:rPr>
        <w:t>第一部分 部门整体绩效目标</w:t>
      </w:r>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5"/>
      </w:pPr>
      <w:r>
        <w:t>金家井乡年度发展规划绩效目标</w:t>
      </w:r>
    </w:p>
    <w:p>
      <w:pPr>
        <w:pStyle w:val="25"/>
      </w:pPr>
      <w:r>
        <w:t>在县委、县政府的坚强领导下，我镇将紧紧围绕县委、</w:t>
      </w:r>
      <w:r>
        <w:rPr>
          <w:rFonts w:hint="eastAsia"/>
          <w:lang w:val="en-US" w:eastAsia="zh-CN"/>
        </w:rPr>
        <w:t>县</w:t>
      </w:r>
      <w:r>
        <w:t>政府决策部署，深入开展“解放思想、抢抓机遇、奋发作为、协同发展”大讨论活动，按照“基层组织建设常抓不懈、项目建设全面突破、安全稳定一抓到底、社会事业全面发展”的总体工作思路。</w:t>
      </w: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6"/>
      </w:pPr>
      <w:r>
        <w:t>分项绩效目标：</w:t>
      </w:r>
    </w:p>
    <w:p>
      <w:pPr>
        <w:pStyle w:val="26"/>
      </w:pPr>
      <w:r>
        <w:t>按照建设“生产发展、生活宽裕、乡风文明、村容整洁、管理民主”的社会主义新农村的要求，着眼于全面推进农村的经济、政治、文化、社会和党的建设，抓住经济发展这个第一要务，适当调整乡乡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一是促进经济发展；二是加强社会管理；三是提供公共服务；四是维护农村稳定。</w:t>
      </w: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7"/>
      </w:pPr>
      <w:r>
        <w:t>(三）工作保障措施</w:t>
      </w:r>
    </w:p>
    <w:p>
      <w:pPr>
        <w:pStyle w:val="27"/>
      </w:pPr>
      <w:r>
        <w:t>1、完善完善预算绩效管理制度、资金管理办法、工作保障制度等，为全年预算绩效目标的实现奠定制度基础。</w:t>
      </w:r>
    </w:p>
    <w:p>
      <w:pPr>
        <w:pStyle w:val="27"/>
      </w:pPr>
      <w:r>
        <w:t>2、加强支出管理。通过优化支出结构、编细编实预算、加快履行政府采购手续、尽快启动项目、及时支付资金、按规定及时下达资金等多种措施，确保支出进度达标。</w:t>
      </w:r>
    </w:p>
    <w:p>
      <w:pPr>
        <w:pStyle w:val="27"/>
      </w:pPr>
      <w:r>
        <w:t>3、加强绩效运行监控。按要求开展绩效运行监控，发现问题及时采取措施，确保绩效目标如期保质实现。</w:t>
      </w:r>
    </w:p>
    <w:p>
      <w:pPr>
        <w:pStyle w:val="27"/>
      </w:pPr>
      <w:r>
        <w:t>4、做好绩效自评。按要求开展上年度部门预算绩效自评和重点评价工作，对评价中发现的问题及时整改，调整优化支出结构提高财政资金使用效益。</w:t>
      </w:r>
    </w:p>
    <w:p>
      <w:pPr>
        <w:pStyle w:val="27"/>
      </w:pPr>
      <w:r>
        <w:t>5、规范财务资产管理。完善财务管理制度，严格审批程序加强固定资产登记、使用和报废处置管理，做到支出合理，物尽其用。</w:t>
      </w:r>
    </w:p>
    <w:p>
      <w:pPr>
        <w:pStyle w:val="27"/>
      </w:pPr>
      <w:r>
        <w:t>6、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pPr>
        <w:pStyle w:val="27"/>
      </w:pPr>
      <w:r>
        <w:t>7、加强宣传培训调研等。加强人员培训，提高本部门职工业务素质;加强调研，提出优化财政资金配置、提高资金使用效益的意见意见;加大宣传力度，强化预算绩效管理意识，促进预算绩效管理水平进一步提升。</w:t>
      </w:r>
    </w:p>
    <w:p>
      <w:pPr>
        <w:spacing w:before="0" w:after="0" w:line="240" w:lineRule="auto"/>
        <w:ind w:firstLine="640"/>
        <w:jc w:val="left"/>
        <w:outlineLvl w:val="9"/>
        <w:sectPr>
          <w:pgSz w:w="16840" w:h="11900" w:orient="landscape"/>
          <w:pgMar w:top="1361" w:right="1020" w:bottom="1361" w:left="1020" w:header="720" w:footer="720" w:gutter="0"/>
          <w:cols w:space="720" w:num="1"/>
        </w:sectPr>
      </w:pPr>
      <w:r>
        <w:rPr>
          <w:rFonts w:ascii="方正楷体_GBK" w:hAnsi="方正楷体_GBK" w:eastAsia="方正楷体_GBK" w:cs="方正楷体_GBK"/>
          <w:b/>
          <w:color w:val="000000"/>
          <w:sz w:val="32"/>
        </w:rPr>
        <w:t>第二部分  专项资金绩效目标</w:t>
      </w:r>
    </w:p>
    <w:p>
      <w:pPr>
        <w:spacing w:before="0" w:after="0" w:line="240" w:lineRule="auto"/>
        <w:ind w:firstLine="640"/>
        <w:jc w:val="left"/>
        <w:outlineLvl w:val="9"/>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第三部分  预算项目绩效目标</w:t>
      </w:r>
    </w:p>
    <w:p>
      <w:pPr>
        <w:spacing w:before="0" w:after="0"/>
        <w:ind w:firstLine="560"/>
        <w:jc w:val="left"/>
        <w:outlineLvl w:val="9"/>
      </w:pPr>
      <w:r>
        <w:rPr>
          <w:rFonts w:ascii="方正仿宋_GBK" w:hAnsi="方正仿宋_GBK" w:eastAsia="方正仿宋_GBK" w:cs="方正仿宋_GBK"/>
          <w:b/>
          <w:color w:val="000000"/>
          <w:sz w:val="28"/>
        </w:rPr>
        <w:t>1、金家井乡2021年10月至2022年12月劳务报酬绩效目标表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防贫检测员数量</w:t>
            </w:r>
          </w:p>
        </w:tc>
        <w:tc>
          <w:tcPr>
            <w:tcW w:w="2835" w:type="dxa"/>
            <w:vAlign w:val="center"/>
          </w:tcPr>
          <w:p>
            <w:pPr>
              <w:pStyle w:val="16"/>
            </w:pPr>
            <w:r>
              <w:t>防贫检测员数量</w:t>
            </w:r>
          </w:p>
        </w:tc>
        <w:tc>
          <w:tcPr>
            <w:tcW w:w="2551" w:type="dxa"/>
            <w:vAlign w:val="center"/>
          </w:tcPr>
          <w:p>
            <w:pPr>
              <w:pStyle w:val="16"/>
            </w:pPr>
            <w:r>
              <w:t>≥20人</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补助资金发放完成率（%）</w:t>
            </w:r>
          </w:p>
        </w:tc>
        <w:tc>
          <w:tcPr>
            <w:tcW w:w="2835" w:type="dxa"/>
            <w:vAlign w:val="center"/>
          </w:tcPr>
          <w:p>
            <w:pPr>
              <w:pStyle w:val="16"/>
            </w:pPr>
            <w:r>
              <w:t>补助资金发放完成率（%）</w:t>
            </w:r>
          </w:p>
        </w:tc>
        <w:tc>
          <w:tcPr>
            <w:tcW w:w="2551" w:type="dxa"/>
            <w:vAlign w:val="center"/>
          </w:tcPr>
          <w:p>
            <w:pPr>
              <w:pStyle w:val="16"/>
            </w:pPr>
            <w:r>
              <w:t>≥100%</w:t>
            </w:r>
          </w:p>
        </w:tc>
        <w:tc>
          <w:tcPr>
            <w:tcW w:w="2268" w:type="dxa"/>
            <w:vAlign w:val="center"/>
          </w:tcPr>
          <w:p>
            <w:pPr>
              <w:pStyle w:val="16"/>
            </w:pPr>
            <w:r>
              <w:t>依据运算安排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资金发放准时率</w:t>
            </w:r>
          </w:p>
        </w:tc>
        <w:tc>
          <w:tcPr>
            <w:tcW w:w="2835" w:type="dxa"/>
            <w:vAlign w:val="center"/>
          </w:tcPr>
          <w:p>
            <w:pPr>
              <w:pStyle w:val="16"/>
            </w:pPr>
            <w:r>
              <w:t>资金发放准时率</w:t>
            </w:r>
          </w:p>
        </w:tc>
        <w:tc>
          <w:tcPr>
            <w:tcW w:w="2551" w:type="dxa"/>
            <w:vAlign w:val="center"/>
          </w:tcPr>
          <w:p>
            <w:pPr>
              <w:pStyle w:val="16"/>
            </w:pPr>
            <w:r>
              <w:t>≥100%</w:t>
            </w:r>
          </w:p>
        </w:tc>
        <w:tc>
          <w:tcPr>
            <w:tcW w:w="2268" w:type="dxa"/>
            <w:vAlign w:val="center"/>
          </w:tcPr>
          <w:p>
            <w:pPr>
              <w:pStyle w:val="16"/>
            </w:pPr>
            <w:r>
              <w:t>依据运算安排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成本控制</w:t>
            </w:r>
          </w:p>
        </w:tc>
        <w:tc>
          <w:tcPr>
            <w:tcW w:w="2835" w:type="dxa"/>
            <w:vAlign w:val="center"/>
          </w:tcPr>
          <w:p>
            <w:pPr>
              <w:pStyle w:val="16"/>
            </w:pPr>
            <w:r>
              <w:t>成本控制</w:t>
            </w:r>
          </w:p>
        </w:tc>
        <w:tc>
          <w:tcPr>
            <w:tcW w:w="2551" w:type="dxa"/>
            <w:vAlign w:val="center"/>
          </w:tcPr>
          <w:p>
            <w:pPr>
              <w:pStyle w:val="16"/>
            </w:pPr>
            <w:r>
              <w:t>≥9分</w:t>
            </w:r>
          </w:p>
        </w:tc>
        <w:tc>
          <w:tcPr>
            <w:tcW w:w="2268" w:type="dxa"/>
            <w:vAlign w:val="center"/>
          </w:tcPr>
          <w:p>
            <w:pPr>
              <w:pStyle w:val="16"/>
            </w:pPr>
            <w:r>
              <w:t>依据运算安排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提高效率</w:t>
            </w:r>
          </w:p>
        </w:tc>
        <w:tc>
          <w:tcPr>
            <w:tcW w:w="2835" w:type="dxa"/>
            <w:vAlign w:val="center"/>
          </w:tcPr>
          <w:p>
            <w:pPr>
              <w:pStyle w:val="16"/>
            </w:pPr>
            <w:r>
              <w:t>提高效率</w:t>
            </w:r>
          </w:p>
        </w:tc>
        <w:tc>
          <w:tcPr>
            <w:tcW w:w="2551" w:type="dxa"/>
            <w:vAlign w:val="center"/>
          </w:tcPr>
          <w:p>
            <w:pPr>
              <w:pStyle w:val="16"/>
            </w:pPr>
            <w:r>
              <w:t>≥9分</w:t>
            </w:r>
          </w:p>
        </w:tc>
        <w:tc>
          <w:tcPr>
            <w:tcW w:w="2268" w:type="dxa"/>
            <w:vAlign w:val="center"/>
          </w:tcPr>
          <w:p>
            <w:pPr>
              <w:pStyle w:val="16"/>
            </w:pPr>
            <w:r>
              <w:t>依据运算安排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促进就业</w:t>
            </w:r>
          </w:p>
        </w:tc>
        <w:tc>
          <w:tcPr>
            <w:tcW w:w="2835" w:type="dxa"/>
            <w:vAlign w:val="center"/>
          </w:tcPr>
          <w:p>
            <w:pPr>
              <w:pStyle w:val="16"/>
            </w:pPr>
            <w:r>
              <w:t>促进就业</w:t>
            </w:r>
          </w:p>
        </w:tc>
        <w:tc>
          <w:tcPr>
            <w:tcW w:w="2551" w:type="dxa"/>
            <w:vAlign w:val="center"/>
          </w:tcPr>
          <w:p>
            <w:pPr>
              <w:pStyle w:val="16"/>
            </w:pPr>
            <w:r>
              <w:t>≥9分</w:t>
            </w:r>
          </w:p>
        </w:tc>
        <w:tc>
          <w:tcPr>
            <w:tcW w:w="2268" w:type="dxa"/>
            <w:vAlign w:val="center"/>
          </w:tcPr>
          <w:p>
            <w:pPr>
              <w:pStyle w:val="16"/>
            </w:pPr>
            <w:r>
              <w:t>依据运算安排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生态环境质量改善</w:t>
            </w:r>
          </w:p>
        </w:tc>
        <w:tc>
          <w:tcPr>
            <w:tcW w:w="2835" w:type="dxa"/>
            <w:vAlign w:val="center"/>
          </w:tcPr>
          <w:p>
            <w:pPr>
              <w:pStyle w:val="16"/>
            </w:pPr>
            <w:r>
              <w:t>生态环境质量改善</w:t>
            </w:r>
          </w:p>
        </w:tc>
        <w:tc>
          <w:tcPr>
            <w:tcW w:w="2551" w:type="dxa"/>
            <w:vAlign w:val="center"/>
          </w:tcPr>
          <w:p>
            <w:pPr>
              <w:pStyle w:val="16"/>
            </w:pPr>
            <w:r>
              <w:t>≥9分</w:t>
            </w:r>
          </w:p>
        </w:tc>
        <w:tc>
          <w:tcPr>
            <w:tcW w:w="2268" w:type="dxa"/>
            <w:vAlign w:val="center"/>
          </w:tcPr>
          <w:p>
            <w:pPr>
              <w:pStyle w:val="16"/>
            </w:pPr>
            <w:r>
              <w:t>依据运算安排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可持续性服务</w:t>
            </w:r>
          </w:p>
        </w:tc>
        <w:tc>
          <w:tcPr>
            <w:tcW w:w="2835" w:type="dxa"/>
            <w:vAlign w:val="center"/>
          </w:tcPr>
          <w:p>
            <w:pPr>
              <w:pStyle w:val="16"/>
            </w:pPr>
            <w:r>
              <w:t>可持续性服务</w:t>
            </w:r>
          </w:p>
        </w:tc>
        <w:tc>
          <w:tcPr>
            <w:tcW w:w="2551" w:type="dxa"/>
            <w:vAlign w:val="center"/>
          </w:tcPr>
          <w:p>
            <w:pPr>
              <w:pStyle w:val="16"/>
            </w:pPr>
            <w:r>
              <w:t>≥9分</w:t>
            </w:r>
          </w:p>
        </w:tc>
        <w:tc>
          <w:tcPr>
            <w:tcW w:w="2268" w:type="dxa"/>
            <w:vAlign w:val="center"/>
          </w:tcPr>
          <w:p>
            <w:pPr>
              <w:pStyle w:val="16"/>
            </w:pPr>
            <w:r>
              <w:t>依据运算安排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服务对象满意度</w:t>
            </w:r>
          </w:p>
        </w:tc>
        <w:tc>
          <w:tcPr>
            <w:tcW w:w="2835" w:type="dxa"/>
            <w:vAlign w:val="center"/>
          </w:tcPr>
          <w:p>
            <w:pPr>
              <w:pStyle w:val="16"/>
            </w:pPr>
            <w:r>
              <w:t>服务对象满意度</w:t>
            </w:r>
          </w:p>
        </w:tc>
        <w:tc>
          <w:tcPr>
            <w:tcW w:w="2551" w:type="dxa"/>
            <w:vAlign w:val="center"/>
          </w:tcPr>
          <w:p>
            <w:pPr>
              <w:pStyle w:val="16"/>
            </w:pPr>
            <w:r>
              <w:t>≥98%</w:t>
            </w:r>
          </w:p>
        </w:tc>
        <w:tc>
          <w:tcPr>
            <w:tcW w:w="2268" w:type="dxa"/>
            <w:vAlign w:val="center"/>
          </w:tcPr>
          <w:p>
            <w:pPr>
              <w:pStyle w:val="16"/>
            </w:pPr>
            <w:r>
              <w:t>依据运算安排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2、金家井乡2022村服务群众专项经费绩效目标表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1.目标内容1确保工作完成及时</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召开工作会议次数</w:t>
            </w:r>
          </w:p>
        </w:tc>
        <w:tc>
          <w:tcPr>
            <w:tcW w:w="2835" w:type="dxa"/>
            <w:vAlign w:val="center"/>
          </w:tcPr>
          <w:p>
            <w:pPr>
              <w:pStyle w:val="16"/>
            </w:pPr>
            <w:r>
              <w:t>召开工作会议次数</w:t>
            </w:r>
          </w:p>
        </w:tc>
        <w:tc>
          <w:tcPr>
            <w:tcW w:w="2551" w:type="dxa"/>
            <w:vAlign w:val="center"/>
          </w:tcPr>
          <w:p>
            <w:pPr>
              <w:pStyle w:val="16"/>
            </w:pPr>
            <w:r>
              <w:t>≥10次</w:t>
            </w:r>
          </w:p>
        </w:tc>
        <w:tc>
          <w:tcPr>
            <w:tcW w:w="2268" w:type="dxa"/>
            <w:vAlign w:val="center"/>
          </w:tcPr>
          <w:p>
            <w:pPr>
              <w:pStyle w:val="16"/>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政策解读文章数量</w:t>
            </w:r>
          </w:p>
        </w:tc>
        <w:tc>
          <w:tcPr>
            <w:tcW w:w="2835" w:type="dxa"/>
            <w:vAlign w:val="center"/>
          </w:tcPr>
          <w:p>
            <w:pPr>
              <w:pStyle w:val="16"/>
            </w:pPr>
            <w:r>
              <w:t>政策解读文章数量</w:t>
            </w:r>
          </w:p>
        </w:tc>
        <w:tc>
          <w:tcPr>
            <w:tcW w:w="2551" w:type="dxa"/>
            <w:vAlign w:val="center"/>
          </w:tcPr>
          <w:p>
            <w:pPr>
              <w:pStyle w:val="16"/>
            </w:pPr>
            <w:r>
              <w:t>≥3篇</w:t>
            </w:r>
          </w:p>
        </w:tc>
        <w:tc>
          <w:tcPr>
            <w:tcW w:w="2268" w:type="dxa"/>
            <w:vAlign w:val="center"/>
          </w:tcPr>
          <w:p>
            <w:pPr>
              <w:pStyle w:val="16"/>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各项任务完成及时率（%）</w:t>
            </w:r>
          </w:p>
        </w:tc>
        <w:tc>
          <w:tcPr>
            <w:tcW w:w="2835" w:type="dxa"/>
            <w:vAlign w:val="center"/>
          </w:tcPr>
          <w:p>
            <w:pPr>
              <w:pStyle w:val="16"/>
            </w:pPr>
            <w:r>
              <w:t>各项任务完成及时率（%）</w:t>
            </w:r>
          </w:p>
        </w:tc>
        <w:tc>
          <w:tcPr>
            <w:tcW w:w="2551" w:type="dxa"/>
            <w:vAlign w:val="center"/>
          </w:tcPr>
          <w:p>
            <w:pPr>
              <w:pStyle w:val="16"/>
            </w:pPr>
            <w:r>
              <w:t>≥90%</w:t>
            </w:r>
          </w:p>
        </w:tc>
        <w:tc>
          <w:tcPr>
            <w:tcW w:w="2268" w:type="dxa"/>
            <w:vAlign w:val="center"/>
          </w:tcPr>
          <w:p>
            <w:pPr>
              <w:pStyle w:val="16"/>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资金成本</w:t>
            </w:r>
          </w:p>
        </w:tc>
        <w:tc>
          <w:tcPr>
            <w:tcW w:w="2835" w:type="dxa"/>
            <w:vAlign w:val="center"/>
          </w:tcPr>
          <w:p>
            <w:pPr>
              <w:pStyle w:val="16"/>
            </w:pPr>
            <w:r>
              <w:t>资金成本</w:t>
            </w:r>
          </w:p>
        </w:tc>
        <w:tc>
          <w:tcPr>
            <w:tcW w:w="2551" w:type="dxa"/>
            <w:vAlign w:val="center"/>
          </w:tcPr>
          <w:p>
            <w:pPr>
              <w:pStyle w:val="16"/>
            </w:pPr>
            <w:r>
              <w:t>≥45万元</w:t>
            </w:r>
          </w:p>
        </w:tc>
        <w:tc>
          <w:tcPr>
            <w:tcW w:w="2268" w:type="dxa"/>
            <w:vAlign w:val="center"/>
          </w:tcPr>
          <w:p>
            <w:pPr>
              <w:pStyle w:val="16"/>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提高工作效率</w:t>
            </w:r>
          </w:p>
        </w:tc>
        <w:tc>
          <w:tcPr>
            <w:tcW w:w="2835" w:type="dxa"/>
            <w:vAlign w:val="center"/>
          </w:tcPr>
          <w:p>
            <w:pPr>
              <w:pStyle w:val="16"/>
            </w:pPr>
            <w:r>
              <w:t>提高工作效率</w:t>
            </w:r>
          </w:p>
        </w:tc>
        <w:tc>
          <w:tcPr>
            <w:tcW w:w="2551" w:type="dxa"/>
            <w:vAlign w:val="center"/>
          </w:tcPr>
          <w:p>
            <w:pPr>
              <w:pStyle w:val="16"/>
            </w:pPr>
            <w:r>
              <w:t>提高</w:t>
            </w:r>
          </w:p>
        </w:tc>
        <w:tc>
          <w:tcPr>
            <w:tcW w:w="2268" w:type="dxa"/>
            <w:vAlign w:val="center"/>
          </w:tcPr>
          <w:p>
            <w:pPr>
              <w:pStyle w:val="16"/>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工作完成率</w:t>
            </w:r>
          </w:p>
        </w:tc>
        <w:tc>
          <w:tcPr>
            <w:tcW w:w="2835" w:type="dxa"/>
            <w:vAlign w:val="center"/>
          </w:tcPr>
          <w:p>
            <w:pPr>
              <w:pStyle w:val="16"/>
            </w:pPr>
            <w:r>
              <w:t>工作完成率</w:t>
            </w:r>
          </w:p>
        </w:tc>
        <w:tc>
          <w:tcPr>
            <w:tcW w:w="2551" w:type="dxa"/>
            <w:vAlign w:val="center"/>
          </w:tcPr>
          <w:p>
            <w:pPr>
              <w:pStyle w:val="16"/>
            </w:pPr>
            <w:r>
              <w:t>≥90%</w:t>
            </w:r>
          </w:p>
        </w:tc>
        <w:tc>
          <w:tcPr>
            <w:tcW w:w="2268" w:type="dxa"/>
            <w:vAlign w:val="center"/>
          </w:tcPr>
          <w:p>
            <w:pPr>
              <w:pStyle w:val="16"/>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改善工作环境质量</w:t>
            </w:r>
          </w:p>
        </w:tc>
        <w:tc>
          <w:tcPr>
            <w:tcW w:w="2835" w:type="dxa"/>
            <w:vAlign w:val="center"/>
          </w:tcPr>
          <w:p>
            <w:pPr>
              <w:pStyle w:val="16"/>
            </w:pPr>
            <w:r>
              <w:t>改善工作环境质量</w:t>
            </w:r>
          </w:p>
        </w:tc>
        <w:tc>
          <w:tcPr>
            <w:tcW w:w="2551" w:type="dxa"/>
            <w:vAlign w:val="center"/>
          </w:tcPr>
          <w:p>
            <w:pPr>
              <w:pStyle w:val="16"/>
            </w:pPr>
            <w:r>
              <w:t>改善</w:t>
            </w:r>
          </w:p>
        </w:tc>
        <w:tc>
          <w:tcPr>
            <w:tcW w:w="2268" w:type="dxa"/>
            <w:vAlign w:val="center"/>
          </w:tcPr>
          <w:p>
            <w:pPr>
              <w:pStyle w:val="16"/>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基本公共服务水平</w:t>
            </w:r>
          </w:p>
        </w:tc>
        <w:tc>
          <w:tcPr>
            <w:tcW w:w="2835" w:type="dxa"/>
            <w:vAlign w:val="center"/>
          </w:tcPr>
          <w:p>
            <w:pPr>
              <w:pStyle w:val="16"/>
            </w:pPr>
            <w:r>
              <w:t>基本公共服务水平</w:t>
            </w:r>
          </w:p>
        </w:tc>
        <w:tc>
          <w:tcPr>
            <w:tcW w:w="2551" w:type="dxa"/>
            <w:vAlign w:val="center"/>
          </w:tcPr>
          <w:p>
            <w:pPr>
              <w:pStyle w:val="16"/>
            </w:pPr>
            <w:r>
              <w:t>提高</w:t>
            </w:r>
          </w:p>
        </w:tc>
        <w:tc>
          <w:tcPr>
            <w:tcW w:w="2268" w:type="dxa"/>
            <w:vAlign w:val="center"/>
          </w:tcPr>
          <w:p>
            <w:pPr>
              <w:pStyle w:val="16"/>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服务对象满意度</w:t>
            </w:r>
          </w:p>
        </w:tc>
        <w:tc>
          <w:tcPr>
            <w:tcW w:w="2835" w:type="dxa"/>
            <w:vAlign w:val="center"/>
          </w:tcPr>
          <w:p>
            <w:pPr>
              <w:pStyle w:val="16"/>
            </w:pPr>
            <w:r>
              <w:t>服务对象满意度</w:t>
            </w:r>
          </w:p>
        </w:tc>
        <w:tc>
          <w:tcPr>
            <w:tcW w:w="2551" w:type="dxa"/>
            <w:vAlign w:val="center"/>
          </w:tcPr>
          <w:p>
            <w:pPr>
              <w:pStyle w:val="16"/>
            </w:pPr>
            <w:r>
              <w:t>≥90%</w:t>
            </w:r>
          </w:p>
        </w:tc>
        <w:tc>
          <w:tcPr>
            <w:tcW w:w="2268" w:type="dxa"/>
            <w:vAlign w:val="center"/>
          </w:tcPr>
          <w:p>
            <w:pPr>
              <w:pStyle w:val="16"/>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3、金家井乡2022年村党组织活动经费绩效目标表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1.目标内容1工作及时完成</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召开工作会议次数</w:t>
            </w:r>
          </w:p>
        </w:tc>
        <w:tc>
          <w:tcPr>
            <w:tcW w:w="2835" w:type="dxa"/>
            <w:vAlign w:val="center"/>
          </w:tcPr>
          <w:p>
            <w:pPr>
              <w:pStyle w:val="16"/>
            </w:pPr>
            <w:r>
              <w:t>召开工作会议次数</w:t>
            </w:r>
          </w:p>
        </w:tc>
        <w:tc>
          <w:tcPr>
            <w:tcW w:w="2551" w:type="dxa"/>
            <w:vAlign w:val="center"/>
          </w:tcPr>
          <w:p>
            <w:pPr>
              <w:pStyle w:val="16"/>
            </w:pPr>
            <w:r>
              <w:t>≥10次</w:t>
            </w:r>
          </w:p>
        </w:tc>
        <w:tc>
          <w:tcPr>
            <w:tcW w:w="2268" w:type="dxa"/>
            <w:vAlign w:val="center"/>
          </w:tcPr>
          <w:p>
            <w:pPr>
              <w:pStyle w:val="16"/>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政策解读文章数量</w:t>
            </w:r>
          </w:p>
        </w:tc>
        <w:tc>
          <w:tcPr>
            <w:tcW w:w="2835" w:type="dxa"/>
            <w:vAlign w:val="center"/>
          </w:tcPr>
          <w:p>
            <w:pPr>
              <w:pStyle w:val="16"/>
            </w:pPr>
            <w:r>
              <w:t>政策解读文章数量</w:t>
            </w:r>
          </w:p>
        </w:tc>
        <w:tc>
          <w:tcPr>
            <w:tcW w:w="2551" w:type="dxa"/>
            <w:vAlign w:val="center"/>
          </w:tcPr>
          <w:p>
            <w:pPr>
              <w:pStyle w:val="16"/>
            </w:pPr>
            <w:r>
              <w:t>≥3篇</w:t>
            </w:r>
          </w:p>
        </w:tc>
        <w:tc>
          <w:tcPr>
            <w:tcW w:w="2268" w:type="dxa"/>
            <w:vAlign w:val="center"/>
          </w:tcPr>
          <w:p>
            <w:pPr>
              <w:pStyle w:val="16"/>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各项任务完成及时率（%）</w:t>
            </w:r>
          </w:p>
        </w:tc>
        <w:tc>
          <w:tcPr>
            <w:tcW w:w="2835" w:type="dxa"/>
            <w:vAlign w:val="center"/>
          </w:tcPr>
          <w:p>
            <w:pPr>
              <w:pStyle w:val="16"/>
            </w:pPr>
            <w:r>
              <w:t>各项任务完成及时率（%）</w:t>
            </w:r>
          </w:p>
        </w:tc>
        <w:tc>
          <w:tcPr>
            <w:tcW w:w="2551" w:type="dxa"/>
            <w:vAlign w:val="center"/>
          </w:tcPr>
          <w:p>
            <w:pPr>
              <w:pStyle w:val="16"/>
            </w:pPr>
            <w:r>
              <w:t>≥90%</w:t>
            </w:r>
          </w:p>
        </w:tc>
        <w:tc>
          <w:tcPr>
            <w:tcW w:w="2268" w:type="dxa"/>
            <w:vAlign w:val="center"/>
          </w:tcPr>
          <w:p>
            <w:pPr>
              <w:pStyle w:val="16"/>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资金成本</w:t>
            </w:r>
          </w:p>
        </w:tc>
        <w:tc>
          <w:tcPr>
            <w:tcW w:w="2835" w:type="dxa"/>
            <w:vAlign w:val="center"/>
          </w:tcPr>
          <w:p>
            <w:pPr>
              <w:pStyle w:val="16"/>
            </w:pPr>
            <w:r>
              <w:t>资金成本</w:t>
            </w:r>
          </w:p>
        </w:tc>
        <w:tc>
          <w:tcPr>
            <w:tcW w:w="2551" w:type="dxa"/>
            <w:vAlign w:val="center"/>
          </w:tcPr>
          <w:p>
            <w:pPr>
              <w:pStyle w:val="16"/>
            </w:pPr>
            <w:r>
              <w:t>≥9.08万元</w:t>
            </w:r>
          </w:p>
        </w:tc>
        <w:tc>
          <w:tcPr>
            <w:tcW w:w="2268" w:type="dxa"/>
            <w:vAlign w:val="center"/>
          </w:tcPr>
          <w:p>
            <w:pPr>
              <w:pStyle w:val="16"/>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提高工作效率</w:t>
            </w:r>
          </w:p>
        </w:tc>
        <w:tc>
          <w:tcPr>
            <w:tcW w:w="2835" w:type="dxa"/>
            <w:vAlign w:val="center"/>
          </w:tcPr>
          <w:p>
            <w:pPr>
              <w:pStyle w:val="16"/>
            </w:pPr>
            <w:r>
              <w:t>提高工作效率</w:t>
            </w:r>
          </w:p>
        </w:tc>
        <w:tc>
          <w:tcPr>
            <w:tcW w:w="2551" w:type="dxa"/>
            <w:vAlign w:val="center"/>
          </w:tcPr>
          <w:p>
            <w:pPr>
              <w:pStyle w:val="16"/>
            </w:pPr>
            <w:r>
              <w:t>提高</w:t>
            </w:r>
          </w:p>
        </w:tc>
        <w:tc>
          <w:tcPr>
            <w:tcW w:w="2268" w:type="dxa"/>
            <w:vAlign w:val="center"/>
          </w:tcPr>
          <w:p>
            <w:pPr>
              <w:pStyle w:val="16"/>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工作完成率</w:t>
            </w:r>
          </w:p>
        </w:tc>
        <w:tc>
          <w:tcPr>
            <w:tcW w:w="2835" w:type="dxa"/>
            <w:vAlign w:val="center"/>
          </w:tcPr>
          <w:p>
            <w:pPr>
              <w:pStyle w:val="16"/>
            </w:pPr>
            <w:r>
              <w:t>工作完成率</w:t>
            </w:r>
          </w:p>
        </w:tc>
        <w:tc>
          <w:tcPr>
            <w:tcW w:w="2551" w:type="dxa"/>
            <w:vAlign w:val="center"/>
          </w:tcPr>
          <w:p>
            <w:pPr>
              <w:pStyle w:val="16"/>
            </w:pPr>
            <w:r>
              <w:t>≥90%</w:t>
            </w:r>
          </w:p>
        </w:tc>
        <w:tc>
          <w:tcPr>
            <w:tcW w:w="2268" w:type="dxa"/>
            <w:vAlign w:val="center"/>
          </w:tcPr>
          <w:p>
            <w:pPr>
              <w:pStyle w:val="16"/>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改善工作环境质量</w:t>
            </w:r>
          </w:p>
        </w:tc>
        <w:tc>
          <w:tcPr>
            <w:tcW w:w="2835" w:type="dxa"/>
            <w:vAlign w:val="center"/>
          </w:tcPr>
          <w:p>
            <w:pPr>
              <w:pStyle w:val="16"/>
            </w:pPr>
            <w:r>
              <w:t>改善工作环境质量</w:t>
            </w:r>
          </w:p>
        </w:tc>
        <w:tc>
          <w:tcPr>
            <w:tcW w:w="2551" w:type="dxa"/>
            <w:vAlign w:val="center"/>
          </w:tcPr>
          <w:p>
            <w:pPr>
              <w:pStyle w:val="16"/>
            </w:pPr>
            <w:r>
              <w:t>改善</w:t>
            </w:r>
          </w:p>
        </w:tc>
        <w:tc>
          <w:tcPr>
            <w:tcW w:w="2268" w:type="dxa"/>
            <w:vAlign w:val="center"/>
          </w:tcPr>
          <w:p>
            <w:pPr>
              <w:pStyle w:val="16"/>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基本公共服务水平</w:t>
            </w:r>
          </w:p>
        </w:tc>
        <w:tc>
          <w:tcPr>
            <w:tcW w:w="2835" w:type="dxa"/>
            <w:vAlign w:val="center"/>
          </w:tcPr>
          <w:p>
            <w:pPr>
              <w:pStyle w:val="16"/>
            </w:pPr>
            <w:r>
              <w:t>基本公共服务水平</w:t>
            </w:r>
          </w:p>
        </w:tc>
        <w:tc>
          <w:tcPr>
            <w:tcW w:w="2551" w:type="dxa"/>
            <w:vAlign w:val="center"/>
          </w:tcPr>
          <w:p>
            <w:pPr>
              <w:pStyle w:val="16"/>
            </w:pPr>
            <w:r>
              <w:t>提高</w:t>
            </w:r>
          </w:p>
        </w:tc>
        <w:tc>
          <w:tcPr>
            <w:tcW w:w="2268" w:type="dxa"/>
            <w:vAlign w:val="center"/>
          </w:tcPr>
          <w:p>
            <w:pPr>
              <w:pStyle w:val="16"/>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服务对象满意度</w:t>
            </w:r>
          </w:p>
        </w:tc>
        <w:tc>
          <w:tcPr>
            <w:tcW w:w="2835" w:type="dxa"/>
            <w:vAlign w:val="center"/>
          </w:tcPr>
          <w:p>
            <w:pPr>
              <w:pStyle w:val="16"/>
            </w:pPr>
            <w:r>
              <w:t>服务对象满意度</w:t>
            </w:r>
          </w:p>
        </w:tc>
        <w:tc>
          <w:tcPr>
            <w:tcW w:w="2551" w:type="dxa"/>
            <w:vAlign w:val="center"/>
          </w:tcPr>
          <w:p>
            <w:pPr>
              <w:pStyle w:val="16"/>
            </w:pPr>
            <w:r>
              <w:t>≥90%</w:t>
            </w:r>
          </w:p>
        </w:tc>
        <w:tc>
          <w:tcPr>
            <w:tcW w:w="2268" w:type="dxa"/>
            <w:vAlign w:val="center"/>
          </w:tcPr>
          <w:p>
            <w:pPr>
              <w:pStyle w:val="16"/>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4、金家井乡2022年村级组织办公经费绩效目标表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1.目标内容1工作及时完成</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召开工作会议次数</w:t>
            </w:r>
          </w:p>
        </w:tc>
        <w:tc>
          <w:tcPr>
            <w:tcW w:w="2835" w:type="dxa"/>
            <w:vAlign w:val="center"/>
          </w:tcPr>
          <w:p>
            <w:pPr>
              <w:pStyle w:val="16"/>
            </w:pPr>
            <w:r>
              <w:t>召开工作会议次数</w:t>
            </w:r>
          </w:p>
        </w:tc>
        <w:tc>
          <w:tcPr>
            <w:tcW w:w="2551" w:type="dxa"/>
            <w:vAlign w:val="center"/>
          </w:tcPr>
          <w:p>
            <w:pPr>
              <w:pStyle w:val="16"/>
            </w:pPr>
            <w:r>
              <w:t>≥10次</w:t>
            </w:r>
          </w:p>
        </w:tc>
        <w:tc>
          <w:tcPr>
            <w:tcW w:w="2268" w:type="dxa"/>
            <w:vAlign w:val="center"/>
          </w:tcPr>
          <w:p>
            <w:pPr>
              <w:pStyle w:val="16"/>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政策解读文章数量</w:t>
            </w:r>
          </w:p>
        </w:tc>
        <w:tc>
          <w:tcPr>
            <w:tcW w:w="2835" w:type="dxa"/>
            <w:vAlign w:val="center"/>
          </w:tcPr>
          <w:p>
            <w:pPr>
              <w:pStyle w:val="16"/>
            </w:pPr>
            <w:r>
              <w:t>政策解读文章数量</w:t>
            </w:r>
          </w:p>
        </w:tc>
        <w:tc>
          <w:tcPr>
            <w:tcW w:w="2551" w:type="dxa"/>
            <w:vAlign w:val="center"/>
          </w:tcPr>
          <w:p>
            <w:pPr>
              <w:pStyle w:val="16"/>
            </w:pPr>
            <w:r>
              <w:t>≥3篇</w:t>
            </w:r>
          </w:p>
        </w:tc>
        <w:tc>
          <w:tcPr>
            <w:tcW w:w="2268" w:type="dxa"/>
            <w:vAlign w:val="center"/>
          </w:tcPr>
          <w:p>
            <w:pPr>
              <w:pStyle w:val="16"/>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各项任务完成及时率（%）</w:t>
            </w:r>
          </w:p>
        </w:tc>
        <w:tc>
          <w:tcPr>
            <w:tcW w:w="2835" w:type="dxa"/>
            <w:vAlign w:val="center"/>
          </w:tcPr>
          <w:p>
            <w:pPr>
              <w:pStyle w:val="16"/>
            </w:pPr>
            <w:r>
              <w:t>各项任务完成及时率（%）</w:t>
            </w:r>
          </w:p>
        </w:tc>
        <w:tc>
          <w:tcPr>
            <w:tcW w:w="2551" w:type="dxa"/>
            <w:vAlign w:val="center"/>
          </w:tcPr>
          <w:p>
            <w:pPr>
              <w:pStyle w:val="16"/>
            </w:pPr>
            <w:r>
              <w:t>≥90%</w:t>
            </w:r>
          </w:p>
        </w:tc>
        <w:tc>
          <w:tcPr>
            <w:tcW w:w="2268" w:type="dxa"/>
            <w:vAlign w:val="center"/>
          </w:tcPr>
          <w:p>
            <w:pPr>
              <w:pStyle w:val="16"/>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资金成本</w:t>
            </w:r>
          </w:p>
        </w:tc>
        <w:tc>
          <w:tcPr>
            <w:tcW w:w="2835" w:type="dxa"/>
            <w:vAlign w:val="center"/>
          </w:tcPr>
          <w:p>
            <w:pPr>
              <w:pStyle w:val="16"/>
            </w:pPr>
            <w:r>
              <w:t>资金成本</w:t>
            </w:r>
          </w:p>
        </w:tc>
        <w:tc>
          <w:tcPr>
            <w:tcW w:w="2551" w:type="dxa"/>
            <w:vAlign w:val="center"/>
          </w:tcPr>
          <w:p>
            <w:pPr>
              <w:pStyle w:val="16"/>
            </w:pPr>
            <w:r>
              <w:t>≥18.31万元</w:t>
            </w:r>
          </w:p>
        </w:tc>
        <w:tc>
          <w:tcPr>
            <w:tcW w:w="2268" w:type="dxa"/>
            <w:vAlign w:val="center"/>
          </w:tcPr>
          <w:p>
            <w:pPr>
              <w:pStyle w:val="16"/>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提高工作效率</w:t>
            </w:r>
          </w:p>
        </w:tc>
        <w:tc>
          <w:tcPr>
            <w:tcW w:w="2835" w:type="dxa"/>
            <w:vAlign w:val="center"/>
          </w:tcPr>
          <w:p>
            <w:pPr>
              <w:pStyle w:val="16"/>
            </w:pPr>
            <w:r>
              <w:t>提高工作效率</w:t>
            </w:r>
          </w:p>
        </w:tc>
        <w:tc>
          <w:tcPr>
            <w:tcW w:w="2551" w:type="dxa"/>
            <w:vAlign w:val="center"/>
          </w:tcPr>
          <w:p>
            <w:pPr>
              <w:pStyle w:val="16"/>
            </w:pPr>
            <w:r>
              <w:t>提高</w:t>
            </w:r>
          </w:p>
        </w:tc>
        <w:tc>
          <w:tcPr>
            <w:tcW w:w="2268" w:type="dxa"/>
            <w:vAlign w:val="center"/>
          </w:tcPr>
          <w:p>
            <w:pPr>
              <w:pStyle w:val="16"/>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工作完成率</w:t>
            </w:r>
          </w:p>
        </w:tc>
        <w:tc>
          <w:tcPr>
            <w:tcW w:w="2835" w:type="dxa"/>
            <w:vAlign w:val="center"/>
          </w:tcPr>
          <w:p>
            <w:pPr>
              <w:pStyle w:val="16"/>
            </w:pPr>
            <w:r>
              <w:t>工作完成率</w:t>
            </w:r>
          </w:p>
        </w:tc>
        <w:tc>
          <w:tcPr>
            <w:tcW w:w="2551" w:type="dxa"/>
            <w:vAlign w:val="center"/>
          </w:tcPr>
          <w:p>
            <w:pPr>
              <w:pStyle w:val="16"/>
            </w:pPr>
            <w:r>
              <w:t>≥90%</w:t>
            </w:r>
          </w:p>
        </w:tc>
        <w:tc>
          <w:tcPr>
            <w:tcW w:w="2268" w:type="dxa"/>
            <w:vAlign w:val="center"/>
          </w:tcPr>
          <w:p>
            <w:pPr>
              <w:pStyle w:val="16"/>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改善工作环境质量</w:t>
            </w:r>
          </w:p>
        </w:tc>
        <w:tc>
          <w:tcPr>
            <w:tcW w:w="2835" w:type="dxa"/>
            <w:vAlign w:val="center"/>
          </w:tcPr>
          <w:p>
            <w:pPr>
              <w:pStyle w:val="16"/>
            </w:pPr>
            <w:r>
              <w:t>改善工作环境质量</w:t>
            </w:r>
          </w:p>
        </w:tc>
        <w:tc>
          <w:tcPr>
            <w:tcW w:w="2551" w:type="dxa"/>
            <w:vAlign w:val="center"/>
          </w:tcPr>
          <w:p>
            <w:pPr>
              <w:pStyle w:val="16"/>
            </w:pPr>
            <w:r>
              <w:t>改善</w:t>
            </w:r>
          </w:p>
        </w:tc>
        <w:tc>
          <w:tcPr>
            <w:tcW w:w="2268" w:type="dxa"/>
            <w:vAlign w:val="center"/>
          </w:tcPr>
          <w:p>
            <w:pPr>
              <w:pStyle w:val="16"/>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基本公共服务水平</w:t>
            </w:r>
          </w:p>
        </w:tc>
        <w:tc>
          <w:tcPr>
            <w:tcW w:w="2835" w:type="dxa"/>
            <w:vAlign w:val="center"/>
          </w:tcPr>
          <w:p>
            <w:pPr>
              <w:pStyle w:val="16"/>
            </w:pPr>
            <w:r>
              <w:t>基本公共服务水平</w:t>
            </w:r>
          </w:p>
        </w:tc>
        <w:tc>
          <w:tcPr>
            <w:tcW w:w="2551" w:type="dxa"/>
            <w:vAlign w:val="center"/>
          </w:tcPr>
          <w:p>
            <w:pPr>
              <w:pStyle w:val="16"/>
            </w:pPr>
            <w:r>
              <w:t>提高</w:t>
            </w:r>
          </w:p>
        </w:tc>
        <w:tc>
          <w:tcPr>
            <w:tcW w:w="2268" w:type="dxa"/>
            <w:vAlign w:val="center"/>
          </w:tcPr>
          <w:p>
            <w:pPr>
              <w:pStyle w:val="16"/>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服务对象满意度</w:t>
            </w:r>
          </w:p>
        </w:tc>
        <w:tc>
          <w:tcPr>
            <w:tcW w:w="2835" w:type="dxa"/>
            <w:vAlign w:val="center"/>
          </w:tcPr>
          <w:p>
            <w:pPr>
              <w:pStyle w:val="16"/>
            </w:pPr>
            <w:r>
              <w:t>服务对象满意度</w:t>
            </w:r>
          </w:p>
        </w:tc>
        <w:tc>
          <w:tcPr>
            <w:tcW w:w="2551" w:type="dxa"/>
            <w:vAlign w:val="center"/>
          </w:tcPr>
          <w:p>
            <w:pPr>
              <w:pStyle w:val="16"/>
            </w:pPr>
            <w:r>
              <w:t>≥90%</w:t>
            </w:r>
          </w:p>
        </w:tc>
        <w:tc>
          <w:tcPr>
            <w:tcW w:w="2268" w:type="dxa"/>
            <w:vAlign w:val="center"/>
          </w:tcPr>
          <w:p>
            <w:pPr>
              <w:pStyle w:val="16"/>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5、金家井乡2022年农村离任两委干部补贴绩效目标表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1.工作顺利开展</w:t>
            </w:r>
          </w:p>
          <w:p>
            <w:pPr>
              <w:pStyle w:val="16"/>
            </w:pPr>
            <w:r>
              <w:t>2.提高乖哦避风港做效率</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召开工作会议次数</w:t>
            </w:r>
          </w:p>
        </w:tc>
        <w:tc>
          <w:tcPr>
            <w:tcW w:w="2835" w:type="dxa"/>
            <w:vAlign w:val="center"/>
          </w:tcPr>
          <w:p>
            <w:pPr>
              <w:pStyle w:val="16"/>
            </w:pPr>
            <w:r>
              <w:t>召开工作会议次数</w:t>
            </w:r>
          </w:p>
        </w:tc>
        <w:tc>
          <w:tcPr>
            <w:tcW w:w="2551" w:type="dxa"/>
            <w:vAlign w:val="center"/>
          </w:tcPr>
          <w:p>
            <w:pPr>
              <w:pStyle w:val="16"/>
            </w:pPr>
            <w:r>
              <w:t>≥10次</w:t>
            </w:r>
          </w:p>
        </w:tc>
        <w:tc>
          <w:tcPr>
            <w:tcW w:w="2268" w:type="dxa"/>
            <w:vAlign w:val="center"/>
          </w:tcPr>
          <w:p>
            <w:pPr>
              <w:pStyle w:val="16"/>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政策解读文章数量</w:t>
            </w:r>
          </w:p>
        </w:tc>
        <w:tc>
          <w:tcPr>
            <w:tcW w:w="2835" w:type="dxa"/>
            <w:vAlign w:val="center"/>
          </w:tcPr>
          <w:p>
            <w:pPr>
              <w:pStyle w:val="16"/>
            </w:pPr>
            <w:r>
              <w:t>政策解读文章数量</w:t>
            </w:r>
          </w:p>
        </w:tc>
        <w:tc>
          <w:tcPr>
            <w:tcW w:w="2551" w:type="dxa"/>
            <w:vAlign w:val="center"/>
          </w:tcPr>
          <w:p>
            <w:pPr>
              <w:pStyle w:val="16"/>
            </w:pPr>
            <w:r>
              <w:t>≥3篇</w:t>
            </w:r>
          </w:p>
        </w:tc>
        <w:tc>
          <w:tcPr>
            <w:tcW w:w="2268" w:type="dxa"/>
            <w:vAlign w:val="center"/>
          </w:tcPr>
          <w:p>
            <w:pPr>
              <w:pStyle w:val="16"/>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各项任务完成及时率（%）</w:t>
            </w:r>
          </w:p>
        </w:tc>
        <w:tc>
          <w:tcPr>
            <w:tcW w:w="2835" w:type="dxa"/>
            <w:vAlign w:val="center"/>
          </w:tcPr>
          <w:p>
            <w:pPr>
              <w:pStyle w:val="16"/>
            </w:pPr>
            <w:r>
              <w:t>各项任务完成及时率（%）</w:t>
            </w:r>
          </w:p>
        </w:tc>
        <w:tc>
          <w:tcPr>
            <w:tcW w:w="2551" w:type="dxa"/>
            <w:vAlign w:val="center"/>
          </w:tcPr>
          <w:p>
            <w:pPr>
              <w:pStyle w:val="16"/>
            </w:pPr>
            <w:r>
              <w:t>≥90%</w:t>
            </w:r>
          </w:p>
        </w:tc>
        <w:tc>
          <w:tcPr>
            <w:tcW w:w="2268" w:type="dxa"/>
            <w:vAlign w:val="center"/>
          </w:tcPr>
          <w:p>
            <w:pPr>
              <w:pStyle w:val="16"/>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资金成本</w:t>
            </w:r>
          </w:p>
        </w:tc>
        <w:tc>
          <w:tcPr>
            <w:tcW w:w="2835" w:type="dxa"/>
            <w:vAlign w:val="center"/>
          </w:tcPr>
          <w:p>
            <w:pPr>
              <w:pStyle w:val="16"/>
            </w:pPr>
            <w:r>
              <w:t>资金成本</w:t>
            </w:r>
          </w:p>
        </w:tc>
        <w:tc>
          <w:tcPr>
            <w:tcW w:w="2551" w:type="dxa"/>
            <w:vAlign w:val="center"/>
          </w:tcPr>
          <w:p>
            <w:pPr>
              <w:pStyle w:val="16"/>
            </w:pPr>
            <w:r>
              <w:t>≥7.18万元</w:t>
            </w:r>
          </w:p>
        </w:tc>
        <w:tc>
          <w:tcPr>
            <w:tcW w:w="2268" w:type="dxa"/>
            <w:vAlign w:val="center"/>
          </w:tcPr>
          <w:p>
            <w:pPr>
              <w:pStyle w:val="16"/>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提高工作效率</w:t>
            </w:r>
          </w:p>
        </w:tc>
        <w:tc>
          <w:tcPr>
            <w:tcW w:w="2835" w:type="dxa"/>
            <w:vAlign w:val="center"/>
          </w:tcPr>
          <w:p>
            <w:pPr>
              <w:pStyle w:val="16"/>
            </w:pPr>
            <w:r>
              <w:t>提高工作效率</w:t>
            </w:r>
          </w:p>
        </w:tc>
        <w:tc>
          <w:tcPr>
            <w:tcW w:w="2551" w:type="dxa"/>
            <w:vAlign w:val="center"/>
          </w:tcPr>
          <w:p>
            <w:pPr>
              <w:pStyle w:val="16"/>
            </w:pPr>
            <w:r>
              <w:t>提高</w:t>
            </w:r>
          </w:p>
        </w:tc>
        <w:tc>
          <w:tcPr>
            <w:tcW w:w="2268" w:type="dxa"/>
            <w:vAlign w:val="center"/>
          </w:tcPr>
          <w:p>
            <w:pPr>
              <w:pStyle w:val="16"/>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工作完成率</w:t>
            </w:r>
          </w:p>
        </w:tc>
        <w:tc>
          <w:tcPr>
            <w:tcW w:w="2835" w:type="dxa"/>
            <w:vAlign w:val="center"/>
          </w:tcPr>
          <w:p>
            <w:pPr>
              <w:pStyle w:val="16"/>
            </w:pPr>
            <w:r>
              <w:t>工作完成率</w:t>
            </w:r>
          </w:p>
        </w:tc>
        <w:tc>
          <w:tcPr>
            <w:tcW w:w="2551" w:type="dxa"/>
            <w:vAlign w:val="center"/>
          </w:tcPr>
          <w:p>
            <w:pPr>
              <w:pStyle w:val="16"/>
            </w:pPr>
            <w:r>
              <w:t>≥90%</w:t>
            </w:r>
          </w:p>
        </w:tc>
        <w:tc>
          <w:tcPr>
            <w:tcW w:w="2268" w:type="dxa"/>
            <w:vAlign w:val="center"/>
          </w:tcPr>
          <w:p>
            <w:pPr>
              <w:pStyle w:val="16"/>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改善工作环境质量</w:t>
            </w:r>
          </w:p>
        </w:tc>
        <w:tc>
          <w:tcPr>
            <w:tcW w:w="2835" w:type="dxa"/>
            <w:vAlign w:val="center"/>
          </w:tcPr>
          <w:p>
            <w:pPr>
              <w:pStyle w:val="16"/>
            </w:pPr>
            <w:r>
              <w:t>改善工作环境质量</w:t>
            </w:r>
          </w:p>
        </w:tc>
        <w:tc>
          <w:tcPr>
            <w:tcW w:w="2551" w:type="dxa"/>
            <w:vAlign w:val="center"/>
          </w:tcPr>
          <w:p>
            <w:pPr>
              <w:pStyle w:val="16"/>
            </w:pPr>
            <w:r>
              <w:t>改善</w:t>
            </w:r>
          </w:p>
        </w:tc>
        <w:tc>
          <w:tcPr>
            <w:tcW w:w="2268" w:type="dxa"/>
            <w:vAlign w:val="center"/>
          </w:tcPr>
          <w:p>
            <w:pPr>
              <w:pStyle w:val="16"/>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基本公共服务水平</w:t>
            </w:r>
          </w:p>
        </w:tc>
        <w:tc>
          <w:tcPr>
            <w:tcW w:w="2835" w:type="dxa"/>
            <w:vAlign w:val="center"/>
          </w:tcPr>
          <w:p>
            <w:pPr>
              <w:pStyle w:val="16"/>
            </w:pPr>
            <w:r>
              <w:t>基本公共服务水平</w:t>
            </w:r>
          </w:p>
        </w:tc>
        <w:tc>
          <w:tcPr>
            <w:tcW w:w="2551" w:type="dxa"/>
            <w:vAlign w:val="center"/>
          </w:tcPr>
          <w:p>
            <w:pPr>
              <w:pStyle w:val="16"/>
            </w:pPr>
            <w:r>
              <w:t>提高</w:t>
            </w:r>
          </w:p>
        </w:tc>
        <w:tc>
          <w:tcPr>
            <w:tcW w:w="2268" w:type="dxa"/>
            <w:vAlign w:val="center"/>
          </w:tcPr>
          <w:p>
            <w:pPr>
              <w:pStyle w:val="16"/>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服务对象满意度</w:t>
            </w:r>
          </w:p>
        </w:tc>
        <w:tc>
          <w:tcPr>
            <w:tcW w:w="2835" w:type="dxa"/>
            <w:vAlign w:val="center"/>
          </w:tcPr>
          <w:p>
            <w:pPr>
              <w:pStyle w:val="16"/>
            </w:pPr>
            <w:r>
              <w:t>服务对象满意度</w:t>
            </w:r>
          </w:p>
        </w:tc>
        <w:tc>
          <w:tcPr>
            <w:tcW w:w="2551" w:type="dxa"/>
            <w:vAlign w:val="center"/>
          </w:tcPr>
          <w:p>
            <w:pPr>
              <w:pStyle w:val="16"/>
            </w:pPr>
            <w:r>
              <w:t>≥90%</w:t>
            </w:r>
          </w:p>
        </w:tc>
        <w:tc>
          <w:tcPr>
            <w:tcW w:w="2268" w:type="dxa"/>
            <w:vAlign w:val="center"/>
          </w:tcPr>
          <w:p>
            <w:pPr>
              <w:pStyle w:val="16"/>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6、金家井乡2022年农村现任两委干部养老保险绩效目标表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1.目标内容1工作及时完成</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召开工作会议次数</w:t>
            </w:r>
          </w:p>
        </w:tc>
        <w:tc>
          <w:tcPr>
            <w:tcW w:w="2835" w:type="dxa"/>
            <w:vAlign w:val="center"/>
          </w:tcPr>
          <w:p>
            <w:pPr>
              <w:pStyle w:val="16"/>
            </w:pPr>
            <w:r>
              <w:t>召开工作会议次数</w:t>
            </w:r>
          </w:p>
        </w:tc>
        <w:tc>
          <w:tcPr>
            <w:tcW w:w="2551" w:type="dxa"/>
            <w:vAlign w:val="center"/>
          </w:tcPr>
          <w:p>
            <w:pPr>
              <w:pStyle w:val="16"/>
            </w:pPr>
            <w:r>
              <w:t>≥10次</w:t>
            </w:r>
          </w:p>
        </w:tc>
        <w:tc>
          <w:tcPr>
            <w:tcW w:w="2268" w:type="dxa"/>
            <w:vAlign w:val="center"/>
          </w:tcPr>
          <w:p>
            <w:pPr>
              <w:pStyle w:val="16"/>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政策解读文章数量</w:t>
            </w:r>
          </w:p>
        </w:tc>
        <w:tc>
          <w:tcPr>
            <w:tcW w:w="2835" w:type="dxa"/>
            <w:vAlign w:val="center"/>
          </w:tcPr>
          <w:p>
            <w:pPr>
              <w:pStyle w:val="16"/>
            </w:pPr>
            <w:r>
              <w:t>政策解读文章数量</w:t>
            </w:r>
          </w:p>
        </w:tc>
        <w:tc>
          <w:tcPr>
            <w:tcW w:w="2551" w:type="dxa"/>
            <w:vAlign w:val="center"/>
          </w:tcPr>
          <w:p>
            <w:pPr>
              <w:pStyle w:val="16"/>
            </w:pPr>
            <w:r>
              <w:t>≥3篇</w:t>
            </w:r>
          </w:p>
        </w:tc>
        <w:tc>
          <w:tcPr>
            <w:tcW w:w="2268" w:type="dxa"/>
            <w:vAlign w:val="center"/>
          </w:tcPr>
          <w:p>
            <w:pPr>
              <w:pStyle w:val="16"/>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各项任务完成及时率（%）</w:t>
            </w:r>
          </w:p>
        </w:tc>
        <w:tc>
          <w:tcPr>
            <w:tcW w:w="2835" w:type="dxa"/>
            <w:vAlign w:val="center"/>
          </w:tcPr>
          <w:p>
            <w:pPr>
              <w:pStyle w:val="16"/>
            </w:pPr>
            <w:r>
              <w:t>各项任务完成及时率（%）</w:t>
            </w:r>
          </w:p>
        </w:tc>
        <w:tc>
          <w:tcPr>
            <w:tcW w:w="2551" w:type="dxa"/>
            <w:vAlign w:val="center"/>
          </w:tcPr>
          <w:p>
            <w:pPr>
              <w:pStyle w:val="16"/>
            </w:pPr>
            <w:r>
              <w:t>≥90%</w:t>
            </w:r>
          </w:p>
        </w:tc>
        <w:tc>
          <w:tcPr>
            <w:tcW w:w="2268" w:type="dxa"/>
            <w:vAlign w:val="center"/>
          </w:tcPr>
          <w:p>
            <w:pPr>
              <w:pStyle w:val="16"/>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资金成本</w:t>
            </w:r>
          </w:p>
        </w:tc>
        <w:tc>
          <w:tcPr>
            <w:tcW w:w="2835" w:type="dxa"/>
            <w:vAlign w:val="center"/>
          </w:tcPr>
          <w:p>
            <w:pPr>
              <w:pStyle w:val="16"/>
            </w:pPr>
            <w:r>
              <w:t>资金成本</w:t>
            </w:r>
          </w:p>
        </w:tc>
        <w:tc>
          <w:tcPr>
            <w:tcW w:w="2551" w:type="dxa"/>
            <w:vAlign w:val="center"/>
          </w:tcPr>
          <w:p>
            <w:pPr>
              <w:pStyle w:val="16"/>
            </w:pPr>
            <w:r>
              <w:t>≥0.72万元</w:t>
            </w:r>
          </w:p>
        </w:tc>
        <w:tc>
          <w:tcPr>
            <w:tcW w:w="2268" w:type="dxa"/>
            <w:vAlign w:val="center"/>
          </w:tcPr>
          <w:p>
            <w:pPr>
              <w:pStyle w:val="16"/>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提高工作效率</w:t>
            </w:r>
          </w:p>
        </w:tc>
        <w:tc>
          <w:tcPr>
            <w:tcW w:w="2835" w:type="dxa"/>
            <w:vAlign w:val="center"/>
          </w:tcPr>
          <w:p>
            <w:pPr>
              <w:pStyle w:val="16"/>
            </w:pPr>
            <w:r>
              <w:t>提高工作效率</w:t>
            </w:r>
          </w:p>
        </w:tc>
        <w:tc>
          <w:tcPr>
            <w:tcW w:w="2551" w:type="dxa"/>
            <w:vAlign w:val="center"/>
          </w:tcPr>
          <w:p>
            <w:pPr>
              <w:pStyle w:val="16"/>
            </w:pPr>
            <w:r>
              <w:t>提高</w:t>
            </w:r>
          </w:p>
        </w:tc>
        <w:tc>
          <w:tcPr>
            <w:tcW w:w="2268" w:type="dxa"/>
            <w:vAlign w:val="center"/>
          </w:tcPr>
          <w:p>
            <w:pPr>
              <w:pStyle w:val="16"/>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工作完成率</w:t>
            </w:r>
          </w:p>
        </w:tc>
        <w:tc>
          <w:tcPr>
            <w:tcW w:w="2835" w:type="dxa"/>
            <w:vAlign w:val="center"/>
          </w:tcPr>
          <w:p>
            <w:pPr>
              <w:pStyle w:val="16"/>
            </w:pPr>
            <w:r>
              <w:t>工作完成率</w:t>
            </w:r>
          </w:p>
        </w:tc>
        <w:tc>
          <w:tcPr>
            <w:tcW w:w="2551" w:type="dxa"/>
            <w:vAlign w:val="center"/>
          </w:tcPr>
          <w:p>
            <w:pPr>
              <w:pStyle w:val="16"/>
            </w:pPr>
            <w:r>
              <w:t>≥90%</w:t>
            </w:r>
          </w:p>
        </w:tc>
        <w:tc>
          <w:tcPr>
            <w:tcW w:w="2268" w:type="dxa"/>
            <w:vAlign w:val="center"/>
          </w:tcPr>
          <w:p>
            <w:pPr>
              <w:pStyle w:val="16"/>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改善工作环境质量</w:t>
            </w:r>
          </w:p>
        </w:tc>
        <w:tc>
          <w:tcPr>
            <w:tcW w:w="2835" w:type="dxa"/>
            <w:vAlign w:val="center"/>
          </w:tcPr>
          <w:p>
            <w:pPr>
              <w:pStyle w:val="16"/>
            </w:pPr>
            <w:r>
              <w:t>改善工作环境质量</w:t>
            </w:r>
          </w:p>
        </w:tc>
        <w:tc>
          <w:tcPr>
            <w:tcW w:w="2551" w:type="dxa"/>
            <w:vAlign w:val="center"/>
          </w:tcPr>
          <w:p>
            <w:pPr>
              <w:pStyle w:val="16"/>
            </w:pPr>
            <w:r>
              <w:t>改善</w:t>
            </w:r>
          </w:p>
        </w:tc>
        <w:tc>
          <w:tcPr>
            <w:tcW w:w="2268" w:type="dxa"/>
            <w:vAlign w:val="center"/>
          </w:tcPr>
          <w:p>
            <w:pPr>
              <w:pStyle w:val="16"/>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基本公共服务水平</w:t>
            </w:r>
          </w:p>
        </w:tc>
        <w:tc>
          <w:tcPr>
            <w:tcW w:w="2835" w:type="dxa"/>
            <w:vAlign w:val="center"/>
          </w:tcPr>
          <w:p>
            <w:pPr>
              <w:pStyle w:val="16"/>
            </w:pPr>
            <w:r>
              <w:t>基本公共服务水平</w:t>
            </w:r>
          </w:p>
        </w:tc>
        <w:tc>
          <w:tcPr>
            <w:tcW w:w="2551" w:type="dxa"/>
            <w:vAlign w:val="center"/>
          </w:tcPr>
          <w:p>
            <w:pPr>
              <w:pStyle w:val="16"/>
            </w:pPr>
            <w:r>
              <w:t>提高</w:t>
            </w:r>
          </w:p>
        </w:tc>
        <w:tc>
          <w:tcPr>
            <w:tcW w:w="2268" w:type="dxa"/>
            <w:vAlign w:val="center"/>
          </w:tcPr>
          <w:p>
            <w:pPr>
              <w:pStyle w:val="16"/>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服务对象满意度</w:t>
            </w:r>
          </w:p>
        </w:tc>
        <w:tc>
          <w:tcPr>
            <w:tcW w:w="2835" w:type="dxa"/>
            <w:vAlign w:val="center"/>
          </w:tcPr>
          <w:p>
            <w:pPr>
              <w:pStyle w:val="16"/>
            </w:pPr>
            <w:r>
              <w:t>服务对象满意度</w:t>
            </w:r>
          </w:p>
        </w:tc>
        <w:tc>
          <w:tcPr>
            <w:tcW w:w="2551" w:type="dxa"/>
            <w:vAlign w:val="center"/>
          </w:tcPr>
          <w:p>
            <w:pPr>
              <w:pStyle w:val="16"/>
            </w:pPr>
            <w:r>
              <w:t>≥90%</w:t>
            </w:r>
          </w:p>
        </w:tc>
        <w:tc>
          <w:tcPr>
            <w:tcW w:w="2268" w:type="dxa"/>
            <w:vAlign w:val="center"/>
          </w:tcPr>
          <w:p>
            <w:pPr>
              <w:pStyle w:val="16"/>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7、金家井乡防火队员8个月防火期工资绩效目标表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防火队员数量</w:t>
            </w:r>
          </w:p>
        </w:tc>
        <w:tc>
          <w:tcPr>
            <w:tcW w:w="2835" w:type="dxa"/>
            <w:vAlign w:val="center"/>
          </w:tcPr>
          <w:p>
            <w:pPr>
              <w:pStyle w:val="16"/>
            </w:pPr>
            <w:r>
              <w:t>防火队员数量</w:t>
            </w:r>
          </w:p>
        </w:tc>
        <w:tc>
          <w:tcPr>
            <w:tcW w:w="2551" w:type="dxa"/>
            <w:vAlign w:val="center"/>
          </w:tcPr>
          <w:p>
            <w:pPr>
              <w:pStyle w:val="16"/>
            </w:pPr>
            <w:r>
              <w:t>≥20人</w:t>
            </w:r>
          </w:p>
        </w:tc>
        <w:tc>
          <w:tcPr>
            <w:tcW w:w="2268" w:type="dxa"/>
            <w:vAlign w:val="center"/>
          </w:tcPr>
          <w:p>
            <w:pPr>
              <w:pStyle w:val="16"/>
            </w:pPr>
            <w:r>
              <w:t>依据预算安排</w:t>
            </w:r>
          </w:p>
        </w:tc>
      </w:tr>
      <w:tr>
        <w:tblPrEx>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补助资金发放完成率（%）</w:t>
            </w:r>
          </w:p>
        </w:tc>
        <w:tc>
          <w:tcPr>
            <w:tcW w:w="2835" w:type="dxa"/>
            <w:vAlign w:val="center"/>
          </w:tcPr>
          <w:p>
            <w:pPr>
              <w:pStyle w:val="16"/>
            </w:pPr>
            <w:r>
              <w:t>补助资金发放完成率（%）</w:t>
            </w:r>
          </w:p>
        </w:tc>
        <w:tc>
          <w:tcPr>
            <w:tcW w:w="2551" w:type="dxa"/>
            <w:vAlign w:val="center"/>
          </w:tcPr>
          <w:p>
            <w:pPr>
              <w:pStyle w:val="16"/>
            </w:pPr>
            <w:r>
              <w:t>≥100%</w:t>
            </w:r>
          </w:p>
        </w:tc>
        <w:tc>
          <w:tcPr>
            <w:tcW w:w="2268" w:type="dxa"/>
            <w:vAlign w:val="center"/>
          </w:tcPr>
          <w:p>
            <w:pPr>
              <w:pStyle w:val="16"/>
            </w:pPr>
            <w:r>
              <w:t>依据运算安排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资金发放准时率</w:t>
            </w:r>
          </w:p>
        </w:tc>
        <w:tc>
          <w:tcPr>
            <w:tcW w:w="2835" w:type="dxa"/>
            <w:vAlign w:val="center"/>
          </w:tcPr>
          <w:p>
            <w:pPr>
              <w:pStyle w:val="16"/>
            </w:pPr>
            <w:r>
              <w:t>资金发放准时率</w:t>
            </w:r>
          </w:p>
        </w:tc>
        <w:tc>
          <w:tcPr>
            <w:tcW w:w="2551" w:type="dxa"/>
            <w:vAlign w:val="center"/>
          </w:tcPr>
          <w:p>
            <w:pPr>
              <w:pStyle w:val="16"/>
            </w:pPr>
            <w:r>
              <w:t>≥100%</w:t>
            </w:r>
          </w:p>
        </w:tc>
        <w:tc>
          <w:tcPr>
            <w:tcW w:w="2268" w:type="dxa"/>
            <w:vAlign w:val="center"/>
          </w:tcPr>
          <w:p>
            <w:pPr>
              <w:pStyle w:val="16"/>
            </w:pPr>
            <w:r>
              <w:t>依据运算安排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成本控制</w:t>
            </w:r>
          </w:p>
        </w:tc>
        <w:tc>
          <w:tcPr>
            <w:tcW w:w="2835" w:type="dxa"/>
            <w:vAlign w:val="center"/>
          </w:tcPr>
          <w:p>
            <w:pPr>
              <w:pStyle w:val="16"/>
            </w:pPr>
            <w:r>
              <w:t>成本控制</w:t>
            </w:r>
          </w:p>
        </w:tc>
        <w:tc>
          <w:tcPr>
            <w:tcW w:w="2551" w:type="dxa"/>
            <w:vAlign w:val="center"/>
          </w:tcPr>
          <w:p>
            <w:pPr>
              <w:pStyle w:val="16"/>
            </w:pPr>
            <w:r>
              <w:t>≥9分</w:t>
            </w:r>
          </w:p>
        </w:tc>
        <w:tc>
          <w:tcPr>
            <w:tcW w:w="2268" w:type="dxa"/>
            <w:vAlign w:val="center"/>
          </w:tcPr>
          <w:p>
            <w:pPr>
              <w:pStyle w:val="16"/>
            </w:pPr>
            <w:r>
              <w:t>依据运算安排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提高效率</w:t>
            </w:r>
          </w:p>
        </w:tc>
        <w:tc>
          <w:tcPr>
            <w:tcW w:w="2835" w:type="dxa"/>
            <w:vAlign w:val="center"/>
          </w:tcPr>
          <w:p>
            <w:pPr>
              <w:pStyle w:val="16"/>
            </w:pPr>
            <w:r>
              <w:t>提高效率</w:t>
            </w:r>
          </w:p>
        </w:tc>
        <w:tc>
          <w:tcPr>
            <w:tcW w:w="2551" w:type="dxa"/>
            <w:vAlign w:val="center"/>
          </w:tcPr>
          <w:p>
            <w:pPr>
              <w:pStyle w:val="16"/>
            </w:pPr>
            <w:r>
              <w:t>≥9分</w:t>
            </w:r>
          </w:p>
        </w:tc>
        <w:tc>
          <w:tcPr>
            <w:tcW w:w="2268" w:type="dxa"/>
            <w:vAlign w:val="center"/>
          </w:tcPr>
          <w:p>
            <w:pPr>
              <w:pStyle w:val="16"/>
            </w:pPr>
            <w:r>
              <w:t>依据运算安排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促进就业</w:t>
            </w:r>
          </w:p>
        </w:tc>
        <w:tc>
          <w:tcPr>
            <w:tcW w:w="2835" w:type="dxa"/>
            <w:vAlign w:val="center"/>
          </w:tcPr>
          <w:p>
            <w:pPr>
              <w:pStyle w:val="16"/>
            </w:pPr>
            <w:r>
              <w:t>促进就业</w:t>
            </w:r>
          </w:p>
        </w:tc>
        <w:tc>
          <w:tcPr>
            <w:tcW w:w="2551" w:type="dxa"/>
            <w:vAlign w:val="center"/>
          </w:tcPr>
          <w:p>
            <w:pPr>
              <w:pStyle w:val="16"/>
            </w:pPr>
            <w:r>
              <w:t>≥9分</w:t>
            </w:r>
          </w:p>
        </w:tc>
        <w:tc>
          <w:tcPr>
            <w:tcW w:w="2268" w:type="dxa"/>
            <w:vAlign w:val="center"/>
          </w:tcPr>
          <w:p>
            <w:pPr>
              <w:pStyle w:val="16"/>
            </w:pPr>
            <w:r>
              <w:t>依据运算安排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生态环境质量改善</w:t>
            </w:r>
          </w:p>
        </w:tc>
        <w:tc>
          <w:tcPr>
            <w:tcW w:w="2835" w:type="dxa"/>
            <w:vAlign w:val="center"/>
          </w:tcPr>
          <w:p>
            <w:pPr>
              <w:pStyle w:val="16"/>
            </w:pPr>
            <w:r>
              <w:t>生态环境质量改善</w:t>
            </w:r>
          </w:p>
        </w:tc>
        <w:tc>
          <w:tcPr>
            <w:tcW w:w="2551" w:type="dxa"/>
            <w:vAlign w:val="center"/>
          </w:tcPr>
          <w:p>
            <w:pPr>
              <w:pStyle w:val="16"/>
            </w:pPr>
            <w:r>
              <w:t>≥9分</w:t>
            </w:r>
          </w:p>
        </w:tc>
        <w:tc>
          <w:tcPr>
            <w:tcW w:w="2268" w:type="dxa"/>
            <w:vAlign w:val="center"/>
          </w:tcPr>
          <w:p>
            <w:pPr>
              <w:pStyle w:val="16"/>
            </w:pPr>
            <w:r>
              <w:t>依据运算安排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可持续性服务</w:t>
            </w:r>
          </w:p>
        </w:tc>
        <w:tc>
          <w:tcPr>
            <w:tcW w:w="2835" w:type="dxa"/>
            <w:vAlign w:val="center"/>
          </w:tcPr>
          <w:p>
            <w:pPr>
              <w:pStyle w:val="16"/>
            </w:pPr>
            <w:r>
              <w:t>可持续性服务</w:t>
            </w:r>
          </w:p>
        </w:tc>
        <w:tc>
          <w:tcPr>
            <w:tcW w:w="2551" w:type="dxa"/>
            <w:vAlign w:val="center"/>
          </w:tcPr>
          <w:p>
            <w:pPr>
              <w:pStyle w:val="16"/>
            </w:pPr>
            <w:r>
              <w:t>≥9分</w:t>
            </w:r>
          </w:p>
        </w:tc>
        <w:tc>
          <w:tcPr>
            <w:tcW w:w="2268" w:type="dxa"/>
            <w:vAlign w:val="center"/>
          </w:tcPr>
          <w:p>
            <w:pPr>
              <w:pStyle w:val="16"/>
            </w:pPr>
            <w:r>
              <w:t>依据运算安排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服务对象满意度</w:t>
            </w:r>
          </w:p>
        </w:tc>
        <w:tc>
          <w:tcPr>
            <w:tcW w:w="2835" w:type="dxa"/>
            <w:vAlign w:val="center"/>
          </w:tcPr>
          <w:p>
            <w:pPr>
              <w:pStyle w:val="16"/>
            </w:pPr>
            <w:r>
              <w:t>服务对象满意度</w:t>
            </w:r>
          </w:p>
        </w:tc>
        <w:tc>
          <w:tcPr>
            <w:tcW w:w="2551" w:type="dxa"/>
            <w:vAlign w:val="center"/>
          </w:tcPr>
          <w:p>
            <w:pPr>
              <w:pStyle w:val="16"/>
            </w:pPr>
            <w:r>
              <w:t>≥98%</w:t>
            </w:r>
          </w:p>
        </w:tc>
        <w:tc>
          <w:tcPr>
            <w:tcW w:w="2268" w:type="dxa"/>
            <w:vAlign w:val="center"/>
          </w:tcPr>
          <w:p>
            <w:pPr>
              <w:pStyle w:val="16"/>
            </w:pPr>
            <w:r>
              <w:t>依据运算安排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8、金家井乡计划生育专项经费绩效目标表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1.全面推进依法行政，提高依法管理计划生育工作水平。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免费计划生育基本技术服务人群覆</w:t>
            </w:r>
          </w:p>
        </w:tc>
        <w:tc>
          <w:tcPr>
            <w:tcW w:w="2835" w:type="dxa"/>
            <w:vAlign w:val="center"/>
          </w:tcPr>
          <w:p>
            <w:pPr>
              <w:pStyle w:val="16"/>
            </w:pPr>
            <w:r>
              <w:t>免费计划生育基本技术服务人群覆盖率</w:t>
            </w:r>
          </w:p>
        </w:tc>
        <w:tc>
          <w:tcPr>
            <w:tcW w:w="2551" w:type="dxa"/>
            <w:vAlign w:val="center"/>
          </w:tcPr>
          <w:p>
            <w:pPr>
              <w:pStyle w:val="16"/>
            </w:pPr>
            <w:r>
              <w:t>≥98%</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农村部分计划生育家庭奖励扶助政</w:t>
            </w:r>
          </w:p>
        </w:tc>
        <w:tc>
          <w:tcPr>
            <w:tcW w:w="2835" w:type="dxa"/>
            <w:vAlign w:val="center"/>
          </w:tcPr>
          <w:p>
            <w:pPr>
              <w:pStyle w:val="16"/>
            </w:pPr>
            <w:r>
              <w:t>农村部分计划生育家庭奖励扶助政策落实率</w:t>
            </w:r>
          </w:p>
        </w:tc>
        <w:tc>
          <w:tcPr>
            <w:tcW w:w="2551" w:type="dxa"/>
            <w:vAlign w:val="center"/>
          </w:tcPr>
          <w:p>
            <w:pPr>
              <w:pStyle w:val="16"/>
            </w:pPr>
            <w:r>
              <w:t>≥98%</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服务的完成度</w:t>
            </w:r>
          </w:p>
        </w:tc>
        <w:tc>
          <w:tcPr>
            <w:tcW w:w="2835" w:type="dxa"/>
            <w:vAlign w:val="center"/>
          </w:tcPr>
          <w:p>
            <w:pPr>
              <w:pStyle w:val="16"/>
            </w:pPr>
            <w:r>
              <w:t>服务的完成度</w:t>
            </w:r>
          </w:p>
        </w:tc>
        <w:tc>
          <w:tcPr>
            <w:tcW w:w="2551" w:type="dxa"/>
            <w:vAlign w:val="center"/>
          </w:tcPr>
          <w:p>
            <w:pPr>
              <w:pStyle w:val="16"/>
            </w:pPr>
            <w:r>
              <w:t>≥9分</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成本控制</w:t>
            </w:r>
          </w:p>
        </w:tc>
        <w:tc>
          <w:tcPr>
            <w:tcW w:w="2835" w:type="dxa"/>
            <w:vAlign w:val="center"/>
          </w:tcPr>
          <w:p>
            <w:pPr>
              <w:pStyle w:val="16"/>
            </w:pPr>
            <w:r>
              <w:t>成本控制</w:t>
            </w:r>
          </w:p>
        </w:tc>
        <w:tc>
          <w:tcPr>
            <w:tcW w:w="2551" w:type="dxa"/>
            <w:vAlign w:val="center"/>
          </w:tcPr>
          <w:p>
            <w:pPr>
              <w:pStyle w:val="16"/>
            </w:pPr>
            <w:r>
              <w:t>≥9分</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资金的使用效率</w:t>
            </w:r>
          </w:p>
        </w:tc>
        <w:tc>
          <w:tcPr>
            <w:tcW w:w="2835" w:type="dxa"/>
            <w:vAlign w:val="center"/>
          </w:tcPr>
          <w:p>
            <w:pPr>
              <w:pStyle w:val="16"/>
            </w:pPr>
            <w:r>
              <w:t>资金的使用效率</w:t>
            </w:r>
          </w:p>
        </w:tc>
        <w:tc>
          <w:tcPr>
            <w:tcW w:w="2551" w:type="dxa"/>
            <w:vAlign w:val="center"/>
          </w:tcPr>
          <w:p>
            <w:pPr>
              <w:pStyle w:val="16"/>
            </w:pPr>
            <w:r>
              <w:t>≥98%</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社会影响力</w:t>
            </w:r>
          </w:p>
        </w:tc>
        <w:tc>
          <w:tcPr>
            <w:tcW w:w="2835" w:type="dxa"/>
            <w:vAlign w:val="center"/>
          </w:tcPr>
          <w:p>
            <w:pPr>
              <w:pStyle w:val="16"/>
            </w:pPr>
            <w:r>
              <w:t>社会影响力</w:t>
            </w:r>
          </w:p>
        </w:tc>
        <w:tc>
          <w:tcPr>
            <w:tcW w:w="2551" w:type="dxa"/>
            <w:vAlign w:val="center"/>
          </w:tcPr>
          <w:p>
            <w:pPr>
              <w:pStyle w:val="16"/>
            </w:pPr>
            <w:r>
              <w:t>≥9分</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对区域生态改善</w:t>
            </w:r>
          </w:p>
        </w:tc>
        <w:tc>
          <w:tcPr>
            <w:tcW w:w="2835" w:type="dxa"/>
            <w:vAlign w:val="center"/>
          </w:tcPr>
          <w:p>
            <w:pPr>
              <w:pStyle w:val="16"/>
            </w:pPr>
            <w:r>
              <w:t>对区域生态改善</w:t>
            </w:r>
          </w:p>
        </w:tc>
        <w:tc>
          <w:tcPr>
            <w:tcW w:w="2551" w:type="dxa"/>
            <w:vAlign w:val="center"/>
          </w:tcPr>
          <w:p>
            <w:pPr>
              <w:pStyle w:val="16"/>
            </w:pPr>
            <w:r>
              <w:t>≥9分</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服务对象满意度</w:t>
            </w:r>
          </w:p>
        </w:tc>
        <w:tc>
          <w:tcPr>
            <w:tcW w:w="2835" w:type="dxa"/>
            <w:vAlign w:val="center"/>
          </w:tcPr>
          <w:p>
            <w:pPr>
              <w:pStyle w:val="16"/>
            </w:pPr>
            <w:r>
              <w:t>服务对象满意度</w:t>
            </w:r>
          </w:p>
        </w:tc>
        <w:tc>
          <w:tcPr>
            <w:tcW w:w="2551" w:type="dxa"/>
            <w:vAlign w:val="center"/>
          </w:tcPr>
          <w:p>
            <w:pPr>
              <w:pStyle w:val="16"/>
            </w:pPr>
            <w:r>
              <w:t>≥98%</w:t>
            </w:r>
          </w:p>
        </w:tc>
        <w:tc>
          <w:tcPr>
            <w:tcW w:w="2268" w:type="dxa"/>
            <w:vAlign w:val="center"/>
          </w:tcPr>
          <w:p>
            <w:pPr>
              <w:pStyle w:val="16"/>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9、金家井乡人民政府防火专项经费绩效目标表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1.进一步加强农村公共消防设施建设，提高农村火灾防控水平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森林防火安全检查覆盖率</w:t>
            </w:r>
          </w:p>
        </w:tc>
        <w:tc>
          <w:tcPr>
            <w:tcW w:w="2835" w:type="dxa"/>
            <w:vAlign w:val="center"/>
          </w:tcPr>
          <w:p>
            <w:pPr>
              <w:pStyle w:val="16"/>
            </w:pPr>
            <w:r>
              <w:t>森林防火安全检查覆盖率</w:t>
            </w:r>
          </w:p>
        </w:tc>
        <w:tc>
          <w:tcPr>
            <w:tcW w:w="2551" w:type="dxa"/>
            <w:vAlign w:val="center"/>
          </w:tcPr>
          <w:p>
            <w:pPr>
              <w:pStyle w:val="16"/>
            </w:pPr>
            <w:r>
              <w:t>≥98%</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森林防火督导任务完成率</w:t>
            </w:r>
          </w:p>
        </w:tc>
        <w:tc>
          <w:tcPr>
            <w:tcW w:w="2835" w:type="dxa"/>
            <w:vAlign w:val="center"/>
          </w:tcPr>
          <w:p>
            <w:pPr>
              <w:pStyle w:val="16"/>
            </w:pPr>
            <w:r>
              <w:t>森林防火督导任务完成率</w:t>
            </w:r>
          </w:p>
        </w:tc>
        <w:tc>
          <w:tcPr>
            <w:tcW w:w="2551" w:type="dxa"/>
            <w:vAlign w:val="center"/>
          </w:tcPr>
          <w:p>
            <w:pPr>
              <w:pStyle w:val="16"/>
            </w:pPr>
            <w:r>
              <w:t>≥98%</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资金发放准时率</w:t>
            </w:r>
          </w:p>
        </w:tc>
        <w:tc>
          <w:tcPr>
            <w:tcW w:w="2835" w:type="dxa"/>
            <w:vAlign w:val="center"/>
          </w:tcPr>
          <w:p>
            <w:pPr>
              <w:pStyle w:val="16"/>
            </w:pPr>
            <w:r>
              <w:t>资金发放准时率</w:t>
            </w:r>
          </w:p>
        </w:tc>
        <w:tc>
          <w:tcPr>
            <w:tcW w:w="2551" w:type="dxa"/>
            <w:vAlign w:val="center"/>
          </w:tcPr>
          <w:p>
            <w:pPr>
              <w:pStyle w:val="16"/>
            </w:pPr>
            <w:r>
              <w:t>≥98%</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完成率</w:t>
            </w:r>
          </w:p>
        </w:tc>
        <w:tc>
          <w:tcPr>
            <w:tcW w:w="2835" w:type="dxa"/>
            <w:vAlign w:val="center"/>
          </w:tcPr>
          <w:p>
            <w:pPr>
              <w:pStyle w:val="16"/>
            </w:pPr>
            <w:r>
              <w:t>完成率</w:t>
            </w:r>
          </w:p>
        </w:tc>
        <w:tc>
          <w:tcPr>
            <w:tcW w:w="2551" w:type="dxa"/>
            <w:vAlign w:val="center"/>
          </w:tcPr>
          <w:p>
            <w:pPr>
              <w:pStyle w:val="16"/>
            </w:pPr>
            <w:r>
              <w:t>≥98%</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资金的使用效率</w:t>
            </w:r>
          </w:p>
        </w:tc>
        <w:tc>
          <w:tcPr>
            <w:tcW w:w="2835" w:type="dxa"/>
            <w:vAlign w:val="center"/>
          </w:tcPr>
          <w:p>
            <w:pPr>
              <w:pStyle w:val="16"/>
            </w:pPr>
            <w:r>
              <w:t>资金的使用效率</w:t>
            </w:r>
          </w:p>
        </w:tc>
        <w:tc>
          <w:tcPr>
            <w:tcW w:w="2551" w:type="dxa"/>
            <w:vAlign w:val="center"/>
          </w:tcPr>
          <w:p>
            <w:pPr>
              <w:pStyle w:val="16"/>
            </w:pPr>
            <w:r>
              <w:t>≥98%</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社会影响力</w:t>
            </w:r>
          </w:p>
        </w:tc>
        <w:tc>
          <w:tcPr>
            <w:tcW w:w="2835" w:type="dxa"/>
            <w:vAlign w:val="center"/>
          </w:tcPr>
          <w:p>
            <w:pPr>
              <w:pStyle w:val="16"/>
            </w:pPr>
            <w:r>
              <w:t>社会影响力</w:t>
            </w:r>
          </w:p>
        </w:tc>
        <w:tc>
          <w:tcPr>
            <w:tcW w:w="2551" w:type="dxa"/>
            <w:vAlign w:val="center"/>
          </w:tcPr>
          <w:p>
            <w:pPr>
              <w:pStyle w:val="16"/>
            </w:pPr>
            <w:r>
              <w:t>≥9分</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改善生态环境质量</w:t>
            </w:r>
          </w:p>
        </w:tc>
        <w:tc>
          <w:tcPr>
            <w:tcW w:w="2835" w:type="dxa"/>
            <w:vAlign w:val="center"/>
          </w:tcPr>
          <w:p>
            <w:pPr>
              <w:pStyle w:val="16"/>
            </w:pPr>
            <w:r>
              <w:t>改善生态环境质量</w:t>
            </w:r>
          </w:p>
        </w:tc>
        <w:tc>
          <w:tcPr>
            <w:tcW w:w="2551" w:type="dxa"/>
            <w:vAlign w:val="center"/>
          </w:tcPr>
          <w:p>
            <w:pPr>
              <w:pStyle w:val="16"/>
            </w:pPr>
            <w:r>
              <w:t>≥9分</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服务对象满意度</w:t>
            </w:r>
          </w:p>
        </w:tc>
        <w:tc>
          <w:tcPr>
            <w:tcW w:w="2835" w:type="dxa"/>
            <w:vAlign w:val="center"/>
          </w:tcPr>
          <w:p>
            <w:pPr>
              <w:pStyle w:val="16"/>
            </w:pPr>
            <w:r>
              <w:t>服务对象满意度</w:t>
            </w:r>
          </w:p>
        </w:tc>
        <w:tc>
          <w:tcPr>
            <w:tcW w:w="2551" w:type="dxa"/>
            <w:vAlign w:val="center"/>
          </w:tcPr>
          <w:p>
            <w:pPr>
              <w:pStyle w:val="16"/>
            </w:pPr>
            <w:r>
              <w:t>≥98%</w:t>
            </w:r>
          </w:p>
        </w:tc>
        <w:tc>
          <w:tcPr>
            <w:tcW w:w="2268" w:type="dxa"/>
            <w:vAlign w:val="center"/>
          </w:tcPr>
          <w:p>
            <w:pPr>
              <w:pStyle w:val="16"/>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10、金家井乡人民政府防汛专项经费绩效目标表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1.此项目是为了防止和减轻洪水灾害，在洪水预报、防洪调度、防洪工程运用等方面进行的有关工作。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防汛演练次数</w:t>
            </w:r>
          </w:p>
        </w:tc>
        <w:tc>
          <w:tcPr>
            <w:tcW w:w="2835" w:type="dxa"/>
            <w:vAlign w:val="center"/>
          </w:tcPr>
          <w:p>
            <w:pPr>
              <w:pStyle w:val="16"/>
            </w:pPr>
            <w:r>
              <w:t>防汛演练次数</w:t>
            </w:r>
          </w:p>
        </w:tc>
        <w:tc>
          <w:tcPr>
            <w:tcW w:w="2551" w:type="dxa"/>
            <w:vAlign w:val="center"/>
          </w:tcPr>
          <w:p>
            <w:pPr>
              <w:pStyle w:val="16"/>
            </w:pPr>
            <w:r>
              <w:t>≥5次</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防汛预案规范实现率</w:t>
            </w:r>
          </w:p>
        </w:tc>
        <w:tc>
          <w:tcPr>
            <w:tcW w:w="2835" w:type="dxa"/>
            <w:vAlign w:val="center"/>
          </w:tcPr>
          <w:p>
            <w:pPr>
              <w:pStyle w:val="16"/>
            </w:pPr>
            <w:r>
              <w:t>防汛预案规范实现率</w:t>
            </w:r>
          </w:p>
        </w:tc>
        <w:tc>
          <w:tcPr>
            <w:tcW w:w="2551" w:type="dxa"/>
            <w:vAlign w:val="center"/>
          </w:tcPr>
          <w:p>
            <w:pPr>
              <w:pStyle w:val="16"/>
            </w:pPr>
            <w:r>
              <w:t>≥98%</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资金发放准时率</w:t>
            </w:r>
          </w:p>
        </w:tc>
        <w:tc>
          <w:tcPr>
            <w:tcW w:w="2835" w:type="dxa"/>
            <w:vAlign w:val="center"/>
          </w:tcPr>
          <w:p>
            <w:pPr>
              <w:pStyle w:val="16"/>
            </w:pPr>
            <w:r>
              <w:t>资金发放准时率</w:t>
            </w:r>
          </w:p>
        </w:tc>
        <w:tc>
          <w:tcPr>
            <w:tcW w:w="2551" w:type="dxa"/>
            <w:vAlign w:val="center"/>
          </w:tcPr>
          <w:p>
            <w:pPr>
              <w:pStyle w:val="16"/>
            </w:pPr>
            <w:r>
              <w:t>≥98%</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成本控制</w:t>
            </w:r>
          </w:p>
        </w:tc>
        <w:tc>
          <w:tcPr>
            <w:tcW w:w="2835" w:type="dxa"/>
            <w:vAlign w:val="center"/>
          </w:tcPr>
          <w:p>
            <w:pPr>
              <w:pStyle w:val="16"/>
            </w:pPr>
            <w:r>
              <w:t>成本控制</w:t>
            </w:r>
          </w:p>
        </w:tc>
        <w:tc>
          <w:tcPr>
            <w:tcW w:w="2551" w:type="dxa"/>
            <w:vAlign w:val="center"/>
          </w:tcPr>
          <w:p>
            <w:pPr>
              <w:pStyle w:val="16"/>
            </w:pPr>
            <w:r>
              <w:t>≥9分</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改善水环境</w:t>
            </w:r>
          </w:p>
        </w:tc>
        <w:tc>
          <w:tcPr>
            <w:tcW w:w="2835" w:type="dxa"/>
            <w:vAlign w:val="center"/>
          </w:tcPr>
          <w:p>
            <w:pPr>
              <w:pStyle w:val="16"/>
            </w:pPr>
            <w:r>
              <w:t>改善水环境</w:t>
            </w:r>
          </w:p>
        </w:tc>
        <w:tc>
          <w:tcPr>
            <w:tcW w:w="2551" w:type="dxa"/>
            <w:vAlign w:val="center"/>
          </w:tcPr>
          <w:p>
            <w:pPr>
              <w:pStyle w:val="16"/>
            </w:pPr>
            <w:r>
              <w:t>≥9分</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社会影响力</w:t>
            </w:r>
          </w:p>
        </w:tc>
        <w:tc>
          <w:tcPr>
            <w:tcW w:w="2835" w:type="dxa"/>
            <w:vAlign w:val="center"/>
          </w:tcPr>
          <w:p>
            <w:pPr>
              <w:pStyle w:val="16"/>
            </w:pPr>
            <w:r>
              <w:t>社会影响力</w:t>
            </w:r>
          </w:p>
        </w:tc>
        <w:tc>
          <w:tcPr>
            <w:tcW w:w="2551" w:type="dxa"/>
            <w:vAlign w:val="center"/>
          </w:tcPr>
          <w:p>
            <w:pPr>
              <w:pStyle w:val="16"/>
            </w:pPr>
            <w:r>
              <w:t>≥9分</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改善生态环境质量</w:t>
            </w:r>
          </w:p>
        </w:tc>
        <w:tc>
          <w:tcPr>
            <w:tcW w:w="2835" w:type="dxa"/>
            <w:vAlign w:val="center"/>
          </w:tcPr>
          <w:p>
            <w:pPr>
              <w:pStyle w:val="16"/>
            </w:pPr>
            <w:r>
              <w:t>改善生态环境质量</w:t>
            </w:r>
          </w:p>
        </w:tc>
        <w:tc>
          <w:tcPr>
            <w:tcW w:w="2551" w:type="dxa"/>
            <w:vAlign w:val="center"/>
          </w:tcPr>
          <w:p>
            <w:pPr>
              <w:pStyle w:val="16"/>
            </w:pPr>
            <w:r>
              <w:t>≥9分</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服务对象满意度</w:t>
            </w:r>
          </w:p>
        </w:tc>
        <w:tc>
          <w:tcPr>
            <w:tcW w:w="2835" w:type="dxa"/>
            <w:vAlign w:val="center"/>
          </w:tcPr>
          <w:p>
            <w:pPr>
              <w:pStyle w:val="16"/>
            </w:pPr>
            <w:r>
              <w:t>服务对象满意度</w:t>
            </w:r>
          </w:p>
        </w:tc>
        <w:tc>
          <w:tcPr>
            <w:tcW w:w="2551" w:type="dxa"/>
            <w:vAlign w:val="center"/>
          </w:tcPr>
          <w:p>
            <w:pPr>
              <w:pStyle w:val="16"/>
            </w:pPr>
            <w:r>
              <w:t>≥98%</w:t>
            </w:r>
          </w:p>
        </w:tc>
        <w:tc>
          <w:tcPr>
            <w:tcW w:w="2268" w:type="dxa"/>
            <w:vAlign w:val="center"/>
          </w:tcPr>
          <w:p>
            <w:pPr>
              <w:pStyle w:val="16"/>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11、金家井乡人民政府民政统筹专项经费绩效目标表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1.搞好民政工作，促进社会福利事业发展，做好社会保障工作，办理兵役事项工作。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执行公开率(%)</w:t>
            </w:r>
          </w:p>
        </w:tc>
        <w:tc>
          <w:tcPr>
            <w:tcW w:w="2835" w:type="dxa"/>
            <w:vAlign w:val="center"/>
          </w:tcPr>
          <w:p>
            <w:pPr>
              <w:pStyle w:val="16"/>
            </w:pPr>
            <w:r>
              <w:t>执行公开率(%)</w:t>
            </w:r>
          </w:p>
        </w:tc>
        <w:tc>
          <w:tcPr>
            <w:tcW w:w="2551" w:type="dxa"/>
            <w:vAlign w:val="center"/>
          </w:tcPr>
          <w:p>
            <w:pPr>
              <w:pStyle w:val="16"/>
            </w:pPr>
            <w:r>
              <w:t>≥98%</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综合事务管理工作完成率</w:t>
            </w:r>
          </w:p>
        </w:tc>
        <w:tc>
          <w:tcPr>
            <w:tcW w:w="2835" w:type="dxa"/>
            <w:vAlign w:val="center"/>
          </w:tcPr>
          <w:p>
            <w:pPr>
              <w:pStyle w:val="16"/>
            </w:pPr>
            <w:r>
              <w:t>综合事务管理工作完成率</w:t>
            </w:r>
          </w:p>
        </w:tc>
        <w:tc>
          <w:tcPr>
            <w:tcW w:w="2551" w:type="dxa"/>
            <w:vAlign w:val="center"/>
          </w:tcPr>
          <w:p>
            <w:pPr>
              <w:pStyle w:val="16"/>
            </w:pPr>
            <w:r>
              <w:t>≥98%</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资金发放准时率</w:t>
            </w:r>
          </w:p>
        </w:tc>
        <w:tc>
          <w:tcPr>
            <w:tcW w:w="2835" w:type="dxa"/>
            <w:vAlign w:val="center"/>
          </w:tcPr>
          <w:p>
            <w:pPr>
              <w:pStyle w:val="16"/>
            </w:pPr>
            <w:r>
              <w:t>资金发放准时率</w:t>
            </w:r>
          </w:p>
        </w:tc>
        <w:tc>
          <w:tcPr>
            <w:tcW w:w="2551" w:type="dxa"/>
            <w:vAlign w:val="center"/>
          </w:tcPr>
          <w:p>
            <w:pPr>
              <w:pStyle w:val="16"/>
            </w:pPr>
            <w:r>
              <w:t>≥98%</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成本控制</w:t>
            </w:r>
          </w:p>
        </w:tc>
        <w:tc>
          <w:tcPr>
            <w:tcW w:w="2835" w:type="dxa"/>
            <w:vAlign w:val="center"/>
          </w:tcPr>
          <w:p>
            <w:pPr>
              <w:pStyle w:val="16"/>
            </w:pPr>
            <w:r>
              <w:t>成本控制</w:t>
            </w:r>
          </w:p>
        </w:tc>
        <w:tc>
          <w:tcPr>
            <w:tcW w:w="2551" w:type="dxa"/>
            <w:vAlign w:val="center"/>
          </w:tcPr>
          <w:p>
            <w:pPr>
              <w:pStyle w:val="16"/>
            </w:pPr>
            <w:r>
              <w:t>≥9分</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提高效率</w:t>
            </w:r>
          </w:p>
        </w:tc>
        <w:tc>
          <w:tcPr>
            <w:tcW w:w="2835" w:type="dxa"/>
            <w:vAlign w:val="center"/>
          </w:tcPr>
          <w:p>
            <w:pPr>
              <w:pStyle w:val="16"/>
            </w:pPr>
            <w:r>
              <w:t>提高效率</w:t>
            </w:r>
          </w:p>
        </w:tc>
        <w:tc>
          <w:tcPr>
            <w:tcW w:w="2551" w:type="dxa"/>
            <w:vAlign w:val="center"/>
          </w:tcPr>
          <w:p>
            <w:pPr>
              <w:pStyle w:val="16"/>
            </w:pPr>
            <w:r>
              <w:t>≥9分</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社会影响力</w:t>
            </w:r>
          </w:p>
        </w:tc>
        <w:tc>
          <w:tcPr>
            <w:tcW w:w="2835" w:type="dxa"/>
            <w:vAlign w:val="center"/>
          </w:tcPr>
          <w:p>
            <w:pPr>
              <w:pStyle w:val="16"/>
            </w:pPr>
            <w:r>
              <w:t>社会影响力</w:t>
            </w:r>
          </w:p>
        </w:tc>
        <w:tc>
          <w:tcPr>
            <w:tcW w:w="2551" w:type="dxa"/>
            <w:vAlign w:val="center"/>
          </w:tcPr>
          <w:p>
            <w:pPr>
              <w:pStyle w:val="16"/>
            </w:pPr>
            <w:r>
              <w:t>≥9分</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生态影响</w:t>
            </w:r>
          </w:p>
        </w:tc>
        <w:tc>
          <w:tcPr>
            <w:tcW w:w="2835" w:type="dxa"/>
            <w:vAlign w:val="center"/>
          </w:tcPr>
          <w:p>
            <w:pPr>
              <w:pStyle w:val="16"/>
            </w:pPr>
            <w:r>
              <w:t>生态影响</w:t>
            </w:r>
          </w:p>
        </w:tc>
        <w:tc>
          <w:tcPr>
            <w:tcW w:w="2551" w:type="dxa"/>
            <w:vAlign w:val="center"/>
          </w:tcPr>
          <w:p>
            <w:pPr>
              <w:pStyle w:val="16"/>
            </w:pPr>
            <w:r>
              <w:t>≥9分</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服务对象满意度</w:t>
            </w:r>
          </w:p>
        </w:tc>
        <w:tc>
          <w:tcPr>
            <w:tcW w:w="2835" w:type="dxa"/>
            <w:vAlign w:val="center"/>
          </w:tcPr>
          <w:p>
            <w:pPr>
              <w:pStyle w:val="16"/>
            </w:pPr>
            <w:r>
              <w:t>服务对象满意度</w:t>
            </w:r>
          </w:p>
        </w:tc>
        <w:tc>
          <w:tcPr>
            <w:tcW w:w="2551" w:type="dxa"/>
            <w:vAlign w:val="center"/>
          </w:tcPr>
          <w:p>
            <w:pPr>
              <w:pStyle w:val="16"/>
            </w:pPr>
            <w:r>
              <w:t>≥98%</w:t>
            </w:r>
          </w:p>
        </w:tc>
        <w:tc>
          <w:tcPr>
            <w:tcW w:w="2268" w:type="dxa"/>
            <w:vAlign w:val="center"/>
          </w:tcPr>
          <w:p>
            <w:pPr>
              <w:pStyle w:val="16"/>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12、金家井乡人民政府农村环境治理费绩效目标表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1.农村环境治理费用于农村环境保护治理工作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傍水农村生活污水治理完成率</w:t>
            </w:r>
          </w:p>
        </w:tc>
        <w:tc>
          <w:tcPr>
            <w:tcW w:w="2835" w:type="dxa"/>
            <w:vAlign w:val="center"/>
          </w:tcPr>
          <w:p>
            <w:pPr>
              <w:pStyle w:val="16"/>
            </w:pPr>
            <w:r>
              <w:t>傍水农村生活污水治理完成率</w:t>
            </w:r>
          </w:p>
        </w:tc>
        <w:tc>
          <w:tcPr>
            <w:tcW w:w="2551" w:type="dxa"/>
            <w:vAlign w:val="center"/>
          </w:tcPr>
          <w:p>
            <w:pPr>
              <w:pStyle w:val="16"/>
            </w:pPr>
            <w:r>
              <w:t>≥98%</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地质灾害治理率</w:t>
            </w:r>
          </w:p>
        </w:tc>
        <w:tc>
          <w:tcPr>
            <w:tcW w:w="2835" w:type="dxa"/>
            <w:vAlign w:val="center"/>
          </w:tcPr>
          <w:p>
            <w:pPr>
              <w:pStyle w:val="16"/>
            </w:pPr>
            <w:r>
              <w:t>地质灾害治理率</w:t>
            </w:r>
          </w:p>
        </w:tc>
        <w:tc>
          <w:tcPr>
            <w:tcW w:w="2551" w:type="dxa"/>
            <w:vAlign w:val="center"/>
          </w:tcPr>
          <w:p>
            <w:pPr>
              <w:pStyle w:val="16"/>
            </w:pPr>
            <w:r>
              <w:t>≥98%</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资金发放准时率</w:t>
            </w:r>
          </w:p>
        </w:tc>
        <w:tc>
          <w:tcPr>
            <w:tcW w:w="2835" w:type="dxa"/>
            <w:vAlign w:val="center"/>
          </w:tcPr>
          <w:p>
            <w:pPr>
              <w:pStyle w:val="16"/>
            </w:pPr>
            <w:r>
              <w:t>资金发放准时率</w:t>
            </w:r>
          </w:p>
        </w:tc>
        <w:tc>
          <w:tcPr>
            <w:tcW w:w="2551" w:type="dxa"/>
            <w:vAlign w:val="center"/>
          </w:tcPr>
          <w:p>
            <w:pPr>
              <w:pStyle w:val="16"/>
            </w:pPr>
            <w:r>
              <w:t>≥98%</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成本控制</w:t>
            </w:r>
          </w:p>
        </w:tc>
        <w:tc>
          <w:tcPr>
            <w:tcW w:w="2835" w:type="dxa"/>
            <w:vAlign w:val="center"/>
          </w:tcPr>
          <w:p>
            <w:pPr>
              <w:pStyle w:val="16"/>
            </w:pPr>
            <w:r>
              <w:t>成本控制</w:t>
            </w:r>
          </w:p>
        </w:tc>
        <w:tc>
          <w:tcPr>
            <w:tcW w:w="2551" w:type="dxa"/>
            <w:vAlign w:val="center"/>
          </w:tcPr>
          <w:p>
            <w:pPr>
              <w:pStyle w:val="16"/>
            </w:pPr>
            <w:r>
              <w:t>≥9分</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改善水环境</w:t>
            </w:r>
          </w:p>
        </w:tc>
        <w:tc>
          <w:tcPr>
            <w:tcW w:w="2835" w:type="dxa"/>
            <w:vAlign w:val="center"/>
          </w:tcPr>
          <w:p>
            <w:pPr>
              <w:pStyle w:val="16"/>
            </w:pPr>
            <w:r>
              <w:t>改善水环境</w:t>
            </w:r>
          </w:p>
        </w:tc>
        <w:tc>
          <w:tcPr>
            <w:tcW w:w="2551" w:type="dxa"/>
            <w:vAlign w:val="center"/>
          </w:tcPr>
          <w:p>
            <w:pPr>
              <w:pStyle w:val="16"/>
            </w:pPr>
            <w:r>
              <w:t>≥9分</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社会影响力</w:t>
            </w:r>
          </w:p>
        </w:tc>
        <w:tc>
          <w:tcPr>
            <w:tcW w:w="2835" w:type="dxa"/>
            <w:vAlign w:val="center"/>
          </w:tcPr>
          <w:p>
            <w:pPr>
              <w:pStyle w:val="16"/>
            </w:pPr>
            <w:r>
              <w:t>社会影响力</w:t>
            </w:r>
          </w:p>
        </w:tc>
        <w:tc>
          <w:tcPr>
            <w:tcW w:w="2551" w:type="dxa"/>
            <w:vAlign w:val="center"/>
          </w:tcPr>
          <w:p>
            <w:pPr>
              <w:pStyle w:val="16"/>
            </w:pPr>
            <w:r>
              <w:t>≥9分</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改善生态环境质量</w:t>
            </w:r>
          </w:p>
        </w:tc>
        <w:tc>
          <w:tcPr>
            <w:tcW w:w="2835" w:type="dxa"/>
            <w:vAlign w:val="center"/>
          </w:tcPr>
          <w:p>
            <w:pPr>
              <w:pStyle w:val="16"/>
            </w:pPr>
            <w:r>
              <w:t>改善生态环境质量</w:t>
            </w:r>
          </w:p>
        </w:tc>
        <w:tc>
          <w:tcPr>
            <w:tcW w:w="2551" w:type="dxa"/>
            <w:vAlign w:val="center"/>
          </w:tcPr>
          <w:p>
            <w:pPr>
              <w:pStyle w:val="16"/>
            </w:pPr>
            <w:r>
              <w:t>≥9分</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服务对象满意度</w:t>
            </w:r>
          </w:p>
        </w:tc>
        <w:tc>
          <w:tcPr>
            <w:tcW w:w="2835" w:type="dxa"/>
            <w:vAlign w:val="center"/>
          </w:tcPr>
          <w:p>
            <w:pPr>
              <w:pStyle w:val="16"/>
            </w:pPr>
            <w:r>
              <w:t>服务对象满意度</w:t>
            </w:r>
          </w:p>
        </w:tc>
        <w:tc>
          <w:tcPr>
            <w:tcW w:w="2551" w:type="dxa"/>
            <w:vAlign w:val="center"/>
          </w:tcPr>
          <w:p>
            <w:pPr>
              <w:pStyle w:val="16"/>
            </w:pPr>
            <w:r>
              <w:t>≥98%</w:t>
            </w:r>
          </w:p>
        </w:tc>
        <w:tc>
          <w:tcPr>
            <w:tcW w:w="2268" w:type="dxa"/>
            <w:vAlign w:val="center"/>
          </w:tcPr>
          <w:p>
            <w:pPr>
              <w:pStyle w:val="16"/>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13、金家井乡人民政府人大主席团工作经费绩效目标表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1.完成2022年人大各项工作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数据整理完成率</w:t>
            </w:r>
          </w:p>
        </w:tc>
        <w:tc>
          <w:tcPr>
            <w:tcW w:w="2835" w:type="dxa"/>
            <w:vAlign w:val="center"/>
          </w:tcPr>
          <w:p>
            <w:pPr>
              <w:pStyle w:val="16"/>
            </w:pPr>
            <w:r>
              <w:t>数据整理完成率</w:t>
            </w:r>
          </w:p>
        </w:tc>
        <w:tc>
          <w:tcPr>
            <w:tcW w:w="2551" w:type="dxa"/>
            <w:vAlign w:val="center"/>
          </w:tcPr>
          <w:p>
            <w:pPr>
              <w:pStyle w:val="16"/>
            </w:pPr>
            <w:r>
              <w:t>≥98%</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协调督导事项化解率(%)</w:t>
            </w:r>
          </w:p>
        </w:tc>
        <w:tc>
          <w:tcPr>
            <w:tcW w:w="2835" w:type="dxa"/>
            <w:vAlign w:val="center"/>
          </w:tcPr>
          <w:p>
            <w:pPr>
              <w:pStyle w:val="16"/>
            </w:pPr>
            <w:r>
              <w:t>协调督导事项化解率(%)</w:t>
            </w:r>
          </w:p>
        </w:tc>
        <w:tc>
          <w:tcPr>
            <w:tcW w:w="2551" w:type="dxa"/>
            <w:vAlign w:val="center"/>
          </w:tcPr>
          <w:p>
            <w:pPr>
              <w:pStyle w:val="16"/>
            </w:pPr>
            <w:r>
              <w:t>≥98%</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完成及时率</w:t>
            </w:r>
          </w:p>
        </w:tc>
        <w:tc>
          <w:tcPr>
            <w:tcW w:w="2835" w:type="dxa"/>
            <w:vAlign w:val="center"/>
          </w:tcPr>
          <w:p>
            <w:pPr>
              <w:pStyle w:val="16"/>
            </w:pPr>
            <w:r>
              <w:t>完成及时率</w:t>
            </w:r>
          </w:p>
        </w:tc>
        <w:tc>
          <w:tcPr>
            <w:tcW w:w="2551" w:type="dxa"/>
            <w:vAlign w:val="center"/>
          </w:tcPr>
          <w:p>
            <w:pPr>
              <w:pStyle w:val="16"/>
            </w:pPr>
            <w:r>
              <w:t>≥98%</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成本控制率</w:t>
            </w:r>
          </w:p>
        </w:tc>
        <w:tc>
          <w:tcPr>
            <w:tcW w:w="2835" w:type="dxa"/>
            <w:vAlign w:val="center"/>
          </w:tcPr>
          <w:p>
            <w:pPr>
              <w:pStyle w:val="16"/>
            </w:pPr>
            <w:r>
              <w:t>完成项目的成本控制在预算水平</w:t>
            </w:r>
          </w:p>
        </w:tc>
        <w:tc>
          <w:tcPr>
            <w:tcW w:w="2551" w:type="dxa"/>
            <w:vAlign w:val="center"/>
          </w:tcPr>
          <w:p>
            <w:pPr>
              <w:pStyle w:val="16"/>
            </w:pPr>
            <w:r>
              <w:t>≥98%</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资金的使用效率</w:t>
            </w:r>
          </w:p>
        </w:tc>
        <w:tc>
          <w:tcPr>
            <w:tcW w:w="2835" w:type="dxa"/>
            <w:vAlign w:val="center"/>
          </w:tcPr>
          <w:p>
            <w:pPr>
              <w:pStyle w:val="16"/>
            </w:pPr>
            <w:r>
              <w:t>资金的使用效率</w:t>
            </w:r>
          </w:p>
        </w:tc>
        <w:tc>
          <w:tcPr>
            <w:tcW w:w="2551" w:type="dxa"/>
            <w:vAlign w:val="center"/>
          </w:tcPr>
          <w:p>
            <w:pPr>
              <w:pStyle w:val="16"/>
            </w:pPr>
            <w:r>
              <w:t>≥98%</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社会影响力</w:t>
            </w:r>
          </w:p>
        </w:tc>
        <w:tc>
          <w:tcPr>
            <w:tcW w:w="2835" w:type="dxa"/>
            <w:vAlign w:val="center"/>
          </w:tcPr>
          <w:p>
            <w:pPr>
              <w:pStyle w:val="16"/>
            </w:pPr>
            <w:r>
              <w:t>社会影响力</w:t>
            </w:r>
          </w:p>
        </w:tc>
        <w:tc>
          <w:tcPr>
            <w:tcW w:w="2551" w:type="dxa"/>
            <w:vAlign w:val="center"/>
          </w:tcPr>
          <w:p>
            <w:pPr>
              <w:pStyle w:val="16"/>
            </w:pPr>
            <w:r>
              <w:t>≥9分</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生态影响</w:t>
            </w:r>
          </w:p>
        </w:tc>
        <w:tc>
          <w:tcPr>
            <w:tcW w:w="2835" w:type="dxa"/>
            <w:vAlign w:val="center"/>
          </w:tcPr>
          <w:p>
            <w:pPr>
              <w:pStyle w:val="16"/>
            </w:pPr>
            <w:r>
              <w:t>生态影响</w:t>
            </w:r>
          </w:p>
        </w:tc>
        <w:tc>
          <w:tcPr>
            <w:tcW w:w="2551" w:type="dxa"/>
            <w:vAlign w:val="center"/>
          </w:tcPr>
          <w:p>
            <w:pPr>
              <w:pStyle w:val="16"/>
            </w:pPr>
            <w:r>
              <w:t>≥9分</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服务对象满意度</w:t>
            </w:r>
          </w:p>
        </w:tc>
        <w:tc>
          <w:tcPr>
            <w:tcW w:w="2835" w:type="dxa"/>
            <w:vAlign w:val="center"/>
          </w:tcPr>
          <w:p>
            <w:pPr>
              <w:pStyle w:val="16"/>
            </w:pPr>
            <w:r>
              <w:t>服务对象满意度</w:t>
            </w:r>
          </w:p>
        </w:tc>
        <w:tc>
          <w:tcPr>
            <w:tcW w:w="2551" w:type="dxa"/>
            <w:vAlign w:val="center"/>
          </w:tcPr>
          <w:p>
            <w:pPr>
              <w:pStyle w:val="16"/>
            </w:pPr>
            <w:r>
              <w:t>≥98%</w:t>
            </w:r>
          </w:p>
        </w:tc>
        <w:tc>
          <w:tcPr>
            <w:tcW w:w="2268" w:type="dxa"/>
            <w:vAlign w:val="center"/>
          </w:tcPr>
          <w:p>
            <w:pPr>
              <w:pStyle w:val="16"/>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14、金家井乡卫生补助专项经费绩效目标表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1.加大对农村卫生服务体系的改善，提升农村卫生人员能力和服务水平，加强基层医疗卫生队伍和设施建设。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组织开展公共卫生重点工作试点调</w:t>
            </w:r>
          </w:p>
        </w:tc>
        <w:tc>
          <w:tcPr>
            <w:tcW w:w="2835" w:type="dxa"/>
            <w:vAlign w:val="center"/>
          </w:tcPr>
          <w:p>
            <w:pPr>
              <w:pStyle w:val="16"/>
            </w:pPr>
            <w:r>
              <w:t>组织开展公共卫生重点工作试点调研和督导</w:t>
            </w:r>
          </w:p>
        </w:tc>
        <w:tc>
          <w:tcPr>
            <w:tcW w:w="2551" w:type="dxa"/>
            <w:vAlign w:val="center"/>
          </w:tcPr>
          <w:p>
            <w:pPr>
              <w:pStyle w:val="16"/>
            </w:pPr>
            <w:r>
              <w:t>≥9分</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突发公共卫生事件报告及时率</w:t>
            </w:r>
          </w:p>
        </w:tc>
        <w:tc>
          <w:tcPr>
            <w:tcW w:w="2835" w:type="dxa"/>
            <w:vAlign w:val="center"/>
          </w:tcPr>
          <w:p>
            <w:pPr>
              <w:pStyle w:val="16"/>
            </w:pPr>
            <w:r>
              <w:t>突发公共卫生事件报告及时率</w:t>
            </w:r>
          </w:p>
        </w:tc>
        <w:tc>
          <w:tcPr>
            <w:tcW w:w="2551" w:type="dxa"/>
            <w:vAlign w:val="center"/>
          </w:tcPr>
          <w:p>
            <w:pPr>
              <w:pStyle w:val="16"/>
            </w:pPr>
            <w:r>
              <w:t>≥98%</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工作任务完成及时率</w:t>
            </w:r>
          </w:p>
        </w:tc>
        <w:tc>
          <w:tcPr>
            <w:tcW w:w="2835" w:type="dxa"/>
            <w:vAlign w:val="center"/>
          </w:tcPr>
          <w:p>
            <w:pPr>
              <w:pStyle w:val="16"/>
            </w:pPr>
            <w:r>
              <w:t>工作任务完成及时率</w:t>
            </w:r>
          </w:p>
        </w:tc>
        <w:tc>
          <w:tcPr>
            <w:tcW w:w="2551" w:type="dxa"/>
            <w:vAlign w:val="center"/>
          </w:tcPr>
          <w:p>
            <w:pPr>
              <w:pStyle w:val="16"/>
            </w:pPr>
            <w:r>
              <w:t>≥98%</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成本控制</w:t>
            </w:r>
          </w:p>
        </w:tc>
        <w:tc>
          <w:tcPr>
            <w:tcW w:w="2835" w:type="dxa"/>
            <w:vAlign w:val="center"/>
          </w:tcPr>
          <w:p>
            <w:pPr>
              <w:pStyle w:val="16"/>
            </w:pPr>
            <w:r>
              <w:t>成本控制</w:t>
            </w:r>
          </w:p>
        </w:tc>
        <w:tc>
          <w:tcPr>
            <w:tcW w:w="2551" w:type="dxa"/>
            <w:vAlign w:val="center"/>
          </w:tcPr>
          <w:p>
            <w:pPr>
              <w:pStyle w:val="16"/>
            </w:pPr>
            <w:r>
              <w:t>≥9分</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提高效率</w:t>
            </w:r>
          </w:p>
        </w:tc>
        <w:tc>
          <w:tcPr>
            <w:tcW w:w="2835" w:type="dxa"/>
            <w:vAlign w:val="center"/>
          </w:tcPr>
          <w:p>
            <w:pPr>
              <w:pStyle w:val="16"/>
            </w:pPr>
            <w:r>
              <w:t>提高效率</w:t>
            </w:r>
          </w:p>
        </w:tc>
        <w:tc>
          <w:tcPr>
            <w:tcW w:w="2551" w:type="dxa"/>
            <w:vAlign w:val="center"/>
          </w:tcPr>
          <w:p>
            <w:pPr>
              <w:pStyle w:val="16"/>
            </w:pPr>
            <w:r>
              <w:t>≥9分</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社会影响度</w:t>
            </w:r>
          </w:p>
        </w:tc>
        <w:tc>
          <w:tcPr>
            <w:tcW w:w="2835" w:type="dxa"/>
            <w:vAlign w:val="center"/>
          </w:tcPr>
          <w:p>
            <w:pPr>
              <w:pStyle w:val="16"/>
            </w:pPr>
            <w:r>
              <w:t>社会影响度</w:t>
            </w:r>
          </w:p>
        </w:tc>
        <w:tc>
          <w:tcPr>
            <w:tcW w:w="2551" w:type="dxa"/>
            <w:vAlign w:val="center"/>
          </w:tcPr>
          <w:p>
            <w:pPr>
              <w:pStyle w:val="16"/>
            </w:pPr>
            <w:r>
              <w:t>≥9分</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改善生态环境质量</w:t>
            </w:r>
          </w:p>
        </w:tc>
        <w:tc>
          <w:tcPr>
            <w:tcW w:w="2835" w:type="dxa"/>
            <w:vAlign w:val="center"/>
          </w:tcPr>
          <w:p>
            <w:pPr>
              <w:pStyle w:val="16"/>
            </w:pPr>
            <w:r>
              <w:t>改善生态环境质量</w:t>
            </w:r>
          </w:p>
        </w:tc>
        <w:tc>
          <w:tcPr>
            <w:tcW w:w="2551" w:type="dxa"/>
            <w:vAlign w:val="center"/>
          </w:tcPr>
          <w:p>
            <w:pPr>
              <w:pStyle w:val="16"/>
            </w:pPr>
            <w:r>
              <w:t>≥9分</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服务对象满意度</w:t>
            </w:r>
          </w:p>
        </w:tc>
        <w:tc>
          <w:tcPr>
            <w:tcW w:w="2835" w:type="dxa"/>
            <w:vAlign w:val="center"/>
          </w:tcPr>
          <w:p>
            <w:pPr>
              <w:pStyle w:val="16"/>
            </w:pPr>
            <w:r>
              <w:t>服务对象满意度</w:t>
            </w:r>
          </w:p>
        </w:tc>
        <w:tc>
          <w:tcPr>
            <w:tcW w:w="2551" w:type="dxa"/>
            <w:vAlign w:val="center"/>
          </w:tcPr>
          <w:p>
            <w:pPr>
              <w:pStyle w:val="16"/>
            </w:pPr>
            <w:r>
              <w:t>≥98%</w:t>
            </w:r>
          </w:p>
        </w:tc>
        <w:tc>
          <w:tcPr>
            <w:tcW w:w="2268" w:type="dxa"/>
            <w:vAlign w:val="center"/>
          </w:tcPr>
          <w:p>
            <w:pPr>
              <w:pStyle w:val="16"/>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15、金家井乡信访稳定经费绩效目标表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1.为切实做好信访工作，有效维护发展稳定大局。</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有效化解涉检信访矛盾率（%）</w:t>
            </w:r>
          </w:p>
        </w:tc>
        <w:tc>
          <w:tcPr>
            <w:tcW w:w="2835" w:type="dxa"/>
            <w:vAlign w:val="center"/>
          </w:tcPr>
          <w:p>
            <w:pPr>
              <w:pStyle w:val="16"/>
            </w:pPr>
            <w:r>
              <w:t>有效化解涉检信访矛盾率（%）</w:t>
            </w:r>
          </w:p>
        </w:tc>
        <w:tc>
          <w:tcPr>
            <w:tcW w:w="2551" w:type="dxa"/>
            <w:vAlign w:val="center"/>
          </w:tcPr>
          <w:p>
            <w:pPr>
              <w:pStyle w:val="16"/>
            </w:pPr>
            <w:r>
              <w:t>≥98%</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信访事项按期结案率</w:t>
            </w:r>
          </w:p>
        </w:tc>
        <w:tc>
          <w:tcPr>
            <w:tcW w:w="2835" w:type="dxa"/>
            <w:vAlign w:val="center"/>
          </w:tcPr>
          <w:p>
            <w:pPr>
              <w:pStyle w:val="16"/>
            </w:pPr>
            <w:r>
              <w:t>信访事项按期结案率</w:t>
            </w:r>
          </w:p>
        </w:tc>
        <w:tc>
          <w:tcPr>
            <w:tcW w:w="2551" w:type="dxa"/>
            <w:vAlign w:val="center"/>
          </w:tcPr>
          <w:p>
            <w:pPr>
              <w:pStyle w:val="16"/>
            </w:pPr>
            <w:r>
              <w:t>≥98%</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信访事项受理及时率</w:t>
            </w:r>
          </w:p>
        </w:tc>
        <w:tc>
          <w:tcPr>
            <w:tcW w:w="2835" w:type="dxa"/>
            <w:vAlign w:val="center"/>
          </w:tcPr>
          <w:p>
            <w:pPr>
              <w:pStyle w:val="16"/>
            </w:pPr>
            <w:r>
              <w:t>信访事项受理及时率</w:t>
            </w:r>
          </w:p>
        </w:tc>
        <w:tc>
          <w:tcPr>
            <w:tcW w:w="2551" w:type="dxa"/>
            <w:vAlign w:val="center"/>
          </w:tcPr>
          <w:p>
            <w:pPr>
              <w:pStyle w:val="16"/>
            </w:pPr>
            <w:r>
              <w:t>≥98%</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完成率</w:t>
            </w:r>
          </w:p>
        </w:tc>
        <w:tc>
          <w:tcPr>
            <w:tcW w:w="2835" w:type="dxa"/>
            <w:vAlign w:val="center"/>
          </w:tcPr>
          <w:p>
            <w:pPr>
              <w:pStyle w:val="16"/>
            </w:pPr>
            <w:r>
              <w:t>完成率</w:t>
            </w:r>
          </w:p>
        </w:tc>
        <w:tc>
          <w:tcPr>
            <w:tcW w:w="2551" w:type="dxa"/>
            <w:vAlign w:val="center"/>
          </w:tcPr>
          <w:p>
            <w:pPr>
              <w:pStyle w:val="16"/>
            </w:pPr>
            <w:r>
              <w:t>≥98%</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环保信访投诉办结率</w:t>
            </w:r>
          </w:p>
        </w:tc>
        <w:tc>
          <w:tcPr>
            <w:tcW w:w="2835" w:type="dxa"/>
            <w:vAlign w:val="center"/>
          </w:tcPr>
          <w:p>
            <w:pPr>
              <w:pStyle w:val="16"/>
            </w:pPr>
            <w:r>
              <w:t>环保信访投诉办结率</w:t>
            </w:r>
          </w:p>
        </w:tc>
        <w:tc>
          <w:tcPr>
            <w:tcW w:w="2551" w:type="dxa"/>
            <w:vAlign w:val="center"/>
          </w:tcPr>
          <w:p>
            <w:pPr>
              <w:pStyle w:val="16"/>
            </w:pPr>
            <w:r>
              <w:t>≥98%</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信访转诉案件结案率</w:t>
            </w:r>
          </w:p>
        </w:tc>
        <w:tc>
          <w:tcPr>
            <w:tcW w:w="2835" w:type="dxa"/>
            <w:vAlign w:val="center"/>
          </w:tcPr>
          <w:p>
            <w:pPr>
              <w:pStyle w:val="16"/>
            </w:pPr>
            <w:r>
              <w:t>信访转诉案件结案率</w:t>
            </w:r>
          </w:p>
        </w:tc>
        <w:tc>
          <w:tcPr>
            <w:tcW w:w="2551" w:type="dxa"/>
            <w:vAlign w:val="center"/>
          </w:tcPr>
          <w:p>
            <w:pPr>
              <w:pStyle w:val="16"/>
            </w:pPr>
            <w:r>
              <w:t>≥98%</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结果准确性</w:t>
            </w:r>
          </w:p>
        </w:tc>
        <w:tc>
          <w:tcPr>
            <w:tcW w:w="2835" w:type="dxa"/>
            <w:vAlign w:val="center"/>
          </w:tcPr>
          <w:p>
            <w:pPr>
              <w:pStyle w:val="16"/>
            </w:pPr>
            <w:r>
              <w:t>结果准确性</w:t>
            </w:r>
          </w:p>
        </w:tc>
        <w:tc>
          <w:tcPr>
            <w:tcW w:w="2551" w:type="dxa"/>
            <w:vAlign w:val="center"/>
          </w:tcPr>
          <w:p>
            <w:pPr>
              <w:pStyle w:val="16"/>
            </w:pPr>
            <w:r>
              <w:t>≥9分</w:t>
            </w:r>
          </w:p>
        </w:tc>
        <w:tc>
          <w:tcPr>
            <w:tcW w:w="2268" w:type="dxa"/>
            <w:vAlign w:val="center"/>
          </w:tcPr>
          <w:p>
            <w:pPr>
              <w:pStyle w:val="16"/>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服务对象满意度</w:t>
            </w:r>
          </w:p>
        </w:tc>
        <w:tc>
          <w:tcPr>
            <w:tcW w:w="2835" w:type="dxa"/>
            <w:vAlign w:val="center"/>
          </w:tcPr>
          <w:p>
            <w:pPr>
              <w:pStyle w:val="16"/>
            </w:pPr>
            <w:r>
              <w:t>服务对象满意度</w:t>
            </w:r>
          </w:p>
        </w:tc>
        <w:tc>
          <w:tcPr>
            <w:tcW w:w="2551" w:type="dxa"/>
            <w:vAlign w:val="center"/>
          </w:tcPr>
          <w:p>
            <w:pPr>
              <w:pStyle w:val="16"/>
            </w:pPr>
            <w:r>
              <w:t>≥98%</w:t>
            </w:r>
          </w:p>
        </w:tc>
        <w:tc>
          <w:tcPr>
            <w:tcW w:w="2268" w:type="dxa"/>
            <w:vAlign w:val="center"/>
          </w:tcPr>
          <w:p>
            <w:pPr>
              <w:pStyle w:val="16"/>
            </w:pPr>
            <w:r>
              <w:t>依据预算安排</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2"/>
      </w:pPr>
      <w:bookmarkStart w:id="14" w:name="_Toc_3_3_0000000015"/>
      <w:r>
        <w:rPr>
          <w:rFonts w:ascii="黑体" w:hAnsi="黑体" w:eastAsia="黑体" w:cs="黑体"/>
          <w:color w:val="000000"/>
          <w:sz w:val="32"/>
        </w:rPr>
        <w:t>六、政府采购预算情况</w:t>
      </w:r>
      <w:bookmarkEnd w:id="14"/>
    </w:p>
    <w:p>
      <w:pPr>
        <w:spacing w:before="0" w:after="0" w:line="500" w:lineRule="exact"/>
        <w:ind w:firstLine="560"/>
        <w:jc w:val="left"/>
        <w:outlineLvl w:val="9"/>
      </w:pPr>
      <w:r>
        <w:rPr>
          <w:rFonts w:ascii="Times New Roman" w:hAnsi="Times New Roman" w:eastAsia="方正仿宋_GBK" w:cs="Times New Roman"/>
          <w:b w:val="0"/>
          <w:color w:val="000000"/>
          <w:sz w:val="28"/>
        </w:rPr>
        <w:t>2022年，涞源县金家井乡人民政府安排政府采购预算0.00万元。具体内容见下表。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3"/>
            </w:pPr>
            <w:r>
              <w:t>990涞源县金家井乡人民政府</w:t>
            </w:r>
          </w:p>
        </w:tc>
        <w:tc>
          <w:tcPr>
            <w:tcW w:w="8674" w:type="dxa"/>
            <w:gridSpan w:val="9"/>
            <w:tcBorders>
              <w:top w:val="single" w:color="FFFFFF" w:sz="6" w:space="0"/>
              <w:left w:val="single" w:color="FFFFFF" w:sz="6" w:space="0"/>
              <w:right w:val="single" w:color="FFFFFF" w:sz="6" w:space="0"/>
            </w:tcBorders>
            <w:vAlign w:val="center"/>
          </w:tcPr>
          <w:p>
            <w:pPr>
              <w:pStyle w:val="2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4"/>
            </w:pPr>
            <w:r>
              <w:t>政府采购项目来源</w:t>
            </w:r>
          </w:p>
        </w:tc>
        <w:tc>
          <w:tcPr>
            <w:tcW w:w="1134" w:type="dxa"/>
            <w:vMerge w:val="restart"/>
            <w:vAlign w:val="center"/>
          </w:tcPr>
          <w:p>
            <w:pPr>
              <w:pStyle w:val="14"/>
            </w:pPr>
            <w:r>
              <w:t>采购物品名称</w:t>
            </w:r>
          </w:p>
        </w:tc>
        <w:tc>
          <w:tcPr>
            <w:tcW w:w="1134" w:type="dxa"/>
            <w:vMerge w:val="restart"/>
            <w:vAlign w:val="center"/>
          </w:tcPr>
          <w:p>
            <w:pPr>
              <w:pStyle w:val="14"/>
            </w:pPr>
            <w:r>
              <w:t>政府采购目录序号</w:t>
            </w:r>
          </w:p>
        </w:tc>
        <w:tc>
          <w:tcPr>
            <w:tcW w:w="709" w:type="dxa"/>
            <w:vMerge w:val="restart"/>
            <w:vAlign w:val="center"/>
          </w:tcPr>
          <w:p>
            <w:pPr>
              <w:pStyle w:val="14"/>
            </w:pPr>
            <w:r>
              <w:t>计量  单位</w:t>
            </w:r>
          </w:p>
        </w:tc>
        <w:tc>
          <w:tcPr>
            <w:tcW w:w="850" w:type="dxa"/>
            <w:vMerge w:val="restart"/>
            <w:vAlign w:val="center"/>
          </w:tcPr>
          <w:p>
            <w:pPr>
              <w:pStyle w:val="14"/>
            </w:pPr>
            <w:r>
              <w:t>数量</w:t>
            </w:r>
          </w:p>
        </w:tc>
        <w:tc>
          <w:tcPr>
            <w:tcW w:w="850" w:type="dxa"/>
            <w:vMerge w:val="restart"/>
            <w:vAlign w:val="center"/>
          </w:tcPr>
          <w:p>
            <w:pPr>
              <w:pStyle w:val="14"/>
            </w:pPr>
            <w:r>
              <w:t>单价</w:t>
            </w:r>
          </w:p>
        </w:tc>
        <w:tc>
          <w:tcPr>
            <w:tcW w:w="7710" w:type="dxa"/>
            <w:gridSpan w:val="8"/>
            <w:vAlign w:val="center"/>
          </w:tcPr>
          <w:p>
            <w:pPr>
              <w:pStyle w:val="14"/>
            </w:pPr>
            <w:r>
              <w:t>政府采购金额（当年部门预算安排资金）</w:t>
            </w:r>
          </w:p>
        </w:tc>
        <w:tc>
          <w:tcPr>
            <w:tcW w:w="964" w:type="dxa"/>
            <w:vMerge w:val="restart"/>
            <w:vAlign w:val="center"/>
          </w:tcPr>
          <w:p>
            <w:pPr>
              <w:pStyle w:val="14"/>
            </w:pPr>
            <w: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4"/>
            </w:pPr>
            <w:r>
              <w:t>项目名称</w:t>
            </w:r>
          </w:p>
        </w:tc>
        <w:tc>
          <w:tcPr>
            <w:tcW w:w="964" w:type="dxa"/>
            <w:vAlign w:val="center"/>
          </w:tcPr>
          <w:p>
            <w:pPr>
              <w:pStyle w:val="14"/>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4"/>
            </w:pPr>
            <w:r>
              <w:t>合计</w:t>
            </w:r>
          </w:p>
        </w:tc>
        <w:tc>
          <w:tcPr>
            <w:tcW w:w="964" w:type="dxa"/>
            <w:vAlign w:val="center"/>
          </w:tcPr>
          <w:p>
            <w:pPr>
              <w:pStyle w:val="14"/>
            </w:pPr>
            <w:r>
              <w:t>一般公共预算拨款</w:t>
            </w:r>
          </w:p>
        </w:tc>
        <w:tc>
          <w:tcPr>
            <w:tcW w:w="964" w:type="dxa"/>
            <w:vAlign w:val="center"/>
          </w:tcPr>
          <w:p>
            <w:pPr>
              <w:pStyle w:val="14"/>
            </w:pPr>
            <w:r>
              <w:t>基金预算拨款</w:t>
            </w:r>
          </w:p>
        </w:tc>
        <w:tc>
          <w:tcPr>
            <w:tcW w:w="964" w:type="dxa"/>
            <w:vAlign w:val="center"/>
          </w:tcPr>
          <w:p>
            <w:pPr>
              <w:pStyle w:val="14"/>
            </w:pPr>
            <w:r>
              <w:t>国有资本经营预算拨款</w:t>
            </w:r>
          </w:p>
        </w:tc>
        <w:tc>
          <w:tcPr>
            <w:tcW w:w="964" w:type="dxa"/>
            <w:vAlign w:val="center"/>
          </w:tcPr>
          <w:p>
            <w:pPr>
              <w:pStyle w:val="14"/>
            </w:pPr>
            <w:r>
              <w:t>财政专户核拨</w:t>
            </w:r>
          </w:p>
        </w:tc>
        <w:tc>
          <w:tcPr>
            <w:tcW w:w="964" w:type="dxa"/>
            <w:vAlign w:val="center"/>
          </w:tcPr>
          <w:p>
            <w:pPr>
              <w:pStyle w:val="14"/>
            </w:pPr>
            <w:r>
              <w:t>单位    资金</w:t>
            </w:r>
          </w:p>
        </w:tc>
        <w:tc>
          <w:tcPr>
            <w:tcW w:w="964" w:type="dxa"/>
            <w:vAlign w:val="center"/>
          </w:tcPr>
          <w:p>
            <w:pPr>
              <w:pStyle w:val="14"/>
            </w:pPr>
            <w:r>
              <w:t>财政拨    款结转</w:t>
            </w:r>
          </w:p>
        </w:tc>
        <w:tc>
          <w:tcPr>
            <w:tcW w:w="964" w:type="dxa"/>
            <w:vAlign w:val="center"/>
          </w:tcPr>
          <w:p>
            <w:pPr>
              <w:pStyle w:val="14"/>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6"/>
            </w:pP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7"/>
            </w:pPr>
          </w:p>
        </w:tc>
        <w:tc>
          <w:tcPr>
            <w:tcW w:w="850" w:type="dxa"/>
            <w:vAlign w:val="center"/>
          </w:tcPr>
          <w:p>
            <w:pPr>
              <w:pStyle w:val="15"/>
            </w:pPr>
          </w:p>
        </w:tc>
        <w:tc>
          <w:tcPr>
            <w:tcW w:w="850"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5" w:name="_Toc_3_3_0000000016"/>
      <w:r>
        <w:rPr>
          <w:rFonts w:ascii="黑体" w:hAnsi="黑体" w:eastAsia="黑体" w:cs="黑体"/>
          <w:color w:val="000000"/>
          <w:sz w:val="32"/>
        </w:rPr>
        <w:t>七、国有资产信息</w:t>
      </w:r>
      <w:bookmarkEnd w:id="15"/>
    </w:p>
    <w:p>
      <w:pPr>
        <w:spacing w:before="0" w:after="0" w:line="500" w:lineRule="exact"/>
        <w:ind w:firstLine="560"/>
        <w:jc w:val="left"/>
        <w:outlineLvl w:val="9"/>
      </w:pPr>
      <w:r>
        <w:rPr>
          <w:rFonts w:ascii="Times New Roman" w:hAnsi="Times New Roman" w:eastAsia="方正仿宋_GBK" w:cs="Times New Roman"/>
          <w:b w:val="0"/>
          <w:color w:val="000000"/>
          <w:sz w:val="28"/>
        </w:rPr>
        <w:t>涞源县金家井乡人民政府（含所属单位）上年末固定资产金额为139.54万元（详见下表）。本年度拟购置固定资产总额为0.00万元，已按要求列入政府采购预算，详见政府采购预算表。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3"/>
            </w:pPr>
            <w:r>
              <w:t>990涞源县金家井乡人民政府</w:t>
            </w:r>
          </w:p>
        </w:tc>
        <w:tc>
          <w:tcPr>
            <w:tcW w:w="5669" w:type="dxa"/>
            <w:gridSpan w:val="2"/>
            <w:tcBorders>
              <w:top w:val="single" w:color="FFFFFF" w:sz="6" w:space="0"/>
              <w:left w:val="single" w:color="FFFFFF" w:sz="6" w:space="0"/>
              <w:right w:val="single" w:color="FFFFFF" w:sz="6" w:space="0"/>
            </w:tcBorders>
            <w:vAlign w:val="center"/>
          </w:tcPr>
          <w:p>
            <w:pPr>
              <w:pStyle w:val="11"/>
            </w:pPr>
            <w:r>
              <w:t>截止时间：2021-12-31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4"/>
            </w:pPr>
            <w:r>
              <w:t>项   目</w:t>
            </w:r>
          </w:p>
        </w:tc>
        <w:tc>
          <w:tcPr>
            <w:tcW w:w="2835" w:type="dxa"/>
            <w:vAlign w:val="center"/>
          </w:tcPr>
          <w:p>
            <w:pPr>
              <w:pStyle w:val="14"/>
            </w:pPr>
            <w:r>
              <w:t>数量</w:t>
            </w:r>
          </w:p>
        </w:tc>
        <w:tc>
          <w:tcPr>
            <w:tcW w:w="2835" w:type="dxa"/>
            <w:vAlign w:val="center"/>
          </w:tcPr>
          <w:p>
            <w:pPr>
              <w:pStyle w:val="14"/>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资产总额</w:t>
            </w:r>
          </w:p>
        </w:tc>
        <w:tc>
          <w:tcPr>
            <w:tcW w:w="2835" w:type="dxa"/>
            <w:vAlign w:val="center"/>
          </w:tcPr>
          <w:p>
            <w:pPr>
              <w:pStyle w:val="17"/>
            </w:pPr>
          </w:p>
        </w:tc>
        <w:tc>
          <w:tcPr>
            <w:tcW w:w="2835" w:type="dxa"/>
            <w:vAlign w:val="center"/>
          </w:tcPr>
          <w:p>
            <w:pPr>
              <w:pStyle w:val="15"/>
            </w:pPr>
            <w:r>
              <w:t>139.54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1、房屋（平方米）</w:t>
            </w:r>
          </w:p>
        </w:tc>
        <w:tc>
          <w:tcPr>
            <w:tcW w:w="2835" w:type="dxa"/>
            <w:vAlign w:val="center"/>
          </w:tcPr>
          <w:p>
            <w:pPr>
              <w:pStyle w:val="17"/>
            </w:pPr>
            <w:r>
              <w:t>1000</w:t>
            </w:r>
          </w:p>
        </w:tc>
        <w:tc>
          <w:tcPr>
            <w:tcW w:w="2835" w:type="dxa"/>
            <w:vAlign w:val="center"/>
          </w:tcPr>
          <w:p>
            <w:pPr>
              <w:pStyle w:val="15"/>
            </w:pPr>
            <w:r>
              <w:t>43.03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　　其中：办公用房（平方米）</w:t>
            </w:r>
          </w:p>
        </w:tc>
        <w:tc>
          <w:tcPr>
            <w:tcW w:w="2835" w:type="dxa"/>
            <w:vAlign w:val="center"/>
          </w:tcPr>
          <w:p>
            <w:pPr>
              <w:pStyle w:val="17"/>
            </w:pPr>
            <w:r>
              <w:t>1000</w:t>
            </w:r>
          </w:p>
        </w:tc>
        <w:tc>
          <w:tcPr>
            <w:tcW w:w="2835" w:type="dxa"/>
            <w:vAlign w:val="center"/>
          </w:tcPr>
          <w:p>
            <w:pPr>
              <w:pStyle w:val="15"/>
            </w:pPr>
            <w:r>
              <w:t>43.03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2、车辆（台、辆）</w:t>
            </w:r>
          </w:p>
        </w:tc>
        <w:tc>
          <w:tcPr>
            <w:tcW w:w="2835" w:type="dxa"/>
            <w:vAlign w:val="center"/>
          </w:tcPr>
          <w:p>
            <w:pPr>
              <w:pStyle w:val="17"/>
            </w:pPr>
            <w:r>
              <w:t>12</w:t>
            </w:r>
          </w:p>
        </w:tc>
        <w:tc>
          <w:tcPr>
            <w:tcW w:w="2835" w:type="dxa"/>
            <w:vAlign w:val="center"/>
          </w:tcPr>
          <w:p>
            <w:pPr>
              <w:pStyle w:val="15"/>
            </w:pPr>
            <w:r>
              <w:t>50.08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3、单价在20万元以上的设备</w:t>
            </w:r>
          </w:p>
        </w:tc>
        <w:tc>
          <w:tcPr>
            <w:tcW w:w="2835" w:type="dxa"/>
            <w:vAlign w:val="center"/>
          </w:tcPr>
          <w:p>
            <w:pPr>
              <w:pStyle w:val="17"/>
            </w:pPr>
          </w:p>
        </w:tc>
        <w:tc>
          <w:tcPr>
            <w:tcW w:w="283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4、其他固定资产</w:t>
            </w:r>
          </w:p>
        </w:tc>
        <w:tc>
          <w:tcPr>
            <w:tcW w:w="2835" w:type="dxa"/>
            <w:vAlign w:val="center"/>
          </w:tcPr>
          <w:p>
            <w:pPr>
              <w:pStyle w:val="17"/>
            </w:pPr>
          </w:p>
        </w:tc>
        <w:tc>
          <w:tcPr>
            <w:tcW w:w="2835" w:type="dxa"/>
            <w:vAlign w:val="center"/>
          </w:tcPr>
          <w:p>
            <w:pPr>
              <w:pStyle w:val="15"/>
            </w:pPr>
            <w:r>
              <w:t>46.43</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6" w:name="_Toc_3_3_0000000017"/>
      <w:r>
        <w:rPr>
          <w:rFonts w:ascii="黑体" w:hAnsi="黑体" w:eastAsia="黑体" w:cs="黑体"/>
          <w:color w:val="000000"/>
          <w:sz w:val="32"/>
        </w:rPr>
        <w:t>八、名词解释</w:t>
      </w:r>
      <w:bookmarkEnd w:id="16"/>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指省级财政当年拨付的资金。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省级财政预算管理的“三公”经费，是指省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10" w:after="10" w:line="240" w:lineRule="auto"/>
        <w:ind w:firstLine="640"/>
        <w:jc w:val="left"/>
        <w:outlineLvl w:val="2"/>
      </w:pPr>
      <w:bookmarkStart w:id="17" w:name="_Toc_3_3_0000000018"/>
      <w:r>
        <w:rPr>
          <w:rFonts w:ascii="黑体" w:hAnsi="黑体" w:eastAsia="黑体" w:cs="黑体"/>
          <w:color w:val="000000"/>
          <w:sz w:val="32"/>
        </w:rPr>
        <w:t>九、其他需要说明的事项</w:t>
      </w:r>
      <w:bookmarkEnd w:id="17"/>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pPr>
        <w:spacing w:before="0" w:after="0" w:line="500" w:lineRule="exact"/>
        <w:ind w:firstLine="560"/>
        <w:jc w:val="left"/>
        <w:outlineLvl w:val="9"/>
      </w:pPr>
    </w:p>
    <w:sectPr>
      <w:footerReference r:id="rId5" w:type="default"/>
      <w:footerReference r:id="rId6" w:type="even"/>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page number</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FhMjQxNjA1ZTMyNWY5ZjcwYTQ3MTg2YjZlNDMzZjIifQ=="/>
  </w:docVars>
  <w:rsids>
    <w:rsidRoot w:val="00000000"/>
    <w:rsid w:val="06AB07CF"/>
    <w:rsid w:val="0CAC0731"/>
    <w:rsid w:val="10B4616B"/>
    <w:rsid w:val="29407507"/>
    <w:rsid w:val="35E02FF5"/>
    <w:rsid w:val="3E7314B6"/>
    <w:rsid w:val="51923E59"/>
    <w:rsid w:val="580C604E"/>
    <w:rsid w:val="5BFA5765"/>
    <w:rsid w:val="5DDA07AD"/>
    <w:rsid w:val="64AB163F"/>
    <w:rsid w:val="6CF74C85"/>
    <w:rsid w:val="7090150B"/>
    <w:rsid w:val="7EB45AA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footer"/>
    <w:basedOn w:val="1"/>
    <w:semiHidden/>
    <w:unhideWhenUsed/>
    <w:qFormat/>
    <w:uiPriority w:val="99"/>
    <w:pPr>
      <w:tabs>
        <w:tab w:val="center" w:pos="4153"/>
        <w:tab w:val="right" w:pos="8306"/>
      </w:tabs>
      <w:snapToGrid w:val="0"/>
      <w:jc w:val="left"/>
    </w:pPr>
    <w:rPr>
      <w:sz w:val="18"/>
    </w:rPr>
  </w:style>
  <w:style w:type="paragraph" w:styleId="4">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6">
    <w:name w:val="toc 4"/>
    <w:basedOn w:val="1"/>
    <w:next w:val="1"/>
    <w:qFormat/>
    <w:uiPriority w:val="0"/>
    <w:pPr>
      <w:ind w:left="720"/>
    </w:pPr>
  </w:style>
  <w:style w:type="paragraph" w:styleId="7">
    <w:name w:val="toc 2"/>
    <w:basedOn w:val="1"/>
    <w:next w:val="1"/>
    <w:qFormat/>
    <w:uiPriority w:val="0"/>
    <w:pPr>
      <w:ind w:left="240"/>
    </w:pPr>
  </w:style>
  <w:style w:type="table" w:styleId="9">
    <w:name w:val="Table Grid"/>
    <w:basedOn w:val="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1">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2">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3">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4">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6">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7">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8">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9">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20">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1">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9">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1">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2">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8" Type="http://schemas.openxmlformats.org/officeDocument/2006/relationships/fontTable" Target="fontTable.xml"/><Relationship Id="rId77" Type="http://schemas.openxmlformats.org/officeDocument/2006/relationships/customXml" Target="../customXml/item70.xml"/><Relationship Id="rId76" Type="http://schemas.openxmlformats.org/officeDocument/2006/relationships/customXml" Target="../customXml/item69.xml"/><Relationship Id="rId75" Type="http://schemas.openxmlformats.org/officeDocument/2006/relationships/customXml" Target="../customXml/item68.xml"/><Relationship Id="rId74" Type="http://schemas.openxmlformats.org/officeDocument/2006/relationships/customXml" Target="../customXml/item67.xml"/><Relationship Id="rId73" Type="http://schemas.openxmlformats.org/officeDocument/2006/relationships/customXml" Target="../customXml/item66.xml"/><Relationship Id="rId72" Type="http://schemas.openxmlformats.org/officeDocument/2006/relationships/customXml" Target="../customXml/item65.xml"/><Relationship Id="rId71" Type="http://schemas.openxmlformats.org/officeDocument/2006/relationships/customXml" Target="../customXml/item64.xml"/><Relationship Id="rId70" Type="http://schemas.openxmlformats.org/officeDocument/2006/relationships/customXml" Target="../customXml/item63.xml"/><Relationship Id="rId7" Type="http://schemas.openxmlformats.org/officeDocument/2006/relationships/theme" Target="theme/theme1.xml"/><Relationship Id="rId69" Type="http://schemas.openxmlformats.org/officeDocument/2006/relationships/customXml" Target="../customXml/item62.xml"/><Relationship Id="rId68" Type="http://schemas.openxmlformats.org/officeDocument/2006/relationships/customXml" Target="../customXml/item61.xml"/><Relationship Id="rId67" Type="http://schemas.openxmlformats.org/officeDocument/2006/relationships/customXml" Target="../customXml/item60.xml"/><Relationship Id="rId66" Type="http://schemas.openxmlformats.org/officeDocument/2006/relationships/customXml" Target="../customXml/item59.xml"/><Relationship Id="rId65" Type="http://schemas.openxmlformats.org/officeDocument/2006/relationships/customXml" Target="../customXml/item58.xml"/><Relationship Id="rId64" Type="http://schemas.openxmlformats.org/officeDocument/2006/relationships/customXml" Target="../customXml/item57.xml"/><Relationship Id="rId63" Type="http://schemas.openxmlformats.org/officeDocument/2006/relationships/customXml" Target="../customXml/item56.xml"/><Relationship Id="rId62" Type="http://schemas.openxmlformats.org/officeDocument/2006/relationships/customXml" Target="../customXml/item55.xml"/><Relationship Id="rId61" Type="http://schemas.openxmlformats.org/officeDocument/2006/relationships/customXml" Target="../customXml/item54.xml"/><Relationship Id="rId60" Type="http://schemas.openxmlformats.org/officeDocument/2006/relationships/customXml" Target="../customXml/item53.xml"/><Relationship Id="rId6" Type="http://schemas.openxmlformats.org/officeDocument/2006/relationships/footer" Target="footer4.xml"/><Relationship Id="rId59" Type="http://schemas.openxmlformats.org/officeDocument/2006/relationships/customXml" Target="../customXml/item52.xml"/><Relationship Id="rId58" Type="http://schemas.openxmlformats.org/officeDocument/2006/relationships/customXml" Target="../customXml/item51.xml"/><Relationship Id="rId57" Type="http://schemas.openxmlformats.org/officeDocument/2006/relationships/customXml" Target="../customXml/item50.xml"/><Relationship Id="rId56" Type="http://schemas.openxmlformats.org/officeDocument/2006/relationships/customXml" Target="../customXml/item49.xml"/><Relationship Id="rId55" Type="http://schemas.openxmlformats.org/officeDocument/2006/relationships/customXml" Target="../customXml/item48.xml"/><Relationship Id="rId54" Type="http://schemas.openxmlformats.org/officeDocument/2006/relationships/customXml" Target="../customXml/item47.xml"/><Relationship Id="rId53" Type="http://schemas.openxmlformats.org/officeDocument/2006/relationships/customXml" Target="../customXml/item46.xml"/><Relationship Id="rId52" Type="http://schemas.openxmlformats.org/officeDocument/2006/relationships/customXml" Target="../customXml/item45.xml"/><Relationship Id="rId51" Type="http://schemas.openxmlformats.org/officeDocument/2006/relationships/customXml" Target="../customXml/item44.xml"/><Relationship Id="rId50" Type="http://schemas.openxmlformats.org/officeDocument/2006/relationships/customXml" Target="../customXml/item43.xml"/><Relationship Id="rId5" Type="http://schemas.openxmlformats.org/officeDocument/2006/relationships/footer" Target="footer3.xml"/><Relationship Id="rId49" Type="http://schemas.openxmlformats.org/officeDocument/2006/relationships/customXml" Target="../customXml/item42.xml"/><Relationship Id="rId48" Type="http://schemas.openxmlformats.org/officeDocument/2006/relationships/customXml" Target="../customXml/item41.xml"/><Relationship Id="rId47" Type="http://schemas.openxmlformats.org/officeDocument/2006/relationships/customXml" Target="../customXml/item40.xml"/><Relationship Id="rId46" Type="http://schemas.openxmlformats.org/officeDocument/2006/relationships/customXml" Target="../customXml/item39.xml"/><Relationship Id="rId45" Type="http://schemas.openxmlformats.org/officeDocument/2006/relationships/customXml" Target="../customXml/item38.xml"/><Relationship Id="rId44" Type="http://schemas.openxmlformats.org/officeDocument/2006/relationships/customXml" Target="../customXml/item37.xml"/><Relationship Id="rId43" Type="http://schemas.openxmlformats.org/officeDocument/2006/relationships/customXml" Target="../customXml/item36.xml"/><Relationship Id="rId42" Type="http://schemas.openxmlformats.org/officeDocument/2006/relationships/customXml" Target="../customXml/item35.xml"/><Relationship Id="rId41" Type="http://schemas.openxmlformats.org/officeDocument/2006/relationships/customXml" Target="../customXml/item34.xml"/><Relationship Id="rId40" Type="http://schemas.openxmlformats.org/officeDocument/2006/relationships/customXml" Target="../customXml/item33.xml"/><Relationship Id="rId4" Type="http://schemas.openxmlformats.org/officeDocument/2006/relationships/footer" Target="footer2.xml"/><Relationship Id="rId39" Type="http://schemas.openxmlformats.org/officeDocument/2006/relationships/customXml" Target="../customXml/item32.xml"/><Relationship Id="rId38" Type="http://schemas.openxmlformats.org/officeDocument/2006/relationships/customXml" Target="../customXml/item31.xml"/><Relationship Id="rId37" Type="http://schemas.openxmlformats.org/officeDocument/2006/relationships/customXml" Target="../customXml/item30.xml"/><Relationship Id="rId36" Type="http://schemas.openxmlformats.org/officeDocument/2006/relationships/customXml" Target="../customXml/item29.xml"/><Relationship Id="rId35" Type="http://schemas.openxmlformats.org/officeDocument/2006/relationships/customXml" Target="../customXml/item28.xml"/><Relationship Id="rId34" Type="http://schemas.openxmlformats.org/officeDocument/2006/relationships/customXml" Target="../customXml/item27.xml"/><Relationship Id="rId33" Type="http://schemas.openxmlformats.org/officeDocument/2006/relationships/customXml" Target="../customXml/item26.xml"/><Relationship Id="rId32" Type="http://schemas.openxmlformats.org/officeDocument/2006/relationships/customXml" Target="../customXml/item25.xml"/><Relationship Id="rId31" Type="http://schemas.openxmlformats.org/officeDocument/2006/relationships/customXml" Target="../customXml/item24.xml"/><Relationship Id="rId30" Type="http://schemas.openxmlformats.org/officeDocument/2006/relationships/customXml" Target="../customXml/item23.xml"/><Relationship Id="rId3" Type="http://schemas.openxmlformats.org/officeDocument/2006/relationships/footer" Target="footer1.xml"/><Relationship Id="rId29" Type="http://schemas.openxmlformats.org/officeDocument/2006/relationships/customXml" Target="../customXml/item22.xml"/><Relationship Id="rId28" Type="http://schemas.openxmlformats.org/officeDocument/2006/relationships/customXml" Target="../customXml/item21.xml"/><Relationship Id="rId27" Type="http://schemas.openxmlformats.org/officeDocument/2006/relationships/customXml" Target="../customXml/item20.xml"/><Relationship Id="rId26" Type="http://schemas.openxmlformats.org/officeDocument/2006/relationships/customXml" Target="../customXml/item19.xml"/><Relationship Id="rId25" Type="http://schemas.openxmlformats.org/officeDocument/2006/relationships/customXml" Target="../customXml/item18.xml"/><Relationship Id="rId24" Type="http://schemas.openxmlformats.org/officeDocument/2006/relationships/customXml" Target="../customXml/item17.xml"/><Relationship Id="rId23" Type="http://schemas.openxmlformats.org/officeDocument/2006/relationships/customXml" Target="../customXml/item16.xml"/><Relationship Id="rId22" Type="http://schemas.openxmlformats.org/officeDocument/2006/relationships/customXml" Target="../customXml/item15.xml"/><Relationship Id="rId21" Type="http://schemas.openxmlformats.org/officeDocument/2006/relationships/customXml" Target="../customXml/item14.xml"/><Relationship Id="rId20" Type="http://schemas.openxmlformats.org/officeDocument/2006/relationships/customXml" Target="../customXml/item13.xml"/><Relationship Id="rId2" Type="http://schemas.openxmlformats.org/officeDocument/2006/relationships/settings" Target="settings.xml"/><Relationship Id="rId19" Type="http://schemas.openxmlformats.org/officeDocument/2006/relationships/customXml" Target="../customXml/item12.xml"/><Relationship Id="rId18" Type="http://schemas.openxmlformats.org/officeDocument/2006/relationships/customXml" Target="../customXml/item11.xml"/><Relationship Id="rId17" Type="http://schemas.openxmlformats.org/officeDocument/2006/relationships/customXml" Target="../customXml/item10.xml"/><Relationship Id="rId16" Type="http://schemas.openxmlformats.org/officeDocument/2006/relationships/customXml" Target="../customXml/item9.xml"/><Relationship Id="rId15" Type="http://schemas.openxmlformats.org/officeDocument/2006/relationships/customXml" Target="../customXml/item8.xml"/><Relationship Id="rId14" Type="http://schemas.openxmlformats.org/officeDocument/2006/relationships/customXml" Target="../customXml/item7.xml"/><Relationship Id="rId13" Type="http://schemas.openxmlformats.org/officeDocument/2006/relationships/customXml" Target="../customXml/item6.xml"/><Relationship Id="rId12" Type="http://schemas.openxmlformats.org/officeDocument/2006/relationships/customXml" Target="../customXml/item5.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2022-03-18T11:07:44Z</dcterms:created>
  <dcterms:modified xsi:type="dcterms:W3CDTF">2022-03-18T03:07:44Z</dcterms:modified>
</cp:core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2022-03-18T11:07:52Z</dcterms:created>
  <dcterms:modified xsi:type="dcterms:W3CDTF">2022-03-18T03:07:52Z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2022-03-18T11:07:52Z</dcterms:created>
  <dcterms:modified xsi:type="dcterms:W3CDTF">2022-03-18T03:07:52Z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2022-03-18T11:07:52Z</dcterms:created>
  <dcterms:modified xsi:type="dcterms:W3CDTF">2022-03-18T03:07:52Z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2022-03-18T11:07:52Z</dcterms:created>
  <dcterms:modified xsi:type="dcterms:W3CDTF">2022-03-18T03:07:52Z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2022-03-18T11:07:52Z</dcterms:created>
  <dcterms:modified xsi:type="dcterms:W3CDTF">2022-03-18T03:07:52Z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2022-03-18T11:07:51Z</dcterms:created>
  <dcterms:modified xsi:type="dcterms:W3CDTF">2022-03-18T03:07:51Z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2022-03-18T11:07:51Z</dcterms:created>
  <dcterms:modified xsi:type="dcterms:W3CDTF">2022-03-18T03:07:51Z</dcterms:modified>
</cp:core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2022-03-18T11:07:51Z</dcterms:created>
  <dcterms:modified xsi:type="dcterms:W3CDTF">2022-03-18T03:07:51Z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2022-03-18T11:07:51Z</dcterms:created>
  <dcterms:modified xsi:type="dcterms:W3CDTF">2022-03-18T03:07:51Z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2022-03-18T11:07:51Z</dcterms:created>
  <dcterms:modified xsi:type="dcterms:W3CDTF">2022-03-18T03:07:51Z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2022-03-18T11:07:44Z</dcterms:created>
  <dcterms:modified xsi:type="dcterms:W3CDTF">2022-03-18T03:07:44Z</dcterms:modified>
</cp:core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2022-03-18T11:07:51Z</dcterms:created>
  <dcterms:modified xsi:type="dcterms:W3CDTF">2022-03-18T03:07:51Z</dcterms:modified>
</cp:core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2022-03-18T11:07:51Z</dcterms:created>
  <dcterms:modified xsi:type="dcterms:W3CDTF">2022-03-18T03:07:51Z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2022-03-18T11:07:51Z</dcterms:created>
  <dcterms:modified xsi:type="dcterms:W3CDTF">2022-03-18T03:07:51Z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2022-03-18T11:07:51Z</dcterms:created>
  <dcterms:modified xsi:type="dcterms:W3CDTF">2022-03-18T03:07:51Z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2022-03-18T11:07:50Z</dcterms:created>
  <dcterms:modified xsi:type="dcterms:W3CDTF">2022-03-18T03:07:50Z</dcterms:modified>
</cp:core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2022-03-18T11:07:50Z</dcterms:created>
  <dcterms:modified xsi:type="dcterms:W3CDTF">2022-03-18T03:07:50Z</dcterms:modified>
</cp:core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2022-03-18T11:07:49Z</dcterms:created>
  <dcterms:modified xsi:type="dcterms:W3CDTF">2022-03-18T03:07:49Z</dcterms:modified>
</cp:core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2022-03-18T11:07:46Z</dcterms:created>
  <dcterms:modified xsi:type="dcterms:W3CDTF">2022-03-18T03:07:46Z</dcterms:modified>
</cp:core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2022-03-18T11:07:45Z</dcterms:created>
  <dcterms:modified xsi:type="dcterms:W3CDTF">2022-03-18T03:07:45Z</dcterms:modified>
</cp:core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2022-03-18T11:07:45Z</dcterms:created>
  <dcterms:modified xsi:type="dcterms:W3CDTF">2022-03-18T03:07:45Z</dcterms:modified>
</cp:core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2022-03-18T11:07:43Z</dcterms:created>
  <dcterms:modified xsi:type="dcterms:W3CDTF">2022-03-18T03:07:43Z</dcterms:modified>
</cp:coreProperties>
</file>

<file path=customXml/item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2022-03-18T11:07:45Z</dcterms:created>
  <dcterms:modified xsi:type="dcterms:W3CDTF">2022-03-18T03:07:45Z</dcterms:modified>
</cp:coreProperties>
</file>

<file path=customXml/item48.xml><?xml version="1.0" encoding="utf-8"?>
<Properties xmlns:vt="http://schemas.openxmlformats.org/officeDocument/2006/docPropsVTypes" xmlns="http://schemas.openxmlformats.org/officeDocument/2006/extended-properties">
  <Application>Spire.Doc</Application>
  <AppVersion>12.0000</AppVersion>
</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2022-03-18T11:07:45Z</dcterms:created>
  <dcterms:modified xsi:type="dcterms:W3CDTF">2022-03-18T03:07:45Z</dcterms:modified>
</cp:core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2022-03-18T11:07:45Z</dcterms:created>
  <dcterms:modified xsi:type="dcterms:W3CDTF">2022-03-18T03:07:45Z</dcterms:modified>
</cp:coreProperties>
</file>

<file path=customXml/item52.xml><?xml version="1.0" encoding="utf-8"?>
<Properties xmlns:vt="http://schemas.openxmlformats.org/officeDocument/2006/docPropsVTypes" xmlns="http://schemas.openxmlformats.org/officeDocument/2006/extended-properties">
  <Application>Spire.Doc</Application>
  <AppVersion>12.0000</AppVersion>
</Properties>
</file>

<file path=customXml/item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2022-03-18T11:07:44Z</dcterms:created>
  <dcterms:modified xsi:type="dcterms:W3CDTF">2022-03-18T03:07:44Z</dcterms:modified>
</cp:coreProperties>
</file>

<file path=customXml/item5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2022-03-18T11:07:45Z</dcterms:created>
  <dcterms:modified xsi:type="dcterms:W3CDTF">2022-03-18T03:07:45Z</dcterms:modified>
</cp:coreProperties>
</file>

<file path=customXml/item55.xml><?xml version="1.0" encoding="utf-8"?>
<Properties xmlns:vt="http://schemas.openxmlformats.org/officeDocument/2006/docPropsVTypes" xmlns="http://schemas.openxmlformats.org/officeDocument/2006/extended-properties">
  <Application>Spire.Doc</Application>
  <AppVersion>12.0000</AppVersion>
</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2022-03-18T11:07:45Z</dcterms:created>
  <dcterms:modified xsi:type="dcterms:W3CDTF">2022-03-18T03:07:45Z</dcterms:modified>
</cp:coreProperties>
</file>

<file path=customXml/item57.xml><?xml version="1.0" encoding="utf-8"?>
<Properties xmlns:vt="http://schemas.openxmlformats.org/officeDocument/2006/docPropsVTypes" xmlns="http://schemas.openxmlformats.org/officeDocument/2006/extended-properties">
  <Application>Spire.Doc</Application>
  <AppVersion>12.0000</AppVersion>
</Properties>
</file>

<file path=customXml/item58.xml><?xml version="1.0" encoding="utf-8"?>
<Properties xmlns:vt="http://schemas.openxmlformats.org/officeDocument/2006/docPropsVTypes" xmlns="http://schemas.openxmlformats.org/officeDocument/2006/extended-properties">
  <Application>Spire.Doc</Application>
  <AppVersion>12.0000</AppVersion>
</Properties>
</file>

<file path=customXml/item5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2022-03-18T11:07:45Z</dcterms:created>
  <dcterms:modified xsi:type="dcterms:W3CDTF">2022-03-18T03:07:45Z</dcterms:modified>
</cp:coreProperties>
</file>

<file path=customXml/item60.xml><?xml version="1.0" encoding="utf-8"?>
<Properties xmlns:vt="http://schemas.openxmlformats.org/officeDocument/2006/docPropsVTypes" xmlns="http://schemas.openxmlformats.org/officeDocument/2006/extended-properties">
  <Application>Spire.Doc</Application>
  <AppVersion>12.0000</AppVersion>
</Properties>
</file>

<file path=customXml/item6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2022-03-18T11:07:44Z</dcterms:created>
  <dcterms:modified xsi:type="dcterms:W3CDTF">2022-03-18T03:07:44Z</dcterms:modified>
</cp:coreProperties>
</file>

<file path=customXml/item62.xml><?xml version="1.0" encoding="utf-8"?>
<Properties xmlns:vt="http://schemas.openxmlformats.org/officeDocument/2006/docPropsVTypes" xmlns="http://schemas.openxmlformats.org/officeDocument/2006/extended-properties">
  <Application>Spire.Doc</Application>
  <AppVersion>12.0000</AppVersion>
</Properties>
</file>

<file path=customXml/item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2022-03-18T11:07:44Z</dcterms:created>
  <dcterms:modified xsi:type="dcterms:W3CDTF">2022-03-18T03:07:44Z</dcterms:modified>
</cp:coreProperties>
</file>

<file path=customXml/item64.xml><?xml version="1.0" encoding="utf-8"?>
<Properties xmlns:vt="http://schemas.openxmlformats.org/officeDocument/2006/docPropsVTypes" xmlns="http://schemas.openxmlformats.org/officeDocument/2006/extended-properties">
  <Application>Spire.Doc</Application>
  <AppVersion>12.0000</AppVersion>
</Properties>
</file>

<file path=customXml/item65.xml><?xml version="1.0" encoding="utf-8"?>
<Properties xmlns:vt="http://schemas.openxmlformats.org/officeDocument/2006/docPropsVTypes" xmlns="http://schemas.openxmlformats.org/officeDocument/2006/extended-properties">
  <Application>Spire.Doc</Application>
  <AppVersion>12.0000</AppVersion>
</Properties>
</file>

<file path=customXml/item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2022-03-18T11:07:44Z</dcterms:created>
  <dcterms:modified xsi:type="dcterms:W3CDTF">2022-03-18T03:07:44Z</dcterms:modified>
</cp:coreProperties>
</file>

<file path=customXml/item67.xml><?xml version="1.0" encoding="utf-8"?>
<Properties xmlns:vt="http://schemas.openxmlformats.org/officeDocument/2006/docPropsVTypes" xmlns="http://schemas.openxmlformats.org/officeDocument/2006/extended-properties">
  <Application>Spire.Doc</Application>
  <AppVersion>12.0000</AppVersion>
</Properties>
</file>

<file path=customXml/item6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2022-03-18T11:07:44Z</dcterms:created>
  <dcterms:modified xsi:type="dcterms:W3CDTF">2022-03-18T03:07:44Z</dcterms:modified>
</cp:coreProperties>
</file>

<file path=customXml/item69.xml><?xml version="1.0" encoding="utf-8"?>
<Properties xmlns:vt="http://schemas.openxmlformats.org/officeDocument/2006/docPropsVTypes" xmlns="http://schemas.openxmlformats.org/officeDocument/2006/extended-properties">
  <Application>Spire.Doc</Application>
  <AppVersion>12.0000</AppVersion>
</Properties>
</file>

<file path=customXml/item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2022-03-18T11:07:43Z</dcterms:created>
  <dcterms:modified xsi:type="dcterms:W3CDTF">2022-03-18T03:07:42Z</dcterms:modified>
</cp:coreProperties>
</file>

<file path=customXml/itemProps1.xml><?xml version="1.0" encoding="utf-8"?>
<ds:datastoreItem xmlns:ds="http://schemas.openxmlformats.org/officeDocument/2006/customXml" ds:itemID="{93f52435-1f42-4117-a8be-38b947cfb47f}">
  <ds:schemaRefs/>
</ds:datastoreItem>
</file>

<file path=customXml/itemProps2.xml><?xml version="1.0" encoding="utf-8"?>
<ds:datastoreItem xmlns:ds="http://schemas.openxmlformats.org/officeDocument/2006/customXml" ds:itemID="{7c7f0f53-2012-414a-93b1-54ecd16615b7}">
  <ds:schemaRefs/>
</ds:datastoreItem>
</file>

<file path=customXml/itemProps3.xml><?xml version="1.0" encoding="utf-8"?>
<ds:datastoreItem xmlns:ds="http://schemas.openxmlformats.org/officeDocument/2006/customXml" ds:itemID="{497724fb-3352-4d1a-bfb4-d1029d2e58f1}">
  <ds:schemaRefs/>
</ds:datastoreItem>
</file>

<file path=customXml/itemProps4.xml><?xml version="1.0" encoding="utf-8"?>
<ds:datastoreItem xmlns:ds="http://schemas.openxmlformats.org/officeDocument/2006/customXml" ds:itemID="{e5124b20-0314-4676-8a10-64266649fa5b}">
  <ds:schemaRefs/>
</ds:datastoreItem>
</file>

<file path=customXml/itemProps5.xml><?xml version="1.0" encoding="utf-8"?>
<ds:datastoreItem xmlns:ds="http://schemas.openxmlformats.org/officeDocument/2006/customXml" ds:itemID="{e8751900-94ac-4792-b4ca-bc754f3d4fd2}">
  <ds:schemaRefs/>
</ds:datastoreItem>
</file>

<file path=customXml/itemProps6.xml><?xml version="1.0" encoding="utf-8"?>
<ds:datastoreItem xmlns:ds="http://schemas.openxmlformats.org/officeDocument/2006/customXml" ds:itemID="{011ebc49-a7a1-4ed1-8f25-caff54cbbae2}">
  <ds:schemaRefs/>
</ds:datastoreItem>
</file>

<file path=customXml/itemProps7.xml><?xml version="1.0" encoding="utf-8"?>
<ds:datastoreItem xmlns:ds="http://schemas.openxmlformats.org/officeDocument/2006/customXml" ds:itemID="{bbe7980b-2a18-401f-b7a0-ecce2bc915df}">
  <ds:schemaRefs/>
</ds:datastoreItem>
</file>

<file path=customXml/itemProps8.xml><?xml version="1.0" encoding="utf-8"?>
<ds:datastoreItem xmlns:ds="http://schemas.openxmlformats.org/officeDocument/2006/customXml" ds:itemID="{e7c929c9-2518-442d-a064-b4fffc678cda}">
  <ds:schemaRefs/>
</ds:datastoreItem>
</file>

<file path=customXml/itemProps9.xml><?xml version="1.0" encoding="utf-8"?>
<ds:datastoreItem xmlns:ds="http://schemas.openxmlformats.org/officeDocument/2006/customXml" ds:itemID="{fcde4eea-02cf-43e2-b989-0b45a159fa89}">
  <ds:schemaRefs/>
</ds:datastoreItem>
</file>

<file path=customXml/itemProps10.xml><?xml version="1.0" encoding="utf-8"?>
<ds:datastoreItem xmlns:ds="http://schemas.openxmlformats.org/officeDocument/2006/customXml" ds:itemID="{f010cf15-67f7-47c5-9760-65b1a576afa1}">
  <ds:schemaRefs/>
</ds:datastoreItem>
</file>

<file path=customXml/itemProps11.xml><?xml version="1.0" encoding="utf-8"?>
<ds:datastoreItem xmlns:ds="http://schemas.openxmlformats.org/officeDocument/2006/customXml" ds:itemID="{41689ee8-a6e8-4c1c-806a-96170a5b8703}">
  <ds:schemaRefs/>
</ds:datastoreItem>
</file>

<file path=customXml/itemProps12.xml><?xml version="1.0" encoding="utf-8"?>
<ds:datastoreItem xmlns:ds="http://schemas.openxmlformats.org/officeDocument/2006/customXml" ds:itemID="{c02d2a7f-807e-4e6a-ae57-8aec33c306b9}">
  <ds:schemaRefs/>
</ds:datastoreItem>
</file>

<file path=customXml/itemProps13.xml><?xml version="1.0" encoding="utf-8"?>
<ds:datastoreItem xmlns:ds="http://schemas.openxmlformats.org/officeDocument/2006/customXml" ds:itemID="{00906f06-3c5d-41d4-a98f-9a2dafef5acf}">
  <ds:schemaRefs/>
</ds:datastoreItem>
</file>

<file path=customXml/itemProps14.xml><?xml version="1.0" encoding="utf-8"?>
<ds:datastoreItem xmlns:ds="http://schemas.openxmlformats.org/officeDocument/2006/customXml" ds:itemID="{4b49117a-825a-42a3-b44f-871c17835789}">
  <ds:schemaRefs/>
</ds:datastoreItem>
</file>

<file path=customXml/itemProps15.xml><?xml version="1.0" encoding="utf-8"?>
<ds:datastoreItem xmlns:ds="http://schemas.openxmlformats.org/officeDocument/2006/customXml" ds:itemID="{8caae2b1-5c88-45e2-a09b-cb29aafec5a0}">
  <ds:schemaRefs/>
</ds:datastoreItem>
</file>

<file path=customXml/itemProps16.xml><?xml version="1.0" encoding="utf-8"?>
<ds:datastoreItem xmlns:ds="http://schemas.openxmlformats.org/officeDocument/2006/customXml" ds:itemID="{157a47de-cb67-4fa2-8bc4-87b0e4322011}">
  <ds:schemaRefs/>
</ds:datastoreItem>
</file>

<file path=customXml/itemProps17.xml><?xml version="1.0" encoding="utf-8"?>
<ds:datastoreItem xmlns:ds="http://schemas.openxmlformats.org/officeDocument/2006/customXml" ds:itemID="{b0d33444-8dda-4294-bfaf-4368c552320b}">
  <ds:schemaRefs/>
</ds:datastoreItem>
</file>

<file path=customXml/itemProps18.xml><?xml version="1.0" encoding="utf-8"?>
<ds:datastoreItem xmlns:ds="http://schemas.openxmlformats.org/officeDocument/2006/customXml" ds:itemID="{b5d6c3cc-784c-4e8f-a613-4733dd5dfcb2}">
  <ds:schemaRefs/>
</ds:datastoreItem>
</file>

<file path=customXml/itemProps19.xml><?xml version="1.0" encoding="utf-8"?>
<ds:datastoreItem xmlns:ds="http://schemas.openxmlformats.org/officeDocument/2006/customXml" ds:itemID="{b82af36c-ca9a-4376-9e11-43a84c55b01a}">
  <ds:schemaRefs/>
</ds:datastoreItem>
</file>

<file path=customXml/itemProps20.xml><?xml version="1.0" encoding="utf-8"?>
<ds:datastoreItem xmlns:ds="http://schemas.openxmlformats.org/officeDocument/2006/customXml" ds:itemID="{87cd4df9-ff11-48d7-9713-f8d8b8c5cc13}">
  <ds:schemaRefs/>
</ds:datastoreItem>
</file>

<file path=customXml/itemProps21.xml><?xml version="1.0" encoding="utf-8"?>
<ds:datastoreItem xmlns:ds="http://schemas.openxmlformats.org/officeDocument/2006/customXml" ds:itemID="{aed6d0ab-55c1-4b93-8e72-bea53c7d2a1a}">
  <ds:schemaRefs/>
</ds:datastoreItem>
</file>

<file path=customXml/itemProps22.xml><?xml version="1.0" encoding="utf-8"?>
<ds:datastoreItem xmlns:ds="http://schemas.openxmlformats.org/officeDocument/2006/customXml" ds:itemID="{947f8834-2884-4039-b9bf-d56d8bce1adb}">
  <ds:schemaRefs/>
</ds:datastoreItem>
</file>

<file path=customXml/itemProps23.xml><?xml version="1.0" encoding="utf-8"?>
<ds:datastoreItem xmlns:ds="http://schemas.openxmlformats.org/officeDocument/2006/customXml" ds:itemID="{624b1dec-23ba-4011-a334-c20c22487995}">
  <ds:schemaRefs/>
</ds:datastoreItem>
</file>

<file path=customXml/itemProps24.xml><?xml version="1.0" encoding="utf-8"?>
<ds:datastoreItem xmlns:ds="http://schemas.openxmlformats.org/officeDocument/2006/customXml" ds:itemID="{c2715329-013d-4667-b3d9-92b2bed25823}">
  <ds:schemaRefs/>
</ds:datastoreItem>
</file>

<file path=customXml/itemProps25.xml><?xml version="1.0" encoding="utf-8"?>
<ds:datastoreItem xmlns:ds="http://schemas.openxmlformats.org/officeDocument/2006/customXml" ds:itemID="{08ea4d78-8a70-4bed-a18d-ac9419255846}">
  <ds:schemaRefs/>
</ds:datastoreItem>
</file>

<file path=customXml/itemProps26.xml><?xml version="1.0" encoding="utf-8"?>
<ds:datastoreItem xmlns:ds="http://schemas.openxmlformats.org/officeDocument/2006/customXml" ds:itemID="{32dae46a-124c-45ae-a86b-ecf0095f9463}">
  <ds:schemaRefs/>
</ds:datastoreItem>
</file>

<file path=customXml/itemProps27.xml><?xml version="1.0" encoding="utf-8"?>
<ds:datastoreItem xmlns:ds="http://schemas.openxmlformats.org/officeDocument/2006/customXml" ds:itemID="{e44a0099-ec50-4c3c-a5d9-019c5c7a8e15}">
  <ds:schemaRefs/>
</ds:datastoreItem>
</file>

<file path=customXml/itemProps28.xml><?xml version="1.0" encoding="utf-8"?>
<ds:datastoreItem xmlns:ds="http://schemas.openxmlformats.org/officeDocument/2006/customXml" ds:itemID="{e9dd6b0e-f8a5-4c56-9e0d-f8513c16b5ba}">
  <ds:schemaRefs/>
</ds:datastoreItem>
</file>

<file path=customXml/itemProps29.xml><?xml version="1.0" encoding="utf-8"?>
<ds:datastoreItem xmlns:ds="http://schemas.openxmlformats.org/officeDocument/2006/customXml" ds:itemID="{8eeacfcb-50a0-48d0-9067-ed16fc648c89}">
  <ds:schemaRefs/>
</ds:datastoreItem>
</file>

<file path=customXml/itemProps30.xml><?xml version="1.0" encoding="utf-8"?>
<ds:datastoreItem xmlns:ds="http://schemas.openxmlformats.org/officeDocument/2006/customXml" ds:itemID="{324a0b58-3a1b-4de8-9025-60b14ad21b05}">
  <ds:schemaRefs/>
</ds:datastoreItem>
</file>

<file path=customXml/itemProps31.xml><?xml version="1.0" encoding="utf-8"?>
<ds:datastoreItem xmlns:ds="http://schemas.openxmlformats.org/officeDocument/2006/customXml" ds:itemID="{7a982129-da5b-406d-a7a5-4166ed0f7321}">
  <ds:schemaRefs/>
</ds:datastoreItem>
</file>

<file path=customXml/itemProps32.xml><?xml version="1.0" encoding="utf-8"?>
<ds:datastoreItem xmlns:ds="http://schemas.openxmlformats.org/officeDocument/2006/customXml" ds:itemID="{8feec365-303c-46e7-a4e2-98876f0727fb}">
  <ds:schemaRefs/>
</ds:datastoreItem>
</file>

<file path=customXml/itemProps33.xml><?xml version="1.0" encoding="utf-8"?>
<ds:datastoreItem xmlns:ds="http://schemas.openxmlformats.org/officeDocument/2006/customXml" ds:itemID="{f90dab3a-4665-4d8a-9d52-a99b7fe27b8f}">
  <ds:schemaRefs/>
</ds:datastoreItem>
</file>

<file path=customXml/itemProps34.xml><?xml version="1.0" encoding="utf-8"?>
<ds:datastoreItem xmlns:ds="http://schemas.openxmlformats.org/officeDocument/2006/customXml" ds:itemID="{b6bde031-1b96-4e04-8adc-ee853cfed609}">
  <ds:schemaRefs/>
</ds:datastoreItem>
</file>

<file path=customXml/itemProps35.xml><?xml version="1.0" encoding="utf-8"?>
<ds:datastoreItem xmlns:ds="http://schemas.openxmlformats.org/officeDocument/2006/customXml" ds:itemID="{a242e861-ab54-4c0b-94a8-7674d133444d}">
  <ds:schemaRefs/>
</ds:datastoreItem>
</file>

<file path=customXml/itemProps36.xml><?xml version="1.0" encoding="utf-8"?>
<ds:datastoreItem xmlns:ds="http://schemas.openxmlformats.org/officeDocument/2006/customXml" ds:itemID="{c3600d58-ad9d-45ae-9ab9-5be63b54a7dd}">
  <ds:schemaRefs/>
</ds:datastoreItem>
</file>

<file path=customXml/itemProps37.xml><?xml version="1.0" encoding="utf-8"?>
<ds:datastoreItem xmlns:ds="http://schemas.openxmlformats.org/officeDocument/2006/customXml" ds:itemID="{cb1404b0-063d-4c6c-bb90-e6c0f4fff5ac}">
  <ds:schemaRefs/>
</ds:datastoreItem>
</file>

<file path=customXml/itemProps38.xml><?xml version="1.0" encoding="utf-8"?>
<ds:datastoreItem xmlns:ds="http://schemas.openxmlformats.org/officeDocument/2006/customXml" ds:itemID="{72261bd7-7a05-458a-bd83-6c1c38f0ed8b}">
  <ds:schemaRefs/>
</ds:datastoreItem>
</file>

<file path=customXml/itemProps39.xml><?xml version="1.0" encoding="utf-8"?>
<ds:datastoreItem xmlns:ds="http://schemas.openxmlformats.org/officeDocument/2006/customXml" ds:itemID="{8341f815-4ee4-4b39-a345-e4c71cdaba45}">
  <ds:schemaRefs/>
</ds:datastoreItem>
</file>

<file path=customXml/itemProps40.xml><?xml version="1.0" encoding="utf-8"?>
<ds:datastoreItem xmlns:ds="http://schemas.openxmlformats.org/officeDocument/2006/customXml" ds:itemID="{b1fcbb73-d832-4515-92e9-47fdfd5669ef}">
  <ds:schemaRefs/>
</ds:datastoreItem>
</file>

<file path=customXml/itemProps41.xml><?xml version="1.0" encoding="utf-8"?>
<ds:datastoreItem xmlns:ds="http://schemas.openxmlformats.org/officeDocument/2006/customXml" ds:itemID="{c3489b34-07ac-42fb-9628-beba746e1552}">
  <ds:schemaRefs/>
</ds:datastoreItem>
</file>

<file path=customXml/itemProps42.xml><?xml version="1.0" encoding="utf-8"?>
<ds:datastoreItem xmlns:ds="http://schemas.openxmlformats.org/officeDocument/2006/customXml" ds:itemID="{4b39940a-70a6-4626-a904-596e657b7ce4}">
  <ds:schemaRefs/>
</ds:datastoreItem>
</file>

<file path=customXml/itemProps43.xml><?xml version="1.0" encoding="utf-8"?>
<ds:datastoreItem xmlns:ds="http://schemas.openxmlformats.org/officeDocument/2006/customXml" ds:itemID="{835d3a56-3ee9-47e4-ad25-ad6c73e5eb7a}">
  <ds:schemaRefs/>
</ds:datastoreItem>
</file>

<file path=customXml/itemProps44.xml><?xml version="1.0" encoding="utf-8"?>
<ds:datastoreItem xmlns:ds="http://schemas.openxmlformats.org/officeDocument/2006/customXml" ds:itemID="{21263967-1669-41ca-b467-28f6041c867a}">
  <ds:schemaRefs/>
</ds:datastoreItem>
</file>

<file path=customXml/itemProps45.xml><?xml version="1.0" encoding="utf-8"?>
<ds:datastoreItem xmlns:ds="http://schemas.openxmlformats.org/officeDocument/2006/customXml" ds:itemID="{8050eeb0-989d-43e7-8d0f-e5ae6644801d}">
  <ds:schemaRefs/>
</ds:datastoreItem>
</file>

<file path=customXml/itemProps46.xml><?xml version="1.0" encoding="utf-8"?>
<ds:datastoreItem xmlns:ds="http://schemas.openxmlformats.org/officeDocument/2006/customXml" ds:itemID="{6d82a6d0-39f8-4716-9bef-4900e1f3bea7}">
  <ds:schemaRefs/>
</ds:datastoreItem>
</file>

<file path=customXml/itemProps47.xml><?xml version="1.0" encoding="utf-8"?>
<ds:datastoreItem xmlns:ds="http://schemas.openxmlformats.org/officeDocument/2006/customXml" ds:itemID="{b99322d2-dc40-458e-ac96-9420d50cc0a6}">
  <ds:schemaRefs/>
</ds:datastoreItem>
</file>

<file path=customXml/itemProps48.xml><?xml version="1.0" encoding="utf-8"?>
<ds:datastoreItem xmlns:ds="http://schemas.openxmlformats.org/officeDocument/2006/customXml" ds:itemID="{212a89d0-c55e-4883-95ea-063cbb47470c}">
  <ds:schemaRefs/>
</ds:datastoreItem>
</file>

<file path=customXml/itemProps49.xml><?xml version="1.0" encoding="utf-8"?>
<ds:datastoreItem xmlns:ds="http://schemas.openxmlformats.org/officeDocument/2006/customXml" ds:itemID="{8195b8e0-155e-47ae-9347-97bfcb737770}">
  <ds:schemaRefs/>
</ds:datastoreItem>
</file>

<file path=customXml/itemProps50.xml><?xml version="1.0" encoding="utf-8"?>
<ds:datastoreItem xmlns:ds="http://schemas.openxmlformats.org/officeDocument/2006/customXml" ds:itemID="{d39002e0-6bcf-4b1c-ba8b-c49d27771cac}">
  <ds:schemaRefs/>
</ds:datastoreItem>
</file>

<file path=customXml/itemProps51.xml><?xml version="1.0" encoding="utf-8"?>
<ds:datastoreItem xmlns:ds="http://schemas.openxmlformats.org/officeDocument/2006/customXml" ds:itemID="{1948e902-d951-4219-bcde-f72050d49fe0}">
  <ds:schemaRefs/>
</ds:datastoreItem>
</file>

<file path=customXml/itemProps52.xml><?xml version="1.0" encoding="utf-8"?>
<ds:datastoreItem xmlns:ds="http://schemas.openxmlformats.org/officeDocument/2006/customXml" ds:itemID="{742c0897-f143-4948-97b0-56fc71a38802}">
  <ds:schemaRefs/>
</ds:datastoreItem>
</file>

<file path=customXml/itemProps53.xml><?xml version="1.0" encoding="utf-8"?>
<ds:datastoreItem xmlns:ds="http://schemas.openxmlformats.org/officeDocument/2006/customXml" ds:itemID="{f0b1b5b1-10e2-46f7-871b-e406fe0f866e}">
  <ds:schemaRefs/>
</ds:datastoreItem>
</file>

<file path=customXml/itemProps54.xml><?xml version="1.0" encoding="utf-8"?>
<ds:datastoreItem xmlns:ds="http://schemas.openxmlformats.org/officeDocument/2006/customXml" ds:itemID="{668ebec1-4f52-4dd2-b6f2-6bc8c9ee2315}">
  <ds:schemaRefs/>
</ds:datastoreItem>
</file>

<file path=customXml/itemProps55.xml><?xml version="1.0" encoding="utf-8"?>
<ds:datastoreItem xmlns:ds="http://schemas.openxmlformats.org/officeDocument/2006/customXml" ds:itemID="{7b4999a1-a30e-482f-b37c-335752d4827a}">
  <ds:schemaRefs/>
</ds:datastoreItem>
</file>

<file path=customXml/itemProps56.xml><?xml version="1.0" encoding="utf-8"?>
<ds:datastoreItem xmlns:ds="http://schemas.openxmlformats.org/officeDocument/2006/customXml" ds:itemID="{6cfa02f0-f6a8-4904-a32f-d773bba9fcee}">
  <ds:schemaRefs/>
</ds:datastoreItem>
</file>

<file path=customXml/itemProps57.xml><?xml version="1.0" encoding="utf-8"?>
<ds:datastoreItem xmlns:ds="http://schemas.openxmlformats.org/officeDocument/2006/customXml" ds:itemID="{b1ec4e93-caee-405a-b5bd-6747e8cec3ba}">
  <ds:schemaRefs/>
</ds:datastoreItem>
</file>

<file path=customXml/itemProps58.xml><?xml version="1.0" encoding="utf-8"?>
<ds:datastoreItem xmlns:ds="http://schemas.openxmlformats.org/officeDocument/2006/customXml" ds:itemID="{59bfa27b-a917-4b23-babf-bee96088bbbc}">
  <ds:schemaRefs/>
</ds:datastoreItem>
</file>

<file path=customXml/itemProps59.xml><?xml version="1.0" encoding="utf-8"?>
<ds:datastoreItem xmlns:ds="http://schemas.openxmlformats.org/officeDocument/2006/customXml" ds:itemID="{91d801af-33ec-4476-beef-72b7c4eb55c8}">
  <ds:schemaRefs/>
</ds:datastoreItem>
</file>

<file path=customXml/itemProps60.xml><?xml version="1.0" encoding="utf-8"?>
<ds:datastoreItem xmlns:ds="http://schemas.openxmlformats.org/officeDocument/2006/customXml" ds:itemID="{cc363e1f-c266-4cb8-8302-9714d58a903b}">
  <ds:schemaRefs/>
</ds:datastoreItem>
</file>

<file path=customXml/itemProps61.xml><?xml version="1.0" encoding="utf-8"?>
<ds:datastoreItem xmlns:ds="http://schemas.openxmlformats.org/officeDocument/2006/customXml" ds:itemID="{05273a1e-f222-44ae-bf4e-121733ec70df}">
  <ds:schemaRefs/>
</ds:datastoreItem>
</file>

<file path=customXml/itemProps62.xml><?xml version="1.0" encoding="utf-8"?>
<ds:datastoreItem xmlns:ds="http://schemas.openxmlformats.org/officeDocument/2006/customXml" ds:itemID="{3d14ef58-3faa-4c2c-b1e7-7d731b8cc474}">
  <ds:schemaRefs/>
</ds:datastoreItem>
</file>

<file path=customXml/itemProps63.xml><?xml version="1.0" encoding="utf-8"?>
<ds:datastoreItem xmlns:ds="http://schemas.openxmlformats.org/officeDocument/2006/customXml" ds:itemID="{df85fa4c-c26c-437a-93ce-44f87f2ad495}">
  <ds:schemaRefs/>
</ds:datastoreItem>
</file>

<file path=customXml/itemProps64.xml><?xml version="1.0" encoding="utf-8"?>
<ds:datastoreItem xmlns:ds="http://schemas.openxmlformats.org/officeDocument/2006/customXml" ds:itemID="{9d1758fa-e15c-484c-a429-de649bec61c0}">
  <ds:schemaRefs/>
</ds:datastoreItem>
</file>

<file path=customXml/itemProps65.xml><?xml version="1.0" encoding="utf-8"?>
<ds:datastoreItem xmlns:ds="http://schemas.openxmlformats.org/officeDocument/2006/customXml" ds:itemID="{5316ed13-262c-4170-bf4a-93e5d32719d5}">
  <ds:schemaRefs/>
</ds:datastoreItem>
</file>

<file path=customXml/itemProps66.xml><?xml version="1.0" encoding="utf-8"?>
<ds:datastoreItem xmlns:ds="http://schemas.openxmlformats.org/officeDocument/2006/customXml" ds:itemID="{ed9e0505-7811-42c2-a5b8-fdee1c603bd6}">
  <ds:schemaRefs/>
</ds:datastoreItem>
</file>

<file path=customXml/itemProps67.xml><?xml version="1.0" encoding="utf-8"?>
<ds:datastoreItem xmlns:ds="http://schemas.openxmlformats.org/officeDocument/2006/customXml" ds:itemID="{97c96a57-a3ce-4921-a5d3-523189d19f7c}">
  <ds:schemaRefs/>
</ds:datastoreItem>
</file>

<file path=customXml/itemProps68.xml><?xml version="1.0" encoding="utf-8"?>
<ds:datastoreItem xmlns:ds="http://schemas.openxmlformats.org/officeDocument/2006/customXml" ds:itemID="{bdf67c26-06cd-4b7d-affe-6c73e7d8d0cb}">
  <ds:schemaRefs/>
</ds:datastoreItem>
</file>

<file path=customXml/itemProps69.xml><?xml version="1.0" encoding="utf-8"?>
<ds:datastoreItem xmlns:ds="http://schemas.openxmlformats.org/officeDocument/2006/customXml" ds:itemID="{49906669-6c40-425e-97fc-1e3be86b3d50}">
  <ds:schemaRefs/>
</ds:datastoreItem>
</file>

<file path=customXml/itemProps70.xml><?xml version="1.0" encoding="utf-8"?>
<ds:datastoreItem xmlns:ds="http://schemas.openxmlformats.org/officeDocument/2006/customXml" ds:itemID="{3ad8555e-b1fd-475c-acaa-e4c0e6b1a0d3}">
  <ds:schemaRefs/>
</ds:datastoreItem>
</file>

<file path=docProps/app.xml><?xml version="1.0" encoding="utf-8"?>
<Properties xmlns="http://schemas.openxmlformats.org/officeDocument/2006/extended-properties" xmlns:vt="http://schemas.openxmlformats.org/officeDocument/2006/docPropsVTypes">
  <Pages>61</Pages>
  <Words>13534</Words>
  <Characters>16011</Characters>
  <TotalTime>8</TotalTime>
  <ScaleCrop>false</ScaleCrop>
  <LinksUpToDate>false</LinksUpToDate>
  <CharactersWithSpaces>16174</CharactersWithSpaces>
  <Application>WPS Office_12.1.0.15374_F1E327BC-269C-435d-A152-05C5408002CA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2022-03-18T11:07:00Z</dcterms:created>
  <dc:creator>Administrator.SKY-20220412ZOD</dc:creator>
  <cp:lastModifiedBy>dell</cp:lastModifiedBy>
  <dcterms:modified xsi:type="dcterms:W3CDTF">2025-02-26T02:13:11Z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B2FA00491AFA456F8D45D0125DD5855B_13</vt:lpwstr>
  </property>
</Properties>
</file>