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楷体_GB2312" w:hAnsi="楷体_GB2312" w:eastAsia="楷体_GB2312"/>
          <w:sz w:val="36"/>
          <w:szCs w:val="32"/>
        </w:rPr>
      </w:pPr>
      <w:r>
        <w:rPr>
          <w:rFonts w:hint="eastAsia" w:ascii="方正小标宋简体" w:hAnsi="方正小标宋简体" w:eastAsia="方正小标宋简体"/>
          <w:sz w:val="36"/>
          <w:szCs w:val="32"/>
        </w:rPr>
        <w:t>涞源县交通运输局</w:t>
      </w:r>
      <w:r>
        <w:rPr>
          <w:rFonts w:hint="eastAsia" w:ascii="方正小标宋简体" w:hAnsi="方正小标宋简体" w:eastAsia="方正小标宋简体"/>
          <w:sz w:val="36"/>
          <w:szCs w:val="32"/>
          <w:lang w:val="en-US" w:eastAsia="zh-CN"/>
        </w:rPr>
        <w:t>执法事项</w:t>
      </w:r>
      <w:r>
        <w:rPr>
          <w:rFonts w:hint="eastAsia" w:ascii="方正小标宋简体" w:hAnsi="方正小标宋简体" w:eastAsia="方正小标宋简体"/>
          <w:sz w:val="36"/>
          <w:szCs w:val="32"/>
        </w:rPr>
        <w:t>清单</w:t>
      </w:r>
      <w:bookmarkStart w:id="0" w:name="_GoBack"/>
      <w:bookmarkEnd w:id="0"/>
    </w:p>
    <w:p>
      <w:pPr>
        <w:spacing w:line="600" w:lineRule="exact"/>
        <w:rPr>
          <w:rFonts w:ascii="仿宋_GB2312" w:hAnsi="Times New Roman" w:eastAsia="仿宋_GB2312"/>
          <w:sz w:val="32"/>
          <w:szCs w:val="32"/>
        </w:rPr>
      </w:pPr>
      <w:r>
        <w:rPr>
          <w:rFonts w:hint="eastAsia" w:ascii="楷体_GB2312" w:hAnsi="楷体_GB2312" w:eastAsia="楷体_GB2312"/>
          <w:sz w:val="28"/>
          <w:szCs w:val="32"/>
        </w:rPr>
        <w:t>单位：涞源县交通运输局</w:t>
      </w:r>
    </w:p>
    <w:tbl>
      <w:tblPr>
        <w:tblStyle w:val="5"/>
        <w:tblW w:w="13725" w:type="dxa"/>
        <w:tblInd w:w="0" w:type="dxa"/>
        <w:tblLayout w:type="fixed"/>
        <w:tblCellMar>
          <w:top w:w="0" w:type="dxa"/>
          <w:left w:w="0" w:type="dxa"/>
          <w:bottom w:w="0" w:type="dxa"/>
          <w:right w:w="0" w:type="dxa"/>
        </w:tblCellMar>
      </w:tblPr>
      <w:tblGrid>
        <w:gridCol w:w="807"/>
        <w:gridCol w:w="900"/>
        <w:gridCol w:w="1250"/>
        <w:gridCol w:w="1083"/>
        <w:gridCol w:w="1866"/>
        <w:gridCol w:w="4769"/>
        <w:gridCol w:w="3032"/>
        <w:gridCol w:w="18"/>
      </w:tblGrid>
      <w:tr>
        <w:tblPrEx>
          <w:tblCellMar>
            <w:top w:w="0" w:type="dxa"/>
            <w:left w:w="0" w:type="dxa"/>
            <w:bottom w:w="0" w:type="dxa"/>
            <w:right w:w="0" w:type="dxa"/>
          </w:tblCellMar>
        </w:tblPrEx>
        <w:trPr>
          <w:gridAfter w:val="1"/>
          <w:wAfter w:w="18" w:type="dxa"/>
          <w:trHeight w:val="580" w:hRule="atLeast"/>
        </w:trPr>
        <w:tc>
          <w:tcPr>
            <w:tcW w:w="806"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b/>
                <w:sz w:val="18"/>
                <w:szCs w:val="18"/>
              </w:rPr>
            </w:pPr>
            <w:r>
              <w:rPr>
                <w:rFonts w:hint="eastAsia" w:ascii="宋体" w:hAnsi="宋体" w:cs="宋体"/>
                <w:b/>
                <w:kern w:val="0"/>
                <w:sz w:val="18"/>
                <w:szCs w:val="18"/>
              </w:rPr>
              <w:t>序号</w:t>
            </w:r>
          </w:p>
        </w:tc>
        <w:tc>
          <w:tcPr>
            <w:tcW w:w="900"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b/>
                <w:sz w:val="18"/>
                <w:szCs w:val="18"/>
              </w:rPr>
            </w:pPr>
            <w:r>
              <w:rPr>
                <w:rFonts w:hint="eastAsia" w:ascii="宋体" w:hAnsi="宋体" w:cs="宋体"/>
                <w:b/>
                <w:kern w:val="0"/>
                <w:sz w:val="18"/>
                <w:szCs w:val="18"/>
              </w:rPr>
              <w:t>权力类型</w:t>
            </w:r>
          </w:p>
        </w:tc>
        <w:tc>
          <w:tcPr>
            <w:tcW w:w="1250"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b/>
                <w:sz w:val="18"/>
                <w:szCs w:val="18"/>
              </w:rPr>
            </w:pPr>
            <w:r>
              <w:rPr>
                <w:rFonts w:hint="eastAsia" w:ascii="宋体" w:hAnsi="宋体" w:cs="宋体"/>
                <w:b/>
                <w:kern w:val="0"/>
                <w:sz w:val="18"/>
                <w:szCs w:val="18"/>
              </w:rPr>
              <w:t>权力事项</w:t>
            </w:r>
          </w:p>
        </w:tc>
        <w:tc>
          <w:tcPr>
            <w:tcW w:w="1083"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b/>
                <w:sz w:val="18"/>
                <w:szCs w:val="18"/>
              </w:rPr>
            </w:pPr>
            <w:r>
              <w:rPr>
                <w:rFonts w:hint="eastAsia" w:ascii="宋体" w:hAnsi="宋体" w:cs="宋体"/>
                <w:b/>
                <w:kern w:val="0"/>
                <w:sz w:val="18"/>
                <w:szCs w:val="18"/>
              </w:rPr>
              <w:t>行政主体</w:t>
            </w:r>
          </w:p>
        </w:tc>
        <w:tc>
          <w:tcPr>
            <w:tcW w:w="1866"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b/>
                <w:sz w:val="18"/>
                <w:szCs w:val="18"/>
              </w:rPr>
            </w:pPr>
            <w:r>
              <w:rPr>
                <w:rFonts w:hint="eastAsia" w:ascii="宋体" w:hAnsi="宋体" w:cs="宋体"/>
                <w:b/>
                <w:kern w:val="0"/>
                <w:sz w:val="18"/>
                <w:szCs w:val="18"/>
              </w:rPr>
              <w:t>实施依据</w:t>
            </w:r>
          </w:p>
        </w:tc>
        <w:tc>
          <w:tcPr>
            <w:tcW w:w="4768"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b/>
                <w:sz w:val="18"/>
                <w:szCs w:val="18"/>
              </w:rPr>
            </w:pPr>
            <w:r>
              <w:rPr>
                <w:rFonts w:hint="eastAsia" w:ascii="宋体" w:hAnsi="宋体" w:cs="宋体"/>
                <w:b/>
                <w:kern w:val="0"/>
                <w:sz w:val="18"/>
                <w:szCs w:val="18"/>
              </w:rPr>
              <w:t>责任事项</w:t>
            </w:r>
          </w:p>
        </w:tc>
        <w:tc>
          <w:tcPr>
            <w:tcW w:w="3032"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b/>
                <w:sz w:val="18"/>
                <w:szCs w:val="18"/>
              </w:rPr>
            </w:pPr>
            <w:r>
              <w:rPr>
                <w:rFonts w:hint="eastAsia" w:ascii="宋体" w:hAnsi="宋体" w:cs="宋体"/>
                <w:b/>
                <w:kern w:val="0"/>
                <w:sz w:val="18"/>
                <w:szCs w:val="18"/>
              </w:rPr>
              <w:t>追责情形</w:t>
            </w:r>
          </w:p>
        </w:tc>
      </w:tr>
      <w:tr>
        <w:tblPrEx>
          <w:tblCellMar>
            <w:top w:w="0" w:type="dxa"/>
            <w:left w:w="0" w:type="dxa"/>
            <w:bottom w:w="0" w:type="dxa"/>
            <w:right w:w="0" w:type="dxa"/>
          </w:tblCellMar>
        </w:tblPrEx>
        <w:trPr>
          <w:gridAfter w:val="1"/>
          <w:wAfter w:w="18" w:type="dxa"/>
          <w:trHeight w:val="5573" w:hRule="atLeast"/>
        </w:trPr>
        <w:tc>
          <w:tcPr>
            <w:tcW w:w="8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w:t>
            </w:r>
          </w:p>
        </w:tc>
        <w:tc>
          <w:tcPr>
            <w:tcW w:w="90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行政处罚</w:t>
            </w:r>
          </w:p>
        </w:tc>
        <w:tc>
          <w:tcPr>
            <w:tcW w:w="12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对在公路建筑控制区内修建、扩建建筑物、地面构筑物或者未经许可埋设管道、电缆等设施；在公路建筑控制区外修建的建筑物、地面构筑物以及其他设施遮挡公路标志或者妨碍安全视距的处罚</w:t>
            </w:r>
          </w:p>
        </w:tc>
        <w:tc>
          <w:tcPr>
            <w:tcW w:w="108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《中华人民共和国公路法》（主席令〔</w:t>
            </w:r>
            <w:r>
              <w:rPr>
                <w:rFonts w:ascii="宋体" w:hAnsi="宋体" w:cs="宋体"/>
                <w:kern w:val="0"/>
                <w:sz w:val="18"/>
                <w:szCs w:val="18"/>
              </w:rPr>
              <w:t>1997</w:t>
            </w:r>
            <w:r>
              <w:rPr>
                <w:rFonts w:hint="eastAsia" w:ascii="宋体" w:hAnsi="宋体" w:cs="宋体"/>
                <w:kern w:val="0"/>
                <w:sz w:val="18"/>
                <w:szCs w:val="18"/>
              </w:rPr>
              <w:t>〕第</w:t>
            </w:r>
            <w:r>
              <w:rPr>
                <w:rFonts w:ascii="宋体" w:hAnsi="宋体" w:cs="宋体"/>
                <w:kern w:val="0"/>
                <w:sz w:val="18"/>
                <w:szCs w:val="18"/>
              </w:rPr>
              <w:t>86</w:t>
            </w:r>
            <w:r>
              <w:rPr>
                <w:rFonts w:hint="eastAsia" w:ascii="宋体" w:hAnsi="宋体" w:cs="宋体"/>
                <w:kern w:val="0"/>
                <w:sz w:val="18"/>
                <w:szCs w:val="18"/>
              </w:rPr>
              <w:t>号，</w:t>
            </w:r>
            <w:r>
              <w:rPr>
                <w:rFonts w:ascii="宋体" w:hAnsi="宋体" w:cs="宋体"/>
                <w:kern w:val="0"/>
                <w:sz w:val="18"/>
                <w:szCs w:val="18"/>
              </w:rPr>
              <w:t>2017</w:t>
            </w:r>
            <w:r>
              <w:rPr>
                <w:rFonts w:hint="eastAsia" w:ascii="宋体" w:hAnsi="宋体" w:cs="宋体"/>
                <w:kern w:val="0"/>
                <w:sz w:val="18"/>
                <w:szCs w:val="18"/>
              </w:rPr>
              <w:t>年</w:t>
            </w:r>
            <w:r>
              <w:rPr>
                <w:rFonts w:ascii="宋体" w:hAnsi="宋体" w:cs="宋体"/>
                <w:kern w:val="0"/>
                <w:sz w:val="18"/>
                <w:szCs w:val="18"/>
              </w:rPr>
              <w:t>11</w:t>
            </w:r>
            <w:r>
              <w:rPr>
                <w:rFonts w:hint="eastAsia" w:ascii="宋体" w:hAnsi="宋体" w:cs="宋体"/>
                <w:kern w:val="0"/>
                <w:sz w:val="18"/>
                <w:szCs w:val="18"/>
              </w:rPr>
              <w:t>月</w:t>
            </w:r>
            <w:r>
              <w:rPr>
                <w:rFonts w:ascii="宋体" w:hAnsi="宋体" w:cs="宋体"/>
                <w:kern w:val="0"/>
                <w:sz w:val="18"/>
                <w:szCs w:val="18"/>
              </w:rPr>
              <w:t>4</w:t>
            </w:r>
            <w:r>
              <w:rPr>
                <w:rFonts w:hint="eastAsia" w:ascii="宋体" w:hAnsi="宋体" w:cs="宋体"/>
                <w:kern w:val="0"/>
                <w:sz w:val="18"/>
                <w:szCs w:val="18"/>
              </w:rPr>
              <w:t>日第五次修正）第八十一条；《公路安全保护条例》（国务院令〔</w:t>
            </w:r>
            <w:r>
              <w:rPr>
                <w:rFonts w:ascii="宋体" w:hAnsi="宋体" w:cs="宋体"/>
                <w:kern w:val="0"/>
                <w:sz w:val="18"/>
                <w:szCs w:val="18"/>
              </w:rPr>
              <w:t>2011</w:t>
            </w:r>
            <w:r>
              <w:rPr>
                <w:rFonts w:hint="eastAsia" w:ascii="宋体" w:hAnsi="宋体" w:cs="宋体"/>
                <w:kern w:val="0"/>
                <w:sz w:val="18"/>
                <w:szCs w:val="18"/>
              </w:rPr>
              <w:t>〕第</w:t>
            </w:r>
            <w:r>
              <w:rPr>
                <w:rFonts w:ascii="宋体" w:hAnsi="宋体" w:cs="宋体"/>
                <w:kern w:val="0"/>
                <w:sz w:val="18"/>
                <w:szCs w:val="18"/>
              </w:rPr>
              <w:t>593</w:t>
            </w:r>
            <w:r>
              <w:rPr>
                <w:rFonts w:hint="eastAsia" w:ascii="宋体" w:hAnsi="宋体" w:cs="宋体"/>
                <w:kern w:val="0"/>
                <w:sz w:val="18"/>
                <w:szCs w:val="18"/>
              </w:rPr>
              <w:t>号）第五十六条</w:t>
            </w:r>
          </w:p>
        </w:tc>
        <w:tc>
          <w:tcPr>
            <w:tcW w:w="476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在公路建筑控制区内修建、扩建建筑物、地面构筑物或者未经许可埋设管道、电缆等设施；在公路建筑控制区外修建的建筑物、地面构筑物以及其他设施遮挡公路标志或者妨碍安全视距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、在制止以及查处违法案件中受阻，依照有关规定应当向本级人民政府或者上级国土资源主管部门报告而未报告的；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282" w:hRule="atLeast"/>
        </w:trPr>
        <w:tc>
          <w:tcPr>
            <w:tcW w:w="806" w:type="dxa"/>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w:t>
            </w:r>
          </w:p>
        </w:tc>
        <w:tc>
          <w:tcPr>
            <w:tcW w:w="90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取得道路运输经营许可，擅自从事道路运输经营的处罚（未取得道路客、货运经营许可，擅自从事道路客、货运经营的；未取得道路客运班线经营许可，擅自从事班车客运经营的；使用失效、伪造、变造、被注销等无效的道路客、货运许可证件从事道路客、货运经营的；超越许可事项，从事道路客、货运经营的处罚）</w:t>
            </w:r>
          </w:p>
        </w:tc>
        <w:tc>
          <w:tcPr>
            <w:tcW w:w="108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第六十三条</w:t>
            </w:r>
            <w:r>
              <w:rPr>
                <w:rFonts w:ascii="宋体" w:hAnsi="宋体" w:cs="宋体"/>
                <w:kern w:val="0"/>
                <w:sz w:val="18"/>
                <w:szCs w:val="18"/>
              </w:rPr>
              <w:t>2.</w:t>
            </w: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号）第九十三条；</w:t>
            </w:r>
            <w:r>
              <w:rPr>
                <w:rFonts w:ascii="宋体" w:hAnsi="宋体" w:cs="宋体"/>
                <w:kern w:val="0"/>
                <w:sz w:val="18"/>
                <w:szCs w:val="18"/>
              </w:rPr>
              <w:t>3.</w:t>
            </w:r>
            <w:r>
              <w:rPr>
                <w:rFonts w:hint="eastAsia" w:ascii="宋体" w:hAnsi="宋体" w:cs="宋体"/>
                <w:kern w:val="0"/>
                <w:sz w:val="18"/>
                <w:szCs w:val="18"/>
              </w:rPr>
              <w:t>《道路货物运输及站场管理规定》（交通运输部令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号）第五十七条</w:t>
            </w:r>
          </w:p>
        </w:tc>
        <w:tc>
          <w:tcPr>
            <w:tcW w:w="476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取得道路运输经营许可，擅自从事道路运输经营（未取得道路客、货运经营许可，擅自从事道路客、货运经营的；未取得道路客运班线经营许可，擅自从事班车客运经营的；使用失效、伪造、变造、被注销等无效的道路客、货运许可证件从事道路客、货运经营的；超越许可事项，从事道路客、货运经营）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r>
              <w:rPr>
                <w:rFonts w:ascii="宋体" w:hAnsi="宋体" w:cs="宋体"/>
                <w:kern w:val="0"/>
                <w:sz w:val="18"/>
                <w:szCs w:val="18"/>
              </w:rPr>
              <w:t>; 10</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9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w:t>
            </w:r>
          </w:p>
        </w:tc>
        <w:tc>
          <w:tcPr>
            <w:tcW w:w="900"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不符合规定条件的人员驾驶道路运输经营车辆的处罚（对未取得相应从业资格证件，驾驶道路客货运输车辆的；使用失效、伪造、变造的从业资格证件，驾驶道路客货运输车辆的；超越从业资格证件核定范围，驾驶道路客货运输车辆的处罚）</w:t>
            </w:r>
          </w:p>
        </w:tc>
        <w:tc>
          <w:tcPr>
            <w:tcW w:w="108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auto" w:sz="4" w:space="0"/>
              <w:left w:val="single" w:color="000000" w:sz="4" w:space="0"/>
              <w:bottom w:val="single" w:color="auto"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日修改）第六十四条</w:t>
            </w:r>
            <w:r>
              <w:rPr>
                <w:rFonts w:ascii="宋体" w:hAnsi="宋体" w:cs="宋体"/>
                <w:kern w:val="0"/>
                <w:sz w:val="18"/>
                <w:szCs w:val="18"/>
              </w:rPr>
              <w:t>2.</w:t>
            </w:r>
            <w:r>
              <w:rPr>
                <w:rFonts w:hint="eastAsia" w:ascii="宋体" w:hAnsi="宋体" w:cs="宋体"/>
                <w:kern w:val="0"/>
                <w:sz w:val="18"/>
                <w:szCs w:val="18"/>
              </w:rPr>
              <w:t>《道路运输从业人员管理规定》（交通运输部令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18</w:t>
            </w:r>
            <w:r>
              <w:rPr>
                <w:rFonts w:hint="eastAsia" w:ascii="宋体" w:hAnsi="宋体" w:cs="宋体"/>
                <w:kern w:val="0"/>
                <w:sz w:val="18"/>
                <w:szCs w:val="18"/>
              </w:rPr>
              <w:t>号）第四十五条</w:t>
            </w:r>
          </w:p>
        </w:tc>
        <w:tc>
          <w:tcPr>
            <w:tcW w:w="4768"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不符合规定条件的人员驾驶道路运输经营车辆的行为（对未取得相应从业资格证件，驾驶道路客货运输车辆的；使用失效、伪造、变造的从业资格证件，驾驶道路客货运输车辆的；超越从业资格证件核定范围，驾驶道路客货运输车辆）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r>
              <w:rPr>
                <w:rFonts w:ascii="宋体" w:hAnsi="宋体" w:cs="宋体"/>
                <w:kern w:val="0"/>
                <w:sz w:val="18"/>
                <w:szCs w:val="18"/>
              </w:rPr>
              <w:t>; 10</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375" w:hRule="atLeast"/>
        </w:trPr>
        <w:tc>
          <w:tcPr>
            <w:tcW w:w="806" w:type="dxa"/>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w:t>
            </w:r>
          </w:p>
        </w:tc>
        <w:tc>
          <w:tcPr>
            <w:tcW w:w="90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对未经许可擅自从事道路运输站（场）经营、机动车驾驶员培训的处罚</w:t>
            </w:r>
          </w:p>
        </w:tc>
        <w:tc>
          <w:tcPr>
            <w:tcW w:w="108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第六十五条第一款</w:t>
            </w:r>
            <w:r>
              <w:rPr>
                <w:rFonts w:ascii="宋体" w:hAnsi="宋体" w:cs="宋体"/>
                <w:kern w:val="0"/>
                <w:sz w:val="18"/>
                <w:szCs w:val="18"/>
              </w:rPr>
              <w:t>2.</w:t>
            </w: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号）第九十四条</w:t>
            </w:r>
            <w:r>
              <w:rPr>
                <w:rFonts w:ascii="宋体" w:hAnsi="宋体" w:cs="宋体"/>
                <w:kern w:val="0"/>
                <w:sz w:val="18"/>
                <w:szCs w:val="18"/>
              </w:rPr>
              <w:t xml:space="preserve">   3.</w:t>
            </w:r>
            <w:r>
              <w:rPr>
                <w:rFonts w:hint="eastAsia" w:ascii="宋体" w:hAnsi="宋体" w:cs="宋体"/>
                <w:kern w:val="0"/>
                <w:sz w:val="18"/>
                <w:szCs w:val="18"/>
              </w:rPr>
              <w:t>《机动车驾驶员培训管理规定》（交通运输部令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51</w:t>
            </w:r>
            <w:r>
              <w:rPr>
                <w:rFonts w:hint="eastAsia" w:ascii="宋体" w:hAnsi="宋体" w:cs="宋体"/>
                <w:kern w:val="0"/>
                <w:sz w:val="18"/>
                <w:szCs w:val="18"/>
              </w:rPr>
              <w:t>号）第四十七条</w:t>
            </w:r>
          </w:p>
        </w:tc>
        <w:tc>
          <w:tcPr>
            <w:tcW w:w="476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、立案责任：交通运输部门实施行政检查或者通过举报、其他机关移送、上级机关交办等途径，发现涉嫌未经许可擅自从事道路运输站（场）经营、机动车驾驶员培训的违法行为予以审查，决定是否立案。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r>
              <w:rPr>
                <w:rFonts w:ascii="宋体" w:hAnsi="宋体" w:cs="宋体"/>
                <w:kern w:val="0"/>
                <w:sz w:val="18"/>
                <w:szCs w:val="18"/>
              </w:rPr>
              <w:t>; 10</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w:t>
            </w:r>
          </w:p>
        </w:tc>
        <w:tc>
          <w:tcPr>
            <w:tcW w:w="900"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对非法转让、出租道路运输许可证件的处罚</w:t>
            </w:r>
          </w:p>
        </w:tc>
        <w:tc>
          <w:tcPr>
            <w:tcW w:w="1083"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auto" w:sz="4" w:space="0"/>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第六十六条</w:t>
            </w:r>
            <w:r>
              <w:rPr>
                <w:rFonts w:ascii="宋体" w:hAnsi="宋体" w:cs="宋体"/>
                <w:kern w:val="0"/>
                <w:sz w:val="18"/>
                <w:szCs w:val="18"/>
              </w:rPr>
              <w:t>2.</w:t>
            </w: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号）第九十五条</w:t>
            </w:r>
            <w:r>
              <w:rPr>
                <w:rFonts w:ascii="宋体" w:hAnsi="宋体" w:cs="宋体"/>
                <w:kern w:val="0"/>
                <w:sz w:val="18"/>
                <w:szCs w:val="18"/>
              </w:rPr>
              <w:t xml:space="preserve">  3.</w:t>
            </w:r>
            <w:r>
              <w:rPr>
                <w:rFonts w:hint="eastAsia" w:ascii="宋体" w:hAnsi="宋体" w:cs="宋体"/>
                <w:kern w:val="0"/>
                <w:sz w:val="18"/>
                <w:szCs w:val="18"/>
              </w:rPr>
              <w:t>《道路货物运输及站场管理规定》（交通运输部令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号）第五十七条</w:t>
            </w:r>
            <w:r>
              <w:rPr>
                <w:rFonts w:ascii="宋体" w:hAnsi="宋体" w:cs="宋体"/>
                <w:kern w:val="0"/>
                <w:sz w:val="18"/>
                <w:szCs w:val="18"/>
              </w:rPr>
              <w:t>4.</w:t>
            </w:r>
            <w:r>
              <w:rPr>
                <w:rFonts w:hint="eastAsia" w:ascii="宋体" w:hAnsi="宋体" w:cs="宋体"/>
                <w:kern w:val="0"/>
                <w:sz w:val="18"/>
                <w:szCs w:val="18"/>
              </w:rPr>
              <w:t>《机动车驾驶员培训管理规定》（交通运输部令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51</w:t>
            </w:r>
            <w:r>
              <w:rPr>
                <w:rFonts w:hint="eastAsia" w:ascii="宋体" w:hAnsi="宋体" w:cs="宋体"/>
                <w:kern w:val="0"/>
                <w:sz w:val="18"/>
                <w:szCs w:val="18"/>
              </w:rPr>
              <w:t>号）第四十八条</w:t>
            </w:r>
          </w:p>
        </w:tc>
        <w:tc>
          <w:tcPr>
            <w:tcW w:w="4768"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、立案责任：交通运输部门实施行政检查或者通过举报、其他机关移送、上级机关交办等途径，发现涉嫌非法转让、出租道路运输许可证件的的违法行为予以审查，决定是否立案。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72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对道路运输站</w:t>
            </w:r>
            <w:r>
              <w:rPr>
                <w:rFonts w:ascii="宋体" w:hAnsi="宋体" w:cs="宋体"/>
                <w:kern w:val="0"/>
                <w:sz w:val="18"/>
                <w:szCs w:val="18"/>
              </w:rPr>
              <w:t>(</w:t>
            </w:r>
            <w:r>
              <w:rPr>
                <w:rFonts w:hint="eastAsia" w:ascii="宋体" w:hAnsi="宋体" w:cs="宋体"/>
                <w:kern w:val="0"/>
                <w:sz w:val="18"/>
                <w:szCs w:val="18"/>
              </w:rPr>
              <w:t>场</w:t>
            </w:r>
            <w:r>
              <w:rPr>
                <w:rFonts w:ascii="宋体" w:hAnsi="宋体" w:cs="宋体"/>
                <w:kern w:val="0"/>
                <w:sz w:val="18"/>
                <w:szCs w:val="18"/>
              </w:rPr>
              <w:t>)</w:t>
            </w:r>
            <w:r>
              <w:rPr>
                <w:rFonts w:hint="eastAsia" w:ascii="宋体" w:hAnsi="宋体" w:cs="宋体"/>
                <w:kern w:val="0"/>
                <w:sz w:val="18"/>
                <w:szCs w:val="18"/>
              </w:rPr>
              <w:t>经营者允许无证经营的车辆进站从事经营活动以及超载车辆、未经安全检查的车辆出站或者无正当理由拒绝道路运输车辆进站从事经营活动的处罚；对道路运输站</w:t>
            </w:r>
            <w:r>
              <w:rPr>
                <w:rFonts w:ascii="宋体" w:hAnsi="宋体" w:cs="宋体"/>
                <w:kern w:val="0"/>
                <w:sz w:val="18"/>
                <w:szCs w:val="18"/>
              </w:rPr>
              <w:t>(</w:t>
            </w:r>
            <w:r>
              <w:rPr>
                <w:rFonts w:hint="eastAsia" w:ascii="宋体" w:hAnsi="宋体" w:cs="宋体"/>
                <w:kern w:val="0"/>
                <w:sz w:val="18"/>
                <w:szCs w:val="18"/>
              </w:rPr>
              <w:t>场</w:t>
            </w:r>
            <w:r>
              <w:rPr>
                <w:rFonts w:ascii="宋体" w:hAnsi="宋体" w:cs="宋体"/>
                <w:kern w:val="0"/>
                <w:sz w:val="18"/>
                <w:szCs w:val="18"/>
              </w:rPr>
              <w:t>)</w:t>
            </w:r>
            <w:r>
              <w:rPr>
                <w:rFonts w:hint="eastAsia" w:ascii="宋体" w:hAnsi="宋体" w:cs="宋体"/>
                <w:kern w:val="0"/>
                <w:sz w:val="18"/>
                <w:szCs w:val="18"/>
              </w:rPr>
              <w:t>经营者擅自改变道路运输站</w:t>
            </w:r>
            <w:r>
              <w:rPr>
                <w:rFonts w:ascii="宋体" w:hAnsi="宋体" w:cs="宋体"/>
                <w:kern w:val="0"/>
                <w:sz w:val="18"/>
                <w:szCs w:val="18"/>
              </w:rPr>
              <w:t>(</w:t>
            </w:r>
            <w:r>
              <w:rPr>
                <w:rFonts w:hint="eastAsia" w:ascii="宋体" w:hAnsi="宋体" w:cs="宋体"/>
                <w:kern w:val="0"/>
                <w:sz w:val="18"/>
                <w:szCs w:val="18"/>
              </w:rPr>
              <w:t>场</w:t>
            </w:r>
            <w:r>
              <w:rPr>
                <w:rFonts w:ascii="宋体" w:hAnsi="宋体" w:cs="宋体"/>
                <w:kern w:val="0"/>
                <w:sz w:val="18"/>
                <w:szCs w:val="18"/>
              </w:rPr>
              <w:t>)</w:t>
            </w:r>
            <w:r>
              <w:rPr>
                <w:rFonts w:hint="eastAsia" w:ascii="宋体" w:hAnsi="宋体" w:cs="宋体"/>
                <w:kern w:val="0"/>
                <w:sz w:val="18"/>
                <w:szCs w:val="18"/>
              </w:rPr>
              <w:t>的用途和服务功能，或者不公布运输线路、起止经停站点、运输班次、始发时间、票价的处罚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第七十一条</w:t>
            </w:r>
            <w:r>
              <w:rPr>
                <w:rFonts w:ascii="宋体" w:hAnsi="宋体" w:cs="宋体"/>
                <w:kern w:val="0"/>
                <w:sz w:val="18"/>
                <w:szCs w:val="18"/>
              </w:rPr>
              <w:t xml:space="preserve">  2.</w:t>
            </w: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号）第一百零二条，第一百零三条；</w:t>
            </w:r>
            <w:r>
              <w:rPr>
                <w:rFonts w:ascii="宋体" w:hAnsi="宋体" w:cs="宋体"/>
                <w:kern w:val="0"/>
                <w:sz w:val="18"/>
                <w:szCs w:val="18"/>
              </w:rPr>
              <w:t>3.</w:t>
            </w:r>
            <w:r>
              <w:rPr>
                <w:rFonts w:hint="eastAsia" w:ascii="宋体" w:hAnsi="宋体" w:cs="宋体"/>
                <w:kern w:val="0"/>
                <w:sz w:val="18"/>
                <w:szCs w:val="18"/>
              </w:rPr>
              <w:t>《道路货物运输及站场管理规定》（交通运输部令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号）第六十三条、六十四条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、立案责任：交通运输部门实施行政检查或者通过举报、其他机关移送、上级机关交办等途径，发现涉嫌道路运输站</w:t>
            </w:r>
            <w:r>
              <w:rPr>
                <w:rFonts w:ascii="宋体" w:hAnsi="宋体" w:cs="宋体"/>
                <w:kern w:val="0"/>
                <w:sz w:val="18"/>
                <w:szCs w:val="18"/>
              </w:rPr>
              <w:t>(</w:t>
            </w:r>
            <w:r>
              <w:rPr>
                <w:rFonts w:hint="eastAsia" w:ascii="宋体" w:hAnsi="宋体" w:cs="宋体"/>
                <w:kern w:val="0"/>
                <w:sz w:val="18"/>
                <w:szCs w:val="18"/>
              </w:rPr>
              <w:t>场</w:t>
            </w:r>
            <w:r>
              <w:rPr>
                <w:rFonts w:ascii="宋体" w:hAnsi="宋体" w:cs="宋体"/>
                <w:kern w:val="0"/>
                <w:sz w:val="18"/>
                <w:szCs w:val="18"/>
              </w:rPr>
              <w:t>)</w:t>
            </w:r>
            <w:r>
              <w:rPr>
                <w:rFonts w:hint="eastAsia" w:ascii="宋体" w:hAnsi="宋体" w:cs="宋体"/>
                <w:kern w:val="0"/>
                <w:sz w:val="18"/>
                <w:szCs w:val="18"/>
              </w:rPr>
              <w:t>经营者允许无证经营的车辆进站从事经营活动以及超载车辆、未经安全检查的车辆出站或者无正当理由拒绝道路运输车辆进站从事经营活动的处罚；对道路运输站</w:t>
            </w:r>
            <w:r>
              <w:rPr>
                <w:rFonts w:ascii="宋体" w:hAnsi="宋体" w:cs="宋体"/>
                <w:kern w:val="0"/>
                <w:sz w:val="18"/>
                <w:szCs w:val="18"/>
              </w:rPr>
              <w:t>(</w:t>
            </w:r>
            <w:r>
              <w:rPr>
                <w:rFonts w:hint="eastAsia" w:ascii="宋体" w:hAnsi="宋体" w:cs="宋体"/>
                <w:kern w:val="0"/>
                <w:sz w:val="18"/>
                <w:szCs w:val="18"/>
              </w:rPr>
              <w:t>场</w:t>
            </w:r>
            <w:r>
              <w:rPr>
                <w:rFonts w:ascii="宋体" w:hAnsi="宋体" w:cs="宋体"/>
                <w:kern w:val="0"/>
                <w:sz w:val="18"/>
                <w:szCs w:val="18"/>
              </w:rPr>
              <w:t>)</w:t>
            </w:r>
            <w:r>
              <w:rPr>
                <w:rFonts w:hint="eastAsia" w:ascii="宋体" w:hAnsi="宋体" w:cs="宋体"/>
                <w:kern w:val="0"/>
                <w:sz w:val="18"/>
                <w:szCs w:val="18"/>
              </w:rPr>
              <w:t>经营者擅自改变道路运输站</w:t>
            </w:r>
            <w:r>
              <w:rPr>
                <w:rFonts w:ascii="宋体" w:hAnsi="宋体" w:cs="宋体"/>
                <w:kern w:val="0"/>
                <w:sz w:val="18"/>
                <w:szCs w:val="18"/>
              </w:rPr>
              <w:t>(</w:t>
            </w:r>
            <w:r>
              <w:rPr>
                <w:rFonts w:hint="eastAsia" w:ascii="宋体" w:hAnsi="宋体" w:cs="宋体"/>
                <w:kern w:val="0"/>
                <w:sz w:val="18"/>
                <w:szCs w:val="18"/>
              </w:rPr>
              <w:t>场</w:t>
            </w:r>
            <w:r>
              <w:rPr>
                <w:rFonts w:ascii="宋体" w:hAnsi="宋体" w:cs="宋体"/>
                <w:kern w:val="0"/>
                <w:sz w:val="18"/>
                <w:szCs w:val="18"/>
              </w:rPr>
              <w:t>)</w:t>
            </w:r>
            <w:r>
              <w:rPr>
                <w:rFonts w:hint="eastAsia" w:ascii="宋体" w:hAnsi="宋体" w:cs="宋体"/>
                <w:kern w:val="0"/>
                <w:sz w:val="18"/>
                <w:szCs w:val="18"/>
              </w:rPr>
              <w:t>的用途和服务功能，或者不公布运输线路、起止经停站点、运输班次、始发时间、票价的行为予以审查，决定是否立案。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对机动车驾驶员培训机构不严格按照规定进行培训或者在培训结业证书发放时弄虚作假的处罚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第七十四条</w:t>
            </w:r>
            <w:r>
              <w:rPr>
                <w:rFonts w:ascii="宋体" w:hAnsi="宋体" w:cs="宋体"/>
                <w:kern w:val="0"/>
                <w:sz w:val="18"/>
                <w:szCs w:val="18"/>
              </w:rPr>
              <w:t>2.</w:t>
            </w:r>
            <w:r>
              <w:rPr>
                <w:rFonts w:hint="eastAsia" w:ascii="宋体" w:hAnsi="宋体" w:cs="宋体"/>
                <w:kern w:val="0"/>
                <w:sz w:val="18"/>
                <w:szCs w:val="18"/>
              </w:rPr>
              <w:t>《机动车驾驶员培训管理规定》（交通运输部令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51</w:t>
            </w:r>
            <w:r>
              <w:rPr>
                <w:rFonts w:hint="eastAsia" w:ascii="宋体" w:hAnsi="宋体" w:cs="宋体"/>
                <w:kern w:val="0"/>
                <w:sz w:val="18"/>
                <w:szCs w:val="18"/>
              </w:rPr>
              <w:t>号）第四十九条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机动车驾驶员培训机构不严格按照规定进行培训或者在培训结业证书发放时弄虚作假的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9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建立学员档案、培训记录或者伪造、篡改培训记录的；使用不符合规定的车辆以及设施、设备或者改装培训车辆车载计时终端进行培训活动的；采取异地培训、恶意压价、欺骗学员等不正当手段进行培训，或者委托其他不具备资质的机构培训，或者以报名点、招生处、分校等形式开展培训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《河北省道路运输条例》（河北省第十二届人民代表大会常务委员会公告</w:t>
            </w:r>
            <w:r>
              <w:rPr>
                <w:rFonts w:ascii="宋体" w:hAnsi="宋体" w:cs="宋体"/>
                <w:kern w:val="0"/>
                <w:sz w:val="18"/>
                <w:szCs w:val="18"/>
              </w:rPr>
              <w:t>&lt;</w:t>
            </w:r>
            <w:r>
              <w:rPr>
                <w:rFonts w:hint="eastAsia" w:ascii="宋体" w:hAnsi="宋体" w:cs="宋体"/>
                <w:kern w:val="0"/>
                <w:sz w:val="18"/>
                <w:szCs w:val="18"/>
              </w:rPr>
              <w:t>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&gt;</w:t>
            </w:r>
            <w:r>
              <w:rPr>
                <w:rFonts w:hint="eastAsia" w:ascii="宋体" w:hAnsi="宋体" w:cs="宋体"/>
                <w:kern w:val="0"/>
                <w:sz w:val="18"/>
                <w:szCs w:val="18"/>
              </w:rPr>
              <w:t>）第六十七条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建立学员档案、培训记录或者伪造、篡改培训记录的；使用不符合规定的车辆以及设施、设备或者改装培训车辆车载计时终端进行培训活动的；采取异地培训、恶意压价、欺骗学员等不正当手段进行培训，或者委托其他不具备资质的机构培训，或者以报名点、招生处、分校等形式开展培训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对从事机动车维修经营业务不符合国务院交通运输主管部门制定的机动车维修经营业务标准的处罚；对从事机动车维修经营业务，未按规定进行备案的处罚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第六十五条第二款、第三款</w:t>
            </w:r>
            <w:r>
              <w:rPr>
                <w:rFonts w:ascii="宋体" w:hAnsi="宋体" w:cs="宋体"/>
                <w:kern w:val="0"/>
                <w:sz w:val="18"/>
                <w:szCs w:val="18"/>
              </w:rPr>
              <w:t>2.</w:t>
            </w:r>
            <w:r>
              <w:rPr>
                <w:rFonts w:hint="eastAsia" w:ascii="宋体" w:hAnsi="宋体" w:cs="宋体"/>
                <w:kern w:val="0"/>
                <w:sz w:val="18"/>
                <w:szCs w:val="18"/>
              </w:rPr>
              <w:t>《机动车维修管理规定》（交通运输部令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20</w:t>
            </w:r>
            <w:r>
              <w:rPr>
                <w:rFonts w:hint="eastAsia" w:ascii="宋体" w:hAnsi="宋体" w:cs="宋体"/>
                <w:kern w:val="0"/>
                <w:sz w:val="18"/>
                <w:szCs w:val="18"/>
              </w:rPr>
              <w:t>号）第四十九条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从事机动车维修经营业务不符合国务院交通运输主管部门制定的机动车维修经营业务标准；从事机动车维修经营业务，未按规定进行备案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对机动车维修经营者使用假冒伪劣配件维修机动车，承修已报废的机动车或者擅自改装机动车的处罚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第七十二条</w:t>
            </w:r>
            <w:r>
              <w:rPr>
                <w:rFonts w:ascii="宋体" w:hAnsi="宋体" w:cs="宋体"/>
                <w:kern w:val="0"/>
                <w:sz w:val="18"/>
                <w:szCs w:val="18"/>
              </w:rPr>
              <w:t>2.</w:t>
            </w:r>
            <w:r>
              <w:rPr>
                <w:rFonts w:hint="eastAsia" w:ascii="宋体" w:hAnsi="宋体" w:cs="宋体"/>
                <w:kern w:val="0"/>
                <w:sz w:val="18"/>
                <w:szCs w:val="18"/>
              </w:rPr>
              <w:t>《机动车维修管理规定》（交通运输部令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20</w:t>
            </w:r>
            <w:r>
              <w:rPr>
                <w:rFonts w:hint="eastAsia" w:ascii="宋体" w:hAnsi="宋体" w:cs="宋体"/>
                <w:kern w:val="0"/>
                <w:sz w:val="18"/>
                <w:szCs w:val="18"/>
              </w:rPr>
              <w:t>号）第五十一条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机动车维修经营者使用假冒伪劣配件维修机动车，承修已报废的机动车或者擅自改装机动车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r>
              <w:rPr>
                <w:rFonts w:ascii="宋体" w:hAnsi="宋体" w:cs="宋体"/>
                <w:kern w:val="0"/>
                <w:sz w:val="18"/>
                <w:szCs w:val="18"/>
              </w:rPr>
              <w:t>; 10</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对机动车维修经营者签发虚假的机动车维修合格证的处罚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第七十三条</w:t>
            </w:r>
            <w:r>
              <w:rPr>
                <w:rFonts w:ascii="宋体" w:hAnsi="宋体" w:cs="宋体"/>
                <w:kern w:val="0"/>
                <w:sz w:val="18"/>
                <w:szCs w:val="18"/>
              </w:rPr>
              <w:t>2.</w:t>
            </w:r>
            <w:r>
              <w:rPr>
                <w:rFonts w:hint="eastAsia" w:ascii="宋体" w:hAnsi="宋体" w:cs="宋体"/>
                <w:kern w:val="0"/>
                <w:sz w:val="18"/>
                <w:szCs w:val="18"/>
              </w:rPr>
              <w:t>《机动车维修管理规定》（交通运输部令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20</w:t>
            </w:r>
            <w:r>
              <w:rPr>
                <w:rFonts w:hint="eastAsia" w:ascii="宋体" w:hAnsi="宋体" w:cs="宋体"/>
                <w:kern w:val="0"/>
                <w:sz w:val="18"/>
                <w:szCs w:val="18"/>
              </w:rPr>
              <w:t>号）第五十二条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、立案责任：交通运输部门实施行政检查或者通过举报、其他机关移送、上级机关交办等途径，发现涉嫌机动车维修经营者签发虚假的机动车维修合格证的行为予以审查，决定是否立案。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r>
              <w:rPr>
                <w:rFonts w:ascii="宋体" w:hAnsi="宋体" w:cs="宋体"/>
                <w:kern w:val="0"/>
                <w:sz w:val="18"/>
                <w:szCs w:val="18"/>
              </w:rPr>
              <w:t>; 10</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对未按规定投保承运人责任险的处罚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第六十七条</w:t>
            </w:r>
            <w:r>
              <w:rPr>
                <w:rFonts w:ascii="宋体" w:hAnsi="宋体" w:cs="宋体"/>
                <w:kern w:val="0"/>
                <w:sz w:val="18"/>
                <w:szCs w:val="18"/>
              </w:rPr>
              <w:t xml:space="preserve"> 2.</w:t>
            </w: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号）第九十六条</w:t>
            </w:r>
            <w:r>
              <w:rPr>
                <w:rFonts w:ascii="宋体" w:hAnsi="宋体" w:cs="宋体"/>
                <w:kern w:val="0"/>
                <w:sz w:val="18"/>
                <w:szCs w:val="18"/>
              </w:rPr>
              <w:t xml:space="preserve">  3.</w:t>
            </w:r>
            <w:r>
              <w:rPr>
                <w:rFonts w:hint="eastAsia" w:ascii="宋体" w:hAnsi="宋体" w:cs="宋体"/>
                <w:kern w:val="0"/>
                <w:sz w:val="18"/>
                <w:szCs w:val="18"/>
              </w:rPr>
              <w:t>《道路货物运输及站场管理规定》（交通运输部令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42</w:t>
            </w:r>
            <w:r>
              <w:rPr>
                <w:rFonts w:hint="eastAsia" w:ascii="宋体" w:hAnsi="宋体" w:cs="宋体"/>
                <w:kern w:val="0"/>
                <w:sz w:val="18"/>
                <w:szCs w:val="18"/>
              </w:rPr>
              <w:t>号）第五十八条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、立案责任：交通运输部门实施行政检查或者通过举报、其他机关移送、上级机关交办等途径，发现涉嫌未按规定投保承运人责任险的行为予以审查，决定是否立案。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对不按照规定携带车辆营运证的处罚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第六十八条</w:t>
            </w:r>
            <w:r>
              <w:rPr>
                <w:rFonts w:ascii="宋体" w:hAnsi="宋体" w:cs="宋体"/>
                <w:kern w:val="0"/>
                <w:sz w:val="18"/>
                <w:szCs w:val="18"/>
              </w:rPr>
              <w:t>2.</w:t>
            </w: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号）第九十七条；</w:t>
            </w:r>
            <w:r>
              <w:rPr>
                <w:rFonts w:ascii="宋体" w:hAnsi="宋体" w:cs="宋体"/>
                <w:kern w:val="0"/>
                <w:sz w:val="18"/>
                <w:szCs w:val="18"/>
              </w:rPr>
              <w:t>3.</w:t>
            </w:r>
            <w:r>
              <w:rPr>
                <w:rFonts w:hint="eastAsia" w:ascii="宋体" w:hAnsi="宋体" w:cs="宋体"/>
                <w:kern w:val="0"/>
                <w:sz w:val="18"/>
                <w:szCs w:val="18"/>
              </w:rPr>
              <w:t>《道路货物运输及站场管理规定》（交通运输部令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42</w:t>
            </w:r>
            <w:r>
              <w:rPr>
                <w:rFonts w:hint="eastAsia" w:ascii="宋体" w:hAnsi="宋体" w:cs="宋体"/>
                <w:kern w:val="0"/>
                <w:sz w:val="18"/>
                <w:szCs w:val="18"/>
              </w:rPr>
              <w:t>号）第五十九条第二款</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、立案责任：交通运输部门实施行政检查或者通过举报、其他机关移送、上级机关交办等途径，发现涉嫌不按照规定携带车辆营运证的行为予以审查，决定是否立案。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7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不按批准的客运站点停靠或者不按规定的线路、公布的班次行驶；强行招揽旅客、货物；在旅客运输途中擅自变更运输车辆或者将旅客移交他人运输；未报告原许可机关，擅自终止客运经营；没有采取必要措施防止货物脱落、扬撒等行为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第六十九条</w:t>
            </w:r>
            <w:r>
              <w:rPr>
                <w:rFonts w:ascii="宋体" w:hAnsi="宋体" w:cs="宋体"/>
                <w:kern w:val="0"/>
                <w:sz w:val="18"/>
                <w:szCs w:val="18"/>
              </w:rPr>
              <w:t>2.</w:t>
            </w: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号）第一百条第（一）项、第（三）项、第（四）项、第（五）项、第（六）项、第（八）项、第（九）项；</w:t>
            </w:r>
            <w:r>
              <w:rPr>
                <w:rFonts w:ascii="宋体" w:hAnsi="宋体" w:cs="宋体"/>
                <w:kern w:val="0"/>
                <w:sz w:val="18"/>
                <w:szCs w:val="18"/>
              </w:rPr>
              <w:t>3.</w:t>
            </w:r>
            <w:r>
              <w:rPr>
                <w:rFonts w:hint="eastAsia" w:ascii="宋体" w:hAnsi="宋体" w:cs="宋体"/>
                <w:kern w:val="0"/>
                <w:sz w:val="18"/>
                <w:szCs w:val="18"/>
              </w:rPr>
              <w:t>《道路货物运输及站场管理规定》（交通运输部令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42</w:t>
            </w:r>
            <w:r>
              <w:rPr>
                <w:rFonts w:hint="eastAsia" w:ascii="宋体" w:hAnsi="宋体" w:cs="宋体"/>
                <w:kern w:val="0"/>
                <w:sz w:val="18"/>
                <w:szCs w:val="18"/>
              </w:rPr>
              <w:t>号）第六十一条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不按批准的客运站点停靠或者不按规定的线路、公布的班次行驶；强行招揽旅客、货物；在旅客运输途中擅自变更运输车辆或者将旅客移交他人运输；未报告原许可机关，擅自终止客运经营；没有采取必要措施防止货物脱落、扬撒等行为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对擅自改装已取得车辆营运证的车辆的处罚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第七十条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、立案责任：交通运输部门实施行政检查或者通过举报、其他机关移送、上级机关交办等途径，发现涉嫌擅自改装已取得车辆营运证的车辆的行为予以审查，决定是否立案。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74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对不按规定维护和检测运输车辆的（道路运输车辆技术状况未达到《道路运输车辆综合性能要求和检验方法》（</w:t>
            </w:r>
            <w:r>
              <w:rPr>
                <w:rFonts w:ascii="宋体" w:hAnsi="宋体" w:cs="宋体"/>
                <w:kern w:val="0"/>
                <w:sz w:val="18"/>
                <w:szCs w:val="18"/>
              </w:rPr>
              <w:t>GB18565</w:t>
            </w:r>
            <w:r>
              <w:rPr>
                <w:rFonts w:hint="eastAsia" w:ascii="宋体" w:hAnsi="宋体" w:cs="宋体"/>
                <w:kern w:val="0"/>
                <w:sz w:val="18"/>
                <w:szCs w:val="18"/>
              </w:rPr>
              <w:t>）的；使用报废、擅自改装、拼装、检测不合格以及其他不符合国家规定的车辆从事道路运输经营活动的；未按照规定的周期和频次进行车辆综合性能检测和技术等级评定的；未建立道路运输车辆技术档案或者档案不符合规定的；未做好车辆维护记录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第七十条第二款</w:t>
            </w:r>
            <w:r>
              <w:rPr>
                <w:rFonts w:ascii="宋体" w:hAnsi="宋体" w:cs="宋体"/>
                <w:kern w:val="0"/>
                <w:sz w:val="18"/>
                <w:szCs w:val="18"/>
              </w:rPr>
              <w:t>2.</w:t>
            </w:r>
            <w:r>
              <w:rPr>
                <w:rFonts w:hint="eastAsia" w:ascii="宋体" w:hAnsi="宋体" w:cs="宋体"/>
                <w:kern w:val="0"/>
                <w:sz w:val="18"/>
                <w:szCs w:val="18"/>
              </w:rPr>
              <w:t>《河北省道路运输条例》（河北省第十二届人民代表大会常务委员会公告</w:t>
            </w:r>
            <w:r>
              <w:rPr>
                <w:rFonts w:ascii="宋体" w:hAnsi="宋体" w:cs="宋体"/>
                <w:kern w:val="0"/>
                <w:sz w:val="18"/>
                <w:szCs w:val="18"/>
              </w:rPr>
              <w:t>&lt;</w:t>
            </w:r>
            <w:r>
              <w:rPr>
                <w:rFonts w:hint="eastAsia" w:ascii="宋体" w:hAnsi="宋体" w:cs="宋体"/>
                <w:kern w:val="0"/>
                <w:sz w:val="18"/>
                <w:szCs w:val="18"/>
              </w:rPr>
              <w:t>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&gt;</w:t>
            </w:r>
            <w:r>
              <w:rPr>
                <w:rFonts w:hint="eastAsia" w:ascii="宋体" w:hAnsi="宋体" w:cs="宋体"/>
                <w:kern w:val="0"/>
                <w:sz w:val="18"/>
                <w:szCs w:val="18"/>
              </w:rPr>
              <w:t>）第五十八条</w:t>
            </w:r>
            <w:r>
              <w:rPr>
                <w:rFonts w:ascii="宋体" w:hAnsi="宋体" w:cs="宋体"/>
                <w:kern w:val="0"/>
                <w:sz w:val="18"/>
                <w:szCs w:val="18"/>
              </w:rPr>
              <w:t>3.</w:t>
            </w:r>
            <w:r>
              <w:rPr>
                <w:rFonts w:hint="eastAsia" w:ascii="宋体" w:hAnsi="宋体" w:cs="宋体"/>
                <w:kern w:val="0"/>
                <w:sz w:val="18"/>
                <w:szCs w:val="18"/>
              </w:rPr>
              <w:t>《道路运输车辆技术管理规定》（交通运输部令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19</w:t>
            </w:r>
            <w:r>
              <w:rPr>
                <w:rFonts w:hint="eastAsia" w:ascii="宋体" w:hAnsi="宋体" w:cs="宋体"/>
                <w:kern w:val="0"/>
                <w:sz w:val="18"/>
                <w:szCs w:val="18"/>
              </w:rPr>
              <w:t>号）第三十一条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不按规定维护和检测运输车辆的（道路运输车辆技术状况未达到《道路运输车辆综合性能要求和检验方法》（</w:t>
            </w:r>
            <w:r>
              <w:rPr>
                <w:rFonts w:ascii="宋体" w:hAnsi="宋体" w:cs="宋体"/>
                <w:kern w:val="0"/>
                <w:sz w:val="18"/>
                <w:szCs w:val="18"/>
              </w:rPr>
              <w:t>GB18565</w:t>
            </w:r>
            <w:r>
              <w:rPr>
                <w:rFonts w:hint="eastAsia" w:ascii="宋体" w:hAnsi="宋体" w:cs="宋体"/>
                <w:kern w:val="0"/>
                <w:sz w:val="18"/>
                <w:szCs w:val="18"/>
              </w:rPr>
              <w:t>）的；使用报废、擅自改装、拼装、检测不合格以及其他不符合国家规定的车辆从事道路运输经营活动的；未按照规定的周期和频次进行车辆综合性能检测和技术等级评定的；未建立道路运输车辆技术档案或者档案不符合规定的；未做好车辆维护记录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对使用无《道路运输证》的车辆参加客、货运经营的处罚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《道路旅及客运站管理规定》（交通运输部令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号）第九十七条第一款</w:t>
            </w:r>
            <w:r>
              <w:rPr>
                <w:rFonts w:ascii="宋体" w:hAnsi="宋体" w:cs="宋体"/>
                <w:kern w:val="0"/>
                <w:sz w:val="18"/>
                <w:szCs w:val="18"/>
              </w:rPr>
              <w:t>2.</w:t>
            </w:r>
            <w:r>
              <w:rPr>
                <w:rFonts w:hint="eastAsia" w:ascii="宋体" w:hAnsi="宋体" w:cs="宋体"/>
                <w:kern w:val="0"/>
                <w:sz w:val="18"/>
                <w:szCs w:val="18"/>
              </w:rPr>
              <w:t>《道路货物运输及站场管理规定（交通运输部令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号第五十九条第一款</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、立案责任：交通运输部门实施行政检查或者通过举报、其他机关移送、上级机关交办等途径，发现涉嫌使用无《道路运输证》的车辆参加客、货运经营的行为予以审查，决定是否立案。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对经营者已不具备开业要求的有关安全条件、存在重大运输安全隐患的处罚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《道路旅客运输及客运站管理规定》（交通运输部</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号令）第一百零一条</w:t>
            </w:r>
            <w:r>
              <w:rPr>
                <w:rFonts w:ascii="宋体" w:hAnsi="宋体" w:cs="宋体"/>
                <w:kern w:val="0"/>
                <w:sz w:val="18"/>
                <w:szCs w:val="18"/>
              </w:rPr>
              <w:t xml:space="preserve"> 2.</w:t>
            </w:r>
            <w:r>
              <w:rPr>
                <w:rFonts w:hint="eastAsia" w:ascii="宋体" w:hAnsi="宋体" w:cs="宋体"/>
                <w:kern w:val="0"/>
                <w:sz w:val="18"/>
                <w:szCs w:val="18"/>
              </w:rPr>
              <w:t>《道路货物运输及站场管理规定（交通运输部令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号第六十条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、立案责任：交通运输部门实施行政检查或者通过举报、其他机关移送、上级机关交办等途径，发现涉嫌经营者已不具备开业要求的有关安全条件、存在重大运输安全隐患的行为予以审查，决定是否立案。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7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对道路运输企业未使用符合标准的监控平台、监控平台未接入联网联控系统、未按规定上传道路运输车辆动态信息；未建立或者未有效执行交通违法动态信息处理制度、对驾驶员交通违法处理率低于</w:t>
            </w:r>
            <w:r>
              <w:rPr>
                <w:rFonts w:ascii="宋体" w:hAnsi="宋体" w:cs="宋体"/>
                <w:kern w:val="0"/>
                <w:sz w:val="18"/>
                <w:szCs w:val="18"/>
              </w:rPr>
              <w:t>90%</w:t>
            </w:r>
            <w:r>
              <w:rPr>
                <w:rFonts w:hint="eastAsia" w:ascii="宋体" w:hAnsi="宋体" w:cs="宋体"/>
                <w:kern w:val="0"/>
                <w:sz w:val="18"/>
                <w:szCs w:val="18"/>
              </w:rPr>
              <w:t>；未按规定配备专职监控人员的处罚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《道路运输车辆动态监督管理办法》（交通运输部令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55</w:t>
            </w:r>
            <w:r>
              <w:rPr>
                <w:rFonts w:hint="eastAsia" w:ascii="宋体" w:hAnsi="宋体" w:cs="宋体"/>
                <w:kern w:val="0"/>
                <w:sz w:val="18"/>
                <w:szCs w:val="18"/>
              </w:rPr>
              <w:t>号）第三十六条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道路运输企业未使用符合标准的监控平台、监控平台未接入联网联控系统、未按规定上传道路运输车辆动态信息；未建立或者未有效执行交通违法动态信息处理制度、对驾驶员交通违法处理率低于</w:t>
            </w:r>
            <w:r>
              <w:rPr>
                <w:rFonts w:ascii="宋体" w:hAnsi="宋体" w:cs="宋体"/>
                <w:kern w:val="0"/>
                <w:sz w:val="18"/>
                <w:szCs w:val="18"/>
              </w:rPr>
              <w:t>90%</w:t>
            </w:r>
            <w:r>
              <w:rPr>
                <w:rFonts w:hint="eastAsia" w:ascii="宋体" w:hAnsi="宋体" w:cs="宋体"/>
                <w:kern w:val="0"/>
                <w:sz w:val="18"/>
                <w:szCs w:val="18"/>
              </w:rPr>
              <w:t>；未按规定配备专职监控人员的行为予以审查，决定是否立案。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对使用卫星定位装置出现故障不能保持在线的运输车辆从事经营活动的处罚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《道路运输车辆动态监督管理办法》（交通运输部令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55</w:t>
            </w:r>
            <w:r>
              <w:rPr>
                <w:rFonts w:hint="eastAsia" w:ascii="宋体" w:hAnsi="宋体" w:cs="宋体"/>
                <w:kern w:val="0"/>
                <w:sz w:val="18"/>
                <w:szCs w:val="18"/>
              </w:rPr>
              <w:t>号）第三十七条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、立案责任：交通运输部门实施行政检查或者通过举报、其他机关移送、上级机关交办等途径，发现涉嫌使用卫星定位装置出现故障不能保持在线的运输车辆从事经营活动的行为予以审查，决定是否立案。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对破坏卫星定位装置以及恶意人为干扰、屏蔽卫星定位装置信号的；伪造、篡改、删除车辆动态监控数据的处罚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《道路运输车辆动态监督管理办法》（交通运输部令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55</w:t>
            </w:r>
            <w:r>
              <w:rPr>
                <w:rFonts w:hint="eastAsia" w:ascii="宋体" w:hAnsi="宋体" w:cs="宋体"/>
                <w:kern w:val="0"/>
                <w:sz w:val="18"/>
                <w:szCs w:val="18"/>
              </w:rPr>
              <w:t>号）第三十八条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破坏卫星定位装置以及恶意人为干扰、屏蔽卫星定位装置信号的；伪造、篡改、删除车辆动态监控数据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对客运经营者或者其委托的售票单位、客运站经营者不按规定使用道路运输业专用票证或者转让、倒卖、伪造道路运输业专用票证的处罚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号）第九十八条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客运经营者或者其委托的售票单位、客运站经营者不按规定使用道路运输业专用票证或者转让、倒卖、伪造道路运输业专用票证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7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加班车、顶班车、接驳车无正当理由不按规定的线路、站点运行的；客运包车未持有效的包车客运标志牌进行经营，不按照包车客运标志牌载明的事项运行的，线路两端均不在车籍所在地，招揽包车合同以外的旅客乘车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号）第一百条第（二）项、第（七）项</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加班车、顶班车、接驳车无正当理由不按规定的线路、站点运行的；客运包车未持有效的包车客运标志牌进行经营，不按照包车客运标志牌载明的事项运行的，线路两端均不在车籍所在地，招揽包车合同以外的旅客乘车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对一类、二类客运班线经营者或者其委托的售票单位、客运站经营者未按规定对旅客身份进行查验，或者对身份不明、拒绝提供身份信息的旅客提供服务的处罚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号）第九十九条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一类、二类客运班线经营者或者其委托的售票单位、客运站经营者未按规定对旅客身份进行查验，或者对身份不明、拒绝提供身份信息的旅客提供服务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对包车客运经营者按照班车模式定点定线运营，或者招揽包车合同外的旅客乘车的处罚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《河北省道路运输条例》（河北省第十二届人民代表大会常务委员会公告</w:t>
            </w:r>
            <w:r>
              <w:rPr>
                <w:rFonts w:ascii="宋体" w:hAnsi="宋体" w:cs="宋体"/>
                <w:kern w:val="0"/>
                <w:sz w:val="18"/>
                <w:szCs w:val="18"/>
              </w:rPr>
              <w:t>&lt;</w:t>
            </w:r>
            <w:r>
              <w:rPr>
                <w:rFonts w:hint="eastAsia" w:ascii="宋体" w:hAnsi="宋体" w:cs="宋体"/>
                <w:kern w:val="0"/>
                <w:sz w:val="18"/>
                <w:szCs w:val="18"/>
              </w:rPr>
              <w:t>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&gt;</w:t>
            </w:r>
            <w:r>
              <w:rPr>
                <w:rFonts w:hint="eastAsia" w:ascii="宋体" w:hAnsi="宋体" w:cs="宋体"/>
                <w:kern w:val="0"/>
                <w:sz w:val="18"/>
                <w:szCs w:val="18"/>
              </w:rPr>
              <w:t>第六十二条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包车客运经营者按照班车模式定点定线运营，或者招揽包车合同外的旅客乘车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对班车客运经营、包车客运经营和旅游客运经营中途将乘客交给他人运输、甩客或者在高速公路上下乘客、装卸行李和包裹的处罚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《河北省道路运输条例》（河北省第十二届人民代表大会常务委员会公告</w:t>
            </w:r>
            <w:r>
              <w:rPr>
                <w:rFonts w:ascii="宋体" w:hAnsi="宋体" w:cs="宋体"/>
                <w:kern w:val="0"/>
                <w:sz w:val="18"/>
                <w:szCs w:val="18"/>
              </w:rPr>
              <w:t>&lt;</w:t>
            </w:r>
            <w:r>
              <w:rPr>
                <w:rFonts w:hint="eastAsia" w:ascii="宋体" w:hAnsi="宋体" w:cs="宋体"/>
                <w:kern w:val="0"/>
                <w:sz w:val="18"/>
                <w:szCs w:val="18"/>
              </w:rPr>
              <w:t>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&gt;</w:t>
            </w:r>
            <w:r>
              <w:rPr>
                <w:rFonts w:hint="eastAsia" w:ascii="宋体" w:hAnsi="宋体" w:cs="宋体"/>
                <w:kern w:val="0"/>
                <w:sz w:val="18"/>
                <w:szCs w:val="18"/>
              </w:rPr>
              <w:t>第六十三条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班车客运经营、包车客运经营和旅游客运经营中途将乘客交给他人运输、甩客或者在高速公路上下乘客、装卸行李和包裹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w:t>
            </w:r>
            <w:r>
              <w:rPr>
                <w:rFonts w:ascii="宋体" w:hAnsi="宋体" w:cs="宋体"/>
                <w:kern w:val="0"/>
                <w:sz w:val="18"/>
                <w:szCs w:val="18"/>
              </w:rPr>
              <w:t>1</w:t>
            </w:r>
            <w:r>
              <w:rPr>
                <w:rFonts w:hint="eastAsia" w:ascii="宋体" w:hAnsi="宋体" w:cs="宋体"/>
                <w:kern w:val="0"/>
                <w:sz w:val="18"/>
                <w:szCs w:val="18"/>
              </w:rPr>
              <w:t>年内违法超限运输超过</w:t>
            </w:r>
            <w:r>
              <w:rPr>
                <w:rFonts w:ascii="宋体" w:hAnsi="宋体" w:cs="宋体"/>
                <w:kern w:val="0"/>
                <w:sz w:val="18"/>
                <w:szCs w:val="18"/>
              </w:rPr>
              <w:t>3</w:t>
            </w:r>
            <w:r>
              <w:rPr>
                <w:rFonts w:hint="eastAsia" w:ascii="宋体" w:hAnsi="宋体" w:cs="宋体"/>
                <w:kern w:val="0"/>
                <w:sz w:val="18"/>
                <w:szCs w:val="18"/>
              </w:rPr>
              <w:t>次的货运车辆；道路运输企业</w:t>
            </w:r>
            <w:r>
              <w:rPr>
                <w:rFonts w:ascii="宋体" w:hAnsi="宋体" w:cs="宋体"/>
                <w:kern w:val="0"/>
                <w:sz w:val="18"/>
                <w:szCs w:val="18"/>
              </w:rPr>
              <w:t>1</w:t>
            </w:r>
            <w:r>
              <w:rPr>
                <w:rFonts w:hint="eastAsia" w:ascii="宋体" w:hAnsi="宋体" w:cs="宋体"/>
                <w:kern w:val="0"/>
                <w:sz w:val="18"/>
                <w:szCs w:val="18"/>
              </w:rPr>
              <w:t>年内违法超限运输的货运车辆超过本单位货运车辆总数</w:t>
            </w:r>
            <w:r>
              <w:rPr>
                <w:rFonts w:ascii="宋体" w:hAnsi="宋体" w:cs="宋体"/>
                <w:kern w:val="0"/>
                <w:sz w:val="18"/>
                <w:szCs w:val="18"/>
              </w:rPr>
              <w:t>10%</w:t>
            </w:r>
            <w:r>
              <w:rPr>
                <w:rFonts w:hint="eastAsia" w:ascii="宋体" w:hAnsi="宋体" w:cs="宋体"/>
                <w:kern w:val="0"/>
                <w:sz w:val="18"/>
                <w:szCs w:val="18"/>
              </w:rPr>
              <w:t>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《公路安全保护条例》（国务院令</w:t>
            </w:r>
            <w:r>
              <w:rPr>
                <w:rFonts w:ascii="宋体" w:hAnsi="宋体" w:cs="宋体"/>
                <w:kern w:val="0"/>
                <w:sz w:val="18"/>
                <w:szCs w:val="18"/>
              </w:rPr>
              <w:t>&lt;2011&gt;</w:t>
            </w:r>
            <w:r>
              <w:rPr>
                <w:rFonts w:hint="eastAsia" w:ascii="宋体" w:hAnsi="宋体" w:cs="宋体"/>
                <w:kern w:val="0"/>
                <w:sz w:val="18"/>
                <w:szCs w:val="18"/>
              </w:rPr>
              <w:t>第</w:t>
            </w:r>
            <w:r>
              <w:rPr>
                <w:rFonts w:ascii="宋体" w:hAnsi="宋体" w:cs="宋体"/>
                <w:kern w:val="0"/>
                <w:sz w:val="18"/>
                <w:szCs w:val="18"/>
              </w:rPr>
              <w:t>593</w:t>
            </w:r>
            <w:r>
              <w:rPr>
                <w:rFonts w:hint="eastAsia" w:ascii="宋体" w:hAnsi="宋体" w:cs="宋体"/>
                <w:kern w:val="0"/>
                <w:sz w:val="18"/>
                <w:szCs w:val="18"/>
              </w:rPr>
              <w:t>号第六十六条</w:t>
            </w:r>
            <w:r>
              <w:rPr>
                <w:rFonts w:ascii="宋体" w:hAnsi="宋体" w:cs="宋体"/>
                <w:kern w:val="0"/>
                <w:sz w:val="18"/>
                <w:szCs w:val="18"/>
              </w:rPr>
              <w:t>2.</w:t>
            </w:r>
            <w:r>
              <w:rPr>
                <w:rFonts w:hint="eastAsia" w:ascii="宋体" w:hAnsi="宋体" w:cs="宋体"/>
                <w:kern w:val="0"/>
                <w:sz w:val="18"/>
                <w:szCs w:val="18"/>
              </w:rPr>
              <w:t>《河北省道路运输条例》（河北省第十二届人民代表大会常务委员会公告</w:t>
            </w:r>
            <w:r>
              <w:rPr>
                <w:rFonts w:ascii="宋体" w:hAnsi="宋体" w:cs="宋体"/>
                <w:kern w:val="0"/>
                <w:sz w:val="18"/>
                <w:szCs w:val="18"/>
              </w:rPr>
              <w:t>&lt;</w:t>
            </w:r>
            <w:r>
              <w:rPr>
                <w:rFonts w:hint="eastAsia" w:ascii="宋体" w:hAnsi="宋体" w:cs="宋体"/>
                <w:kern w:val="0"/>
                <w:sz w:val="18"/>
                <w:szCs w:val="18"/>
              </w:rPr>
              <w:t>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&gt;</w:t>
            </w:r>
            <w:r>
              <w:rPr>
                <w:rFonts w:hint="eastAsia" w:ascii="宋体" w:hAnsi="宋体" w:cs="宋体"/>
                <w:kern w:val="0"/>
                <w:sz w:val="18"/>
                <w:szCs w:val="18"/>
              </w:rPr>
              <w:t>第六十六条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w:t>
            </w:r>
            <w:r>
              <w:rPr>
                <w:rFonts w:ascii="宋体" w:hAnsi="宋体" w:cs="宋体"/>
                <w:kern w:val="0"/>
                <w:sz w:val="18"/>
                <w:szCs w:val="18"/>
              </w:rPr>
              <w:t>1</w:t>
            </w:r>
            <w:r>
              <w:rPr>
                <w:rFonts w:hint="eastAsia" w:ascii="宋体" w:hAnsi="宋体" w:cs="宋体"/>
                <w:kern w:val="0"/>
                <w:sz w:val="18"/>
                <w:szCs w:val="18"/>
              </w:rPr>
              <w:t>年内违法超限运输超过</w:t>
            </w:r>
            <w:r>
              <w:rPr>
                <w:rFonts w:ascii="宋体" w:hAnsi="宋体" w:cs="宋体"/>
                <w:kern w:val="0"/>
                <w:sz w:val="18"/>
                <w:szCs w:val="18"/>
              </w:rPr>
              <w:t>3</w:t>
            </w:r>
            <w:r>
              <w:rPr>
                <w:rFonts w:hint="eastAsia" w:ascii="宋体" w:hAnsi="宋体" w:cs="宋体"/>
                <w:kern w:val="0"/>
                <w:sz w:val="18"/>
                <w:szCs w:val="18"/>
              </w:rPr>
              <w:t>次的货运车辆；道路运输企业</w:t>
            </w:r>
            <w:r>
              <w:rPr>
                <w:rFonts w:ascii="宋体" w:hAnsi="宋体" w:cs="宋体"/>
                <w:kern w:val="0"/>
                <w:sz w:val="18"/>
                <w:szCs w:val="18"/>
              </w:rPr>
              <w:t>1</w:t>
            </w:r>
            <w:r>
              <w:rPr>
                <w:rFonts w:hint="eastAsia" w:ascii="宋体" w:hAnsi="宋体" w:cs="宋体"/>
                <w:kern w:val="0"/>
                <w:sz w:val="18"/>
                <w:szCs w:val="18"/>
              </w:rPr>
              <w:t>年内违法超限运输的货运车辆超过本单位货运车辆总数</w:t>
            </w:r>
            <w:r>
              <w:rPr>
                <w:rFonts w:ascii="宋体" w:hAnsi="宋体" w:cs="宋体"/>
                <w:kern w:val="0"/>
                <w:sz w:val="18"/>
                <w:szCs w:val="18"/>
              </w:rPr>
              <w:t>10%</w:t>
            </w:r>
            <w:r>
              <w:rPr>
                <w:rFonts w:hint="eastAsia" w:ascii="宋体" w:hAnsi="宋体" w:cs="宋体"/>
                <w:kern w:val="0"/>
                <w:sz w:val="18"/>
                <w:szCs w:val="18"/>
              </w:rPr>
              <w:t>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对指使、强令车辆驾驶人超限运输货物的处罚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《公路安全保护条例》（国务院令</w:t>
            </w:r>
            <w:r>
              <w:rPr>
                <w:rFonts w:ascii="宋体" w:hAnsi="宋体" w:cs="宋体"/>
                <w:kern w:val="0"/>
                <w:sz w:val="18"/>
                <w:szCs w:val="18"/>
              </w:rPr>
              <w:t>&lt;2011&gt;</w:t>
            </w:r>
            <w:r>
              <w:rPr>
                <w:rFonts w:hint="eastAsia" w:ascii="宋体" w:hAnsi="宋体" w:cs="宋体"/>
                <w:kern w:val="0"/>
                <w:sz w:val="18"/>
                <w:szCs w:val="18"/>
              </w:rPr>
              <w:t>第</w:t>
            </w:r>
            <w:r>
              <w:rPr>
                <w:rFonts w:ascii="宋体" w:hAnsi="宋体" w:cs="宋体"/>
                <w:kern w:val="0"/>
                <w:sz w:val="18"/>
                <w:szCs w:val="18"/>
              </w:rPr>
              <w:t>593</w:t>
            </w:r>
            <w:r>
              <w:rPr>
                <w:rFonts w:hint="eastAsia" w:ascii="宋体" w:hAnsi="宋体" w:cs="宋体"/>
                <w:kern w:val="0"/>
                <w:sz w:val="18"/>
                <w:szCs w:val="18"/>
              </w:rPr>
              <w:t>号第六十八条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、立案责任：交通运输部门实施行政检查或者通过举报、其他机关移送、上级机关交办等途径，发现涉嫌指使、强令车辆驾驶人超限运输货物的行为予以审查，决定是否立案。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72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29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明确本单位有关从业人员治超工作职责，建立并落实责任追究制度；未对货物装载、开票、计重等从业人员进行培训；未按道路运输管理机构的规定，登记货运车辆、驾驶员和货物的信息，并及时报送登记结果；未配备装载、配载计重设施、设备；拒绝接受治超执法人员的监督检查，或未如实提供有关情况和资料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《河北省治理货运车辆超限超载规定》（河北省人民政府令</w:t>
            </w:r>
            <w:r>
              <w:rPr>
                <w:rFonts w:ascii="宋体" w:hAnsi="宋体" w:cs="宋体"/>
                <w:kern w:val="0"/>
                <w:sz w:val="18"/>
                <w:szCs w:val="18"/>
              </w:rPr>
              <w:t>2010</w:t>
            </w:r>
            <w:r>
              <w:rPr>
                <w:rFonts w:hint="eastAsia" w:ascii="宋体" w:hAnsi="宋体" w:cs="宋体"/>
                <w:kern w:val="0"/>
                <w:sz w:val="18"/>
                <w:szCs w:val="18"/>
              </w:rPr>
              <w:t>年第</w:t>
            </w:r>
            <w:r>
              <w:rPr>
                <w:rFonts w:ascii="宋体" w:hAnsi="宋体" w:cs="宋体"/>
                <w:kern w:val="0"/>
                <w:sz w:val="18"/>
                <w:szCs w:val="18"/>
              </w:rPr>
              <w:t>4</w:t>
            </w:r>
            <w:r>
              <w:rPr>
                <w:rFonts w:hint="eastAsia" w:ascii="宋体" w:hAnsi="宋体" w:cs="宋体"/>
                <w:kern w:val="0"/>
                <w:sz w:val="18"/>
                <w:szCs w:val="18"/>
              </w:rPr>
              <w:t>号，</w:t>
            </w:r>
            <w:r>
              <w:rPr>
                <w:rFonts w:ascii="宋体" w:hAnsi="宋体" w:cs="宋体"/>
                <w:kern w:val="0"/>
                <w:sz w:val="18"/>
                <w:szCs w:val="18"/>
              </w:rPr>
              <w:t>2018</w:t>
            </w:r>
            <w:r>
              <w:rPr>
                <w:rFonts w:hint="eastAsia" w:ascii="宋体" w:hAnsi="宋体" w:cs="宋体"/>
                <w:kern w:val="0"/>
                <w:sz w:val="18"/>
                <w:szCs w:val="18"/>
              </w:rPr>
              <w:t>年第</w:t>
            </w:r>
            <w:r>
              <w:rPr>
                <w:rFonts w:ascii="宋体" w:hAnsi="宋体" w:cs="宋体"/>
                <w:kern w:val="0"/>
                <w:sz w:val="18"/>
                <w:szCs w:val="18"/>
              </w:rPr>
              <w:t>4</w:t>
            </w:r>
            <w:r>
              <w:rPr>
                <w:rFonts w:hint="eastAsia" w:ascii="宋体" w:hAnsi="宋体" w:cs="宋体"/>
                <w:kern w:val="0"/>
                <w:sz w:val="18"/>
                <w:szCs w:val="18"/>
              </w:rPr>
              <w:t>号令修正）第二十九条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明确本单位有关从业人员治超工作职责，建立并落实责任追究制度；未对货物装载、开票、计重等从业人员进行培训；未按道路运输管理机构的规定，登记货运车辆、驾驶员和货物的信息，并及时报送登记结果；未配备装载、配载计重设施、设备；拒绝接受治超执法人员的监督检查，或未如实提供有关情况和资料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9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按规定装载、配载货物，放行超限超载车辆；为没有号牌或者行驶证、道路运输证的货运车辆装载、配载货物；为擅自改变已登记的结构、构造或者特征的货运车辆装载、配载货物；为未出示驾驶证、从业资格证人员驾驶的货运车辆装载、配载货物；为超限超载货运车辆提供虚假证明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《河北省治理货运车辆超限超载规定》（河北省人民政府令</w:t>
            </w:r>
            <w:r>
              <w:rPr>
                <w:rFonts w:ascii="宋体" w:hAnsi="宋体" w:cs="宋体"/>
                <w:kern w:val="0"/>
                <w:sz w:val="18"/>
                <w:szCs w:val="18"/>
              </w:rPr>
              <w:t>2010</w:t>
            </w:r>
            <w:r>
              <w:rPr>
                <w:rFonts w:hint="eastAsia" w:ascii="宋体" w:hAnsi="宋体" w:cs="宋体"/>
                <w:kern w:val="0"/>
                <w:sz w:val="18"/>
                <w:szCs w:val="18"/>
              </w:rPr>
              <w:t>年第</w:t>
            </w:r>
            <w:r>
              <w:rPr>
                <w:rFonts w:ascii="宋体" w:hAnsi="宋体" w:cs="宋体"/>
                <w:kern w:val="0"/>
                <w:sz w:val="18"/>
                <w:szCs w:val="18"/>
              </w:rPr>
              <w:t>4</w:t>
            </w:r>
            <w:r>
              <w:rPr>
                <w:rFonts w:hint="eastAsia" w:ascii="宋体" w:hAnsi="宋体" w:cs="宋体"/>
                <w:kern w:val="0"/>
                <w:sz w:val="18"/>
                <w:szCs w:val="18"/>
              </w:rPr>
              <w:t>号，</w:t>
            </w:r>
            <w:r>
              <w:rPr>
                <w:rFonts w:ascii="宋体" w:hAnsi="宋体" w:cs="宋体"/>
                <w:kern w:val="0"/>
                <w:sz w:val="18"/>
                <w:szCs w:val="18"/>
              </w:rPr>
              <w:t>2018</w:t>
            </w:r>
            <w:r>
              <w:rPr>
                <w:rFonts w:hint="eastAsia" w:ascii="宋体" w:hAnsi="宋体" w:cs="宋体"/>
                <w:kern w:val="0"/>
                <w:sz w:val="18"/>
                <w:szCs w:val="18"/>
              </w:rPr>
              <w:t>年第</w:t>
            </w:r>
            <w:r>
              <w:rPr>
                <w:rFonts w:ascii="宋体" w:hAnsi="宋体" w:cs="宋体"/>
                <w:kern w:val="0"/>
                <w:sz w:val="18"/>
                <w:szCs w:val="18"/>
              </w:rPr>
              <w:t>4</w:t>
            </w:r>
            <w:r>
              <w:rPr>
                <w:rFonts w:hint="eastAsia" w:ascii="宋体" w:hAnsi="宋体" w:cs="宋体"/>
                <w:kern w:val="0"/>
                <w:sz w:val="18"/>
                <w:szCs w:val="18"/>
              </w:rPr>
              <w:t>号令修正）第三十条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按规定装载、配载货物，放行超限超载车辆；为没有号牌或者行驶证、道路运输证的货运车辆装载、配载货物；为擅自改变已登记的结构、构造或者特征的货运车辆装载、配载货物；为未出示驾驶证、从业资格证人员驾驶的货运车辆装载、配载货物；为超限超载货运车辆提供虚假证明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对货运经营者聘用无从业资格证的货运车辆驾驶员的处罚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《河北省治理货运车辆超限超载规定》（河北省人民政府令</w:t>
            </w:r>
            <w:r>
              <w:rPr>
                <w:rFonts w:ascii="宋体" w:hAnsi="宋体" w:cs="宋体"/>
                <w:kern w:val="0"/>
                <w:sz w:val="18"/>
                <w:szCs w:val="18"/>
              </w:rPr>
              <w:t>2010</w:t>
            </w:r>
            <w:r>
              <w:rPr>
                <w:rFonts w:hint="eastAsia" w:ascii="宋体" w:hAnsi="宋体" w:cs="宋体"/>
                <w:kern w:val="0"/>
                <w:sz w:val="18"/>
                <w:szCs w:val="18"/>
              </w:rPr>
              <w:t>年第</w:t>
            </w:r>
            <w:r>
              <w:rPr>
                <w:rFonts w:ascii="宋体" w:hAnsi="宋体" w:cs="宋体"/>
                <w:kern w:val="0"/>
                <w:sz w:val="18"/>
                <w:szCs w:val="18"/>
              </w:rPr>
              <w:t>4</w:t>
            </w:r>
            <w:r>
              <w:rPr>
                <w:rFonts w:hint="eastAsia" w:ascii="宋体" w:hAnsi="宋体" w:cs="宋体"/>
                <w:kern w:val="0"/>
                <w:sz w:val="18"/>
                <w:szCs w:val="18"/>
              </w:rPr>
              <w:t>号，</w:t>
            </w:r>
            <w:r>
              <w:rPr>
                <w:rFonts w:ascii="宋体" w:hAnsi="宋体" w:cs="宋体"/>
                <w:kern w:val="0"/>
                <w:sz w:val="18"/>
                <w:szCs w:val="18"/>
              </w:rPr>
              <w:t>2018</w:t>
            </w:r>
            <w:r>
              <w:rPr>
                <w:rFonts w:hint="eastAsia" w:ascii="宋体" w:hAnsi="宋体" w:cs="宋体"/>
                <w:kern w:val="0"/>
                <w:sz w:val="18"/>
                <w:szCs w:val="18"/>
              </w:rPr>
              <w:t>年第</w:t>
            </w:r>
            <w:r>
              <w:rPr>
                <w:rFonts w:ascii="宋体" w:hAnsi="宋体" w:cs="宋体"/>
                <w:kern w:val="0"/>
                <w:sz w:val="18"/>
                <w:szCs w:val="18"/>
              </w:rPr>
              <w:t>4</w:t>
            </w:r>
            <w:r>
              <w:rPr>
                <w:rFonts w:hint="eastAsia" w:ascii="宋体" w:hAnsi="宋体" w:cs="宋体"/>
                <w:kern w:val="0"/>
                <w:sz w:val="18"/>
                <w:szCs w:val="18"/>
              </w:rPr>
              <w:t>号令修正）第三十二条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、立案责任：交通运输部门实施行政检查或者通过举报、其他机关移送、上级机关交办等途径，发现涉嫌货运经营者聘用无从业资格证的货运车辆驾驶员的行为予以审查，决定是否立案。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对未取得相应的从业资格证件，从事道路危险货物运输活动的；使用失效、伪造、变造的从业资格证件，从事道路危险货物运输活动的；超越从业资格证件核定范围，从事道路危险货物运输活动的处罚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《道路运输从业人员管理规定》（交通运输部令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18</w:t>
            </w:r>
            <w:r>
              <w:rPr>
                <w:rFonts w:hint="eastAsia" w:ascii="宋体" w:hAnsi="宋体" w:cs="宋体"/>
                <w:kern w:val="0"/>
                <w:sz w:val="18"/>
                <w:szCs w:val="18"/>
              </w:rPr>
              <w:t>号）第四十六条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取得相应的从业资格证件，从事道路危险货物运输活动的；使用失效、伪造、变造的从业资格证件，从事道路危险货物运输活动的；超越从业资格证件核定范围，从事道路危险货物运输活动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r>
              <w:rPr>
                <w:rFonts w:ascii="宋体" w:hAnsi="宋体" w:cs="宋体"/>
                <w:kern w:val="0"/>
                <w:sz w:val="18"/>
                <w:szCs w:val="18"/>
              </w:rPr>
              <w:t>; 10</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81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化学品道路运输企业驾驶人员、装卸管理人员、押运人员、申报人员、集装箱装箱现场检查员未取得从业资格上岗作业；运输危险化学品，未根据危险化学品的危险特性采取相应的安全防护措施，或者未配备必要的防护用品和应急救援器材；托运人不向承运人说明所托运的危险化学品的种类、数量、危险特性以及发生危险情况的应急处置措施，或者未按照国家有关规定对所托运的危险化学品妥善包装并在外包装上设置相应标志；运输危险化学品需要添加抑制剂或者稳定剂，托运人未添加或者未将有关情况告知承运人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《危险化学品安全管理条例》（国务院令</w:t>
            </w:r>
            <w:r>
              <w:rPr>
                <w:rFonts w:ascii="宋体" w:hAnsi="宋体" w:cs="宋体"/>
                <w:kern w:val="0"/>
                <w:sz w:val="18"/>
                <w:szCs w:val="18"/>
              </w:rPr>
              <w:t>&lt;2002&gt;</w:t>
            </w:r>
            <w:r>
              <w:rPr>
                <w:rFonts w:hint="eastAsia" w:ascii="宋体" w:hAnsi="宋体" w:cs="宋体"/>
                <w:kern w:val="0"/>
                <w:sz w:val="18"/>
                <w:szCs w:val="18"/>
              </w:rPr>
              <w:t>第</w:t>
            </w:r>
            <w:r>
              <w:rPr>
                <w:rFonts w:ascii="宋体" w:hAnsi="宋体" w:cs="宋体"/>
                <w:kern w:val="0"/>
                <w:sz w:val="18"/>
                <w:szCs w:val="18"/>
              </w:rPr>
              <w:t>344</w:t>
            </w:r>
            <w:r>
              <w:rPr>
                <w:rFonts w:hint="eastAsia" w:ascii="宋体" w:hAnsi="宋体" w:cs="宋体"/>
                <w:kern w:val="0"/>
                <w:sz w:val="18"/>
                <w:szCs w:val="18"/>
              </w:rPr>
              <w:t>号，</w:t>
            </w:r>
            <w:r>
              <w:rPr>
                <w:rFonts w:ascii="宋体" w:hAnsi="宋体" w:cs="宋体"/>
                <w:kern w:val="0"/>
                <w:sz w:val="18"/>
                <w:szCs w:val="18"/>
              </w:rPr>
              <w:t>2013</w:t>
            </w:r>
            <w:r>
              <w:rPr>
                <w:rFonts w:hint="eastAsia" w:ascii="宋体" w:hAnsi="宋体" w:cs="宋体"/>
                <w:kern w:val="0"/>
                <w:sz w:val="18"/>
                <w:szCs w:val="18"/>
              </w:rPr>
              <w:t>年</w:t>
            </w:r>
            <w:r>
              <w:rPr>
                <w:rFonts w:ascii="宋体" w:hAnsi="宋体" w:cs="宋体"/>
                <w:kern w:val="0"/>
                <w:sz w:val="18"/>
                <w:szCs w:val="18"/>
              </w:rPr>
              <w:t>12</w:t>
            </w:r>
            <w:r>
              <w:rPr>
                <w:rFonts w:hint="eastAsia" w:ascii="宋体" w:hAnsi="宋体" w:cs="宋体"/>
                <w:kern w:val="0"/>
                <w:sz w:val="18"/>
                <w:szCs w:val="18"/>
              </w:rPr>
              <w:t>月</w:t>
            </w:r>
            <w:r>
              <w:rPr>
                <w:rFonts w:ascii="宋体" w:hAnsi="宋体" w:cs="宋体"/>
                <w:kern w:val="0"/>
                <w:sz w:val="18"/>
                <w:szCs w:val="18"/>
              </w:rPr>
              <w:t>7</w:t>
            </w:r>
            <w:r>
              <w:rPr>
                <w:rFonts w:hint="eastAsia" w:ascii="宋体" w:hAnsi="宋体" w:cs="宋体"/>
                <w:kern w:val="0"/>
                <w:sz w:val="18"/>
                <w:szCs w:val="18"/>
              </w:rPr>
              <w:t>日修订）第八十六条</w:t>
            </w:r>
            <w:r>
              <w:rPr>
                <w:rFonts w:ascii="宋体" w:hAnsi="宋体" w:cs="宋体"/>
                <w:kern w:val="0"/>
                <w:sz w:val="18"/>
                <w:szCs w:val="18"/>
              </w:rPr>
              <w:t>2.</w:t>
            </w:r>
            <w:r>
              <w:rPr>
                <w:rFonts w:hint="eastAsia" w:ascii="宋体" w:hAnsi="宋体" w:cs="宋体"/>
                <w:kern w:val="0"/>
                <w:sz w:val="18"/>
                <w:szCs w:val="18"/>
              </w:rPr>
              <w:t>《道路危险货物运输管理规定》（交通运输部令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42</w:t>
            </w:r>
            <w:r>
              <w:rPr>
                <w:rFonts w:hint="eastAsia" w:ascii="宋体" w:hAnsi="宋体" w:cs="宋体"/>
                <w:kern w:val="0"/>
                <w:sz w:val="18"/>
                <w:szCs w:val="18"/>
              </w:rPr>
              <w:t>号）第六十条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化学品道路运输企业驾驶人员、装卸管理人员、押运人员、申报人员、集装箱装箱现场检查员未取得从业资格上岗作业；运输危险化学品，未根据危险化学品的危险特性采取相应的安全防护措施，或者未配备必要的防护用品和应急救援器材；托运人不向承运人说明所托运的危险化学品的种类、数量、危险特性以及发生危险情况的应急处置措施，或者未按照国家有关规定对所托运的危险化学品妥善包装并在外包装上设置相应标志；运输危险化学品需要添加抑制剂或者稳定剂，托运人未添加或者未将有关情况告知承运人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r>
              <w:rPr>
                <w:rFonts w:ascii="宋体" w:hAnsi="宋体" w:cs="宋体"/>
                <w:kern w:val="0"/>
                <w:sz w:val="18"/>
                <w:szCs w:val="18"/>
              </w:rPr>
              <w:t>; 10</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对委托未依法取得危险货物道路运输许可的企业承运危险化学品的处罚；在托运的普通货物中夹带危险化学品，或者将危险化学品谎报或者匿报为普通货物托运的处罚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《危险化学品安全管理条例》（国务院令</w:t>
            </w:r>
            <w:r>
              <w:rPr>
                <w:rFonts w:ascii="宋体" w:hAnsi="宋体" w:cs="宋体"/>
                <w:kern w:val="0"/>
                <w:sz w:val="18"/>
                <w:szCs w:val="18"/>
              </w:rPr>
              <w:t>&lt;2002&gt;</w:t>
            </w:r>
            <w:r>
              <w:rPr>
                <w:rFonts w:hint="eastAsia" w:ascii="宋体" w:hAnsi="宋体" w:cs="宋体"/>
                <w:kern w:val="0"/>
                <w:sz w:val="18"/>
                <w:szCs w:val="18"/>
              </w:rPr>
              <w:t>第</w:t>
            </w:r>
            <w:r>
              <w:rPr>
                <w:rFonts w:ascii="宋体" w:hAnsi="宋体" w:cs="宋体"/>
                <w:kern w:val="0"/>
                <w:sz w:val="18"/>
                <w:szCs w:val="18"/>
              </w:rPr>
              <w:t>344</w:t>
            </w:r>
            <w:r>
              <w:rPr>
                <w:rFonts w:hint="eastAsia" w:ascii="宋体" w:hAnsi="宋体" w:cs="宋体"/>
                <w:kern w:val="0"/>
                <w:sz w:val="18"/>
                <w:szCs w:val="18"/>
              </w:rPr>
              <w:t>号，</w:t>
            </w:r>
            <w:r>
              <w:rPr>
                <w:rFonts w:ascii="宋体" w:hAnsi="宋体" w:cs="宋体"/>
                <w:kern w:val="0"/>
                <w:sz w:val="18"/>
                <w:szCs w:val="18"/>
              </w:rPr>
              <w:t>2013</w:t>
            </w:r>
            <w:r>
              <w:rPr>
                <w:rFonts w:hint="eastAsia" w:ascii="宋体" w:hAnsi="宋体" w:cs="宋体"/>
                <w:kern w:val="0"/>
                <w:sz w:val="18"/>
                <w:szCs w:val="18"/>
              </w:rPr>
              <w:t>年</w:t>
            </w:r>
            <w:r>
              <w:rPr>
                <w:rFonts w:ascii="宋体" w:hAnsi="宋体" w:cs="宋体"/>
                <w:kern w:val="0"/>
                <w:sz w:val="18"/>
                <w:szCs w:val="18"/>
              </w:rPr>
              <w:t>12</w:t>
            </w:r>
            <w:r>
              <w:rPr>
                <w:rFonts w:hint="eastAsia" w:ascii="宋体" w:hAnsi="宋体" w:cs="宋体"/>
                <w:kern w:val="0"/>
                <w:sz w:val="18"/>
                <w:szCs w:val="18"/>
              </w:rPr>
              <w:t>月</w:t>
            </w:r>
            <w:r>
              <w:rPr>
                <w:rFonts w:ascii="宋体" w:hAnsi="宋体" w:cs="宋体"/>
                <w:kern w:val="0"/>
                <w:sz w:val="18"/>
                <w:szCs w:val="18"/>
              </w:rPr>
              <w:t>7</w:t>
            </w:r>
            <w:r>
              <w:rPr>
                <w:rFonts w:hint="eastAsia" w:ascii="宋体" w:hAnsi="宋体" w:cs="宋体"/>
                <w:kern w:val="0"/>
                <w:sz w:val="18"/>
                <w:szCs w:val="18"/>
              </w:rPr>
              <w:t>日修订）第八十七条第（一）项、第（四）项</w:t>
            </w:r>
            <w:r>
              <w:rPr>
                <w:rFonts w:ascii="宋体" w:hAnsi="宋体" w:cs="宋体"/>
                <w:kern w:val="0"/>
                <w:sz w:val="18"/>
                <w:szCs w:val="18"/>
              </w:rPr>
              <w:t>2.</w:t>
            </w:r>
            <w:r>
              <w:rPr>
                <w:rFonts w:hint="eastAsia" w:ascii="宋体" w:hAnsi="宋体" w:cs="宋体"/>
                <w:kern w:val="0"/>
                <w:sz w:val="18"/>
                <w:szCs w:val="18"/>
              </w:rPr>
              <w:t>《道路危险货物运输管理规定》（交通运输部令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42</w:t>
            </w:r>
            <w:r>
              <w:rPr>
                <w:rFonts w:hint="eastAsia" w:ascii="宋体" w:hAnsi="宋体" w:cs="宋体"/>
                <w:kern w:val="0"/>
                <w:sz w:val="18"/>
                <w:szCs w:val="18"/>
              </w:rPr>
              <w:t>号）第六十二条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委托未依法取得危险货物道路运输许可的企业承运危险化学品的处罚；在托运的普通货物中夹带危险化学品，或者将危险化学品谎报或者匿报为普通货物托运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r>
              <w:rPr>
                <w:rFonts w:ascii="宋体" w:hAnsi="宋体" w:cs="宋体"/>
                <w:kern w:val="0"/>
                <w:sz w:val="18"/>
                <w:szCs w:val="18"/>
              </w:rPr>
              <w:t>; 10</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对危险化学品道路运输企业未配备专职安全管理人员的处罚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《危险化学品安全管理条例》（国务院令</w:t>
            </w:r>
            <w:r>
              <w:rPr>
                <w:rFonts w:ascii="宋体" w:hAnsi="宋体" w:cs="宋体"/>
                <w:kern w:val="0"/>
                <w:sz w:val="18"/>
                <w:szCs w:val="18"/>
              </w:rPr>
              <w:t>&lt;2002&gt;</w:t>
            </w:r>
            <w:r>
              <w:rPr>
                <w:rFonts w:hint="eastAsia" w:ascii="宋体" w:hAnsi="宋体" w:cs="宋体"/>
                <w:kern w:val="0"/>
                <w:sz w:val="18"/>
                <w:szCs w:val="18"/>
              </w:rPr>
              <w:t>第</w:t>
            </w:r>
            <w:r>
              <w:rPr>
                <w:rFonts w:ascii="宋体" w:hAnsi="宋体" w:cs="宋体"/>
                <w:kern w:val="0"/>
                <w:sz w:val="18"/>
                <w:szCs w:val="18"/>
              </w:rPr>
              <w:t>344</w:t>
            </w:r>
            <w:r>
              <w:rPr>
                <w:rFonts w:hint="eastAsia" w:ascii="宋体" w:hAnsi="宋体" w:cs="宋体"/>
                <w:kern w:val="0"/>
                <w:sz w:val="18"/>
                <w:szCs w:val="18"/>
              </w:rPr>
              <w:t>号，</w:t>
            </w:r>
            <w:r>
              <w:rPr>
                <w:rFonts w:ascii="宋体" w:hAnsi="宋体" w:cs="宋体"/>
                <w:kern w:val="0"/>
                <w:sz w:val="18"/>
                <w:szCs w:val="18"/>
              </w:rPr>
              <w:t>2013</w:t>
            </w:r>
            <w:r>
              <w:rPr>
                <w:rFonts w:hint="eastAsia" w:ascii="宋体" w:hAnsi="宋体" w:cs="宋体"/>
                <w:kern w:val="0"/>
                <w:sz w:val="18"/>
                <w:szCs w:val="18"/>
              </w:rPr>
              <w:t>年</w:t>
            </w:r>
            <w:r>
              <w:rPr>
                <w:rFonts w:ascii="宋体" w:hAnsi="宋体" w:cs="宋体"/>
                <w:kern w:val="0"/>
                <w:sz w:val="18"/>
                <w:szCs w:val="18"/>
              </w:rPr>
              <w:t>12</w:t>
            </w:r>
            <w:r>
              <w:rPr>
                <w:rFonts w:hint="eastAsia" w:ascii="宋体" w:hAnsi="宋体" w:cs="宋体"/>
                <w:kern w:val="0"/>
                <w:sz w:val="18"/>
                <w:szCs w:val="18"/>
              </w:rPr>
              <w:t>月</w:t>
            </w:r>
            <w:r>
              <w:rPr>
                <w:rFonts w:ascii="宋体" w:hAnsi="宋体" w:cs="宋体"/>
                <w:kern w:val="0"/>
                <w:sz w:val="18"/>
                <w:szCs w:val="18"/>
              </w:rPr>
              <w:t>7</w:t>
            </w:r>
            <w:r>
              <w:rPr>
                <w:rFonts w:hint="eastAsia" w:ascii="宋体" w:hAnsi="宋体" w:cs="宋体"/>
                <w:kern w:val="0"/>
                <w:sz w:val="18"/>
                <w:szCs w:val="18"/>
              </w:rPr>
              <w:t>日修订）第九十一条第（一）项</w:t>
            </w:r>
            <w:r>
              <w:rPr>
                <w:rFonts w:ascii="宋体" w:hAnsi="宋体" w:cs="宋体"/>
                <w:kern w:val="0"/>
                <w:sz w:val="18"/>
                <w:szCs w:val="18"/>
              </w:rPr>
              <w:t>2.</w:t>
            </w:r>
            <w:r>
              <w:rPr>
                <w:rFonts w:hint="eastAsia" w:ascii="宋体" w:hAnsi="宋体" w:cs="宋体"/>
                <w:kern w:val="0"/>
                <w:sz w:val="18"/>
                <w:szCs w:val="18"/>
              </w:rPr>
              <w:t>《道路危险货物运输管理规定》（交通运输部令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42</w:t>
            </w:r>
            <w:r>
              <w:rPr>
                <w:rFonts w:hint="eastAsia" w:ascii="宋体" w:hAnsi="宋体" w:cs="宋体"/>
                <w:kern w:val="0"/>
                <w:sz w:val="18"/>
                <w:szCs w:val="18"/>
              </w:rPr>
              <w:t>号）第六十一条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、立案责任：交通运输部门实施行政检查或者通过举报、其他机关移送、上级机关交办等途径，发现涉嫌危险化学品道路运输企业未配备专职安全管理人员的行为予以审查，决定是否立案。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对危险货物承运人未对从业人员进行安全教育和培训的处罚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《危险货物道路运输安全管理办法》（</w:t>
            </w:r>
            <w:r>
              <w:rPr>
                <w:rFonts w:ascii="宋体" w:hAnsi="宋体" w:cs="宋体"/>
                <w:kern w:val="0"/>
                <w:sz w:val="18"/>
                <w:szCs w:val="18"/>
              </w:rPr>
              <w:t>2019</w:t>
            </w:r>
            <w:r>
              <w:rPr>
                <w:rFonts w:hint="eastAsia" w:ascii="宋体" w:hAnsi="宋体" w:cs="宋体"/>
                <w:kern w:val="0"/>
                <w:sz w:val="18"/>
                <w:szCs w:val="18"/>
              </w:rPr>
              <w:t>年年</w:t>
            </w:r>
            <w:r>
              <w:rPr>
                <w:rFonts w:ascii="宋体" w:hAnsi="宋体" w:cs="宋体"/>
                <w:kern w:val="0"/>
                <w:sz w:val="18"/>
                <w:szCs w:val="18"/>
              </w:rPr>
              <w:t>7</w:t>
            </w:r>
            <w:r>
              <w:rPr>
                <w:rFonts w:hint="eastAsia" w:ascii="宋体" w:hAnsi="宋体" w:cs="宋体"/>
                <w:kern w:val="0"/>
                <w:sz w:val="18"/>
                <w:szCs w:val="18"/>
              </w:rPr>
              <w:t>月</w:t>
            </w:r>
            <w:r>
              <w:rPr>
                <w:rFonts w:ascii="宋体" w:hAnsi="宋体" w:cs="宋体"/>
                <w:kern w:val="0"/>
                <w:sz w:val="18"/>
                <w:szCs w:val="18"/>
              </w:rPr>
              <w:t>10</w:t>
            </w:r>
            <w:r>
              <w:rPr>
                <w:rFonts w:hint="eastAsia" w:ascii="宋体" w:hAnsi="宋体" w:cs="宋体"/>
                <w:kern w:val="0"/>
                <w:sz w:val="18"/>
                <w:szCs w:val="18"/>
              </w:rPr>
              <w:t>日经第</w:t>
            </w:r>
            <w:r>
              <w:rPr>
                <w:rFonts w:ascii="宋体" w:hAnsi="宋体" w:cs="宋体"/>
                <w:kern w:val="0"/>
                <w:sz w:val="18"/>
                <w:szCs w:val="18"/>
              </w:rPr>
              <w:t>15</w:t>
            </w:r>
            <w:r>
              <w:rPr>
                <w:rFonts w:hint="eastAsia" w:ascii="宋体" w:hAnsi="宋体" w:cs="宋体"/>
                <w:kern w:val="0"/>
                <w:sz w:val="18"/>
                <w:szCs w:val="18"/>
              </w:rPr>
              <w:t>次部务会议通过）第五十六条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、立案责任：交通运输部门实施行政检查或者通过举报、其他机关移送、上级机关交办等途径，发现涉嫌危险货物承运人未对从业人员进行安全教育和培训的行为予以审查，决定是否立案。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r>
              <w:rPr>
                <w:rFonts w:ascii="宋体" w:hAnsi="宋体" w:cs="宋体"/>
                <w:kern w:val="0"/>
                <w:sz w:val="18"/>
                <w:szCs w:val="18"/>
              </w:rPr>
              <w:t>; 10</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对危险化学品托运人委托未依法取得道路运输资质的企业承运危险化学品的；在托运的普通货物中违规夹带危险化学品，或者将化学品匿报或者谎报为普通货物托运的处罚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《危险货物道路运输安全管理办法》（</w:t>
            </w:r>
            <w:r>
              <w:rPr>
                <w:rFonts w:ascii="宋体" w:hAnsi="宋体" w:cs="宋体"/>
                <w:kern w:val="0"/>
                <w:sz w:val="18"/>
                <w:szCs w:val="18"/>
              </w:rPr>
              <w:t>2019</w:t>
            </w:r>
            <w:r>
              <w:rPr>
                <w:rFonts w:hint="eastAsia" w:ascii="宋体" w:hAnsi="宋体" w:cs="宋体"/>
                <w:kern w:val="0"/>
                <w:sz w:val="18"/>
                <w:szCs w:val="18"/>
              </w:rPr>
              <w:t>年年</w:t>
            </w:r>
            <w:r>
              <w:rPr>
                <w:rFonts w:ascii="宋体" w:hAnsi="宋体" w:cs="宋体"/>
                <w:kern w:val="0"/>
                <w:sz w:val="18"/>
                <w:szCs w:val="18"/>
              </w:rPr>
              <w:t>7</w:t>
            </w:r>
            <w:r>
              <w:rPr>
                <w:rFonts w:hint="eastAsia" w:ascii="宋体" w:hAnsi="宋体" w:cs="宋体"/>
                <w:kern w:val="0"/>
                <w:sz w:val="18"/>
                <w:szCs w:val="18"/>
              </w:rPr>
              <w:t>月</w:t>
            </w:r>
            <w:r>
              <w:rPr>
                <w:rFonts w:ascii="宋体" w:hAnsi="宋体" w:cs="宋体"/>
                <w:kern w:val="0"/>
                <w:sz w:val="18"/>
                <w:szCs w:val="18"/>
              </w:rPr>
              <w:t>10</w:t>
            </w:r>
            <w:r>
              <w:rPr>
                <w:rFonts w:hint="eastAsia" w:ascii="宋体" w:hAnsi="宋体" w:cs="宋体"/>
                <w:kern w:val="0"/>
                <w:sz w:val="18"/>
                <w:szCs w:val="18"/>
              </w:rPr>
              <w:t>日经第</w:t>
            </w:r>
            <w:r>
              <w:rPr>
                <w:rFonts w:ascii="宋体" w:hAnsi="宋体" w:cs="宋体"/>
                <w:kern w:val="0"/>
                <w:sz w:val="18"/>
                <w:szCs w:val="18"/>
              </w:rPr>
              <w:t>15</w:t>
            </w:r>
            <w:r>
              <w:rPr>
                <w:rFonts w:hint="eastAsia" w:ascii="宋体" w:hAnsi="宋体" w:cs="宋体"/>
                <w:kern w:val="0"/>
                <w:sz w:val="18"/>
                <w:szCs w:val="18"/>
              </w:rPr>
              <w:t>次部务会议通过）第五十七条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化学品托运人委托未依法取得道路运输资质的企业承运危险化学品的；在托运的普通货物中违规夹带危险化学品，或者将化学品匿报或者谎报为普通货物托运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对危险货物托运人托运不符合危险货物的类别、项别、品名、编号不符合相关标准要求的处罚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《危险货物道路运输安全管理办法》（</w:t>
            </w:r>
            <w:r>
              <w:rPr>
                <w:rFonts w:ascii="宋体" w:hAnsi="宋体" w:cs="宋体"/>
                <w:kern w:val="0"/>
                <w:sz w:val="18"/>
                <w:szCs w:val="18"/>
              </w:rPr>
              <w:t>2019</w:t>
            </w:r>
            <w:r>
              <w:rPr>
                <w:rFonts w:hint="eastAsia" w:ascii="宋体" w:hAnsi="宋体" w:cs="宋体"/>
                <w:kern w:val="0"/>
                <w:sz w:val="18"/>
                <w:szCs w:val="18"/>
              </w:rPr>
              <w:t>年年</w:t>
            </w:r>
            <w:r>
              <w:rPr>
                <w:rFonts w:ascii="宋体" w:hAnsi="宋体" w:cs="宋体"/>
                <w:kern w:val="0"/>
                <w:sz w:val="18"/>
                <w:szCs w:val="18"/>
              </w:rPr>
              <w:t>7</w:t>
            </w:r>
            <w:r>
              <w:rPr>
                <w:rFonts w:hint="eastAsia" w:ascii="宋体" w:hAnsi="宋体" w:cs="宋体"/>
                <w:kern w:val="0"/>
                <w:sz w:val="18"/>
                <w:szCs w:val="18"/>
              </w:rPr>
              <w:t>月</w:t>
            </w:r>
            <w:r>
              <w:rPr>
                <w:rFonts w:ascii="宋体" w:hAnsi="宋体" w:cs="宋体"/>
                <w:kern w:val="0"/>
                <w:sz w:val="18"/>
                <w:szCs w:val="18"/>
              </w:rPr>
              <w:t>10</w:t>
            </w:r>
            <w:r>
              <w:rPr>
                <w:rFonts w:hint="eastAsia" w:ascii="宋体" w:hAnsi="宋体" w:cs="宋体"/>
                <w:kern w:val="0"/>
                <w:sz w:val="18"/>
                <w:szCs w:val="18"/>
              </w:rPr>
              <w:t>日经第</w:t>
            </w:r>
            <w:r>
              <w:rPr>
                <w:rFonts w:ascii="宋体" w:hAnsi="宋体" w:cs="宋体"/>
                <w:kern w:val="0"/>
                <w:sz w:val="18"/>
                <w:szCs w:val="18"/>
              </w:rPr>
              <w:t>15</w:t>
            </w:r>
            <w:r>
              <w:rPr>
                <w:rFonts w:hint="eastAsia" w:ascii="宋体" w:hAnsi="宋体" w:cs="宋体"/>
                <w:kern w:val="0"/>
                <w:sz w:val="18"/>
                <w:szCs w:val="18"/>
              </w:rPr>
              <w:t>次部务会议通过）第五十八条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货物托运人托运不符合危险货物的类别、项别、品名、编号不符合相关标准要求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39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对危险化学品托运人运输危险化学品需要添加抑制剂或者稳定剂，托运人未添加或者未将有关情况告知承运人的；未按照要求对所托运的危险化学品妥善包装并在外包装设置相应标志的处罚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《危险货物道路运输安全管理办法》（</w:t>
            </w:r>
            <w:r>
              <w:rPr>
                <w:rFonts w:ascii="宋体" w:hAnsi="宋体" w:cs="宋体"/>
                <w:kern w:val="0"/>
                <w:sz w:val="18"/>
                <w:szCs w:val="18"/>
              </w:rPr>
              <w:t>2019</w:t>
            </w:r>
            <w:r>
              <w:rPr>
                <w:rFonts w:hint="eastAsia" w:ascii="宋体" w:hAnsi="宋体" w:cs="宋体"/>
                <w:kern w:val="0"/>
                <w:sz w:val="18"/>
                <w:szCs w:val="18"/>
              </w:rPr>
              <w:t>年年</w:t>
            </w:r>
            <w:r>
              <w:rPr>
                <w:rFonts w:ascii="宋体" w:hAnsi="宋体" w:cs="宋体"/>
                <w:kern w:val="0"/>
                <w:sz w:val="18"/>
                <w:szCs w:val="18"/>
              </w:rPr>
              <w:t>7</w:t>
            </w:r>
            <w:r>
              <w:rPr>
                <w:rFonts w:hint="eastAsia" w:ascii="宋体" w:hAnsi="宋体" w:cs="宋体"/>
                <w:kern w:val="0"/>
                <w:sz w:val="18"/>
                <w:szCs w:val="18"/>
              </w:rPr>
              <w:t>月</w:t>
            </w:r>
            <w:r>
              <w:rPr>
                <w:rFonts w:ascii="宋体" w:hAnsi="宋体" w:cs="宋体"/>
                <w:kern w:val="0"/>
                <w:sz w:val="18"/>
                <w:szCs w:val="18"/>
              </w:rPr>
              <w:t>10</w:t>
            </w:r>
            <w:r>
              <w:rPr>
                <w:rFonts w:hint="eastAsia" w:ascii="宋体" w:hAnsi="宋体" w:cs="宋体"/>
                <w:kern w:val="0"/>
                <w:sz w:val="18"/>
                <w:szCs w:val="18"/>
              </w:rPr>
              <w:t>日经第</w:t>
            </w:r>
            <w:r>
              <w:rPr>
                <w:rFonts w:ascii="宋体" w:hAnsi="宋体" w:cs="宋体"/>
                <w:kern w:val="0"/>
                <w:sz w:val="18"/>
                <w:szCs w:val="18"/>
              </w:rPr>
              <w:t>15</w:t>
            </w:r>
            <w:r>
              <w:rPr>
                <w:rFonts w:hint="eastAsia" w:ascii="宋体" w:hAnsi="宋体" w:cs="宋体"/>
                <w:kern w:val="0"/>
                <w:sz w:val="18"/>
                <w:szCs w:val="18"/>
              </w:rPr>
              <w:t>次部务会议通过）第五十九条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化学品托运人运输危险化学品需要添加抑制剂或者稳定剂，托运人未添加或者未将有关情况告知承运人的；未按照要求对所托运的危险化学品妥善包装并在外包装设置相应标志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9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货物承运人未在罐式车辆罐体的适装介质列表范围内或者移动式压力容器使用登记证上限定的介质承运危险货物的；未按照规定制作危险货物运单或者保存期限不符合要求的；未按照要求对运输车辆、罐式车辆罐体、可移动罐柜、罐箱及设备进行检查和记录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《危险货物道路运输安全管理办法》（</w:t>
            </w:r>
            <w:r>
              <w:rPr>
                <w:rFonts w:ascii="宋体" w:hAnsi="宋体" w:cs="宋体"/>
                <w:kern w:val="0"/>
                <w:sz w:val="18"/>
                <w:szCs w:val="18"/>
              </w:rPr>
              <w:t>2019</w:t>
            </w:r>
            <w:r>
              <w:rPr>
                <w:rFonts w:hint="eastAsia" w:ascii="宋体" w:hAnsi="宋体" w:cs="宋体"/>
                <w:kern w:val="0"/>
                <w:sz w:val="18"/>
                <w:szCs w:val="18"/>
              </w:rPr>
              <w:t>年年</w:t>
            </w:r>
            <w:r>
              <w:rPr>
                <w:rFonts w:ascii="宋体" w:hAnsi="宋体" w:cs="宋体"/>
                <w:kern w:val="0"/>
                <w:sz w:val="18"/>
                <w:szCs w:val="18"/>
              </w:rPr>
              <w:t>7</w:t>
            </w:r>
            <w:r>
              <w:rPr>
                <w:rFonts w:hint="eastAsia" w:ascii="宋体" w:hAnsi="宋体" w:cs="宋体"/>
                <w:kern w:val="0"/>
                <w:sz w:val="18"/>
                <w:szCs w:val="18"/>
              </w:rPr>
              <w:t>月</w:t>
            </w:r>
            <w:r>
              <w:rPr>
                <w:rFonts w:ascii="宋体" w:hAnsi="宋体" w:cs="宋体"/>
                <w:kern w:val="0"/>
                <w:sz w:val="18"/>
                <w:szCs w:val="18"/>
              </w:rPr>
              <w:t>10</w:t>
            </w:r>
            <w:r>
              <w:rPr>
                <w:rFonts w:hint="eastAsia" w:ascii="宋体" w:hAnsi="宋体" w:cs="宋体"/>
                <w:kern w:val="0"/>
                <w:sz w:val="18"/>
                <w:szCs w:val="18"/>
              </w:rPr>
              <w:t>日经第</w:t>
            </w:r>
            <w:r>
              <w:rPr>
                <w:rFonts w:ascii="宋体" w:hAnsi="宋体" w:cs="宋体"/>
                <w:kern w:val="0"/>
                <w:sz w:val="18"/>
                <w:szCs w:val="18"/>
              </w:rPr>
              <w:t>15</w:t>
            </w:r>
            <w:r>
              <w:rPr>
                <w:rFonts w:hint="eastAsia" w:ascii="宋体" w:hAnsi="宋体" w:cs="宋体"/>
                <w:kern w:val="0"/>
                <w:sz w:val="18"/>
                <w:szCs w:val="18"/>
              </w:rPr>
              <w:t>次部务会议通过）第六十条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货物承运人未在罐式车辆罐体的适装介质列表范围内或者移动式压力容器使用登记证上限定的介质承运危险货物的；未按照规定制作危险货物运单或者保存期限不符合要求的；未按照要求对运输车辆、罐式车辆罐体、可移动罐柜、罐箱及设备进行检查和记录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对危险货物道路运输车辆驾驶人未按照规定随车携带危险货物运单、安全卡的；罐式车辆罐体、可移动罐柜、罐箱的关闭装置在运输过程中未处于关闭状态的处罚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《危险货物道路运输安全管理办法》（</w:t>
            </w:r>
            <w:r>
              <w:rPr>
                <w:rFonts w:ascii="宋体" w:hAnsi="宋体" w:cs="宋体"/>
                <w:kern w:val="0"/>
                <w:sz w:val="18"/>
                <w:szCs w:val="18"/>
              </w:rPr>
              <w:t>2019</w:t>
            </w:r>
            <w:r>
              <w:rPr>
                <w:rFonts w:hint="eastAsia" w:ascii="宋体" w:hAnsi="宋体" w:cs="宋体"/>
                <w:kern w:val="0"/>
                <w:sz w:val="18"/>
                <w:szCs w:val="18"/>
              </w:rPr>
              <w:t>年年</w:t>
            </w:r>
            <w:r>
              <w:rPr>
                <w:rFonts w:ascii="宋体" w:hAnsi="宋体" w:cs="宋体"/>
                <w:kern w:val="0"/>
                <w:sz w:val="18"/>
                <w:szCs w:val="18"/>
              </w:rPr>
              <w:t>7</w:t>
            </w:r>
            <w:r>
              <w:rPr>
                <w:rFonts w:hint="eastAsia" w:ascii="宋体" w:hAnsi="宋体" w:cs="宋体"/>
                <w:kern w:val="0"/>
                <w:sz w:val="18"/>
                <w:szCs w:val="18"/>
              </w:rPr>
              <w:t>月</w:t>
            </w:r>
            <w:r>
              <w:rPr>
                <w:rFonts w:ascii="宋体" w:hAnsi="宋体" w:cs="宋体"/>
                <w:kern w:val="0"/>
                <w:sz w:val="18"/>
                <w:szCs w:val="18"/>
              </w:rPr>
              <w:t>10</w:t>
            </w:r>
            <w:r>
              <w:rPr>
                <w:rFonts w:hint="eastAsia" w:ascii="宋体" w:hAnsi="宋体" w:cs="宋体"/>
                <w:kern w:val="0"/>
                <w:sz w:val="18"/>
                <w:szCs w:val="18"/>
              </w:rPr>
              <w:t>日经第</w:t>
            </w:r>
            <w:r>
              <w:rPr>
                <w:rFonts w:ascii="宋体" w:hAnsi="宋体" w:cs="宋体"/>
                <w:kern w:val="0"/>
                <w:sz w:val="18"/>
                <w:szCs w:val="18"/>
              </w:rPr>
              <w:t>15</w:t>
            </w:r>
            <w:r>
              <w:rPr>
                <w:rFonts w:hint="eastAsia" w:ascii="宋体" w:hAnsi="宋体" w:cs="宋体"/>
                <w:kern w:val="0"/>
                <w:sz w:val="18"/>
                <w:szCs w:val="18"/>
              </w:rPr>
              <w:t>次部务会议通过）第六十一条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货物道路运输车辆驾驶人未按照规定随车携带危险货物运单、安全卡的；罐式车辆罐体、可移动罐柜、罐箱的关闭装置在运输过程中未处于关闭状态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对危险货物承运人使用未经检验合格或者超出检验有效期的罐式车辆罐体、移动罐柜、罐箱从事危险货物运输的处罚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《危险货物道路运输安全管理办法》（</w:t>
            </w:r>
            <w:r>
              <w:rPr>
                <w:rFonts w:ascii="宋体" w:hAnsi="宋体" w:cs="宋体"/>
                <w:kern w:val="0"/>
                <w:sz w:val="18"/>
                <w:szCs w:val="18"/>
              </w:rPr>
              <w:t>2019</w:t>
            </w:r>
            <w:r>
              <w:rPr>
                <w:rFonts w:hint="eastAsia" w:ascii="宋体" w:hAnsi="宋体" w:cs="宋体"/>
                <w:kern w:val="0"/>
                <w:sz w:val="18"/>
                <w:szCs w:val="18"/>
              </w:rPr>
              <w:t>年年</w:t>
            </w:r>
            <w:r>
              <w:rPr>
                <w:rFonts w:ascii="宋体" w:hAnsi="宋体" w:cs="宋体"/>
                <w:kern w:val="0"/>
                <w:sz w:val="18"/>
                <w:szCs w:val="18"/>
              </w:rPr>
              <w:t>7</w:t>
            </w:r>
            <w:r>
              <w:rPr>
                <w:rFonts w:hint="eastAsia" w:ascii="宋体" w:hAnsi="宋体" w:cs="宋体"/>
                <w:kern w:val="0"/>
                <w:sz w:val="18"/>
                <w:szCs w:val="18"/>
              </w:rPr>
              <w:t>月</w:t>
            </w:r>
            <w:r>
              <w:rPr>
                <w:rFonts w:ascii="宋体" w:hAnsi="宋体" w:cs="宋体"/>
                <w:kern w:val="0"/>
                <w:sz w:val="18"/>
                <w:szCs w:val="18"/>
              </w:rPr>
              <w:t>10</w:t>
            </w:r>
            <w:r>
              <w:rPr>
                <w:rFonts w:hint="eastAsia" w:ascii="宋体" w:hAnsi="宋体" w:cs="宋体"/>
                <w:kern w:val="0"/>
                <w:sz w:val="18"/>
                <w:szCs w:val="18"/>
              </w:rPr>
              <w:t>日经第</w:t>
            </w:r>
            <w:r>
              <w:rPr>
                <w:rFonts w:ascii="宋体" w:hAnsi="宋体" w:cs="宋体"/>
                <w:kern w:val="0"/>
                <w:sz w:val="18"/>
                <w:szCs w:val="18"/>
              </w:rPr>
              <w:t>15</w:t>
            </w:r>
            <w:r>
              <w:rPr>
                <w:rFonts w:hint="eastAsia" w:ascii="宋体" w:hAnsi="宋体" w:cs="宋体"/>
                <w:kern w:val="0"/>
                <w:sz w:val="18"/>
                <w:szCs w:val="18"/>
              </w:rPr>
              <w:t>次部务会议通过）第六十二条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货物承运人使用未经检验合格或者超出检验有效期的罐式车辆罐体、移动罐柜、罐箱从事危险货物运输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对危险货物承运人未按照要求对运营中的危险化学品、民用爆炸物品、核与放射性物品的运输车辆通过定位系统实行监控的处罚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《危险货物道路运输安全管理办法》（</w:t>
            </w:r>
            <w:r>
              <w:rPr>
                <w:rFonts w:ascii="宋体" w:hAnsi="宋体" w:cs="宋体"/>
                <w:kern w:val="0"/>
                <w:sz w:val="18"/>
                <w:szCs w:val="18"/>
              </w:rPr>
              <w:t>2019</w:t>
            </w:r>
            <w:r>
              <w:rPr>
                <w:rFonts w:hint="eastAsia" w:ascii="宋体" w:hAnsi="宋体" w:cs="宋体"/>
                <w:kern w:val="0"/>
                <w:sz w:val="18"/>
                <w:szCs w:val="18"/>
              </w:rPr>
              <w:t>年年</w:t>
            </w:r>
            <w:r>
              <w:rPr>
                <w:rFonts w:ascii="宋体" w:hAnsi="宋体" w:cs="宋体"/>
                <w:kern w:val="0"/>
                <w:sz w:val="18"/>
                <w:szCs w:val="18"/>
              </w:rPr>
              <w:t>7</w:t>
            </w:r>
            <w:r>
              <w:rPr>
                <w:rFonts w:hint="eastAsia" w:ascii="宋体" w:hAnsi="宋体" w:cs="宋体"/>
                <w:kern w:val="0"/>
                <w:sz w:val="18"/>
                <w:szCs w:val="18"/>
              </w:rPr>
              <w:t>月</w:t>
            </w:r>
            <w:r>
              <w:rPr>
                <w:rFonts w:ascii="宋体" w:hAnsi="宋体" w:cs="宋体"/>
                <w:kern w:val="0"/>
                <w:sz w:val="18"/>
                <w:szCs w:val="18"/>
              </w:rPr>
              <w:t>10</w:t>
            </w:r>
            <w:r>
              <w:rPr>
                <w:rFonts w:hint="eastAsia" w:ascii="宋体" w:hAnsi="宋体" w:cs="宋体"/>
                <w:kern w:val="0"/>
                <w:sz w:val="18"/>
                <w:szCs w:val="18"/>
              </w:rPr>
              <w:t>日经第</w:t>
            </w:r>
            <w:r>
              <w:rPr>
                <w:rFonts w:ascii="宋体" w:hAnsi="宋体" w:cs="宋体"/>
                <w:kern w:val="0"/>
                <w:sz w:val="18"/>
                <w:szCs w:val="18"/>
              </w:rPr>
              <w:t>15</w:t>
            </w:r>
            <w:r>
              <w:rPr>
                <w:rFonts w:hint="eastAsia" w:ascii="宋体" w:hAnsi="宋体" w:cs="宋体"/>
                <w:kern w:val="0"/>
                <w:sz w:val="18"/>
                <w:szCs w:val="18"/>
              </w:rPr>
              <w:t>次部务会议通过）第六十三条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货物承运人未按照要求对运营中的危险化学品、民用爆炸物品、核与放射性物品的运输车辆通过定位系统实行监控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对危险化学品生产、储存、运输、使用和经营企业未建立健全并严格执行充装或者装载查验、记录制度的处罚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《危险货物道路运输安全管理办法》（</w:t>
            </w:r>
            <w:r>
              <w:rPr>
                <w:rFonts w:ascii="宋体" w:hAnsi="宋体" w:cs="宋体"/>
                <w:kern w:val="0"/>
                <w:sz w:val="18"/>
                <w:szCs w:val="18"/>
              </w:rPr>
              <w:t>2019</w:t>
            </w:r>
            <w:r>
              <w:rPr>
                <w:rFonts w:hint="eastAsia" w:ascii="宋体" w:hAnsi="宋体" w:cs="宋体"/>
                <w:kern w:val="0"/>
                <w:sz w:val="18"/>
                <w:szCs w:val="18"/>
              </w:rPr>
              <w:t>年年</w:t>
            </w:r>
            <w:r>
              <w:rPr>
                <w:rFonts w:ascii="宋体" w:hAnsi="宋体" w:cs="宋体"/>
                <w:kern w:val="0"/>
                <w:sz w:val="18"/>
                <w:szCs w:val="18"/>
              </w:rPr>
              <w:t>7</w:t>
            </w:r>
            <w:r>
              <w:rPr>
                <w:rFonts w:hint="eastAsia" w:ascii="宋体" w:hAnsi="宋体" w:cs="宋体"/>
                <w:kern w:val="0"/>
                <w:sz w:val="18"/>
                <w:szCs w:val="18"/>
              </w:rPr>
              <w:t>月</w:t>
            </w:r>
            <w:r>
              <w:rPr>
                <w:rFonts w:ascii="宋体" w:hAnsi="宋体" w:cs="宋体"/>
                <w:kern w:val="0"/>
                <w:sz w:val="18"/>
                <w:szCs w:val="18"/>
              </w:rPr>
              <w:t>10</w:t>
            </w:r>
            <w:r>
              <w:rPr>
                <w:rFonts w:hint="eastAsia" w:ascii="宋体" w:hAnsi="宋体" w:cs="宋体"/>
                <w:kern w:val="0"/>
                <w:sz w:val="18"/>
                <w:szCs w:val="18"/>
              </w:rPr>
              <w:t>日经第</w:t>
            </w:r>
            <w:r>
              <w:rPr>
                <w:rFonts w:ascii="宋体" w:hAnsi="宋体" w:cs="宋体"/>
                <w:kern w:val="0"/>
                <w:sz w:val="18"/>
                <w:szCs w:val="18"/>
              </w:rPr>
              <w:t>15</w:t>
            </w:r>
            <w:r>
              <w:rPr>
                <w:rFonts w:hint="eastAsia" w:ascii="宋体" w:hAnsi="宋体" w:cs="宋体"/>
                <w:kern w:val="0"/>
                <w:sz w:val="18"/>
                <w:szCs w:val="18"/>
              </w:rPr>
              <w:t>次部务会议通过）第六十五条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危险化学品生产、储存、运输、使用和经营企业未建立健全并严格执行充装或者装载查验、记录制度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对道路危险货物运输企业擅自改装已取得《道路运输证》的专用车辆及罐式专用车辆罐体的处罚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《中华人民共和国道路运输条例》（国务院令</w:t>
            </w:r>
            <w:r>
              <w:rPr>
                <w:rFonts w:ascii="宋体" w:hAnsi="宋体" w:cs="宋体"/>
                <w:kern w:val="0"/>
                <w:sz w:val="18"/>
                <w:szCs w:val="18"/>
              </w:rPr>
              <w:t>&lt;2004&gt;</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日修改）第七十条第二款</w:t>
            </w:r>
            <w:r>
              <w:rPr>
                <w:rFonts w:ascii="宋体" w:hAnsi="宋体" w:cs="宋体"/>
                <w:kern w:val="0"/>
                <w:sz w:val="18"/>
                <w:szCs w:val="18"/>
              </w:rPr>
              <w:t>2.</w:t>
            </w:r>
            <w:r>
              <w:rPr>
                <w:rFonts w:hint="eastAsia" w:ascii="宋体" w:hAnsi="宋体" w:cs="宋体"/>
                <w:kern w:val="0"/>
                <w:sz w:val="18"/>
                <w:szCs w:val="18"/>
              </w:rPr>
              <w:t>《道路危险货物运输管理规定》（交通运输部令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42</w:t>
            </w:r>
            <w:r>
              <w:rPr>
                <w:rFonts w:hint="eastAsia" w:ascii="宋体" w:hAnsi="宋体" w:cs="宋体"/>
                <w:kern w:val="0"/>
                <w:sz w:val="18"/>
                <w:szCs w:val="18"/>
              </w:rPr>
              <w:t>号）第六十三条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道路危险货物运输企业擅自改装已取得《道路运输证》的专用车辆及罐式专用车辆罐体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对擅自转让或者以承包、出租等方式变相转让城市公共汽电车客运线路经营权的</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《河北省道路运输条例》（河北省第十二届人民代表大会常务委员会公告</w:t>
            </w:r>
            <w:r>
              <w:rPr>
                <w:rFonts w:ascii="宋体" w:hAnsi="宋体" w:cs="宋体"/>
                <w:kern w:val="0"/>
                <w:sz w:val="18"/>
                <w:szCs w:val="18"/>
              </w:rPr>
              <w:t>&lt;</w:t>
            </w:r>
            <w:r>
              <w:rPr>
                <w:rFonts w:hint="eastAsia" w:ascii="宋体" w:hAnsi="宋体" w:cs="宋体"/>
                <w:kern w:val="0"/>
                <w:sz w:val="18"/>
                <w:szCs w:val="18"/>
              </w:rPr>
              <w:t>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&gt;</w:t>
            </w:r>
            <w:r>
              <w:rPr>
                <w:rFonts w:hint="eastAsia" w:ascii="宋体" w:hAnsi="宋体" w:cs="宋体"/>
                <w:kern w:val="0"/>
                <w:sz w:val="18"/>
                <w:szCs w:val="18"/>
              </w:rPr>
              <w:t>第六十条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擅自转让或者以承包、出租等方式变相转让城市公共汽电车客运线路经营权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对城市公共汽电车经营者不按照确定的线路、站点、班次和时间经营的；不按照核准收费标准收费的；拒绝享受减免票待遇的乘客乘车的处罚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《河北省道路运输条例》（河北省第十二届人民代表大会常务委员会公告</w:t>
            </w:r>
            <w:r>
              <w:rPr>
                <w:rFonts w:ascii="宋体" w:hAnsi="宋体" w:cs="宋体"/>
                <w:kern w:val="0"/>
                <w:sz w:val="18"/>
                <w:szCs w:val="18"/>
              </w:rPr>
              <w:t>&lt;</w:t>
            </w:r>
            <w:r>
              <w:rPr>
                <w:rFonts w:hint="eastAsia" w:ascii="宋体" w:hAnsi="宋体" w:cs="宋体"/>
                <w:kern w:val="0"/>
                <w:sz w:val="18"/>
                <w:szCs w:val="18"/>
              </w:rPr>
              <w:t>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&gt;</w:t>
            </w:r>
            <w:r>
              <w:rPr>
                <w:rFonts w:hint="eastAsia" w:ascii="宋体" w:hAnsi="宋体" w:cs="宋体"/>
                <w:kern w:val="0"/>
                <w:sz w:val="18"/>
                <w:szCs w:val="18"/>
              </w:rPr>
              <w:t>第六十一条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城市公共汽电车经营者不按照确定的线路、站点、班次和时间经营的；不按照核准收费标准收费的；拒绝享受减免票待遇的乘客乘车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对未取得线路经营权、未与城市公共交通主管部门签订城市公共汽电车线路特许经营协议，擅自从事城市公共汽电车客运线路经营的处罚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《城市公共汽车和电车客运管理规定》第六十条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取得线路经营权、未与城市公共交通主管部门签订城市公共汽电车线路特许经营协议，擅自从事城市公共汽电车客运线路经营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49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对未配置符合要求的服务设施和运营标识的处罚的处罚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《城市公共汽车和电车客运管理规定》第六十一条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、立案责任：交通运输部门实施行政检查或者通过举报、其他机关移送、上级机关交办等途径，发现涉嫌未配置符合要求的服务设施和运营标识的行为予以审查，决定是否立案。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9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定期对城市公共汽电车车辆及其安全设施设备进行检测、维护、更新的；未在城市公共汽电车车辆和场站醒目位置设置安全警示标志、安全疏散示意图和安全应急设备的；使用不具备规定条件的人员担任驾驶员、乘务员的；未对拟担任驾驶员、乘务员的人员进行培训、考核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《城市公共汽车和电车客运管理规定》第六十二条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定期对城市公共汽电车车辆及其安全设施设备进行检测、维护、更新的；未在城市公共汽电车车辆和场站醒目位置设置安全警示标志、安全疏散示意图和安全应急设备的；使用不具备规定条件的人员担任驾驶员、乘务员的；未对拟担任驾驶员、乘务员的人员进行培训、考核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对运营企业未制定应急预案并组织演练的；发生影响运营安全的突发事件时，运营企业未按照应急预案的规定采取应急处置措施，造成严重后果的处罚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《城市公共汽车和电车客运管理规定》第六十三条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运营企业未制定应急预案并组织演练的；发生影响运营安全的突发事件时，运营企业未按照应急预案的规定采取应急处置措施，造成严重后果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未按照规定对有关场站设施进行管理和维护的处罚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《城市公共汽车和电车客运管理规定》第六十四条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、立案责任：交通运输部门实施行政检查或者通过举报、其他机关移送、上级机关交办等途径，发现涉嫌未按照规定对有关场站设施进行管理和维护的行为予以审查，决定是否立案。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对有危害城市公共汽电车客运服务设施，对损坏设施依法赔偿的处罚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《城市公共汽车和电车客运管理规定》第六十六条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、立案责任：交通运输部门实施行政检查或者通过举报、其他机关移送、上级机关交办等途径，发现涉嫌有危害城市公共汽电车客运服务设施，对损坏设施依法赔偿的行为予以审查，决定是否立案。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对未取得道路运输经营许可擅自从事汽车租赁经营的处罚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《河北省道路运输条例》（河北省第十二届人民代表大会常务委员会公告第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 xml:space="preserve">) </w:t>
            </w:r>
            <w:r>
              <w:rPr>
                <w:rFonts w:hint="eastAsia" w:ascii="宋体" w:hAnsi="宋体" w:cs="宋体"/>
                <w:kern w:val="0"/>
                <w:sz w:val="18"/>
                <w:szCs w:val="18"/>
              </w:rPr>
              <w:t>第六十八条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、立案责任：交通运输部门实施行政检查或者通过举报、其他机关移送、上级机关交办等途径，发现涉嫌未取得道路运输经营许可擅自从事汽车租赁经营的违法行为，予以审查，决定是否立案。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对使用未办理租赁车辆备案、未领取车辆备案证明文件的车辆从事汽车租赁经营的处罚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《河北省道路运输条例》（河北省第十二届人民代表大会常务委员会公告第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 xml:space="preserve">) </w:t>
            </w:r>
            <w:r>
              <w:rPr>
                <w:rFonts w:hint="eastAsia" w:ascii="宋体" w:hAnsi="宋体" w:cs="宋体"/>
                <w:kern w:val="0"/>
                <w:sz w:val="18"/>
                <w:szCs w:val="18"/>
              </w:rPr>
              <w:t>第六十九条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使用未办理租赁车辆备案、未领取车辆备案证明文件的车辆从事汽车租赁经营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对汽车租赁经营者和承租人使用租赁车辆从事或者变相从事其他客运经营活动的处罚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《河北省道路运输条例》（河北省第十二届人民代表大会常务委员会公告〔第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 xml:space="preserve">) </w:t>
            </w:r>
            <w:r>
              <w:rPr>
                <w:rFonts w:hint="eastAsia" w:ascii="宋体" w:hAnsi="宋体" w:cs="宋体"/>
                <w:kern w:val="0"/>
                <w:sz w:val="18"/>
                <w:szCs w:val="18"/>
              </w:rPr>
              <w:t>第七十条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汽车租赁经营者和承租人使用租赁车辆从事或者变相从事其他客运经营活动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对未取得从业资格证或者超越从业资格证核定范围，驾驶出租汽车从事经营活动的；使用失效、伪造、变造的从业资格证，驾驶出租汽车从事经营活动的；</w:t>
            </w:r>
            <w:r>
              <w:rPr>
                <w:rFonts w:ascii="宋体" w:hAnsi="宋体" w:cs="宋体"/>
                <w:kern w:val="0"/>
                <w:sz w:val="18"/>
                <w:szCs w:val="18"/>
              </w:rPr>
              <w:t xml:space="preserve"> </w:t>
            </w:r>
            <w:r>
              <w:rPr>
                <w:rFonts w:hint="eastAsia" w:ascii="宋体" w:hAnsi="宋体" w:cs="宋体"/>
                <w:kern w:val="0"/>
                <w:sz w:val="18"/>
                <w:szCs w:val="18"/>
              </w:rPr>
              <w:t>转借、出租、涂改从业资格证的处罚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《出租汽车驾驶员从业资格管理规定》（交通运输部令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63</w:t>
            </w:r>
            <w:r>
              <w:rPr>
                <w:rFonts w:hint="eastAsia" w:ascii="宋体" w:hAnsi="宋体" w:cs="宋体"/>
                <w:kern w:val="0"/>
                <w:sz w:val="18"/>
                <w:szCs w:val="18"/>
              </w:rPr>
              <w:t>号）第四十一条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取得从业资格证或者超越从业资格证核定范围，驾驶出租汽车从事经营活动的；使用失效、伪造、变造的从业资格证，驾驶出租汽车从事经营活动的；</w:t>
            </w:r>
            <w:r>
              <w:rPr>
                <w:rFonts w:ascii="宋体" w:hAnsi="宋体" w:cs="宋体"/>
                <w:kern w:val="0"/>
                <w:sz w:val="18"/>
                <w:szCs w:val="18"/>
              </w:rPr>
              <w:t xml:space="preserve"> </w:t>
            </w:r>
            <w:r>
              <w:rPr>
                <w:rFonts w:hint="eastAsia" w:ascii="宋体" w:hAnsi="宋体" w:cs="宋体"/>
                <w:kern w:val="0"/>
                <w:sz w:val="18"/>
                <w:szCs w:val="18"/>
              </w:rPr>
              <w:t>转借、出租、涂改从业资格证等违法行为，予以审查，决定是否立案。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r>
              <w:rPr>
                <w:rFonts w:ascii="宋体" w:hAnsi="宋体" w:cs="宋体"/>
                <w:kern w:val="0"/>
                <w:sz w:val="18"/>
                <w:szCs w:val="18"/>
              </w:rPr>
              <w:t xml:space="preserve">   9</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819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办理注册手续驾驶出租汽车从事经营活动的；出租汽车驾驶员在运营途中甩客或者故意绕道行驶；不按照规定携带道路运输证、从业资格证；不按照规定使用出租汽车相关设备；不按照规定使用文明用语，车容车貌不符合要求；未经乘客同意搭载其他乘客；不按照规定出具相应车费票据；网络预约出租汽车驾驶员违反规定巡游揽客、站点候客；巡游出租汽车驾驶员拒载，或者未经约车人或乘客同意、网络预约出租汽车驾驶员无正当理由未按承诺到达约定地点提供预约服务；巡游出租汽车驾驶员不按照规定使用计程计价设备、违规收费或者网络预约出租汽车驾驶员违规收费；对举报、投诉其服务质量或者对其服务作出不满意评价的乘客实施报复等行为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、《出租汽车驾驶员从业资格管理规定》（交通运输部令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63</w:t>
            </w:r>
            <w:r>
              <w:rPr>
                <w:rFonts w:hint="eastAsia" w:ascii="宋体" w:hAnsi="宋体" w:cs="宋体"/>
                <w:kern w:val="0"/>
                <w:sz w:val="18"/>
                <w:szCs w:val="18"/>
              </w:rPr>
              <w:t>号）第四十二条；</w:t>
            </w:r>
            <w:r>
              <w:rPr>
                <w:rFonts w:ascii="宋体" w:hAnsi="宋体" w:cs="宋体"/>
                <w:kern w:val="0"/>
                <w:sz w:val="18"/>
                <w:szCs w:val="18"/>
              </w:rPr>
              <w:t xml:space="preserve">      2</w:t>
            </w:r>
            <w:r>
              <w:rPr>
                <w:rFonts w:hint="eastAsia" w:ascii="宋体" w:hAnsi="宋体" w:cs="宋体"/>
                <w:kern w:val="0"/>
                <w:sz w:val="18"/>
                <w:szCs w:val="18"/>
              </w:rPr>
              <w:t>、《网络预约出租汽车经营服务管理暂行办法》（交通运输部</w:t>
            </w:r>
            <w:r>
              <w:rPr>
                <w:rFonts w:ascii="宋体" w:hAnsi="宋体" w:cs="宋体"/>
                <w:kern w:val="0"/>
                <w:sz w:val="18"/>
                <w:szCs w:val="18"/>
              </w:rPr>
              <w:t xml:space="preserve"> </w:t>
            </w:r>
            <w:r>
              <w:rPr>
                <w:rFonts w:hint="eastAsia" w:ascii="宋体" w:hAnsi="宋体" w:cs="宋体"/>
                <w:kern w:val="0"/>
                <w:sz w:val="18"/>
                <w:szCs w:val="18"/>
              </w:rPr>
              <w:t>工业和信息化部</w:t>
            </w:r>
            <w:r>
              <w:rPr>
                <w:rFonts w:ascii="宋体" w:hAnsi="宋体" w:cs="宋体"/>
                <w:kern w:val="0"/>
                <w:sz w:val="18"/>
                <w:szCs w:val="18"/>
              </w:rPr>
              <w:t xml:space="preserve"> </w:t>
            </w:r>
            <w:r>
              <w:rPr>
                <w:rFonts w:hint="eastAsia" w:ascii="宋体" w:hAnsi="宋体" w:cs="宋体"/>
                <w:kern w:val="0"/>
                <w:sz w:val="18"/>
                <w:szCs w:val="18"/>
              </w:rPr>
              <w:t>公安部</w:t>
            </w:r>
            <w:r>
              <w:rPr>
                <w:rFonts w:ascii="宋体" w:hAnsi="宋体" w:cs="宋体"/>
                <w:kern w:val="0"/>
                <w:sz w:val="18"/>
                <w:szCs w:val="18"/>
              </w:rPr>
              <w:t xml:space="preserve"> </w:t>
            </w:r>
            <w:r>
              <w:rPr>
                <w:rFonts w:hint="eastAsia" w:ascii="宋体" w:hAnsi="宋体" w:cs="宋体"/>
                <w:kern w:val="0"/>
                <w:sz w:val="18"/>
                <w:szCs w:val="18"/>
              </w:rPr>
              <w:t>商务部</w:t>
            </w:r>
            <w:r>
              <w:rPr>
                <w:rFonts w:ascii="宋体" w:hAnsi="宋体" w:cs="宋体"/>
                <w:kern w:val="0"/>
                <w:sz w:val="18"/>
                <w:szCs w:val="18"/>
              </w:rPr>
              <w:t xml:space="preserve"> </w:t>
            </w:r>
            <w:r>
              <w:rPr>
                <w:rFonts w:hint="eastAsia" w:ascii="宋体" w:hAnsi="宋体" w:cs="宋体"/>
                <w:kern w:val="0"/>
                <w:sz w:val="18"/>
                <w:szCs w:val="18"/>
              </w:rPr>
              <w:t>工商总局</w:t>
            </w:r>
            <w:r>
              <w:rPr>
                <w:rFonts w:ascii="宋体" w:hAnsi="宋体" w:cs="宋体"/>
                <w:kern w:val="0"/>
                <w:sz w:val="18"/>
                <w:szCs w:val="18"/>
              </w:rPr>
              <w:t xml:space="preserve"> </w:t>
            </w:r>
            <w:r>
              <w:rPr>
                <w:rFonts w:hint="eastAsia" w:ascii="宋体" w:hAnsi="宋体" w:cs="宋体"/>
                <w:kern w:val="0"/>
                <w:sz w:val="18"/>
                <w:szCs w:val="18"/>
              </w:rPr>
              <w:t>质检总局</w:t>
            </w:r>
            <w:r>
              <w:rPr>
                <w:rFonts w:ascii="宋体" w:hAnsi="宋体" w:cs="宋体"/>
                <w:kern w:val="0"/>
                <w:sz w:val="18"/>
                <w:szCs w:val="18"/>
              </w:rPr>
              <w:t xml:space="preserve"> </w:t>
            </w:r>
            <w:r>
              <w:rPr>
                <w:rFonts w:hint="eastAsia" w:ascii="宋体" w:hAnsi="宋体" w:cs="宋体"/>
                <w:kern w:val="0"/>
                <w:sz w:val="18"/>
                <w:szCs w:val="18"/>
              </w:rPr>
              <w:t>国家网信办令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46</w:t>
            </w:r>
            <w:r>
              <w:rPr>
                <w:rFonts w:hint="eastAsia" w:ascii="宋体" w:hAnsi="宋体" w:cs="宋体"/>
                <w:kern w:val="0"/>
                <w:sz w:val="18"/>
                <w:szCs w:val="18"/>
              </w:rPr>
              <w:t>号）第三十六条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办理注册手续驾驶出租汽车从事经营活动的；出租汽车驾驶员在运营途中甩客或者故意绕道行驶；不按照规定携带道路运输证、从业资格证；不按照规定使用出租汽车相关设备；不按照规定使用文明用语，车容车貌不符合要求；未经乘客同意搭载其他乘客；不按照规定出具相应车费票据；网络预约出租汽车驾驶员违反规定巡游揽客、站点候客；巡游出租汽车驾驶员拒载，或者未经约车人或乘客同意、网络预约出租汽车驾驶员无正当理由未按承诺到达约定地点提供预约服务；巡游出租汽车驾驶员不按照规定使用计程计价设备、违规收费或者网络预约出租汽车驾驶员违规收费；对举报、投诉其服务质量或者对其服务作出不满意评价的乘客实施报复等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59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对聘用未取得从业资格证的人员，驾驶出租汽车从事经营活动的处罚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《出租汽车驾驶员从业资格管理规定》（交通运输部令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63</w:t>
            </w:r>
            <w:r>
              <w:rPr>
                <w:rFonts w:hint="eastAsia" w:ascii="宋体" w:hAnsi="宋体" w:cs="宋体"/>
                <w:kern w:val="0"/>
                <w:sz w:val="18"/>
                <w:szCs w:val="18"/>
              </w:rPr>
              <w:t>号）第四十三条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、立案责任：交通运输部门实施行政检查或者通过举报、其他机关移送、上级机关交办等途径，发现涉嫌聘用未取得从业资格证的人员，驾驶出租汽车从事经营活动的违法行为，予以审查，决定是否立案。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对聘用未按规定办理注册手续的人员，驾驶出租汽车从事经营活动的的；不按照规定组织实施继续教育的处罚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《出租汽车驾驶员从业资格管理规定》（交通运输部令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63</w:t>
            </w:r>
            <w:r>
              <w:rPr>
                <w:rFonts w:hint="eastAsia" w:ascii="宋体" w:hAnsi="宋体" w:cs="宋体"/>
                <w:kern w:val="0"/>
                <w:sz w:val="18"/>
                <w:szCs w:val="18"/>
              </w:rPr>
              <w:t>号）第四十四条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聘用未按规定办理注册手续的人员，驾驶出租汽车从事经营活动的的；不按照规定组织实施继续教育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9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取得巡游出租汽车经营许可，擅自从事巡游出租汽车经营活动的；起讫点均不在许可的经营区域从事巡游出租汽车经营活动的；使用未取得道路运输证的车辆，擅自从事巡游出租汽车经营活动的；使用失效、伪造、变造、被注销等无效道路运输证的车辆从事巡游出租汽车经营活动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《巡游出租汽车经营服务管理规定》（交通运输部令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64</w:t>
            </w:r>
            <w:r>
              <w:rPr>
                <w:rFonts w:hint="eastAsia" w:ascii="宋体" w:hAnsi="宋体" w:cs="宋体"/>
                <w:kern w:val="0"/>
                <w:sz w:val="18"/>
                <w:szCs w:val="18"/>
              </w:rPr>
              <w:t>号）第四十五条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取得巡游出租汽车经营许可，擅自从事巡游出租汽车经营活动的；起讫点均不在许可的经营区域从事巡游出租汽车经营活动的；使用未取得道路运输证的车辆，擅自从事巡游出租汽车经营活动的；使用失效、伪造、变造、被注销等无效道路运输证的车辆从事巡游出租汽车经营活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r>
              <w:rPr>
                <w:rFonts w:ascii="宋体" w:hAnsi="宋体" w:cs="宋体"/>
                <w:kern w:val="0"/>
                <w:sz w:val="18"/>
                <w:szCs w:val="18"/>
              </w:rPr>
              <w:t xml:space="preserve">   9</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9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擅自暂停、终止全部或者部分巡游出租汽车经营的；出租或者擅自转让巡游出租汽车车辆经营权的；巡游出租汽车驾驶员转包经营未及时纠正的；不按照规定保证车辆技术状况良好的；不按照规定配置巡游出租汽车相关设备的；不按照规定建立并落实投诉举报制度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《巡游出租汽车经营服务管理规定》（交通运输部令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64</w:t>
            </w:r>
            <w:r>
              <w:rPr>
                <w:rFonts w:hint="eastAsia" w:ascii="宋体" w:hAnsi="宋体" w:cs="宋体"/>
                <w:kern w:val="0"/>
                <w:sz w:val="18"/>
                <w:szCs w:val="18"/>
              </w:rPr>
              <w:t>号）第四十六条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擅自暂停、终止全部或者部分巡游出租汽车经营的；出租或者擅自转让巡游出租汽车车辆经营权的；巡游出租汽车驾驶员转包经营未及时纠正的；不按照规定保证车辆技术状况良好的；不按照规定配置巡游出租汽车相关设备的；不按照规定建立并落实投诉举报制度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r>
              <w:rPr>
                <w:rFonts w:ascii="宋体" w:hAnsi="宋体" w:cs="宋体"/>
                <w:kern w:val="0"/>
                <w:sz w:val="18"/>
                <w:szCs w:val="18"/>
              </w:rPr>
              <w:t xml:space="preserve">   9</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74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拒载、议价、途中甩客或者故意绕道行驶的；未经乘客同意搭载其他乘客的；不按照规定使用计程计价设备、违规收费的；不按照规定出具相应车费票据的；不按照规定携带道路运输证、从业资格证的；不按照规定使用巡游出租汽车相关设备的；接受巡游出租汽车电召任务后未履行约定的；不按照规定使用文明用语，车容车貌不符合要求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《巡游出租汽车经营服务管理规定》（交通运输部令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64</w:t>
            </w:r>
            <w:r>
              <w:rPr>
                <w:rFonts w:hint="eastAsia" w:ascii="宋体" w:hAnsi="宋体" w:cs="宋体"/>
                <w:kern w:val="0"/>
                <w:sz w:val="18"/>
                <w:szCs w:val="18"/>
              </w:rPr>
              <w:t>号）第四十七条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拒载、议价、途中甩客或者故意绕道行驶的；未经乘客同意搭载其他乘客的；不按照规定使用计程计价设备、违规收费的；不按照规定出具相应车费票据的；不按照规定携带道路运输证、从业资格证的；不按照规定使用巡游出租汽车相关设备的；接受巡游出租汽车电召任务后未履行约定的；不按照规定使用文明用语，车容车貌不符合要求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对在机场、火车站、汽车客运站、港口、公共交通枢纽等客流集散地不服从调度私自揽客的；转让、倒卖、伪造出租汽车相关票据的处罚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《巡游出租汽车经营服务管理规定》（交通运输部令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64</w:t>
            </w:r>
            <w:r>
              <w:rPr>
                <w:rFonts w:hint="eastAsia" w:ascii="宋体" w:hAnsi="宋体" w:cs="宋体"/>
                <w:kern w:val="0"/>
                <w:sz w:val="18"/>
                <w:szCs w:val="18"/>
              </w:rPr>
              <w:t>号）第四十八条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在机场、火车站、汽车客运站、港口、公共交通枢纽等客流集散地不服从调度私自揽客的；转让、倒卖、伪造出租汽车相关票据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对未取得经营许可，擅自从事或者变相从事网约车经营活动的；伪造、变造或者使用伪造、变造、失效的《网络预约出租汽车运输证》《网络预约出租汽车驾驶员证》从事网约车经营活动的处罚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《网络预约出租汽车经营服务管理暂行办法》（交通运输部</w:t>
            </w:r>
            <w:r>
              <w:rPr>
                <w:rFonts w:ascii="宋体" w:hAnsi="宋体" w:cs="宋体"/>
                <w:kern w:val="0"/>
                <w:sz w:val="18"/>
                <w:szCs w:val="18"/>
              </w:rPr>
              <w:t xml:space="preserve"> </w:t>
            </w:r>
            <w:r>
              <w:rPr>
                <w:rFonts w:hint="eastAsia" w:ascii="宋体" w:hAnsi="宋体" w:cs="宋体"/>
                <w:kern w:val="0"/>
                <w:sz w:val="18"/>
                <w:szCs w:val="18"/>
              </w:rPr>
              <w:t>工业和信息化部</w:t>
            </w:r>
            <w:r>
              <w:rPr>
                <w:rFonts w:ascii="宋体" w:hAnsi="宋体" w:cs="宋体"/>
                <w:kern w:val="0"/>
                <w:sz w:val="18"/>
                <w:szCs w:val="18"/>
              </w:rPr>
              <w:t xml:space="preserve"> </w:t>
            </w:r>
            <w:r>
              <w:rPr>
                <w:rFonts w:hint="eastAsia" w:ascii="宋体" w:hAnsi="宋体" w:cs="宋体"/>
                <w:kern w:val="0"/>
                <w:sz w:val="18"/>
                <w:szCs w:val="18"/>
              </w:rPr>
              <w:t>公安部</w:t>
            </w:r>
            <w:r>
              <w:rPr>
                <w:rFonts w:ascii="宋体" w:hAnsi="宋体" w:cs="宋体"/>
                <w:kern w:val="0"/>
                <w:sz w:val="18"/>
                <w:szCs w:val="18"/>
              </w:rPr>
              <w:t xml:space="preserve"> </w:t>
            </w:r>
            <w:r>
              <w:rPr>
                <w:rFonts w:hint="eastAsia" w:ascii="宋体" w:hAnsi="宋体" w:cs="宋体"/>
                <w:kern w:val="0"/>
                <w:sz w:val="18"/>
                <w:szCs w:val="18"/>
              </w:rPr>
              <w:t>商务部</w:t>
            </w:r>
            <w:r>
              <w:rPr>
                <w:rFonts w:ascii="宋体" w:hAnsi="宋体" w:cs="宋体"/>
                <w:kern w:val="0"/>
                <w:sz w:val="18"/>
                <w:szCs w:val="18"/>
              </w:rPr>
              <w:t xml:space="preserve"> </w:t>
            </w:r>
            <w:r>
              <w:rPr>
                <w:rFonts w:hint="eastAsia" w:ascii="宋体" w:hAnsi="宋体" w:cs="宋体"/>
                <w:kern w:val="0"/>
                <w:sz w:val="18"/>
                <w:szCs w:val="18"/>
              </w:rPr>
              <w:t>工商总局</w:t>
            </w:r>
            <w:r>
              <w:rPr>
                <w:rFonts w:ascii="宋体" w:hAnsi="宋体" w:cs="宋体"/>
                <w:kern w:val="0"/>
                <w:sz w:val="18"/>
                <w:szCs w:val="18"/>
              </w:rPr>
              <w:t xml:space="preserve"> </w:t>
            </w:r>
            <w:r>
              <w:rPr>
                <w:rFonts w:hint="eastAsia" w:ascii="宋体" w:hAnsi="宋体" w:cs="宋体"/>
                <w:kern w:val="0"/>
                <w:sz w:val="18"/>
                <w:szCs w:val="18"/>
              </w:rPr>
              <w:t>质检总局</w:t>
            </w:r>
            <w:r>
              <w:rPr>
                <w:rFonts w:ascii="宋体" w:hAnsi="宋体" w:cs="宋体"/>
                <w:kern w:val="0"/>
                <w:sz w:val="18"/>
                <w:szCs w:val="18"/>
              </w:rPr>
              <w:t xml:space="preserve"> </w:t>
            </w:r>
            <w:r>
              <w:rPr>
                <w:rFonts w:hint="eastAsia" w:ascii="宋体" w:hAnsi="宋体" w:cs="宋体"/>
                <w:kern w:val="0"/>
                <w:sz w:val="18"/>
                <w:szCs w:val="18"/>
              </w:rPr>
              <w:t>国家网信办令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46</w:t>
            </w:r>
            <w:r>
              <w:rPr>
                <w:rFonts w:hint="eastAsia" w:ascii="宋体" w:hAnsi="宋体" w:cs="宋体"/>
                <w:kern w:val="0"/>
                <w:sz w:val="18"/>
                <w:szCs w:val="18"/>
              </w:rPr>
              <w:t>号）第三十四条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取得经营许可，擅自从事或者变相从事网约车经营活动的；伪造、变造或者使用伪造、变造、失效的《网络预约出租汽车运输证》《网络预约出租汽车驾驶员证》从事网约车经营活动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r>
              <w:rPr>
                <w:rFonts w:ascii="宋体" w:hAnsi="宋体" w:cs="宋体"/>
                <w:kern w:val="0"/>
                <w:sz w:val="18"/>
                <w:szCs w:val="18"/>
              </w:rPr>
              <w:t xml:space="preserve">   9</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819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对网约车平台公司提供服务车辆未取得《网络预约出租汽车运输证》</w:t>
            </w:r>
            <w:r>
              <w:rPr>
                <w:rFonts w:ascii="宋体" w:cs="宋体"/>
                <w:kern w:val="0"/>
                <w:sz w:val="18"/>
                <w:szCs w:val="18"/>
              </w:rPr>
              <w:t>,</w:t>
            </w:r>
            <w:r>
              <w:rPr>
                <w:rFonts w:hint="eastAsia" w:ascii="宋体" w:hAnsi="宋体" w:cs="宋体"/>
                <w:kern w:val="0"/>
                <w:sz w:val="18"/>
                <w:szCs w:val="18"/>
              </w:rPr>
              <w:t>或者线上提供服务车辆与线下实际提供服务车辆不一致的；提供服务驾驶员未取得《网络预约出租汽车驾驶员证》，或者线上提供服务驾驶员与线下实际提供服务驾驶员不一致的；未按照规定保证车辆技术状况良好的；起讫点均不在许可的经营区域从事网约车经营活动的；未按照规定将提供服务的车辆、驾驶员相关信息向服务所在地出租汽车行政主管部门报备的；未按照规定制定服务质量标准、建立并落实投诉举报制度的；未按照规定提供共享信息，或者不配合出租汽车行政主管部门调取查阅相关数据信息的；未履行管理责任，出现甩客、故意绕道、违规收费等严重违反国家相关运营服务标准行为的；不再具备线上线下服务能力或者有严重违法行为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《网络预约出租汽车经营服务管理暂行办法》（交通运输部</w:t>
            </w:r>
            <w:r>
              <w:rPr>
                <w:rFonts w:ascii="宋体" w:hAnsi="宋体" w:cs="宋体"/>
                <w:kern w:val="0"/>
                <w:sz w:val="18"/>
                <w:szCs w:val="18"/>
              </w:rPr>
              <w:t xml:space="preserve"> </w:t>
            </w:r>
            <w:r>
              <w:rPr>
                <w:rFonts w:hint="eastAsia" w:ascii="宋体" w:hAnsi="宋体" w:cs="宋体"/>
                <w:kern w:val="0"/>
                <w:sz w:val="18"/>
                <w:szCs w:val="18"/>
              </w:rPr>
              <w:t>工业和信息化部</w:t>
            </w:r>
            <w:r>
              <w:rPr>
                <w:rFonts w:ascii="宋体" w:hAnsi="宋体" w:cs="宋体"/>
                <w:kern w:val="0"/>
                <w:sz w:val="18"/>
                <w:szCs w:val="18"/>
              </w:rPr>
              <w:t xml:space="preserve"> </w:t>
            </w:r>
            <w:r>
              <w:rPr>
                <w:rFonts w:hint="eastAsia" w:ascii="宋体" w:hAnsi="宋体" w:cs="宋体"/>
                <w:kern w:val="0"/>
                <w:sz w:val="18"/>
                <w:szCs w:val="18"/>
              </w:rPr>
              <w:t>公安部</w:t>
            </w:r>
            <w:r>
              <w:rPr>
                <w:rFonts w:ascii="宋体" w:hAnsi="宋体" w:cs="宋体"/>
                <w:kern w:val="0"/>
                <w:sz w:val="18"/>
                <w:szCs w:val="18"/>
              </w:rPr>
              <w:t xml:space="preserve"> </w:t>
            </w:r>
            <w:r>
              <w:rPr>
                <w:rFonts w:hint="eastAsia" w:ascii="宋体" w:hAnsi="宋体" w:cs="宋体"/>
                <w:kern w:val="0"/>
                <w:sz w:val="18"/>
                <w:szCs w:val="18"/>
              </w:rPr>
              <w:t>商务部</w:t>
            </w:r>
            <w:r>
              <w:rPr>
                <w:rFonts w:ascii="宋体" w:hAnsi="宋体" w:cs="宋体"/>
                <w:kern w:val="0"/>
                <w:sz w:val="18"/>
                <w:szCs w:val="18"/>
              </w:rPr>
              <w:t xml:space="preserve"> </w:t>
            </w:r>
            <w:r>
              <w:rPr>
                <w:rFonts w:hint="eastAsia" w:ascii="宋体" w:hAnsi="宋体" w:cs="宋体"/>
                <w:kern w:val="0"/>
                <w:sz w:val="18"/>
                <w:szCs w:val="18"/>
              </w:rPr>
              <w:t>工商总局</w:t>
            </w:r>
            <w:r>
              <w:rPr>
                <w:rFonts w:ascii="宋体" w:hAnsi="宋体" w:cs="宋体"/>
                <w:kern w:val="0"/>
                <w:sz w:val="18"/>
                <w:szCs w:val="18"/>
              </w:rPr>
              <w:t xml:space="preserve"> </w:t>
            </w:r>
            <w:r>
              <w:rPr>
                <w:rFonts w:hint="eastAsia" w:ascii="宋体" w:hAnsi="宋体" w:cs="宋体"/>
                <w:kern w:val="0"/>
                <w:sz w:val="18"/>
                <w:szCs w:val="18"/>
              </w:rPr>
              <w:t>质检总局</w:t>
            </w:r>
            <w:r>
              <w:rPr>
                <w:rFonts w:ascii="宋体" w:hAnsi="宋体" w:cs="宋体"/>
                <w:kern w:val="0"/>
                <w:sz w:val="18"/>
                <w:szCs w:val="18"/>
              </w:rPr>
              <w:t xml:space="preserve"> </w:t>
            </w:r>
            <w:r>
              <w:rPr>
                <w:rFonts w:hint="eastAsia" w:ascii="宋体" w:hAnsi="宋体" w:cs="宋体"/>
                <w:kern w:val="0"/>
                <w:sz w:val="18"/>
                <w:szCs w:val="18"/>
              </w:rPr>
              <w:t>国家网信办令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46</w:t>
            </w:r>
            <w:r>
              <w:rPr>
                <w:rFonts w:hint="eastAsia" w:ascii="宋体" w:hAnsi="宋体" w:cs="宋体"/>
                <w:kern w:val="0"/>
                <w:sz w:val="18"/>
                <w:szCs w:val="18"/>
              </w:rPr>
              <w:t>号）第三十五条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、立案责任：交通运输部门实施行政检查或者通过举报、其他机关移送、上级机关交办等途径，发现涉嫌网约车平台公司提供服务车辆未取得《网络预约出租汽车运输证》</w:t>
            </w:r>
            <w:r>
              <w:rPr>
                <w:rFonts w:ascii="宋体" w:cs="宋体"/>
                <w:kern w:val="0"/>
                <w:sz w:val="18"/>
                <w:szCs w:val="18"/>
              </w:rPr>
              <w:t>,</w:t>
            </w:r>
            <w:r>
              <w:rPr>
                <w:rFonts w:hint="eastAsia" w:ascii="宋体" w:hAnsi="宋体" w:cs="宋体"/>
                <w:kern w:val="0"/>
                <w:sz w:val="18"/>
                <w:szCs w:val="18"/>
              </w:rPr>
              <w:t>或者线上提供服务车辆与线下实际提供服务车辆不一致的；提供服务驾驶员未取得《网络预约出租汽车驾驶员证》，或者线上提供服务驾驶员与线下实际提供服务驾驶员不一致的；未按照规定保证车辆技术状况良好的；起讫点均不在许可的经营区域从事网约车经营活动的；未按照规定将提供服务的车辆、驾驶员相关信息向服务所在地出租汽车行政主管部门报备的；未按照规定制定服务质量标准、建立并落实投诉举报制度的；未按照规定提供共享信息，或者不配合出租汽车行政主管部门调取查阅相关数据信息的；未履行管理责任，出现甩客、故意绕道、违规收费等严重违反国家相关运营服务标准行为的；不再具备线上线下服务能力或者有严重违法行为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对在非巡游车上使用巡游车车体颜色、专用标志、计价器的处罚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《河北省道路运输条例》（河北省第十二届人民代表大会常务委员会公告〔第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 xml:space="preserve">) </w:t>
            </w:r>
            <w:r>
              <w:rPr>
                <w:rFonts w:hint="eastAsia" w:ascii="宋体" w:hAnsi="宋体" w:cs="宋体"/>
                <w:kern w:val="0"/>
                <w:sz w:val="18"/>
                <w:szCs w:val="18"/>
              </w:rPr>
              <w:t>第六十四条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、立案责任：交通运输部门实施行政检查或者通过举报、其他机关移送、上级机关交办等途径，发现涉嫌在非巡游车上使用巡游车车体颜色、专用标志、计价器的违法行为，予以审查，决定是否立案。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对出租汽车客运经营者在巡游车车窗上贴有色膜、使用有色玻璃或者巡游车拒绝载客、网约车巡游揽客的；出租、出借、转让、涂改道路运输许可证件以及巡游车服务监督卡的处罚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《河北省道路运输条例》（河北省第十二届人民代表大会常务委员会公告〔第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 xml:space="preserve">) </w:t>
            </w:r>
            <w:r>
              <w:rPr>
                <w:rFonts w:hint="eastAsia" w:ascii="宋体" w:hAnsi="宋体" w:cs="宋体"/>
                <w:kern w:val="0"/>
                <w:sz w:val="18"/>
                <w:szCs w:val="18"/>
              </w:rPr>
              <w:t>第六十五条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、立案责任：交通运输部门实施行政检查或者通过举报、其他机关移送、上级机关交办等途径，发现涉嫌在非巡游车上使用巡游车车体颜色、专用标志、计价器的违法行为，予以审查，决定是否立案。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69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对擅自关闭卫星定位终端设备、屏蔽卫星定位终端设备信号的处罚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《河北省道路运输条例》（河北省第十二届人民代表大会常务委员会公告〔第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 xml:space="preserve">) </w:t>
            </w:r>
            <w:r>
              <w:rPr>
                <w:rFonts w:hint="eastAsia" w:ascii="宋体" w:hAnsi="宋体" w:cs="宋体"/>
                <w:kern w:val="0"/>
                <w:sz w:val="18"/>
                <w:szCs w:val="18"/>
              </w:rPr>
              <w:t>第五十七条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、立案责任：交通运输部门实施行政检查或者通过举报、其他机关移送、上级机关交办等途径，发现涉嫌擅自关闭卫星定位终端设备、屏蔽卫星定位终端设备信号的违法行为，予以审查，决定是否立案。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、执法人员玩忽职守，对应当予以制止和处罚的违法行为不予制止、处罚，致使违法行为继续发生的；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对建设单位将建设工程发包给不具有相应资质等级的勘察、设计、施工单位或者委托给不具有相应资质等级的工程监理单位的处罚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日修改）第五十四条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建设单位将建设工程发包给不具有相应资质等级的勘察、设计、施工单位或者委托给不具有相应资质等级的工程监理单位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对公路工程建设单位将建设工程肢解发包的处罚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日修改）第五十五条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、立案责任：交通运输部门实施行政检查或者通过举报、其他机关移送、上级机关交办等途径，发现涉嫌公路工程建设单位将建设工程肢解发包的违法行为，予以审查，决定是否立案。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76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建设单位迫使承包方以低于成本的价格竞标的；任意压缩合理工期的；明示或者暗示设计单位或者施工单位违反工程建设强制性标准，降低工程质量的；施工图设计文件未经审查或者审查不合格，擅自施工的；建设项目必须实行工程监理而未实行工程监理的；明示或者暗示施工单位使用不合格的建筑材料、建筑构配件和设备的；未按照国家规定将竣工验收报告、有关认可文件或者准许使用文件报送备案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日修改）第五十六条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建设单位迫使承包方以低于成本的价格竞标的；任意压缩合理工期的；明示或者暗示设计单位或者施工单位违反工程建设强制性标准，降低工程质量的；施工图设计文件未经审查或者审查不合格，擅自施工的；建设项目必须实行工程监理而未实行工程监理的；明示或者暗示施工单位使用不合格的建筑材料、建筑构配件和设备的；未按照国家规定将竣工验收报告、有关认可文件或者准许使用文件报送备案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对公路工程建设单位未取得施工许可证或者开工报告未经批准，擅自施工的处罚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日修改）第五十七条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建设单位未取得施工许可证或者开工报告未经批准，擅自施工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对公路工程建设单位未组织竣工验收，擅自交付使用的；验收不合格，擅自交付使用的；对不合格的建设工程按照合格工程验收的处罚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日修改）第五十八条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建设单位未组织竣工验收，擅自交付使用的；验收不合格，擅自交付使用的；对不合格的建设工程按照合格工程验收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对公路工程勘察、设计、施工、工程监理单位超越本单位资质等级承揽工程的；未取得资质证书承揽工程的；以欺骗手段取得资质证书承揽工程的处罚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日修改）第六十条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勘察、设计、施工、工程监理单位超越本单位资质等级承揽工程的；未取得资质证书承揽工程的；以欺骗手段取得资质证书承揽工程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对公路工程勘察、设计、施工、工程监理单位允许其他单位或者个人以本单位名义承揽工程的处罚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日修改）第六十一条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勘察、设计、施工、工程监理单位允许其他单位或者个人以本单位名义承揽工程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对公路工程承包单位将承包的工程转包或者违法分包的处罚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日修改）第六十二条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、立案责任：交通运输部门实施行政检查或者通过举报、其他机关移送、上级机关交办等途径，发现涉嫌公路工程承包单位将承包的工程转包或者违法分包的违法行为，予以审查，决定是否立案。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7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勘察单位未按照工程建设强制性标准进行勘察、的，设计单位未根据勘察成果文件进行工程设计的；设计单位指定建筑材料、建筑构配件的生产厂、供应商的；设计单位未按照工程建设强制性标准进行设计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日修改）第六十三条</w:t>
            </w:r>
            <w:r>
              <w:rPr>
                <w:rFonts w:ascii="宋体" w:hAnsi="宋体" w:cs="宋体"/>
                <w:kern w:val="0"/>
                <w:sz w:val="18"/>
                <w:szCs w:val="18"/>
              </w:rPr>
              <w:t>;</w:t>
            </w:r>
            <w:r>
              <w:rPr>
                <w:rFonts w:hint="eastAsia" w:ascii="宋体" w:hAnsi="宋体" w:cs="宋体"/>
                <w:kern w:val="0"/>
                <w:sz w:val="18"/>
                <w:szCs w:val="18"/>
              </w:rPr>
              <w:t>《公路水运工程质量监督管理规定》（交通运输部令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28</w:t>
            </w:r>
            <w:r>
              <w:rPr>
                <w:rFonts w:hint="eastAsia" w:ascii="宋体" w:hAnsi="宋体" w:cs="宋体"/>
                <w:kern w:val="0"/>
                <w:sz w:val="18"/>
                <w:szCs w:val="18"/>
              </w:rPr>
              <w:t>号）第三十九条、第四十六条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勘察单位未按照工程建设强制性标准进行勘察、的，设计单位未根据勘察成果文件进行工程设计的；设计单位指定建筑材料、建筑构配件的生产厂、供应商的；设计单位未按照工程建设强制性标准进行设计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79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对公路工程施工单位在施工中偷工减料的，使用不合格的建筑材料、建筑构配件和设备的，或者有不按照工程设计图纸或者施工技术标准施工的其他行为的处罚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日修改）第六十四条</w:t>
            </w:r>
            <w:r>
              <w:rPr>
                <w:rFonts w:ascii="宋体" w:hAnsi="宋体" w:cs="宋体"/>
                <w:kern w:val="0"/>
                <w:sz w:val="18"/>
                <w:szCs w:val="18"/>
              </w:rPr>
              <w:t>;</w:t>
            </w:r>
            <w:r>
              <w:rPr>
                <w:rFonts w:hint="eastAsia" w:ascii="宋体" w:hAnsi="宋体" w:cs="宋体"/>
                <w:kern w:val="0"/>
                <w:sz w:val="18"/>
                <w:szCs w:val="18"/>
              </w:rPr>
              <w:t>《公路水运工程质量监督管理规定》（交通运输部令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28</w:t>
            </w:r>
            <w:r>
              <w:rPr>
                <w:rFonts w:hint="eastAsia" w:ascii="宋体" w:hAnsi="宋体" w:cs="宋体"/>
                <w:kern w:val="0"/>
                <w:sz w:val="18"/>
                <w:szCs w:val="18"/>
              </w:rPr>
              <w:t>号）第四十条、第四十六条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施工单位在施工中偷工减料的，使用不合格的建筑材料、建筑构配件和设备的，或者有不按照工程设计图纸或者施工技术标准施工的其他行为等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对公路工程未按规定对原材料、混合料、构配件等进行检验的处罚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日修改）第六十五条</w:t>
            </w:r>
            <w:r>
              <w:rPr>
                <w:rFonts w:ascii="宋体" w:hAnsi="宋体" w:cs="宋体"/>
                <w:kern w:val="0"/>
                <w:sz w:val="18"/>
                <w:szCs w:val="18"/>
              </w:rPr>
              <w:t>;</w:t>
            </w:r>
            <w:r>
              <w:rPr>
                <w:rFonts w:hint="eastAsia" w:ascii="宋体" w:hAnsi="宋体" w:cs="宋体"/>
                <w:kern w:val="0"/>
                <w:sz w:val="18"/>
                <w:szCs w:val="18"/>
              </w:rPr>
              <w:t>《公路水运工程质量监督管理规定》（交通运输部令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28</w:t>
            </w:r>
            <w:r>
              <w:rPr>
                <w:rFonts w:hint="eastAsia" w:ascii="宋体" w:hAnsi="宋体" w:cs="宋体"/>
                <w:kern w:val="0"/>
                <w:sz w:val="18"/>
                <w:szCs w:val="18"/>
              </w:rPr>
              <w:t>号）第四十一条、第四十六条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、立案责任：交通运输部门实施行政检查或者通过举报、其他机关移送、上级机关交办等途径，发现涉嫌公路工程未按规定对原材料、混合料、构配件等进行检验的违法行为，予以审查，决定是否立案。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对公路工程施工中出现的质量问题或者验收不合格的工程，未进行返工处理或者拖延返工处理的；对保修范围和保修期限内发生质量问题的工程，不履行保修义务或者拖延履行保修义务的处罚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日修改）第六十六条</w:t>
            </w:r>
            <w:r>
              <w:rPr>
                <w:rFonts w:ascii="宋体" w:hAnsi="宋体" w:cs="宋体"/>
                <w:kern w:val="0"/>
                <w:sz w:val="18"/>
                <w:szCs w:val="18"/>
              </w:rPr>
              <w:t>;</w:t>
            </w:r>
            <w:r>
              <w:rPr>
                <w:rFonts w:hint="eastAsia" w:ascii="宋体" w:hAnsi="宋体" w:cs="宋体"/>
                <w:kern w:val="0"/>
                <w:sz w:val="18"/>
                <w:szCs w:val="18"/>
              </w:rPr>
              <w:t>《公路水运工程质量监督管理规定》（交通运输部令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28</w:t>
            </w:r>
            <w:r>
              <w:rPr>
                <w:rFonts w:hint="eastAsia" w:ascii="宋体" w:hAnsi="宋体" w:cs="宋体"/>
                <w:kern w:val="0"/>
                <w:sz w:val="18"/>
                <w:szCs w:val="18"/>
              </w:rPr>
              <w:t>号）第四十二条、第四十六条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施工中出现的质量问题或者验收不合格的工程，未进行返工处理或者拖延返工处理的；对保修范围和保修期限内发生质量问题的工程，不履行保修义务或者拖延履行保修义务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对公路工程监理单位在监理工作中弄虚作假、降低工程质量的，或者将不合格的建设工程、建筑材料、建筑构配件和设备按照合格签字的处罚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日修改）第六十七条</w:t>
            </w:r>
            <w:r>
              <w:rPr>
                <w:rFonts w:ascii="宋体" w:hAnsi="宋体" w:cs="宋体"/>
                <w:kern w:val="0"/>
                <w:sz w:val="18"/>
                <w:szCs w:val="18"/>
              </w:rPr>
              <w:t>;</w:t>
            </w:r>
            <w:r>
              <w:rPr>
                <w:rFonts w:hint="eastAsia" w:ascii="宋体" w:hAnsi="宋体" w:cs="宋体"/>
                <w:kern w:val="0"/>
                <w:sz w:val="18"/>
                <w:szCs w:val="18"/>
              </w:rPr>
              <w:t>《公路水运工程质量监督管理规定》（交通运输部令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28</w:t>
            </w:r>
            <w:r>
              <w:rPr>
                <w:rFonts w:hint="eastAsia" w:ascii="宋体" w:hAnsi="宋体" w:cs="宋体"/>
                <w:kern w:val="0"/>
                <w:sz w:val="18"/>
                <w:szCs w:val="18"/>
              </w:rPr>
              <w:t>号）第四十三条、第四十六条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监理单位在监理工作中弄虚作假、降低工程质量的，或者将不合格的建设工程、建筑材料、建筑构配件和设备按照合格签字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对公路工程设立工地临时实验室的单位弄虚作假、出具虚假数据报告的处罚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《公路水运工程质量监督管理规定》（交通运输部令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28</w:t>
            </w:r>
            <w:r>
              <w:rPr>
                <w:rFonts w:hint="eastAsia" w:ascii="宋体" w:hAnsi="宋体" w:cs="宋体"/>
                <w:kern w:val="0"/>
                <w:sz w:val="18"/>
                <w:szCs w:val="18"/>
              </w:rPr>
              <w:t>号）第四十四条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、立案责任：交通运输部门实施行政检查或者通过举报、其他机关移送、上级机关交办等途径，发现涉嫌公路工程设立工地临时实验室的单位弄虚作假、出具虚假数据报告的违法行为，予以审查，决定是否立案。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对公路工程建设单位未按照规定办理工程质量监督手续的处罚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《建设工程质量管理条例》（国务院令〔</w:t>
            </w:r>
            <w:r>
              <w:rPr>
                <w:rFonts w:ascii="宋体" w:hAnsi="宋体" w:cs="宋体"/>
                <w:kern w:val="0"/>
                <w:sz w:val="18"/>
                <w:szCs w:val="18"/>
              </w:rPr>
              <w:t>2000</w:t>
            </w:r>
            <w:r>
              <w:rPr>
                <w:rFonts w:hint="eastAsia" w:ascii="宋体" w:hAnsi="宋体" w:cs="宋体"/>
                <w:kern w:val="0"/>
                <w:sz w:val="18"/>
                <w:szCs w:val="18"/>
              </w:rPr>
              <w:t>〕第</w:t>
            </w:r>
            <w:r>
              <w:rPr>
                <w:rFonts w:ascii="宋体" w:hAnsi="宋体" w:cs="宋体"/>
                <w:kern w:val="0"/>
                <w:sz w:val="18"/>
                <w:szCs w:val="18"/>
              </w:rPr>
              <w:t>279</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4</w:t>
            </w:r>
            <w:r>
              <w:rPr>
                <w:rFonts w:hint="eastAsia" w:ascii="宋体" w:hAnsi="宋体" w:cs="宋体"/>
                <w:kern w:val="0"/>
                <w:sz w:val="18"/>
                <w:szCs w:val="18"/>
              </w:rPr>
              <w:t>月</w:t>
            </w:r>
            <w:r>
              <w:rPr>
                <w:rFonts w:ascii="宋体" w:hAnsi="宋体" w:cs="宋体"/>
                <w:kern w:val="0"/>
                <w:sz w:val="18"/>
                <w:szCs w:val="18"/>
              </w:rPr>
              <w:t>23</w:t>
            </w:r>
            <w:r>
              <w:rPr>
                <w:rFonts w:hint="eastAsia" w:ascii="宋体" w:hAnsi="宋体" w:cs="宋体"/>
                <w:kern w:val="0"/>
                <w:sz w:val="18"/>
                <w:szCs w:val="18"/>
              </w:rPr>
              <w:t>日修改）第五十六条</w:t>
            </w:r>
            <w:r>
              <w:rPr>
                <w:rFonts w:ascii="宋体" w:hAnsi="宋体" w:cs="宋体"/>
                <w:kern w:val="0"/>
                <w:sz w:val="18"/>
                <w:szCs w:val="18"/>
              </w:rPr>
              <w:t xml:space="preserve"> </w:t>
            </w:r>
            <w:r>
              <w:rPr>
                <w:rFonts w:hint="eastAsia" w:ascii="宋体" w:hAnsi="宋体" w:cs="宋体"/>
                <w:kern w:val="0"/>
                <w:sz w:val="18"/>
                <w:szCs w:val="18"/>
              </w:rPr>
              <w:t>第（六）项</w:t>
            </w:r>
            <w:r>
              <w:rPr>
                <w:rFonts w:ascii="宋体" w:hAnsi="宋体" w:cs="宋体"/>
                <w:kern w:val="0"/>
                <w:sz w:val="18"/>
                <w:szCs w:val="18"/>
              </w:rPr>
              <w:t>;</w:t>
            </w:r>
            <w:r>
              <w:rPr>
                <w:rFonts w:hint="eastAsia" w:ascii="宋体" w:hAnsi="宋体" w:cs="宋体"/>
                <w:kern w:val="0"/>
                <w:sz w:val="18"/>
                <w:szCs w:val="18"/>
              </w:rPr>
              <w:t>《公路水运工程质量监督管理规定》（交通运输部令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28</w:t>
            </w:r>
            <w:r>
              <w:rPr>
                <w:rFonts w:hint="eastAsia" w:ascii="宋体" w:hAnsi="宋体" w:cs="宋体"/>
                <w:kern w:val="0"/>
                <w:sz w:val="18"/>
                <w:szCs w:val="18"/>
              </w:rPr>
              <w:t>号）第四十五条、第四十六条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、立案责任：交通运输部门实施行政检查或者通过举报、其他机关移送、上级机关交办等途径，发现涉嫌公路工程建设单位未按照规定办理工程质量监督手续的违法行为，予以审查，决定是否立案。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81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施工单位未按照规定设置安全生产管理机构或者配备安全生产管理人员；主要负责人和安全生产管理人员未按照规定经考核合格；未按照规定对从业人员进行安全生产教育和培训，或者未按照规定如实告知有关的安全生产事项；未如实记录安全生产教育和培训情况；未将事故隐患排查治理情况如实记录或者未向从业人员通报；未按照规定制定生产安全事故应急救援预案或者未定期组织演练；特种作业人员未按规定经专门的安全作业培训并取得特种作业操作资格证书即上岗作业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《中华人民共和国安全生产法》（主席令〔</w:t>
            </w:r>
            <w:r>
              <w:rPr>
                <w:rFonts w:ascii="宋体" w:hAnsi="宋体" w:cs="宋体"/>
                <w:kern w:val="0"/>
                <w:sz w:val="18"/>
                <w:szCs w:val="18"/>
              </w:rPr>
              <w:t>2014</w:t>
            </w:r>
            <w:r>
              <w:rPr>
                <w:rFonts w:hint="eastAsia" w:ascii="宋体" w:hAnsi="宋体" w:cs="宋体"/>
                <w:kern w:val="0"/>
                <w:sz w:val="18"/>
                <w:szCs w:val="18"/>
              </w:rPr>
              <w:t>〕第</w:t>
            </w:r>
            <w:r>
              <w:rPr>
                <w:rFonts w:ascii="宋体" w:hAnsi="宋体" w:cs="宋体"/>
                <w:kern w:val="0"/>
                <w:sz w:val="18"/>
                <w:szCs w:val="18"/>
              </w:rPr>
              <w:t>13</w:t>
            </w:r>
            <w:r>
              <w:rPr>
                <w:rFonts w:hint="eastAsia" w:ascii="宋体" w:hAnsi="宋体" w:cs="宋体"/>
                <w:kern w:val="0"/>
                <w:sz w:val="18"/>
                <w:szCs w:val="18"/>
              </w:rPr>
              <w:t>号）第九十四条</w:t>
            </w:r>
            <w:r>
              <w:rPr>
                <w:rFonts w:ascii="宋体" w:hAnsi="宋体" w:cs="宋体"/>
                <w:kern w:val="0"/>
                <w:sz w:val="18"/>
                <w:szCs w:val="18"/>
              </w:rPr>
              <w:t>;</w:t>
            </w: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号）第六十二条第（一）（二）项</w:t>
            </w:r>
            <w:r>
              <w:rPr>
                <w:rFonts w:ascii="宋体" w:hAnsi="宋体" w:cs="宋体"/>
                <w:kern w:val="0"/>
                <w:sz w:val="18"/>
                <w:szCs w:val="18"/>
              </w:rPr>
              <w:t>;</w:t>
            </w:r>
            <w:r>
              <w:rPr>
                <w:rFonts w:hint="eastAsia" w:ascii="宋体" w:hAnsi="宋体" w:cs="宋体"/>
                <w:kern w:val="0"/>
                <w:sz w:val="18"/>
                <w:szCs w:val="18"/>
              </w:rPr>
              <w:t>《河北省安全生产条例》（河北省第十届人民代表大会常务委员会公告第</w:t>
            </w:r>
            <w:r>
              <w:rPr>
                <w:rFonts w:ascii="宋体" w:hAnsi="宋体" w:cs="宋体"/>
                <w:kern w:val="0"/>
                <w:sz w:val="18"/>
                <w:szCs w:val="18"/>
              </w:rPr>
              <w:t>38</w:t>
            </w:r>
            <w:r>
              <w:rPr>
                <w:rFonts w:hint="eastAsia" w:ascii="宋体" w:hAnsi="宋体" w:cs="宋体"/>
                <w:kern w:val="0"/>
                <w:sz w:val="18"/>
                <w:szCs w:val="18"/>
              </w:rPr>
              <w:t>号，</w:t>
            </w:r>
            <w:r>
              <w:rPr>
                <w:rFonts w:ascii="宋体" w:hAnsi="宋体" w:cs="宋体"/>
                <w:kern w:val="0"/>
                <w:sz w:val="18"/>
                <w:szCs w:val="18"/>
              </w:rPr>
              <w:t>2017</w:t>
            </w:r>
            <w:r>
              <w:rPr>
                <w:rFonts w:hint="eastAsia" w:ascii="宋体" w:hAnsi="宋体" w:cs="宋体"/>
                <w:kern w:val="0"/>
                <w:sz w:val="18"/>
                <w:szCs w:val="18"/>
              </w:rPr>
              <w:t>年</w:t>
            </w:r>
            <w:r>
              <w:rPr>
                <w:rFonts w:ascii="宋体" w:hAnsi="宋体" w:cs="宋体"/>
                <w:kern w:val="0"/>
                <w:sz w:val="18"/>
                <w:szCs w:val="18"/>
              </w:rPr>
              <w:t>1</w:t>
            </w:r>
            <w:r>
              <w:rPr>
                <w:rFonts w:hint="eastAsia" w:ascii="宋体" w:hAnsi="宋体" w:cs="宋体"/>
                <w:kern w:val="0"/>
                <w:sz w:val="18"/>
                <w:szCs w:val="18"/>
              </w:rPr>
              <w:t>月修改）第七十五条</w:t>
            </w:r>
            <w:r>
              <w:rPr>
                <w:rFonts w:ascii="宋体" w:hAnsi="宋体" w:cs="宋体"/>
                <w:kern w:val="0"/>
                <w:sz w:val="18"/>
                <w:szCs w:val="18"/>
              </w:rPr>
              <w:t>;</w:t>
            </w:r>
            <w:r>
              <w:rPr>
                <w:rFonts w:hint="eastAsia" w:ascii="宋体" w:hAnsi="宋体" w:cs="宋体"/>
                <w:kern w:val="0"/>
                <w:sz w:val="18"/>
                <w:szCs w:val="18"/>
              </w:rPr>
              <w:t>《河北省安全生产条例》（河北省第十届人民代表大会常务委员会公告第</w:t>
            </w:r>
            <w:r>
              <w:rPr>
                <w:rFonts w:ascii="宋体" w:hAnsi="宋体" w:cs="宋体"/>
                <w:kern w:val="0"/>
                <w:sz w:val="18"/>
                <w:szCs w:val="18"/>
              </w:rPr>
              <w:t>38</w:t>
            </w:r>
            <w:r>
              <w:rPr>
                <w:rFonts w:hint="eastAsia" w:ascii="宋体" w:hAnsi="宋体" w:cs="宋体"/>
                <w:kern w:val="0"/>
                <w:sz w:val="18"/>
                <w:szCs w:val="18"/>
              </w:rPr>
              <w:t>号，</w:t>
            </w:r>
            <w:r>
              <w:rPr>
                <w:rFonts w:ascii="宋体" w:hAnsi="宋体" w:cs="宋体"/>
                <w:kern w:val="0"/>
                <w:sz w:val="18"/>
                <w:szCs w:val="18"/>
              </w:rPr>
              <w:t>2017</w:t>
            </w:r>
            <w:r>
              <w:rPr>
                <w:rFonts w:hint="eastAsia" w:ascii="宋体" w:hAnsi="宋体" w:cs="宋体"/>
                <w:kern w:val="0"/>
                <w:sz w:val="18"/>
                <w:szCs w:val="18"/>
              </w:rPr>
              <w:t>年</w:t>
            </w:r>
            <w:r>
              <w:rPr>
                <w:rFonts w:ascii="宋体" w:hAnsi="宋体" w:cs="宋体"/>
                <w:kern w:val="0"/>
                <w:sz w:val="18"/>
                <w:szCs w:val="18"/>
              </w:rPr>
              <w:t>1</w:t>
            </w:r>
            <w:r>
              <w:rPr>
                <w:rFonts w:hint="eastAsia" w:ascii="宋体" w:hAnsi="宋体" w:cs="宋体"/>
                <w:kern w:val="0"/>
                <w:sz w:val="18"/>
                <w:szCs w:val="18"/>
              </w:rPr>
              <w:t>月修改）第七十五条</w:t>
            </w:r>
            <w:r>
              <w:rPr>
                <w:rFonts w:ascii="宋体" w:hAnsi="宋体" w:cs="宋体"/>
                <w:kern w:val="0"/>
                <w:sz w:val="18"/>
                <w:szCs w:val="18"/>
              </w:rPr>
              <w:t>;</w:t>
            </w:r>
            <w:r>
              <w:rPr>
                <w:rFonts w:hint="eastAsia" w:ascii="宋体" w:hAnsi="宋体" w:cs="宋体"/>
                <w:kern w:val="0"/>
                <w:sz w:val="18"/>
                <w:szCs w:val="18"/>
              </w:rPr>
              <w:t>《公路水运工程安全生产监督管理办法》（交通运输部令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25</w:t>
            </w:r>
            <w:r>
              <w:rPr>
                <w:rFonts w:hint="eastAsia" w:ascii="宋体" w:hAnsi="宋体" w:cs="宋体"/>
                <w:kern w:val="0"/>
                <w:sz w:val="18"/>
                <w:szCs w:val="18"/>
              </w:rPr>
              <w:t>号）第五十六条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施工单位未按照规定设置安全生产管理机构或者配备安全生产管理人员；主要负责人和安全生产管理人员未按照规定经考核合格；未按照规定对从业人员进行安全生产教育和培训，或者未按照规定如实告知有关的安全生产事项；未如实记录安全生产教育和培训情况；未将事故隐患排查治理情况如实记录或者未向从业人员通报；未按照规定制定生产安全事故应急救援预案或者未定期组织演练；特种作业人员未按规定经专门的安全作业培训并取得特种作业操作资格证书即上岗作业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74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施工单位未在有较大危险因素的生产经营场所和有关设施、设备上设置明显的安全警示标志的；安全设备的安装、使用、检测、改造和报废不符合国家标准或者行业标准的；未对安全设备进行经常性维护、保养和定期检测的；未为从业人员提供符合国家标准或者行业标准的劳动防护用品的；使用应当淘汰的危及生产安全的工艺、设备等行为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《中华人民共和国安全生产法》（主席令〔</w:t>
            </w:r>
            <w:r>
              <w:rPr>
                <w:rFonts w:ascii="宋体" w:hAnsi="宋体" w:cs="宋体"/>
                <w:kern w:val="0"/>
                <w:sz w:val="18"/>
                <w:szCs w:val="18"/>
              </w:rPr>
              <w:t>2014</w:t>
            </w:r>
            <w:r>
              <w:rPr>
                <w:rFonts w:hint="eastAsia" w:ascii="宋体" w:hAnsi="宋体" w:cs="宋体"/>
                <w:kern w:val="0"/>
                <w:sz w:val="18"/>
                <w:szCs w:val="18"/>
              </w:rPr>
              <w:t>〕第</w:t>
            </w:r>
            <w:r>
              <w:rPr>
                <w:rFonts w:ascii="宋体" w:hAnsi="宋体" w:cs="宋体"/>
                <w:kern w:val="0"/>
                <w:sz w:val="18"/>
                <w:szCs w:val="18"/>
              </w:rPr>
              <w:t>13</w:t>
            </w:r>
            <w:r>
              <w:rPr>
                <w:rFonts w:hint="eastAsia" w:ascii="宋体" w:hAnsi="宋体" w:cs="宋体"/>
                <w:kern w:val="0"/>
                <w:sz w:val="18"/>
                <w:szCs w:val="18"/>
              </w:rPr>
              <w:t>号）第九十六条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施工单位未在有较大危险因素的生产经营场所和有关设施、设备上设置明显的安全警示标志的；安全设备的安装、使用、检测、改造和报废不符合国家标准或者行业标准的；未对安全设备进行经常性维护、保养和定期检测的；未为从业人员提供符合国家标准或者行业标准的劳动防护用品的；使用应当淘汰的危及生产安全的工艺、设备等行为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7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建设单位对勘察、设计、施工、工程监理等单位提出不符合安全生产法律、法规和强制性标准规定的要求的；要求施工单位压缩合同约定的工期的；将拆除工程发包给不具有相应资质等级的施工单位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号）第五十五条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建设单位对勘察、设计、施工、工程监理等单位提出不符合安全生产法律、法规和强制性标准规定的要求的；要求施工单位压缩合同约定的工期的；将拆除工程发包给不具有相应资质等级的施工单位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7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勘察单位、设计单位未按照法律、法规和工程建设强制性标准进行勘察、设计的；采用新结构、新材料、新工艺的建设工程和特殊结构的建设工程，设计单位未在设计中提出保障施工作业人员安全和预防生产安全事故的措施建议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号）第五十六条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勘察单位、设计单位未按照法律、法规和工程建设强制性标准进行勘察、设计的；采用新结构、新材料、新工艺的建设工程和特殊结构的建设工程，设计单位未在设计中提出保障施工作业人员安全和预防生产安全事故的措施建议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72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89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监理单位未对施工组织设计中的安全技术措施或者专项施工方案进行审查；发现安全事故隐患未及时要求施工单位整改或者暂时停止施工的；施工单位拒不整改或者不停止施工，工程监理单位未及时向有关主管部门报告；工程监理单位未依照法律、法规和工程建设强制性标准实施监理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号）第五十七条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监理单位未对施工组织设计中的安全技术措施或者专项施工方案进行审查；发现安全事故隐患未及时要求施工单位整改或者暂时停止施工的；施工单位拒不整改或者不停止施工，工程监理单位未及时向有关主管部门报告；工程监理单位未依照法律、法规和工程建设强制性标准实施监理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对为建设工程提供机械设备和配件的单位，未按照安全施工的要求配备齐全有效的保险、限位等安全设施和装置的处罚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号）第五十九条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为建设工程提供机械设备和配件的单位，未按照安全施工的要求配备齐全有效的保险、限位等安全设施和装置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对出租单位出租未经安全性能检测或者经检测不合格的机械设备和施工机具及配件的处罚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号）第六十条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出租单位出租未经安全性能检测或者经检测不合格的机械设备和施工机具及配件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9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施工起重机械和整体提升脚手架、模板等自升式架设设施安装、拆卸单位有下列行为之一的处罚：未编制拆装方案、制定安全施工措施的；未由专业技术人员现场监督的；未出具自检合格证明或者出具虚假证明的；未向施工单位进行安全使用说明，办理移交手续的</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号）第六十一条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施工起重机械和整体提升脚手架、模板等自升式架设设施安装、拆卸单位有下列行为之一的处罚：未编制拆装方案、制定安全施工措施的；未由专业技术人员现场监督的；未出具自检合格证明或者出具虚假证明的；未向施工单位进行安全使用说明，办理移交手续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74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在施工现场的危险部位设置明显的安全警示标志，或者未按照国家有关规定在施工现场设置消防通道、消防水源、配备消防设施和灭火器材的；未向作业人员提供安全防护用具和安全防护服装的；未按照规定在施工起重机械和整体提升脚手架、模板等自升式架设设施验收合格后登记的；使用国家明令淘汰、禁止使用的危及施工安全的工艺、设备、材料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号）第六十二条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在施工现场的危险部位设置明显的安全警示标志，或者未按照国家有关规定在施工现场设置消防通道、消防水源、配备消防设施和灭火器材的；未向作业人员提供安全防护用具和安全防护服装的；未按照规定在施工起重机械和整体提升脚手架、模板等自升式架设设施验收合格后登记的；使用国家明令淘汰、禁止使用的危及施工安全的工艺、设备、材料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对公路工程施工单位挪用列入建设工程概算的安全生产作业环境及安全施工措施所需费用的处罚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号）第六十三条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施工单位挪用列入建设工程概算的安全生产作业环境及安全施工措施所需费用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施工单位施工前未对有关安全施工的技术要求作出详细说明；未根据不同施工阶段和周围环境及季节、气候的变化，在施工现场采取相应的安全施工措施，或者在城市市区内的建设工程的施工现场未实行封闭围挡；在尚未竣工的建筑物内设置员工集体宿舍的；施工现场临时搭建的建筑物不符合安全使用要求的；未对因建设工程施工可能造成损害的毗邻建筑物、构筑物和</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号）第六十四条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、立案责任：交通运输部门实施行政检查或者通过举报、其他机关移送、上级机关交办等途径，发现涉嫌公路工程建设单位将建设工程肢解发包的违法行为，予以审查，决定是否立案。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72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施工单位安全防护用具、机械设备、施工机具及配件在进入施工现场前未经查验或者查验不合格即投入使用；使用未经验收或者验收不合格的施工起重机械和整体提升脚手架、模板等自升式架设设施；在施工组织设计中未编制安全技术措施、施工现场临时用电方案或者专项施工方案等行为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号）第六十五条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施工单位安全防护用具、机械设备、施工机具及配件在进入施工现场前未经查验或者查验不合格即投入使用；使用未经验收或者验收不合格的施工起重机械和整体提升脚手架、模板等自升式架设设施；在施工组织设计中未编制安全技术措施、施工现场临时用电方案或者专项施工方案等行为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对施工单位的主要负责人、项目负责人未履行安全生产管理职责的处罚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《中华人民共和国安全生产法》（主席令〔</w:t>
            </w:r>
            <w:r>
              <w:rPr>
                <w:rFonts w:ascii="宋体" w:hAnsi="宋体" w:cs="宋体"/>
                <w:kern w:val="0"/>
                <w:sz w:val="18"/>
                <w:szCs w:val="18"/>
              </w:rPr>
              <w:t>2014</w:t>
            </w:r>
            <w:r>
              <w:rPr>
                <w:rFonts w:hint="eastAsia" w:ascii="宋体" w:hAnsi="宋体" w:cs="宋体"/>
                <w:kern w:val="0"/>
                <w:sz w:val="18"/>
                <w:szCs w:val="18"/>
              </w:rPr>
              <w:t>〕第</w:t>
            </w:r>
            <w:r>
              <w:rPr>
                <w:rFonts w:ascii="宋体" w:hAnsi="宋体" w:cs="宋体"/>
                <w:kern w:val="0"/>
                <w:sz w:val="18"/>
                <w:szCs w:val="18"/>
              </w:rPr>
              <w:t>13</w:t>
            </w:r>
            <w:r>
              <w:rPr>
                <w:rFonts w:hint="eastAsia" w:ascii="宋体" w:hAnsi="宋体" w:cs="宋体"/>
                <w:kern w:val="0"/>
                <w:sz w:val="18"/>
                <w:szCs w:val="18"/>
              </w:rPr>
              <w:t>号）第九十一条；建设工程安全生产管理条例》（国务院令〔</w:t>
            </w:r>
            <w:r>
              <w:rPr>
                <w:rFonts w:ascii="宋体" w:hAnsi="宋体" w:cs="宋体"/>
                <w:kern w:val="0"/>
                <w:sz w:val="18"/>
                <w:szCs w:val="18"/>
              </w:rPr>
              <w:t>2003</w:t>
            </w:r>
            <w:r>
              <w:rPr>
                <w:rFonts w:hint="eastAsia" w:ascii="宋体" w:hAnsi="宋体" w:cs="宋体"/>
                <w:kern w:val="0"/>
                <w:sz w:val="18"/>
                <w:szCs w:val="18"/>
              </w:rPr>
              <w:t>〕第</w:t>
            </w:r>
            <w:r>
              <w:rPr>
                <w:rFonts w:ascii="宋体" w:hAnsi="宋体" w:cs="宋体"/>
                <w:kern w:val="0"/>
                <w:sz w:val="18"/>
                <w:szCs w:val="18"/>
              </w:rPr>
              <w:t>393</w:t>
            </w:r>
            <w:r>
              <w:rPr>
                <w:rFonts w:hint="eastAsia" w:ascii="宋体" w:hAnsi="宋体" w:cs="宋体"/>
                <w:kern w:val="0"/>
                <w:sz w:val="18"/>
                <w:szCs w:val="18"/>
              </w:rPr>
              <w:t>号）第六十六条；《河北省安全生产条例》（河北省第十届人民代表大会常务委员会公告第</w:t>
            </w:r>
            <w:r>
              <w:rPr>
                <w:rFonts w:ascii="宋体" w:hAnsi="宋体" w:cs="宋体"/>
                <w:kern w:val="0"/>
                <w:sz w:val="18"/>
                <w:szCs w:val="18"/>
              </w:rPr>
              <w:t>38</w:t>
            </w:r>
            <w:r>
              <w:rPr>
                <w:rFonts w:hint="eastAsia" w:ascii="宋体" w:hAnsi="宋体" w:cs="宋体"/>
                <w:kern w:val="0"/>
                <w:sz w:val="18"/>
                <w:szCs w:val="18"/>
              </w:rPr>
              <w:t>号，</w:t>
            </w:r>
            <w:r>
              <w:rPr>
                <w:rFonts w:ascii="宋体" w:hAnsi="宋体" w:cs="宋体"/>
                <w:kern w:val="0"/>
                <w:sz w:val="18"/>
                <w:szCs w:val="18"/>
              </w:rPr>
              <w:t>2017</w:t>
            </w:r>
            <w:r>
              <w:rPr>
                <w:rFonts w:hint="eastAsia" w:ascii="宋体" w:hAnsi="宋体" w:cs="宋体"/>
                <w:kern w:val="0"/>
                <w:sz w:val="18"/>
                <w:szCs w:val="18"/>
              </w:rPr>
              <w:t>年</w:t>
            </w:r>
            <w:r>
              <w:rPr>
                <w:rFonts w:ascii="宋体" w:hAnsi="宋体" w:cs="宋体"/>
                <w:kern w:val="0"/>
                <w:sz w:val="18"/>
                <w:szCs w:val="18"/>
              </w:rPr>
              <w:t>1</w:t>
            </w:r>
            <w:r>
              <w:rPr>
                <w:rFonts w:hint="eastAsia" w:ascii="宋体" w:hAnsi="宋体" w:cs="宋体"/>
                <w:kern w:val="0"/>
                <w:sz w:val="18"/>
                <w:szCs w:val="18"/>
              </w:rPr>
              <w:t>月修改）第七十一条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、立案责任：交通运输部门实施行政检查或者通过举报、其他机关移送、上级机关交办等途径，发现涉嫌施工单位的主要负责人、项目负责人未履行安全生产管理职责的违法行为，予以审查，决定是否立案。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对从业单位未采取措施消除事故隐患的处罚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《中华人民共和国安全生产法》（主席令〔</w:t>
            </w:r>
            <w:r>
              <w:rPr>
                <w:rFonts w:ascii="宋体" w:hAnsi="宋体" w:cs="宋体"/>
                <w:kern w:val="0"/>
                <w:sz w:val="18"/>
                <w:szCs w:val="18"/>
              </w:rPr>
              <w:t>2014</w:t>
            </w:r>
            <w:r>
              <w:rPr>
                <w:rFonts w:hint="eastAsia" w:ascii="宋体" w:hAnsi="宋体" w:cs="宋体"/>
                <w:kern w:val="0"/>
                <w:sz w:val="18"/>
                <w:szCs w:val="18"/>
              </w:rPr>
              <w:t>〕第</w:t>
            </w:r>
            <w:r>
              <w:rPr>
                <w:rFonts w:ascii="宋体" w:hAnsi="宋体" w:cs="宋体"/>
                <w:kern w:val="0"/>
                <w:sz w:val="18"/>
                <w:szCs w:val="18"/>
              </w:rPr>
              <w:t>13</w:t>
            </w:r>
            <w:r>
              <w:rPr>
                <w:rFonts w:hint="eastAsia" w:ascii="宋体" w:hAnsi="宋体" w:cs="宋体"/>
                <w:kern w:val="0"/>
                <w:sz w:val="18"/>
                <w:szCs w:val="18"/>
              </w:rPr>
              <w:t>号）第九十九条；《河北省安全生产条例》（河北省第十届人民代表大会常务委员会公告第</w:t>
            </w:r>
            <w:r>
              <w:rPr>
                <w:rFonts w:ascii="宋体" w:hAnsi="宋体" w:cs="宋体"/>
                <w:kern w:val="0"/>
                <w:sz w:val="18"/>
                <w:szCs w:val="18"/>
              </w:rPr>
              <w:t>38</w:t>
            </w:r>
            <w:r>
              <w:rPr>
                <w:rFonts w:hint="eastAsia" w:ascii="宋体" w:hAnsi="宋体" w:cs="宋体"/>
                <w:kern w:val="0"/>
                <w:sz w:val="18"/>
                <w:szCs w:val="18"/>
              </w:rPr>
              <w:t>号，</w:t>
            </w:r>
            <w:r>
              <w:rPr>
                <w:rFonts w:ascii="宋体" w:hAnsi="宋体" w:cs="宋体"/>
                <w:kern w:val="0"/>
                <w:sz w:val="18"/>
                <w:szCs w:val="18"/>
              </w:rPr>
              <w:t>2017</w:t>
            </w:r>
            <w:r>
              <w:rPr>
                <w:rFonts w:hint="eastAsia" w:ascii="宋体" w:hAnsi="宋体" w:cs="宋体"/>
                <w:kern w:val="0"/>
                <w:sz w:val="18"/>
                <w:szCs w:val="18"/>
              </w:rPr>
              <w:t>年</w:t>
            </w:r>
            <w:r>
              <w:rPr>
                <w:rFonts w:ascii="宋体" w:hAnsi="宋体" w:cs="宋体"/>
                <w:kern w:val="0"/>
                <w:sz w:val="18"/>
                <w:szCs w:val="18"/>
              </w:rPr>
              <w:t>1</w:t>
            </w:r>
            <w:r>
              <w:rPr>
                <w:rFonts w:hint="eastAsia" w:ascii="宋体" w:hAnsi="宋体" w:cs="宋体"/>
                <w:kern w:val="0"/>
                <w:sz w:val="18"/>
                <w:szCs w:val="18"/>
              </w:rPr>
              <w:t>月修改）第七十三条第二款</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、立案责任：交通运输部门实施行政检查或者通过举报、其他机关移送、上级机关交办等途径，发现涉嫌从业单位未采取措施消除事故隐患的违法行为，予以审查，决定是否立案。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99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对从业单位与从业人员订立减轻或者免除其对从业人员因生产安全事故伤亡依法应承担责任的处罚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《中华人民共和国安全生产法》（主席令〔</w:t>
            </w:r>
            <w:r>
              <w:rPr>
                <w:rFonts w:ascii="宋体" w:hAnsi="宋体" w:cs="宋体"/>
                <w:kern w:val="0"/>
                <w:sz w:val="18"/>
                <w:szCs w:val="18"/>
              </w:rPr>
              <w:t>2014</w:t>
            </w:r>
            <w:r>
              <w:rPr>
                <w:rFonts w:hint="eastAsia" w:ascii="宋体" w:hAnsi="宋体" w:cs="宋体"/>
                <w:kern w:val="0"/>
                <w:sz w:val="18"/>
                <w:szCs w:val="18"/>
              </w:rPr>
              <w:t>〕第</w:t>
            </w:r>
            <w:r>
              <w:rPr>
                <w:rFonts w:ascii="宋体" w:hAnsi="宋体" w:cs="宋体"/>
                <w:kern w:val="0"/>
                <w:sz w:val="18"/>
                <w:szCs w:val="18"/>
              </w:rPr>
              <w:t>13</w:t>
            </w:r>
            <w:r>
              <w:rPr>
                <w:rFonts w:hint="eastAsia" w:ascii="宋体" w:hAnsi="宋体" w:cs="宋体"/>
                <w:kern w:val="0"/>
                <w:sz w:val="18"/>
                <w:szCs w:val="18"/>
              </w:rPr>
              <w:t>号）第一百零三条；《河北省安全生产条例》（河北省第十届人民代表大会常务委员会公告第</w:t>
            </w:r>
            <w:r>
              <w:rPr>
                <w:rFonts w:ascii="宋体" w:hAnsi="宋体" w:cs="宋体"/>
                <w:kern w:val="0"/>
                <w:sz w:val="18"/>
                <w:szCs w:val="18"/>
              </w:rPr>
              <w:t>38</w:t>
            </w:r>
            <w:r>
              <w:rPr>
                <w:rFonts w:hint="eastAsia" w:ascii="宋体" w:hAnsi="宋体" w:cs="宋体"/>
                <w:kern w:val="0"/>
                <w:sz w:val="18"/>
                <w:szCs w:val="18"/>
              </w:rPr>
              <w:t>号，</w:t>
            </w:r>
            <w:r>
              <w:rPr>
                <w:rFonts w:ascii="宋体" w:hAnsi="宋体" w:cs="宋体"/>
                <w:kern w:val="0"/>
                <w:sz w:val="18"/>
                <w:szCs w:val="18"/>
              </w:rPr>
              <w:t>2017</w:t>
            </w:r>
            <w:r>
              <w:rPr>
                <w:rFonts w:hint="eastAsia" w:ascii="宋体" w:hAnsi="宋体" w:cs="宋体"/>
                <w:kern w:val="0"/>
                <w:sz w:val="18"/>
                <w:szCs w:val="18"/>
              </w:rPr>
              <w:t>年</w:t>
            </w:r>
            <w:r>
              <w:rPr>
                <w:rFonts w:ascii="宋体" w:hAnsi="宋体" w:cs="宋体"/>
                <w:kern w:val="0"/>
                <w:sz w:val="18"/>
                <w:szCs w:val="18"/>
              </w:rPr>
              <w:t>1</w:t>
            </w:r>
            <w:r>
              <w:rPr>
                <w:rFonts w:hint="eastAsia" w:ascii="宋体" w:hAnsi="宋体" w:cs="宋体"/>
                <w:kern w:val="0"/>
                <w:sz w:val="18"/>
                <w:szCs w:val="18"/>
              </w:rPr>
              <w:t>月修改）第七十八条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从业单位与从业人员订立减轻或者免除其对从业人员因生产安全事故伤亡依法应承担责任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对生产经营单位拒绝、阻碍负有安全生产监督管理职责的部门依法实施监督检查的的处罚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《中华人民共和国安全生产法》（主席令〔</w:t>
            </w:r>
            <w:r>
              <w:rPr>
                <w:rFonts w:ascii="宋体" w:hAnsi="宋体" w:cs="宋体"/>
                <w:kern w:val="0"/>
                <w:sz w:val="18"/>
                <w:szCs w:val="18"/>
              </w:rPr>
              <w:t>2014</w:t>
            </w:r>
            <w:r>
              <w:rPr>
                <w:rFonts w:hint="eastAsia" w:ascii="宋体" w:hAnsi="宋体" w:cs="宋体"/>
                <w:kern w:val="0"/>
                <w:sz w:val="18"/>
                <w:szCs w:val="18"/>
              </w:rPr>
              <w:t>〕第</w:t>
            </w:r>
            <w:r>
              <w:rPr>
                <w:rFonts w:ascii="宋体" w:hAnsi="宋体" w:cs="宋体"/>
                <w:kern w:val="0"/>
                <w:sz w:val="18"/>
                <w:szCs w:val="18"/>
              </w:rPr>
              <w:t>13</w:t>
            </w:r>
            <w:r>
              <w:rPr>
                <w:rFonts w:hint="eastAsia" w:ascii="宋体" w:hAnsi="宋体" w:cs="宋体"/>
                <w:kern w:val="0"/>
                <w:sz w:val="18"/>
                <w:szCs w:val="18"/>
              </w:rPr>
              <w:t>号）第一百零五条；《河北省安全生产条例》（河北省第十届人民代表大会常务委员会公告第</w:t>
            </w:r>
            <w:r>
              <w:rPr>
                <w:rFonts w:ascii="宋体" w:hAnsi="宋体" w:cs="宋体"/>
                <w:kern w:val="0"/>
                <w:sz w:val="18"/>
                <w:szCs w:val="18"/>
              </w:rPr>
              <w:t>38</w:t>
            </w:r>
            <w:r>
              <w:rPr>
                <w:rFonts w:hint="eastAsia" w:ascii="宋体" w:hAnsi="宋体" w:cs="宋体"/>
                <w:kern w:val="0"/>
                <w:sz w:val="18"/>
                <w:szCs w:val="18"/>
              </w:rPr>
              <w:t>号，</w:t>
            </w:r>
            <w:r>
              <w:rPr>
                <w:rFonts w:ascii="宋体" w:hAnsi="宋体" w:cs="宋体"/>
                <w:kern w:val="0"/>
                <w:sz w:val="18"/>
                <w:szCs w:val="18"/>
              </w:rPr>
              <w:t>2017</w:t>
            </w:r>
            <w:r>
              <w:rPr>
                <w:rFonts w:hint="eastAsia" w:ascii="宋体" w:hAnsi="宋体" w:cs="宋体"/>
                <w:kern w:val="0"/>
                <w:sz w:val="18"/>
                <w:szCs w:val="18"/>
              </w:rPr>
              <w:t>年</w:t>
            </w:r>
            <w:r>
              <w:rPr>
                <w:rFonts w:ascii="宋体" w:hAnsi="宋体" w:cs="宋体"/>
                <w:kern w:val="0"/>
                <w:sz w:val="18"/>
                <w:szCs w:val="18"/>
              </w:rPr>
              <w:t>1</w:t>
            </w:r>
            <w:r>
              <w:rPr>
                <w:rFonts w:hint="eastAsia" w:ascii="宋体" w:hAnsi="宋体" w:cs="宋体"/>
                <w:kern w:val="0"/>
                <w:sz w:val="18"/>
                <w:szCs w:val="18"/>
              </w:rPr>
              <w:t>月修改）第八十条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生产经营单位拒绝、阻碍负有安全生产监督管理职责的部门依法实施监督检查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72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公路工程从业单位未全面履行安全生产责任，导致重大事故隐患的；未按规定开展设计、施工安全风险评估，或者风险评估结论与实际情况严重不符，导致重大事故隐患未被及时发现的；未按批准的专项施工方案进行施工，导致重大事故隐患的；在已发现的泥石流影响区、滑坡体等危险区域设置施工驻地，导致重大事故隐患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《公路水运工程安全生产监督管理办法》（交通运输部令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25</w:t>
            </w:r>
            <w:r>
              <w:rPr>
                <w:rFonts w:hint="eastAsia" w:ascii="宋体" w:hAnsi="宋体" w:cs="宋体"/>
                <w:kern w:val="0"/>
                <w:sz w:val="18"/>
                <w:szCs w:val="18"/>
              </w:rPr>
              <w:t>号）第五十五条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公路工程从业单位未全面履行安全生产责任，导致重大事故隐患的；未按规定开展设计、施工安全风险评估，或者风险评估结论与实际情况严重不符，导致重大事故隐患未被及时发现的；未按批准的专项施工方案进行施工，导致重大事故隐患的；在已发现的泥石流影响区、滑坡体等危险区域设置施工驻地，导致重大事故隐患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、执法人员玩忽职守，对应当予以制止和处罚的违法行为不予制止、处罚，致使公路安全受到影响的；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、国家机关工作人员在建设工程质量监督管理工作中玩忽职守、滥用职权、徇私舞弊，构成犯罪的；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10</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11</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对应当报废的船舶、浮动设施在内河航行或者作业的处罚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日第三次修改）第六十三条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、立案责任：交通运输部门实施行政检查或者通过举报、其他机关移送、上级机关交办等途径，发现涉嫌应当报废的船舶、浮动设施在内河航行或者作业的违法行为，予以审查，决定是否立案。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对船舶、浮动设施未持有合格的检验证书、登记证书或者船舶未持有必要的航行资料，擅自航行或者作业的处罚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日第三次修改）第六十四条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船舶、浮动设施涉嫌未持有合格的检验证书、登记证书或者船舶未持有必要的航行资料，擅自航行或者作业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对船舶未按照国务院交通主管部门的规定配备船员擅自航行，或者浮动设施未按照国务院交通主管部门的规定配备掌握水上交通安全技能的船员擅自作业的处罚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日第三次修改）第六十五条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船舶涉嫌未按照国务院交通主管部门的规定配备船员擅自航行，或者浮动设施未按照国务院交通主管部门的规定配备掌握水上交通安全技能的船员擅自作业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对未经考试合格并取得适任证书或者其他适任证件的人员擅自从事船舶航行的处罚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日第三次修改）第六十六条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经考试合格并取得适任证书或者其他适任证件的人员擅自从事船舶航行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7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对按照国家规定必须取得船舶污染损害责任、沉船打捞责任的保险文书或者财务保证书的船舶的所有人或者经营人，未取得船舶污染损害责任、沉船打捞责任保险文书或者财务担保证明的逾期不改正的处罚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日第三次修改）第六十七条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按照国家规定必须取得船舶污染损害责任、沉船打捞责任的保险文书或者财务保证书的船舶的所有人或者经营人，涉嫌未取得船舶污染损害责任、沉船打捞责任保险文书或者财务担保证明的逾期不改正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74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未按照规定悬挂国旗，标明船名、船籍港、载重线的；未按照规定向海事管理机构报告船舶的航次计划、适航状态、船员配备和载货载客等情况的；未按照规定申请引航的；擅自进出内河港口，强行通过交通管制区、通航密集区、航行条件受限制区域或者禁航区的；载运或者拖带超重、超长、超高、超宽、半潜的物体，未申请或者未按照核定的航路、时间航行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日第三次修改）第六十八条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未按照规定悬挂国旗，标明船名、船籍港、载重线的；未按照规定向海事管理机构报告船舶的航次计划、适航状态、船员配备和载货载客等情况的；未按照规定申请引航的；擅自进出内河港口，强行通过交通管制区、通航密集区、航行条件受限制区域或者禁航区的；载运或者拖带超重、超长、超高、超宽、半潜的物体，未申请或者未按照核定的航路、时间航行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对在内河通航水域或者岸线上进行有关作业或者活动未经批准或者备案，或者未设置标志、显示信号的处罚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日第三次修改）第七十条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在内河通航水域或者岸线上进行有关作业或者活动未经批准或者备案，或者未设置标志、显示信号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52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109</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对从事危险货物运输的船舶，未编制危险货物事故应急预案或者未配备相应的应急救援设备和器材的；船舶装卸、过驳危险货物或者载运危险货物进出港口未经海事管理机构、港口管理机构同意的处罚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日第三次修改）第七十一条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从事危险货物运输的船舶，未编制危险货物事故应急预案或者未配备相应的应急救援设备和器材的；船舶装卸、过驳危险货物或者载运危险货物进出港口未经海事管理机构、港口管理机构同意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110</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对船舶、浮动设施遇险后未履行报告义务或者不积极施救的处罚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日第三次修改）第七十六条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、立案责任：交通运输部门实施行政检查或者通过举报、其他机关移送、上级机关交办等途径，发现船舶、浮动设施涉嫌遇险后未履行报告义务或者不积极施救的违法行为，予以审查，决定是否立案。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111</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对发生内河交通事故的船舶、浮动设施的责任船员的处罚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日第三次修改）第七十七条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、立案责任：交通运输部门实施行政检查或者通过举报、其他机关移送、上级机关交办等途径，发现发生内河交通事故的船舶、浮动设施的责任船员，予以审查，决定是否立案。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112</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对遇险现场和附近的船舶、船员不服从海事管理机构的统一调度和指挥的行政处罚权</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日第三次修改）第七十八条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遇险现场和附近的船舶、船员涉嫌不服从海事管理机构的统一调度和指挥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9</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30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113</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对伪造、变造、买卖、转借、冒用船舶检验证书、船舶登记证书、船员适任证书或者其他适任证件的处罚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日第三次修改）第七十九条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伪造、变造、买卖、转借、冒用船舶检验证书、船舶登记证书、船员适任证书或者其他适任证件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对船舶、浮动设施的所有人或者经营人指使、强令船员违章操作的处罚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日第三次修改）第八十条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、立案责任：交通运输部门实施行政检查或者通过举报、其他机关移送、上级机关交办等途径，发现船舶、浮动设施的所有人或者经营人涉嫌指使、强令船员违章操作的违法行为，予以审查，决定是否立案。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115</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对船舶在内河航行、停泊或者作业，不遵守航行、避让和信号显示规则的的处罚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日第三次修改）第八十一条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船舶在内河航行、停泊或者作业，不遵守航行、避让和信号显示规则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116</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对船舶不具备安全技术条件从事货物、旅客运输，或者超载运输货物、旅客的处罚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日第三次修改）第八十二条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船舶不具备安全技术条件从事货物、旅客运输，或者超载运输货物、旅客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58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117</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对船舶、浮动设施发生内河交通事故后逃逸的处罚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日第三次修改）第八十三条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、立案责任：交通运输部门实施行政检查或者通过举报、其他机关移送、上级机关交办等途径，发现船舶、浮动设施涉嫌发生内河交通事故后逃逸的违法行为，予以审查，决定是否立案。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07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118</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对阻碍、妨碍内河交通事故调查取证，或者谎报、隐匿、毁灭证据的处罚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日第三次修改）第八十四条</w:t>
            </w:r>
          </w:p>
        </w:tc>
        <w:tc>
          <w:tcPr>
            <w:tcW w:w="4768"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、立案责任：交通运输部门实施行政检查或者通过举报、其他机关移送、上级机关交办等途径，发现涉嫌阻碍、妨碍内河交通事故调查取证，或者谎报、隐匿、毁灭证据的违法行为，予以审查，决定是否立案。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nil"/>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、执法人员玩忽职守，对应当予以制止和处罚的违法行为不予制止、处罚，致使水上交通安全受到影响的；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、应当依法移送追究刑事责任，而未依法移送有权机关的；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8</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9</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10</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gridAfter w:val="1"/>
          <w:wAfter w:w="18" w:type="dxa"/>
          <w:trHeight w:val="675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119</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网络平台发布的提供服务班车客运经营者与实际提供班车客运经营者不一致的；发布的提供服务车辆与实际提供服务车辆不一致的；发布的提供服务驾驶员与实际提供服务驾驶员不一致的；超出班车客运经营者许可范围开展定制客运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号）第一百零四条第一款第（一）项、第（二）项、第（三）项、第（四）项</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网络平台发布的提供服务班车客运经营者与实际提供班车客运经营者不一致的；发布的提供服务车辆与实际提供服务车辆不一致的；发布的提供服务驾驶员与实际提供服务驾驶员不一致的；超出班车客运经营者许可范围开展定制客运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gridAfter w:val="1"/>
          <w:wAfter w:w="18" w:type="dxa"/>
          <w:trHeight w:val="90"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120</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rPr>
                <w:rFonts w:ascii="宋体" w:cs="宋体"/>
                <w:sz w:val="18"/>
                <w:szCs w:val="18"/>
              </w:rPr>
            </w:pPr>
            <w:r>
              <w:rPr>
                <w:rFonts w:hint="eastAsia" w:ascii="宋体" w:hAnsi="宋体" w:cs="宋体"/>
                <w:kern w:val="0"/>
                <w:sz w:val="18"/>
                <w:szCs w:val="18"/>
              </w:rPr>
              <w:t>行政处罚</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对网络平台接入或者使用不符合规定的班车客运经营者、车辆或者驾驶员开展定制客运的处罚</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nil"/>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《道路旅客运输及客运站管理规定》（交通运输部令</w:t>
            </w:r>
            <w:r>
              <w:rPr>
                <w:rFonts w:ascii="宋体" w:hAnsi="宋体" w:cs="宋体"/>
                <w:kern w:val="0"/>
                <w:sz w:val="18"/>
                <w:szCs w:val="18"/>
              </w:rPr>
              <w:t>2020</w:t>
            </w:r>
            <w:r>
              <w:rPr>
                <w:rFonts w:hint="eastAsia" w:ascii="宋体" w:hAnsi="宋体" w:cs="宋体"/>
                <w:kern w:val="0"/>
                <w:sz w:val="18"/>
                <w:szCs w:val="18"/>
              </w:rPr>
              <w:t>年第</w:t>
            </w:r>
            <w:r>
              <w:rPr>
                <w:rFonts w:ascii="宋体" w:hAnsi="宋体" w:cs="宋体"/>
                <w:kern w:val="0"/>
                <w:sz w:val="18"/>
                <w:szCs w:val="18"/>
              </w:rPr>
              <w:t>23</w:t>
            </w:r>
            <w:r>
              <w:rPr>
                <w:rFonts w:hint="eastAsia" w:ascii="宋体" w:hAnsi="宋体" w:cs="宋体"/>
                <w:kern w:val="0"/>
                <w:sz w:val="18"/>
                <w:szCs w:val="18"/>
              </w:rPr>
              <w:t>号）第一百零四条第二款</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立案责任：交通运输部门实施行政检查或者通过举报、其他机关移送、上级机关交办等途径，发现涉嫌网络平台接入或者使用不符合规定的班车客运经营者、车辆或者驾驶员开展定制客运的行为予以审查，决定是否立案。</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调查责任：交通运输部门对立案的案件，指定专人负责，及时组织调查取证，与当事人有直接利害关系的应当回避。执法人员不得少于两人，调查时应出示执法证件，允许当事人陈述申辩。执法人员应保守有关秘密。</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、告知责任：作出行政处罚决定前，应制作《违法行为通知书》送达当事人，告知违法事实及其享有的陈述权、申辩权或者要求举行听证的权利。</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、决定责任：制作《行政处罚决定书》，载明行政处罚、告知当事人申请行政复议或者提起行政诉讼的途径和期限。</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、送达责任：《行政处罚决定书》按法律规定的方式送达当事人。</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、执行责任：依照生效的行政处罚决定执行。</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、其他法律法规规章文件规定应履行的责任</w:t>
            </w:r>
          </w:p>
        </w:tc>
        <w:tc>
          <w:tcPr>
            <w:tcW w:w="303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p>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、没有法律和事实依据实施行政处罚的；</w:t>
            </w:r>
            <w:r>
              <w:rPr>
                <w:rFonts w:ascii="宋体" w:hAnsi="宋体" w:cs="宋体"/>
                <w:kern w:val="0"/>
                <w:sz w:val="18"/>
                <w:szCs w:val="18"/>
              </w:rPr>
              <w:t xml:space="preserve">         2</w:t>
            </w:r>
            <w:r>
              <w:rPr>
                <w:rFonts w:hint="eastAsia" w:ascii="宋体" w:hAnsi="宋体" w:cs="宋体"/>
                <w:kern w:val="0"/>
                <w:sz w:val="18"/>
                <w:szCs w:val="18"/>
              </w:rPr>
              <w:t>、行政处罚显失公正的；</w:t>
            </w:r>
          </w:p>
          <w:p>
            <w:pPr>
              <w:widowControl/>
              <w:snapToGrid w:val="0"/>
              <w:jc w:val="left"/>
              <w:textAlignment w:val="center"/>
              <w:rPr>
                <w:rFonts w:ascii="宋体" w:cs="宋体"/>
                <w:kern w:val="0"/>
                <w:sz w:val="18"/>
                <w:szCs w:val="18"/>
              </w:rPr>
            </w:pPr>
            <w:r>
              <w:rPr>
                <w:rFonts w:ascii="宋体" w:hAnsi="宋体" w:cs="宋体"/>
                <w:kern w:val="0"/>
                <w:sz w:val="18"/>
                <w:szCs w:val="18"/>
              </w:rPr>
              <w:t>3</w:t>
            </w:r>
            <w:r>
              <w:rPr>
                <w:rFonts w:hint="eastAsia" w:ascii="宋体" w:hAnsi="宋体" w:cs="宋体"/>
                <w:kern w:val="0"/>
                <w:sz w:val="18"/>
                <w:szCs w:val="18"/>
              </w:rPr>
              <w:t>、不具备行政执法资格实施行政处罚的；</w:t>
            </w:r>
          </w:p>
          <w:p>
            <w:pPr>
              <w:widowControl/>
              <w:snapToGrid w:val="0"/>
              <w:jc w:val="left"/>
              <w:textAlignment w:val="center"/>
              <w:rPr>
                <w:rFonts w:ascii="宋体" w:cs="宋体"/>
                <w:kern w:val="0"/>
                <w:sz w:val="18"/>
                <w:szCs w:val="18"/>
              </w:rPr>
            </w:pPr>
            <w:r>
              <w:rPr>
                <w:rFonts w:ascii="宋体" w:hAnsi="宋体" w:cs="宋体"/>
                <w:kern w:val="0"/>
                <w:sz w:val="18"/>
                <w:szCs w:val="18"/>
              </w:rPr>
              <w:t>4</w:t>
            </w:r>
            <w:r>
              <w:rPr>
                <w:rFonts w:hint="eastAsia" w:ascii="宋体" w:hAnsi="宋体" w:cs="宋体"/>
                <w:kern w:val="0"/>
                <w:sz w:val="18"/>
                <w:szCs w:val="18"/>
              </w:rPr>
              <w:t>、擅自改变行政处罚种类、幅度的；</w:t>
            </w:r>
          </w:p>
          <w:p>
            <w:pPr>
              <w:widowControl/>
              <w:snapToGrid w:val="0"/>
              <w:jc w:val="left"/>
              <w:textAlignment w:val="center"/>
              <w:rPr>
                <w:rFonts w:ascii="宋体" w:cs="宋体"/>
                <w:kern w:val="0"/>
                <w:sz w:val="18"/>
                <w:szCs w:val="18"/>
              </w:rPr>
            </w:pPr>
            <w:r>
              <w:rPr>
                <w:rFonts w:ascii="宋体" w:hAnsi="宋体" w:cs="宋体"/>
                <w:kern w:val="0"/>
                <w:sz w:val="18"/>
                <w:szCs w:val="18"/>
              </w:rPr>
              <w:t>5</w:t>
            </w:r>
            <w:r>
              <w:rPr>
                <w:rFonts w:hint="eastAsia" w:ascii="宋体" w:hAnsi="宋体" w:cs="宋体"/>
                <w:kern w:val="0"/>
                <w:sz w:val="18"/>
                <w:szCs w:val="18"/>
              </w:rPr>
              <w:t>、违反法定的行政处罚程序的；</w:t>
            </w:r>
          </w:p>
          <w:p>
            <w:pPr>
              <w:widowControl/>
              <w:snapToGrid w:val="0"/>
              <w:jc w:val="left"/>
              <w:textAlignment w:val="center"/>
              <w:rPr>
                <w:rFonts w:ascii="宋体" w:cs="宋体"/>
                <w:kern w:val="0"/>
                <w:sz w:val="18"/>
                <w:szCs w:val="18"/>
              </w:rPr>
            </w:pPr>
            <w:r>
              <w:rPr>
                <w:rFonts w:ascii="宋体" w:hAnsi="宋体" w:cs="宋体"/>
                <w:kern w:val="0"/>
                <w:sz w:val="18"/>
                <w:szCs w:val="18"/>
              </w:rPr>
              <w:t>6</w:t>
            </w:r>
            <w:r>
              <w:rPr>
                <w:rFonts w:hint="eastAsia" w:ascii="宋体" w:hAnsi="宋体" w:cs="宋体"/>
                <w:kern w:val="0"/>
                <w:sz w:val="18"/>
                <w:szCs w:val="18"/>
              </w:rPr>
              <w:t>、符合听证条件、行政管理相对人要求听证，应予组织听证而不组织听证的；</w:t>
            </w:r>
          </w:p>
          <w:p>
            <w:pPr>
              <w:widowControl/>
              <w:snapToGrid w:val="0"/>
              <w:jc w:val="left"/>
              <w:textAlignment w:val="center"/>
              <w:rPr>
                <w:rFonts w:ascii="宋体" w:cs="宋体"/>
                <w:kern w:val="0"/>
                <w:sz w:val="18"/>
                <w:szCs w:val="18"/>
              </w:rPr>
            </w:pPr>
            <w:r>
              <w:rPr>
                <w:rFonts w:ascii="宋体" w:hAnsi="宋体" w:cs="宋体"/>
                <w:kern w:val="0"/>
                <w:sz w:val="18"/>
                <w:szCs w:val="18"/>
              </w:rPr>
              <w:t>7</w:t>
            </w:r>
            <w:r>
              <w:rPr>
                <w:rFonts w:hint="eastAsia" w:ascii="宋体" w:hAnsi="宋体" w:cs="宋体"/>
                <w:kern w:val="0"/>
                <w:sz w:val="18"/>
                <w:szCs w:val="18"/>
              </w:rPr>
              <w:t>、在行政处罚过程中发生腐败行为的；</w:t>
            </w:r>
          </w:p>
          <w:p>
            <w:pPr>
              <w:widowControl/>
              <w:snapToGrid w:val="0"/>
              <w:jc w:val="left"/>
              <w:textAlignment w:val="center"/>
              <w:rPr>
                <w:rFonts w:ascii="宋体" w:cs="宋体"/>
                <w:sz w:val="18"/>
                <w:szCs w:val="18"/>
              </w:rPr>
            </w:pPr>
            <w:r>
              <w:rPr>
                <w:rFonts w:ascii="宋体" w:hAnsi="宋体" w:cs="宋体"/>
                <w:kern w:val="0"/>
                <w:sz w:val="18"/>
                <w:szCs w:val="18"/>
              </w:rPr>
              <w:t>8</w:t>
            </w:r>
            <w:r>
              <w:rPr>
                <w:rFonts w:hint="eastAsia" w:ascii="宋体" w:hAnsi="宋体" w:cs="宋体"/>
                <w:kern w:val="0"/>
                <w:sz w:val="18"/>
                <w:szCs w:val="18"/>
              </w:rPr>
              <w:t>、其他违反法律法规规章文件规定的行为</w:t>
            </w:r>
            <w:r>
              <w:rPr>
                <w:rFonts w:ascii="宋体" w:hAnsi="宋体" w:cs="宋体"/>
                <w:kern w:val="0"/>
                <w:sz w:val="18"/>
                <w:szCs w:val="18"/>
              </w:rPr>
              <w:t>; 9</w:t>
            </w:r>
            <w:r>
              <w:rPr>
                <w:rFonts w:hint="eastAsia" w:ascii="宋体" w:hAnsi="宋体" w:cs="宋体"/>
                <w:kern w:val="0"/>
                <w:sz w:val="18"/>
                <w:szCs w:val="18"/>
              </w:rPr>
              <w:t>、执法人员玩忽职守，对应当予以制止和处罚的违法行为不予制止、处罚，致使违法行为继续发生的；</w:t>
            </w:r>
          </w:p>
        </w:tc>
      </w:tr>
      <w:tr>
        <w:tblPrEx>
          <w:tblCellMar>
            <w:top w:w="0" w:type="dxa"/>
            <w:left w:w="0" w:type="dxa"/>
            <w:bottom w:w="0" w:type="dxa"/>
            <w:right w:w="0" w:type="dxa"/>
          </w:tblCellMar>
        </w:tblPrEx>
        <w:trPr>
          <w:trHeight w:val="2494"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121</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行政强制</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暂扣没有车辆营运证又无法当场提供其他有效证明的车辆</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日第三次修订</w:t>
            </w:r>
            <w:r>
              <w:rPr>
                <w:rFonts w:ascii="宋体" w:hAnsi="宋体" w:cs="宋体"/>
                <w:kern w:val="0"/>
                <w:sz w:val="18"/>
                <w:szCs w:val="18"/>
              </w:rPr>
              <w:t>)</w:t>
            </w:r>
            <w:r>
              <w:rPr>
                <w:rFonts w:hint="eastAsia" w:ascii="宋体" w:hAnsi="宋体" w:cs="宋体"/>
                <w:kern w:val="0"/>
                <w:sz w:val="18"/>
                <w:szCs w:val="18"/>
              </w:rPr>
              <w:t>第六十二条</w:t>
            </w:r>
            <w:r>
              <w:rPr>
                <w:rFonts w:ascii="宋体" w:hAnsi="宋体" w:cs="宋体"/>
                <w:kern w:val="0"/>
                <w:sz w:val="18"/>
                <w:szCs w:val="18"/>
              </w:rPr>
              <w:t xml:space="preserve">          </w:t>
            </w:r>
            <w:r>
              <w:rPr>
                <w:rFonts w:hint="eastAsia" w:ascii="宋体" w:hAnsi="宋体" w:cs="宋体"/>
                <w:kern w:val="0"/>
                <w:sz w:val="18"/>
                <w:szCs w:val="18"/>
              </w:rPr>
              <w:t>《河北省道路运输条例》（河北省第十二届人民代表大会常务委员会公告第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 xml:space="preserve">) </w:t>
            </w:r>
            <w:r>
              <w:rPr>
                <w:rFonts w:hint="eastAsia" w:ascii="宋体" w:hAnsi="宋体" w:cs="宋体"/>
                <w:kern w:val="0"/>
                <w:sz w:val="18"/>
                <w:szCs w:val="18"/>
              </w:rPr>
              <w:t>第五十五条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告知责任：当场告知当事人采取行政强制措施的理由、依据以及当事人依法享有的权利、救济途径。</w:t>
            </w:r>
            <w:r>
              <w:rPr>
                <w:rFonts w:ascii="宋体" w:hAnsi="宋体" w:cs="宋体"/>
                <w:kern w:val="0"/>
                <w:sz w:val="18"/>
                <w:szCs w:val="18"/>
              </w:rPr>
              <w:t xml:space="preserve">                   2.</w:t>
            </w:r>
            <w:r>
              <w:rPr>
                <w:rFonts w:hint="eastAsia" w:ascii="宋体" w:hAnsi="宋体" w:cs="宋体"/>
                <w:kern w:val="0"/>
                <w:sz w:val="18"/>
                <w:szCs w:val="18"/>
              </w:rPr>
              <w:t>决定责任：制作并当场交付《行政强制措施决定书》。</w:t>
            </w:r>
            <w:r>
              <w:rPr>
                <w:rFonts w:ascii="宋体" w:hAnsi="宋体" w:cs="宋体"/>
                <w:kern w:val="0"/>
                <w:sz w:val="18"/>
                <w:szCs w:val="18"/>
              </w:rPr>
              <w:t xml:space="preserve">                       3.</w:t>
            </w:r>
            <w:r>
              <w:rPr>
                <w:rFonts w:hint="eastAsia" w:ascii="宋体" w:hAnsi="宋体" w:cs="宋体"/>
                <w:kern w:val="0"/>
                <w:sz w:val="18"/>
                <w:szCs w:val="18"/>
              </w:rPr>
              <w:t>执行责任：实施行政强制措施。</w:t>
            </w:r>
            <w:r>
              <w:rPr>
                <w:rFonts w:ascii="宋体" w:hAnsi="宋体" w:cs="宋体"/>
                <w:kern w:val="0"/>
                <w:sz w:val="18"/>
                <w:szCs w:val="18"/>
              </w:rPr>
              <w:t xml:space="preserve">       4.</w:t>
            </w:r>
            <w:r>
              <w:rPr>
                <w:rFonts w:hint="eastAsia" w:ascii="宋体" w:hAnsi="宋体" w:cs="宋体"/>
                <w:kern w:val="0"/>
                <w:sz w:val="18"/>
                <w:szCs w:val="18"/>
              </w:rPr>
              <w:t>解除责任：及时作出解除查封、扣押决定，制作《解除行政强制措施决定书》，并及时送达当事人，退还扣押财物。</w:t>
            </w:r>
            <w:r>
              <w:rPr>
                <w:rFonts w:ascii="宋体" w:hAnsi="宋体" w:cs="宋体"/>
                <w:kern w:val="0"/>
                <w:sz w:val="18"/>
                <w:szCs w:val="18"/>
              </w:rPr>
              <w:t xml:space="preserve">     5.</w:t>
            </w:r>
            <w:r>
              <w:rPr>
                <w:rFonts w:hint="eastAsia" w:ascii="宋体" w:hAnsi="宋体" w:cs="宋体"/>
                <w:kern w:val="0"/>
                <w:sz w:val="18"/>
                <w:szCs w:val="18"/>
              </w:rPr>
              <w:t>其他法律法规规章文件规定应履行的责任。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1</w:t>
            </w:r>
            <w:r>
              <w:rPr>
                <w:rFonts w:hint="eastAsia" w:ascii="宋体" w:hAnsi="宋体" w:cs="宋体"/>
                <w:kern w:val="0"/>
                <w:sz w:val="18"/>
                <w:szCs w:val="18"/>
              </w:rPr>
              <w:t>、对不符合条件的实施行政强制的；</w:t>
            </w:r>
            <w:r>
              <w:rPr>
                <w:rFonts w:ascii="宋体" w:hAnsi="宋体" w:cs="宋体"/>
                <w:kern w:val="0"/>
                <w:sz w:val="18"/>
                <w:szCs w:val="18"/>
              </w:rPr>
              <w:t xml:space="preserve">    2.</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3</w:t>
            </w:r>
            <w:r>
              <w:rPr>
                <w:rFonts w:hint="eastAsia" w:ascii="宋体" w:hAnsi="宋体" w:cs="宋体"/>
                <w:kern w:val="0"/>
                <w:sz w:val="18"/>
                <w:szCs w:val="18"/>
              </w:rPr>
              <w:t>、违反法定权限、程序实施行政强制的；</w:t>
            </w:r>
            <w:r>
              <w:rPr>
                <w:rFonts w:ascii="宋体" w:hAnsi="宋体" w:cs="宋体"/>
                <w:kern w:val="0"/>
                <w:sz w:val="18"/>
                <w:szCs w:val="18"/>
              </w:rPr>
              <w:t xml:space="preserve">                                                         4</w:t>
            </w:r>
            <w:r>
              <w:rPr>
                <w:rFonts w:hint="eastAsia" w:ascii="宋体" w:hAnsi="宋体" w:cs="宋体"/>
                <w:kern w:val="0"/>
                <w:sz w:val="18"/>
                <w:szCs w:val="18"/>
              </w:rPr>
              <w:t>、工作中玩忽职守、滥用职权的；</w:t>
            </w:r>
            <w:r>
              <w:rPr>
                <w:rFonts w:ascii="宋体" w:hAnsi="宋体" w:cs="宋体"/>
                <w:kern w:val="0"/>
                <w:sz w:val="18"/>
                <w:szCs w:val="18"/>
              </w:rPr>
              <w:t xml:space="preserve">     5</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6</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1988"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122</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行政强制</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营运货车超载的强制卸货</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日第三次修订</w:t>
            </w:r>
            <w:r>
              <w:rPr>
                <w:rFonts w:ascii="宋体" w:hAnsi="宋体" w:cs="宋体"/>
                <w:kern w:val="0"/>
                <w:sz w:val="18"/>
                <w:szCs w:val="18"/>
              </w:rPr>
              <w:t>)</w:t>
            </w:r>
            <w:r>
              <w:rPr>
                <w:rFonts w:hint="eastAsia" w:ascii="宋体" w:hAnsi="宋体" w:cs="宋体"/>
                <w:kern w:val="0"/>
                <w:sz w:val="18"/>
                <w:szCs w:val="18"/>
              </w:rPr>
              <w:t>第六十一条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告知责任：当场告知当事人采取行政强制措施的理由、依据以及当事人依法享有的权利、救济途径。</w:t>
            </w:r>
            <w:r>
              <w:rPr>
                <w:rFonts w:ascii="宋体" w:hAnsi="宋体" w:cs="宋体"/>
                <w:kern w:val="0"/>
                <w:sz w:val="18"/>
                <w:szCs w:val="18"/>
              </w:rPr>
              <w:t xml:space="preserve">                   2.</w:t>
            </w:r>
            <w:r>
              <w:rPr>
                <w:rFonts w:hint="eastAsia" w:ascii="宋体" w:hAnsi="宋体" w:cs="宋体"/>
                <w:kern w:val="0"/>
                <w:sz w:val="18"/>
                <w:szCs w:val="18"/>
              </w:rPr>
              <w:t>决定责任：制作并当场交付《行政强制措施决定书》。</w:t>
            </w:r>
            <w:r>
              <w:rPr>
                <w:rFonts w:ascii="宋体" w:hAnsi="宋体" w:cs="宋体"/>
                <w:kern w:val="0"/>
                <w:sz w:val="18"/>
                <w:szCs w:val="18"/>
              </w:rPr>
              <w:t xml:space="preserve">                       3.</w:t>
            </w:r>
            <w:r>
              <w:rPr>
                <w:rFonts w:hint="eastAsia" w:ascii="宋体" w:hAnsi="宋体" w:cs="宋体"/>
                <w:kern w:val="0"/>
                <w:sz w:val="18"/>
                <w:szCs w:val="18"/>
              </w:rPr>
              <w:t>执行责任：实施行政强制措施。</w:t>
            </w:r>
            <w:r>
              <w:rPr>
                <w:rFonts w:ascii="宋体" w:hAnsi="宋体" w:cs="宋体"/>
                <w:kern w:val="0"/>
                <w:sz w:val="18"/>
                <w:szCs w:val="18"/>
              </w:rPr>
              <w:t xml:space="preserve">       4.</w:t>
            </w:r>
            <w:r>
              <w:rPr>
                <w:rFonts w:hint="eastAsia" w:ascii="宋体" w:hAnsi="宋体" w:cs="宋体"/>
                <w:kern w:val="0"/>
                <w:sz w:val="18"/>
                <w:szCs w:val="18"/>
              </w:rPr>
              <w:t>解除责任：及时作出解除查封、扣押决定，制作《解除行政强制措施决定书》，并及时送达当事人，退还扣押财物。</w:t>
            </w:r>
            <w:r>
              <w:rPr>
                <w:rFonts w:ascii="宋体" w:hAnsi="宋体" w:cs="宋体"/>
                <w:kern w:val="0"/>
                <w:sz w:val="18"/>
                <w:szCs w:val="18"/>
              </w:rPr>
              <w:t xml:space="preserve">     5.</w:t>
            </w:r>
            <w:r>
              <w:rPr>
                <w:rFonts w:hint="eastAsia" w:ascii="宋体" w:hAnsi="宋体" w:cs="宋体"/>
                <w:kern w:val="0"/>
                <w:sz w:val="18"/>
                <w:szCs w:val="18"/>
              </w:rPr>
              <w:t>其他法律法规规章文件规定应履行的责任。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w:t>
            </w:r>
          </w:p>
          <w:p>
            <w:pPr>
              <w:widowControl/>
              <w:numPr>
                <w:ilvl w:val="0"/>
                <w:numId w:val="1"/>
              </w:numPr>
              <w:snapToGrid w:val="0"/>
              <w:jc w:val="left"/>
              <w:textAlignment w:val="center"/>
              <w:rPr>
                <w:rFonts w:ascii="宋体" w:cs="宋体"/>
                <w:kern w:val="0"/>
                <w:sz w:val="18"/>
                <w:szCs w:val="18"/>
              </w:rPr>
            </w:pPr>
            <w:r>
              <w:rPr>
                <w:rFonts w:hint="eastAsia" w:ascii="宋体" w:hAnsi="宋体" w:cs="宋体"/>
                <w:kern w:val="0"/>
                <w:sz w:val="18"/>
                <w:szCs w:val="18"/>
              </w:rPr>
              <w:t>对不符合条件的实施行政强制的；</w:t>
            </w:r>
            <w:r>
              <w:rPr>
                <w:rFonts w:ascii="宋体" w:hAnsi="宋体" w:cs="宋体"/>
                <w:kern w:val="0"/>
                <w:sz w:val="18"/>
                <w:szCs w:val="18"/>
              </w:rPr>
              <w:t xml:space="preserve">    2.</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3</w:t>
            </w:r>
            <w:r>
              <w:rPr>
                <w:rFonts w:hint="eastAsia" w:ascii="宋体" w:hAnsi="宋体" w:cs="宋体"/>
                <w:kern w:val="0"/>
                <w:sz w:val="18"/>
                <w:szCs w:val="18"/>
              </w:rPr>
              <w:t>、违反法定权限、程序实施行政强制的；</w:t>
            </w:r>
            <w:r>
              <w:rPr>
                <w:rFonts w:ascii="宋体" w:hAnsi="宋体" w:cs="宋体"/>
                <w:kern w:val="0"/>
                <w:sz w:val="18"/>
                <w:szCs w:val="18"/>
              </w:rPr>
              <w:t xml:space="preserve">                                                         4</w:t>
            </w:r>
            <w:r>
              <w:rPr>
                <w:rFonts w:hint="eastAsia" w:ascii="宋体" w:hAnsi="宋体" w:cs="宋体"/>
                <w:kern w:val="0"/>
                <w:sz w:val="18"/>
                <w:szCs w:val="18"/>
              </w:rPr>
              <w:t>、工作中玩忽职守、滥用职权的；</w:t>
            </w:r>
            <w:r>
              <w:rPr>
                <w:rFonts w:ascii="宋体" w:hAnsi="宋体" w:cs="宋体"/>
                <w:kern w:val="0"/>
                <w:sz w:val="18"/>
                <w:szCs w:val="18"/>
              </w:rPr>
              <w:t xml:space="preserve">     </w:t>
            </w:r>
          </w:p>
          <w:p>
            <w:pPr>
              <w:widowControl/>
              <w:snapToGrid w:val="0"/>
              <w:jc w:val="left"/>
              <w:textAlignment w:val="center"/>
              <w:rPr>
                <w:rFonts w:ascii="宋体" w:cs="宋体"/>
                <w:sz w:val="18"/>
                <w:szCs w:val="18"/>
              </w:rPr>
            </w:pPr>
            <w:r>
              <w:rPr>
                <w:rFonts w:ascii="宋体" w:hAnsi="宋体" w:cs="宋体"/>
                <w:kern w:val="0"/>
                <w:sz w:val="18"/>
                <w:szCs w:val="18"/>
              </w:rPr>
              <w:t>5</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6</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3243"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123</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行政强制</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强制拆除违法在公路用地范围内设置公路标志以外的其他标志</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《中华人民共和国公路法》（主席令〔</w:t>
            </w:r>
            <w:r>
              <w:rPr>
                <w:rFonts w:ascii="宋体" w:hAnsi="宋体" w:cs="宋体"/>
                <w:kern w:val="0"/>
                <w:sz w:val="18"/>
                <w:szCs w:val="18"/>
              </w:rPr>
              <w:t>1997</w:t>
            </w:r>
            <w:r>
              <w:rPr>
                <w:rFonts w:hint="eastAsia" w:ascii="宋体" w:hAnsi="宋体" w:cs="宋体"/>
                <w:kern w:val="0"/>
                <w:sz w:val="18"/>
                <w:szCs w:val="18"/>
              </w:rPr>
              <w:t>〕第</w:t>
            </w:r>
            <w:r>
              <w:rPr>
                <w:rFonts w:ascii="宋体" w:hAnsi="宋体" w:cs="宋体"/>
                <w:kern w:val="0"/>
                <w:sz w:val="18"/>
                <w:szCs w:val="18"/>
              </w:rPr>
              <w:t>86</w:t>
            </w:r>
            <w:r>
              <w:rPr>
                <w:rFonts w:hint="eastAsia" w:ascii="宋体" w:hAnsi="宋体" w:cs="宋体"/>
                <w:kern w:val="0"/>
                <w:sz w:val="18"/>
                <w:szCs w:val="18"/>
              </w:rPr>
              <w:t>号，</w:t>
            </w:r>
            <w:r>
              <w:rPr>
                <w:rFonts w:ascii="宋体" w:hAnsi="宋体" w:cs="宋体"/>
                <w:kern w:val="0"/>
                <w:sz w:val="18"/>
                <w:szCs w:val="18"/>
              </w:rPr>
              <w:t>2017</w:t>
            </w:r>
            <w:r>
              <w:rPr>
                <w:rFonts w:hint="eastAsia" w:ascii="宋体" w:hAnsi="宋体" w:cs="宋体"/>
                <w:kern w:val="0"/>
                <w:sz w:val="18"/>
                <w:szCs w:val="18"/>
              </w:rPr>
              <w:t>年</w:t>
            </w:r>
            <w:r>
              <w:rPr>
                <w:rFonts w:ascii="宋体" w:hAnsi="宋体" w:cs="宋体"/>
                <w:kern w:val="0"/>
                <w:sz w:val="18"/>
                <w:szCs w:val="18"/>
              </w:rPr>
              <w:t>11</w:t>
            </w:r>
            <w:r>
              <w:rPr>
                <w:rFonts w:hint="eastAsia" w:ascii="宋体" w:hAnsi="宋体" w:cs="宋体"/>
                <w:kern w:val="0"/>
                <w:sz w:val="18"/>
                <w:szCs w:val="18"/>
              </w:rPr>
              <w:t>月</w:t>
            </w:r>
            <w:r>
              <w:rPr>
                <w:rFonts w:ascii="宋体" w:hAnsi="宋体" w:cs="宋体"/>
                <w:kern w:val="0"/>
                <w:sz w:val="18"/>
                <w:szCs w:val="18"/>
              </w:rPr>
              <w:t>4</w:t>
            </w:r>
            <w:r>
              <w:rPr>
                <w:rFonts w:hint="eastAsia" w:ascii="宋体" w:hAnsi="宋体" w:cs="宋体"/>
                <w:kern w:val="0"/>
                <w:sz w:val="18"/>
                <w:szCs w:val="18"/>
              </w:rPr>
              <w:t>日第五次修正）第七十九条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textAlignment w:val="center"/>
              <w:rPr>
                <w:rFonts w:ascii="宋体" w:cs="宋体"/>
                <w:sz w:val="18"/>
                <w:szCs w:val="18"/>
              </w:rPr>
            </w:pPr>
            <w:r>
              <w:rPr>
                <w:rFonts w:ascii="宋体" w:hAnsi="宋体" w:cs="宋体"/>
                <w:sz w:val="18"/>
                <w:szCs w:val="18"/>
              </w:rPr>
              <w:t>1.</w:t>
            </w:r>
            <w:r>
              <w:rPr>
                <w:rFonts w:hint="eastAsia" w:ascii="宋体" w:hAnsi="宋体" w:cs="宋体"/>
                <w:sz w:val="18"/>
                <w:szCs w:val="18"/>
              </w:rPr>
              <w:t>催告责任</w:t>
            </w:r>
            <w:r>
              <w:rPr>
                <w:rFonts w:ascii="宋体" w:hAnsi="宋体" w:cs="宋体"/>
                <w:sz w:val="18"/>
                <w:szCs w:val="18"/>
              </w:rPr>
              <w:t>:</w:t>
            </w:r>
            <w:r>
              <w:rPr>
                <w:rFonts w:hint="eastAsia" w:ascii="宋体" w:hAnsi="宋体" w:cs="宋体"/>
                <w:sz w:val="18"/>
                <w:szCs w:val="18"/>
              </w:rPr>
              <w:t>对违法在公路用地范围内设置公路标志以外的其他标志，在规定期限内未拆除的，下达催告通知书，催告履行义务以及履行义务的期限、方式和当事人依法享有的陈述权和申辩权。</w:t>
            </w:r>
            <w:r>
              <w:rPr>
                <w:rFonts w:ascii="宋体" w:hAnsi="宋体" w:cs="宋体"/>
                <w:sz w:val="18"/>
                <w:szCs w:val="18"/>
              </w:rPr>
              <w:t xml:space="preserve">               2.</w:t>
            </w:r>
            <w:r>
              <w:rPr>
                <w:rFonts w:hint="eastAsia" w:ascii="宋体" w:hAnsi="宋体" w:cs="宋体"/>
                <w:sz w:val="18"/>
                <w:szCs w:val="18"/>
              </w:rPr>
              <w:t>决定责任</w:t>
            </w:r>
            <w:r>
              <w:rPr>
                <w:rFonts w:ascii="宋体" w:hAnsi="宋体" w:cs="宋体"/>
                <w:sz w:val="18"/>
                <w:szCs w:val="18"/>
              </w:rPr>
              <w:t>:</w:t>
            </w:r>
            <w:r>
              <w:rPr>
                <w:rFonts w:hint="eastAsia" w:ascii="宋体" w:hAnsi="宋体" w:cs="宋体"/>
                <w:sz w:val="18"/>
                <w:szCs w:val="18"/>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sz w:val="18"/>
                <w:szCs w:val="18"/>
              </w:rPr>
              <w:t xml:space="preserve">                               3.</w:t>
            </w:r>
            <w:r>
              <w:rPr>
                <w:rFonts w:hint="eastAsia" w:ascii="宋体" w:hAnsi="宋体" w:cs="宋体"/>
                <w:sz w:val="18"/>
                <w:szCs w:val="18"/>
              </w:rPr>
              <w:t>执行责任</w:t>
            </w:r>
            <w:r>
              <w:rPr>
                <w:rFonts w:ascii="宋体" w:hAnsi="宋体" w:cs="宋体"/>
                <w:sz w:val="18"/>
                <w:szCs w:val="18"/>
              </w:rPr>
              <w:t>:</w:t>
            </w:r>
            <w:r>
              <w:rPr>
                <w:rFonts w:hint="eastAsia" w:ascii="宋体" w:hAnsi="宋体" w:cs="宋体"/>
                <w:sz w:val="18"/>
                <w:szCs w:val="18"/>
              </w:rPr>
              <w:t>拆除违法设置的标志。</w:t>
            </w:r>
            <w:r>
              <w:rPr>
                <w:rFonts w:ascii="宋体" w:hAnsi="宋体" w:cs="宋体"/>
                <w:sz w:val="18"/>
                <w:szCs w:val="18"/>
              </w:rPr>
              <w:t xml:space="preserve">         4.</w:t>
            </w:r>
            <w:r>
              <w:rPr>
                <w:rFonts w:hint="eastAsia" w:ascii="宋体" w:hAnsi="宋体" w:cs="宋体"/>
                <w:sz w:val="18"/>
                <w:szCs w:val="18"/>
              </w:rPr>
              <w:t>事后监管责任</w:t>
            </w:r>
            <w:r>
              <w:rPr>
                <w:rFonts w:ascii="宋体" w:hAnsi="宋体" w:cs="宋体"/>
                <w:sz w:val="18"/>
                <w:szCs w:val="18"/>
              </w:rPr>
              <w:t>:</w:t>
            </w:r>
            <w:r>
              <w:rPr>
                <w:rFonts w:hint="eastAsia" w:ascii="宋体" w:hAnsi="宋体" w:cs="宋体"/>
                <w:sz w:val="18"/>
                <w:szCs w:val="18"/>
              </w:rPr>
              <w:t>现场检查拆除恢复情况。</w:t>
            </w:r>
            <w:r>
              <w:rPr>
                <w:rFonts w:ascii="宋体" w:hAnsi="宋体" w:cs="宋体"/>
                <w:sz w:val="18"/>
                <w:szCs w:val="18"/>
              </w:rPr>
              <w:t xml:space="preserve">         5.</w:t>
            </w:r>
            <w:r>
              <w:rPr>
                <w:rFonts w:hint="eastAsia" w:ascii="宋体" w:hAnsi="宋体" w:cs="宋体"/>
                <w:sz w:val="18"/>
                <w:szCs w:val="18"/>
              </w:rPr>
              <w:t>其他法律法规规章文件规定应履行的责任。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1</w:t>
            </w:r>
            <w:r>
              <w:rPr>
                <w:rFonts w:hint="eastAsia" w:ascii="宋体" w:hAnsi="宋体" w:cs="宋体"/>
                <w:kern w:val="0"/>
                <w:sz w:val="18"/>
                <w:szCs w:val="18"/>
              </w:rPr>
              <w:t>、对不符合条件的实施行政强制的；</w:t>
            </w:r>
            <w:r>
              <w:rPr>
                <w:rFonts w:ascii="宋体" w:hAnsi="宋体" w:cs="宋体"/>
                <w:kern w:val="0"/>
                <w:sz w:val="18"/>
                <w:szCs w:val="18"/>
              </w:rPr>
              <w:t xml:space="preserve">    2</w:t>
            </w:r>
            <w:r>
              <w:rPr>
                <w:rFonts w:hint="eastAsia" w:ascii="宋体" w:hAnsi="宋体" w:cs="宋体"/>
                <w:kern w:val="0"/>
                <w:sz w:val="18"/>
                <w:szCs w:val="18"/>
              </w:rPr>
              <w:t>、扩大强制执行范围的；</w:t>
            </w:r>
            <w:r>
              <w:rPr>
                <w:rFonts w:ascii="宋体" w:hAnsi="宋体" w:cs="宋体"/>
                <w:kern w:val="0"/>
                <w:sz w:val="18"/>
                <w:szCs w:val="18"/>
              </w:rPr>
              <w:t xml:space="preserve">             3.</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4</w:t>
            </w:r>
            <w:r>
              <w:rPr>
                <w:rFonts w:hint="eastAsia" w:ascii="宋体" w:hAnsi="宋体" w:cs="宋体"/>
                <w:kern w:val="0"/>
                <w:sz w:val="18"/>
                <w:szCs w:val="18"/>
              </w:rPr>
              <w:t>、违反法定权限、程序实施行政强制的；</w:t>
            </w:r>
            <w:r>
              <w:rPr>
                <w:rFonts w:ascii="宋体" w:hAnsi="宋体" w:cs="宋体"/>
                <w:kern w:val="0"/>
                <w:sz w:val="18"/>
                <w:szCs w:val="18"/>
              </w:rPr>
              <w:t xml:space="preserve">                                                         5</w:t>
            </w:r>
            <w:r>
              <w:rPr>
                <w:rFonts w:hint="eastAsia" w:ascii="宋体" w:hAnsi="宋体" w:cs="宋体"/>
                <w:kern w:val="0"/>
                <w:sz w:val="18"/>
                <w:szCs w:val="18"/>
              </w:rPr>
              <w:t>、工作中玩忽职守、滥用职权的；</w:t>
            </w:r>
            <w:r>
              <w:rPr>
                <w:rFonts w:ascii="宋体" w:hAnsi="宋体" w:cs="宋体"/>
                <w:kern w:val="0"/>
                <w:sz w:val="18"/>
                <w:szCs w:val="18"/>
              </w:rPr>
              <w:t xml:space="preserve">      6</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7</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1842" w:hRule="atLeast"/>
        </w:trPr>
        <w:tc>
          <w:tcPr>
            <w:tcW w:w="806"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124</w:t>
            </w:r>
          </w:p>
        </w:tc>
        <w:tc>
          <w:tcPr>
            <w:tcW w:w="90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行政强制</w:t>
            </w:r>
          </w:p>
        </w:tc>
        <w:tc>
          <w:tcPr>
            <w:tcW w:w="1250"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生产经营单位拒不执行停产停业、停止施工、停止使用相关设施或者设备的决定，有发生生产安全事故的现实危险的，采取停止供电措施</w:t>
            </w:r>
          </w:p>
        </w:tc>
        <w:tc>
          <w:tcPr>
            <w:tcW w:w="1083"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《中华人民共和国安全生产法》（主席令〔</w:t>
            </w:r>
            <w:r>
              <w:rPr>
                <w:rFonts w:ascii="宋体" w:hAnsi="宋体" w:cs="宋体"/>
                <w:kern w:val="0"/>
                <w:sz w:val="18"/>
                <w:szCs w:val="18"/>
              </w:rPr>
              <w:t>2014</w:t>
            </w:r>
            <w:r>
              <w:rPr>
                <w:rFonts w:hint="eastAsia" w:ascii="宋体" w:hAnsi="宋体" w:cs="宋体"/>
                <w:kern w:val="0"/>
                <w:sz w:val="18"/>
                <w:szCs w:val="18"/>
              </w:rPr>
              <w:t>〕第</w:t>
            </w:r>
            <w:r>
              <w:rPr>
                <w:rFonts w:ascii="宋体" w:hAnsi="宋体" w:cs="宋体"/>
                <w:kern w:val="0"/>
                <w:sz w:val="18"/>
                <w:szCs w:val="18"/>
              </w:rPr>
              <w:t>13</w:t>
            </w:r>
            <w:r>
              <w:rPr>
                <w:rFonts w:hint="eastAsia" w:ascii="宋体" w:hAnsi="宋体" w:cs="宋体"/>
                <w:kern w:val="0"/>
                <w:sz w:val="18"/>
                <w:szCs w:val="18"/>
              </w:rPr>
              <w:t>号）第六十七条</w:t>
            </w:r>
          </w:p>
        </w:tc>
        <w:tc>
          <w:tcPr>
            <w:tcW w:w="4768" w:type="dxa"/>
            <w:tcMar>
              <w:top w:w="15" w:type="dxa"/>
              <w:left w:w="15" w:type="dxa"/>
              <w:bottom w:w="0" w:type="dxa"/>
              <w:right w:w="15" w:type="dxa"/>
            </w:tcMar>
            <w:vAlign w:val="center"/>
          </w:tcPr>
          <w:p>
            <w:pPr>
              <w:widowControl/>
              <w:numPr>
                <w:ilvl w:val="0"/>
                <w:numId w:val="2"/>
              </w:numPr>
              <w:snapToGrid w:val="0"/>
              <w:textAlignment w:val="center"/>
              <w:rPr>
                <w:rFonts w:ascii="宋体" w:cs="宋体"/>
                <w:sz w:val="18"/>
                <w:szCs w:val="18"/>
              </w:rPr>
            </w:pPr>
            <w:r>
              <w:rPr>
                <w:rFonts w:hint="eastAsia" w:ascii="宋体" w:hAnsi="宋体" w:cs="宋体"/>
                <w:sz w:val="18"/>
                <w:szCs w:val="18"/>
              </w:rPr>
              <w:t>催告责任</w:t>
            </w:r>
            <w:r>
              <w:rPr>
                <w:rFonts w:ascii="宋体" w:hAnsi="宋体" w:cs="宋体"/>
                <w:kern w:val="0"/>
                <w:sz w:val="18"/>
                <w:szCs w:val="18"/>
              </w:rPr>
              <w:t>:</w:t>
            </w:r>
            <w:r>
              <w:rPr>
                <w:rFonts w:hint="eastAsia" w:ascii="宋体" w:hAnsi="宋体" w:cs="宋体"/>
                <w:kern w:val="0"/>
                <w:sz w:val="18"/>
                <w:szCs w:val="18"/>
              </w:rPr>
              <w:t>生产经营单位拒不执行停产停业、停止施工、停止使用相关设施或者设备的决定，有发生生产安全事故的现实危险的，下达催告通知书，催告履行义务以及履行义务的期限、方式和当事人依法享有的陈述权和申辩权。</w:t>
            </w:r>
          </w:p>
          <w:p>
            <w:pPr>
              <w:widowControl/>
              <w:numPr>
                <w:ilvl w:val="0"/>
                <w:numId w:val="2"/>
              </w:numPr>
              <w:snapToGrid w:val="0"/>
              <w:textAlignment w:val="center"/>
              <w:rPr>
                <w:rFonts w:ascii="宋体" w:cs="宋体"/>
                <w:sz w:val="18"/>
                <w:szCs w:val="18"/>
              </w:rPr>
            </w:pPr>
            <w:r>
              <w:rPr>
                <w:rFonts w:hint="eastAsia" w:ascii="宋体" w:hAnsi="宋体" w:cs="宋体"/>
                <w:sz w:val="18"/>
                <w:szCs w:val="18"/>
              </w:rPr>
              <w:t>决定责任</w:t>
            </w:r>
            <w:r>
              <w:rPr>
                <w:rFonts w:ascii="宋体" w:hAnsi="宋体" w:cs="宋体"/>
                <w:sz w:val="18"/>
                <w:szCs w:val="18"/>
              </w:rPr>
              <w:t>:</w:t>
            </w:r>
            <w:r>
              <w:rPr>
                <w:rFonts w:hint="eastAsia" w:ascii="宋体" w:hAnsi="宋体" w:cs="宋体"/>
                <w:sz w:val="18"/>
                <w:szCs w:val="18"/>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sz w:val="18"/>
                <w:szCs w:val="18"/>
              </w:rPr>
              <w:t xml:space="preserve">                                3.</w:t>
            </w:r>
            <w:r>
              <w:rPr>
                <w:rFonts w:hint="eastAsia" w:ascii="宋体" w:hAnsi="宋体" w:cs="宋体"/>
                <w:sz w:val="18"/>
                <w:szCs w:val="18"/>
              </w:rPr>
              <w:t>执行责任</w:t>
            </w:r>
            <w:r>
              <w:rPr>
                <w:rFonts w:ascii="宋体" w:hAnsi="宋体" w:cs="宋体"/>
                <w:sz w:val="18"/>
                <w:szCs w:val="18"/>
              </w:rPr>
              <w:t>:</w:t>
            </w:r>
            <w:r>
              <w:rPr>
                <w:rFonts w:hint="eastAsia" w:ascii="宋体" w:hAnsi="宋体" w:cs="宋体"/>
                <w:sz w:val="18"/>
                <w:szCs w:val="18"/>
              </w:rPr>
              <w:t>采取停止供电措施。</w:t>
            </w:r>
            <w:r>
              <w:rPr>
                <w:rFonts w:ascii="宋体" w:hAnsi="宋体" w:cs="宋体"/>
                <w:sz w:val="18"/>
                <w:szCs w:val="18"/>
              </w:rPr>
              <w:t xml:space="preserve">         </w:t>
            </w:r>
          </w:p>
          <w:p>
            <w:pPr>
              <w:widowControl/>
              <w:numPr>
                <w:ilvl w:val="0"/>
                <w:numId w:val="2"/>
              </w:numPr>
              <w:snapToGrid w:val="0"/>
              <w:textAlignment w:val="center"/>
              <w:rPr>
                <w:rFonts w:ascii="Times New Roman" w:hAnsi="Times New Roman" w:eastAsia="仿宋_GB2312"/>
                <w:sz w:val="32"/>
                <w:szCs w:val="32"/>
              </w:rPr>
            </w:pPr>
            <w:r>
              <w:rPr>
                <w:rFonts w:hint="eastAsia" w:ascii="宋体" w:hAnsi="宋体" w:cs="宋体"/>
                <w:sz w:val="18"/>
                <w:szCs w:val="18"/>
              </w:rPr>
              <w:t>事后监管责任</w:t>
            </w:r>
            <w:r>
              <w:rPr>
                <w:rFonts w:ascii="宋体" w:hAnsi="宋体" w:cs="宋体"/>
                <w:kern w:val="0"/>
                <w:sz w:val="18"/>
                <w:szCs w:val="18"/>
              </w:rPr>
              <w:t>:</w:t>
            </w:r>
            <w:r>
              <w:rPr>
                <w:rFonts w:hint="eastAsia" w:ascii="宋体" w:hAnsi="宋体" w:cs="宋体"/>
                <w:kern w:val="0"/>
                <w:sz w:val="18"/>
                <w:szCs w:val="18"/>
              </w:rPr>
              <w:t>消除安全隐患。</w:t>
            </w:r>
          </w:p>
          <w:p>
            <w:pPr>
              <w:widowControl/>
              <w:snapToGrid w:val="0"/>
              <w:textAlignment w:val="center"/>
              <w:rPr>
                <w:rFonts w:ascii="宋体" w:cs="宋体"/>
                <w:sz w:val="18"/>
                <w:szCs w:val="18"/>
              </w:rPr>
            </w:pPr>
            <w:r>
              <w:rPr>
                <w:rFonts w:ascii="宋体" w:hAnsi="宋体" w:cs="宋体"/>
                <w:sz w:val="18"/>
                <w:szCs w:val="18"/>
              </w:rPr>
              <w:t>5.</w:t>
            </w:r>
            <w:r>
              <w:rPr>
                <w:rFonts w:hint="eastAsia" w:ascii="宋体" w:hAnsi="宋体" w:cs="宋体"/>
                <w:sz w:val="18"/>
                <w:szCs w:val="18"/>
              </w:rPr>
              <w:t>其他法律法规规章文件规定应履行的责任。</w:t>
            </w:r>
          </w:p>
        </w:tc>
        <w:tc>
          <w:tcPr>
            <w:tcW w:w="3050" w:type="dxa"/>
            <w:gridSpan w:val="2"/>
            <w:tcBorders>
              <w:top w:val="nil"/>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1</w:t>
            </w:r>
            <w:r>
              <w:rPr>
                <w:rFonts w:hint="eastAsia" w:ascii="宋体" w:hAnsi="宋体" w:cs="宋体"/>
                <w:kern w:val="0"/>
                <w:sz w:val="18"/>
                <w:szCs w:val="18"/>
              </w:rPr>
              <w:t>、对不符合条件的实施行政强制的；</w:t>
            </w:r>
            <w:r>
              <w:rPr>
                <w:rFonts w:ascii="宋体" w:hAnsi="宋体" w:cs="宋体"/>
                <w:kern w:val="0"/>
                <w:sz w:val="18"/>
                <w:szCs w:val="18"/>
              </w:rPr>
              <w:t xml:space="preserve">    2</w:t>
            </w:r>
            <w:r>
              <w:rPr>
                <w:rFonts w:hint="eastAsia" w:ascii="宋体" w:hAnsi="宋体" w:cs="宋体"/>
                <w:kern w:val="0"/>
                <w:sz w:val="18"/>
                <w:szCs w:val="18"/>
              </w:rPr>
              <w:t>、扩大强制执行范围的；</w:t>
            </w:r>
            <w:r>
              <w:rPr>
                <w:rFonts w:ascii="宋体" w:hAnsi="宋体" w:cs="宋体"/>
                <w:kern w:val="0"/>
                <w:sz w:val="18"/>
                <w:szCs w:val="18"/>
              </w:rPr>
              <w:t xml:space="preserve">             3.</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4</w:t>
            </w:r>
            <w:r>
              <w:rPr>
                <w:rFonts w:hint="eastAsia" w:ascii="宋体" w:hAnsi="宋体" w:cs="宋体"/>
                <w:kern w:val="0"/>
                <w:sz w:val="18"/>
                <w:szCs w:val="18"/>
              </w:rPr>
              <w:t>、违反法定权限、程序实施行政强制的；</w:t>
            </w:r>
            <w:r>
              <w:rPr>
                <w:rFonts w:ascii="宋体" w:hAnsi="宋体" w:cs="宋体"/>
                <w:kern w:val="0"/>
                <w:sz w:val="18"/>
                <w:szCs w:val="18"/>
              </w:rPr>
              <w:t xml:space="preserve">                                                         5</w:t>
            </w:r>
            <w:r>
              <w:rPr>
                <w:rFonts w:hint="eastAsia" w:ascii="宋体" w:hAnsi="宋体" w:cs="宋体"/>
                <w:kern w:val="0"/>
                <w:sz w:val="18"/>
                <w:szCs w:val="18"/>
              </w:rPr>
              <w:t>、工作中玩忽职守、滥用职权的；</w:t>
            </w:r>
            <w:r>
              <w:rPr>
                <w:rFonts w:ascii="宋体" w:hAnsi="宋体" w:cs="宋体"/>
                <w:kern w:val="0"/>
                <w:sz w:val="18"/>
                <w:szCs w:val="18"/>
              </w:rPr>
              <w:t xml:space="preserve">      6</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7</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1872"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125</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行政强制</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对船舶、浮动设施未持有合格的检验证书、登记证书或者船舶未持有必要的航行资料，擅自航行或者作业，拒不停止的，暂扣船舶、浮动设施</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日第三次修改）第六十四条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告知责任：当场告知当事人采取行政强制措施的理由、依据以及当事人依法享有的权利、救济途径。</w:t>
            </w:r>
            <w:r>
              <w:rPr>
                <w:rFonts w:ascii="宋体" w:hAnsi="宋体" w:cs="宋体"/>
                <w:kern w:val="0"/>
                <w:sz w:val="18"/>
                <w:szCs w:val="18"/>
              </w:rPr>
              <w:t xml:space="preserve">                                    2.</w:t>
            </w:r>
            <w:r>
              <w:rPr>
                <w:rFonts w:hint="eastAsia" w:ascii="宋体" w:hAnsi="宋体" w:cs="宋体"/>
                <w:kern w:val="0"/>
                <w:sz w:val="18"/>
                <w:szCs w:val="18"/>
              </w:rPr>
              <w:t>决定责任：制作并当场交付《行政强制措施决定书》。</w:t>
            </w:r>
            <w:r>
              <w:rPr>
                <w:rFonts w:ascii="宋体" w:hAnsi="宋体" w:cs="宋体"/>
                <w:kern w:val="0"/>
                <w:sz w:val="18"/>
                <w:szCs w:val="18"/>
              </w:rPr>
              <w:t xml:space="preserve">                                 3.</w:t>
            </w:r>
            <w:r>
              <w:rPr>
                <w:rFonts w:hint="eastAsia" w:ascii="宋体" w:hAnsi="宋体" w:cs="宋体"/>
                <w:kern w:val="0"/>
                <w:sz w:val="18"/>
                <w:szCs w:val="18"/>
              </w:rPr>
              <w:t>执行责任：实施行政强制措施。</w:t>
            </w:r>
            <w:r>
              <w:rPr>
                <w:rFonts w:ascii="宋体" w:hAnsi="宋体" w:cs="宋体"/>
                <w:kern w:val="0"/>
                <w:sz w:val="18"/>
                <w:szCs w:val="18"/>
              </w:rPr>
              <w:t xml:space="preserve">            4.</w:t>
            </w:r>
            <w:r>
              <w:rPr>
                <w:rFonts w:hint="eastAsia" w:ascii="宋体" w:hAnsi="宋体" w:cs="宋体"/>
                <w:kern w:val="0"/>
                <w:sz w:val="18"/>
                <w:szCs w:val="18"/>
              </w:rPr>
              <w:t>解除责任：及时作出解除查封、扣押决定，制作《解除行政强制措施决定书》，并及时送达当事人，退还扣押财物。</w:t>
            </w:r>
            <w:r>
              <w:rPr>
                <w:rFonts w:ascii="宋体" w:hAnsi="宋体" w:cs="宋体"/>
                <w:kern w:val="0"/>
                <w:sz w:val="18"/>
                <w:szCs w:val="18"/>
              </w:rPr>
              <w:t xml:space="preserve">                      5.</w:t>
            </w:r>
            <w:r>
              <w:rPr>
                <w:rFonts w:hint="eastAsia" w:ascii="宋体" w:hAnsi="宋体" w:cs="宋体"/>
                <w:kern w:val="0"/>
                <w:sz w:val="18"/>
                <w:szCs w:val="18"/>
              </w:rPr>
              <w:t>其他法律法规规章文件规定应履行的责任。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1</w:t>
            </w:r>
            <w:r>
              <w:rPr>
                <w:rFonts w:hint="eastAsia" w:ascii="宋体" w:hAnsi="宋体" w:cs="宋体"/>
                <w:kern w:val="0"/>
                <w:sz w:val="18"/>
                <w:szCs w:val="18"/>
              </w:rPr>
              <w:t>、对不符合条件的实施行政强制的；</w:t>
            </w:r>
            <w:r>
              <w:rPr>
                <w:rFonts w:ascii="宋体" w:hAnsi="宋体" w:cs="宋体"/>
                <w:kern w:val="0"/>
                <w:sz w:val="18"/>
                <w:szCs w:val="18"/>
              </w:rPr>
              <w:t xml:space="preserve">    2.</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3</w:t>
            </w:r>
            <w:r>
              <w:rPr>
                <w:rFonts w:hint="eastAsia" w:ascii="宋体" w:hAnsi="宋体" w:cs="宋体"/>
                <w:kern w:val="0"/>
                <w:sz w:val="18"/>
                <w:szCs w:val="18"/>
              </w:rPr>
              <w:t>、违反法定权限、程序实施行政强制的；</w:t>
            </w:r>
            <w:r>
              <w:rPr>
                <w:rFonts w:ascii="宋体" w:hAnsi="宋体" w:cs="宋体"/>
                <w:kern w:val="0"/>
                <w:sz w:val="18"/>
                <w:szCs w:val="18"/>
              </w:rPr>
              <w:t xml:space="preserve">                                                         4</w:t>
            </w:r>
            <w:r>
              <w:rPr>
                <w:rFonts w:hint="eastAsia" w:ascii="宋体" w:hAnsi="宋体" w:cs="宋体"/>
                <w:kern w:val="0"/>
                <w:sz w:val="18"/>
                <w:szCs w:val="18"/>
              </w:rPr>
              <w:t>、工作中玩忽职守、滥用职权的；</w:t>
            </w:r>
            <w:r>
              <w:rPr>
                <w:rFonts w:ascii="宋体" w:hAnsi="宋体" w:cs="宋体"/>
                <w:kern w:val="0"/>
                <w:sz w:val="18"/>
                <w:szCs w:val="18"/>
              </w:rPr>
              <w:t xml:space="preserve">     5</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6</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2072"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126</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行政强制</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船舶未在码头、泊位或者依法公布的锚地、停泊区、作业区停泊，责令改正但拒不改正的，予以强行拖离</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日第三次修改）第六十九条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sz w:val="18"/>
                <w:szCs w:val="18"/>
              </w:rPr>
              <w:t>1.</w:t>
            </w:r>
            <w:r>
              <w:rPr>
                <w:rFonts w:hint="eastAsia" w:ascii="宋体" w:hAnsi="宋体" w:cs="宋体"/>
                <w:sz w:val="18"/>
                <w:szCs w:val="18"/>
              </w:rPr>
              <w:t>催告责任</w:t>
            </w:r>
            <w:r>
              <w:rPr>
                <w:rFonts w:ascii="宋体" w:hAnsi="宋体" w:cs="宋体"/>
                <w:sz w:val="18"/>
                <w:szCs w:val="18"/>
              </w:rPr>
              <w:t>:</w:t>
            </w:r>
            <w:r>
              <w:rPr>
                <w:rFonts w:hint="eastAsia" w:ascii="宋体" w:hAnsi="宋体" w:cs="宋体"/>
                <w:kern w:val="0"/>
                <w:sz w:val="18"/>
                <w:szCs w:val="18"/>
              </w:rPr>
              <w:t>对未在码头、泊位或者依法公布的锚地、停泊区、作业区停泊，责令改正但拒不改正的的船舶下达催告通知书，催告履行义务以及履行义务的期限、方式和当事人依法享有的陈述权和申辩权。</w:t>
            </w:r>
            <w:r>
              <w:rPr>
                <w:rFonts w:ascii="宋体" w:hAnsi="宋体" w:cs="宋体"/>
                <w:sz w:val="18"/>
                <w:szCs w:val="18"/>
              </w:rPr>
              <w:t xml:space="preserve">                              2.</w:t>
            </w:r>
            <w:r>
              <w:rPr>
                <w:rFonts w:hint="eastAsia" w:ascii="宋体" w:hAnsi="宋体" w:cs="宋体"/>
                <w:sz w:val="18"/>
                <w:szCs w:val="18"/>
              </w:rPr>
              <w:t>决定责任</w:t>
            </w:r>
            <w:r>
              <w:rPr>
                <w:rFonts w:ascii="宋体" w:hAnsi="宋体" w:cs="宋体"/>
                <w:sz w:val="18"/>
                <w:szCs w:val="18"/>
              </w:rPr>
              <w:t>:</w:t>
            </w:r>
            <w:r>
              <w:rPr>
                <w:rFonts w:hint="eastAsia" w:ascii="宋体" w:hAnsi="宋体" w:cs="宋体"/>
                <w:sz w:val="18"/>
                <w:szCs w:val="18"/>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sz w:val="18"/>
                <w:szCs w:val="18"/>
              </w:rPr>
              <w:t xml:space="preserve">                               3.</w:t>
            </w:r>
            <w:r>
              <w:rPr>
                <w:rFonts w:hint="eastAsia" w:ascii="宋体" w:hAnsi="宋体" w:cs="宋体"/>
                <w:sz w:val="18"/>
                <w:szCs w:val="18"/>
              </w:rPr>
              <w:t>执行责任</w:t>
            </w:r>
            <w:r>
              <w:rPr>
                <w:rFonts w:ascii="宋体" w:hAnsi="宋体" w:cs="宋体"/>
                <w:sz w:val="18"/>
                <w:szCs w:val="18"/>
              </w:rPr>
              <w:t>:</w:t>
            </w:r>
            <w:r>
              <w:rPr>
                <w:rFonts w:hint="eastAsia" w:ascii="宋体" w:hAnsi="宋体" w:cs="宋体"/>
                <w:kern w:val="0"/>
                <w:sz w:val="18"/>
                <w:szCs w:val="18"/>
              </w:rPr>
              <w:t>拖离船舶</w:t>
            </w:r>
            <w:r>
              <w:rPr>
                <w:rFonts w:hint="eastAsia" w:ascii="宋体" w:hAnsi="宋体" w:cs="宋体"/>
                <w:sz w:val="18"/>
                <w:szCs w:val="18"/>
              </w:rPr>
              <w:t>。</w:t>
            </w:r>
            <w:r>
              <w:rPr>
                <w:rFonts w:ascii="宋体" w:hAnsi="宋体" w:cs="宋体"/>
                <w:sz w:val="18"/>
                <w:szCs w:val="18"/>
              </w:rPr>
              <w:t xml:space="preserve">                    4.</w:t>
            </w:r>
            <w:r>
              <w:rPr>
                <w:rFonts w:hint="eastAsia" w:ascii="宋体" w:hAnsi="宋体" w:cs="宋体"/>
                <w:sz w:val="18"/>
                <w:szCs w:val="18"/>
              </w:rPr>
              <w:t>事后监管责任</w:t>
            </w:r>
            <w:r>
              <w:rPr>
                <w:rFonts w:ascii="宋体" w:hAnsi="宋体" w:cs="宋体"/>
                <w:sz w:val="18"/>
                <w:szCs w:val="18"/>
              </w:rPr>
              <w:t>:</w:t>
            </w:r>
            <w:r>
              <w:rPr>
                <w:rFonts w:hint="eastAsia" w:ascii="宋体" w:hAnsi="宋体" w:cs="宋体"/>
                <w:kern w:val="0"/>
                <w:sz w:val="18"/>
                <w:szCs w:val="18"/>
              </w:rPr>
              <w:t>现场检查。</w:t>
            </w:r>
            <w:r>
              <w:rPr>
                <w:rFonts w:ascii="宋体" w:hAnsi="宋体" w:cs="宋体"/>
                <w:sz w:val="18"/>
                <w:szCs w:val="18"/>
              </w:rPr>
              <w:t xml:space="preserve">                     5.</w:t>
            </w:r>
            <w:r>
              <w:rPr>
                <w:rFonts w:hint="eastAsia" w:ascii="宋体" w:hAnsi="宋体" w:cs="宋体"/>
                <w:sz w:val="18"/>
                <w:szCs w:val="18"/>
              </w:rPr>
              <w:t>其他法律法规规章文件规定应履行的责任。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1</w:t>
            </w:r>
            <w:r>
              <w:rPr>
                <w:rFonts w:hint="eastAsia" w:ascii="宋体" w:hAnsi="宋体" w:cs="宋体"/>
                <w:kern w:val="0"/>
                <w:sz w:val="18"/>
                <w:szCs w:val="18"/>
              </w:rPr>
              <w:t>、对不符合条件的实施行政强制的；</w:t>
            </w:r>
            <w:r>
              <w:rPr>
                <w:rFonts w:ascii="宋体" w:hAnsi="宋体" w:cs="宋体"/>
                <w:kern w:val="0"/>
                <w:sz w:val="18"/>
                <w:szCs w:val="18"/>
              </w:rPr>
              <w:t xml:space="preserve">    2</w:t>
            </w:r>
            <w:r>
              <w:rPr>
                <w:rFonts w:hint="eastAsia" w:ascii="宋体" w:hAnsi="宋体" w:cs="宋体"/>
                <w:kern w:val="0"/>
                <w:sz w:val="18"/>
                <w:szCs w:val="18"/>
              </w:rPr>
              <w:t>、扩大强制执行范围的；</w:t>
            </w:r>
            <w:r>
              <w:rPr>
                <w:rFonts w:ascii="宋体" w:hAnsi="宋体" w:cs="宋体"/>
                <w:kern w:val="0"/>
                <w:sz w:val="18"/>
                <w:szCs w:val="18"/>
              </w:rPr>
              <w:t xml:space="preserve">             3.</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4</w:t>
            </w:r>
            <w:r>
              <w:rPr>
                <w:rFonts w:hint="eastAsia" w:ascii="宋体" w:hAnsi="宋体" w:cs="宋体"/>
                <w:kern w:val="0"/>
                <w:sz w:val="18"/>
                <w:szCs w:val="18"/>
              </w:rPr>
              <w:t>、违反法定权限、程序实施行政强制的；</w:t>
            </w:r>
            <w:r>
              <w:rPr>
                <w:rFonts w:ascii="宋体" w:hAnsi="宋体" w:cs="宋体"/>
                <w:kern w:val="0"/>
                <w:sz w:val="18"/>
                <w:szCs w:val="18"/>
              </w:rPr>
              <w:t xml:space="preserve">                                                         5</w:t>
            </w:r>
            <w:r>
              <w:rPr>
                <w:rFonts w:hint="eastAsia" w:ascii="宋体" w:hAnsi="宋体" w:cs="宋体"/>
                <w:kern w:val="0"/>
                <w:sz w:val="18"/>
                <w:szCs w:val="18"/>
              </w:rPr>
              <w:t>、工作中玩忽职守、滥用职权的；</w:t>
            </w:r>
            <w:r>
              <w:rPr>
                <w:rFonts w:ascii="宋体" w:hAnsi="宋体" w:cs="宋体"/>
                <w:kern w:val="0"/>
                <w:sz w:val="18"/>
                <w:szCs w:val="18"/>
              </w:rPr>
              <w:t xml:space="preserve">      6</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7</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3328"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127</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行政强制</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在内河通航水域的航道内养殖、种植植物、水生物或者设置永久性固定设施的，责令限期改正但逾期不改正的，予以强制清除</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日第三次修改）第七十四条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sz w:val="18"/>
                <w:szCs w:val="18"/>
              </w:rPr>
              <w:t>1.</w:t>
            </w:r>
            <w:r>
              <w:rPr>
                <w:rFonts w:hint="eastAsia" w:ascii="宋体" w:hAnsi="宋体" w:cs="宋体"/>
                <w:sz w:val="18"/>
                <w:szCs w:val="18"/>
              </w:rPr>
              <w:t>催告责任</w:t>
            </w:r>
            <w:r>
              <w:rPr>
                <w:rFonts w:ascii="宋体" w:hAnsi="宋体" w:cs="宋体"/>
                <w:kern w:val="0"/>
                <w:sz w:val="18"/>
                <w:szCs w:val="18"/>
              </w:rPr>
              <w:t>:</w:t>
            </w:r>
            <w:r>
              <w:rPr>
                <w:rFonts w:hint="eastAsia" w:ascii="宋体" w:hAnsi="宋体" w:cs="宋体"/>
                <w:kern w:val="0"/>
                <w:sz w:val="18"/>
                <w:szCs w:val="18"/>
              </w:rPr>
              <w:t>对内河通航水域的航道内养殖、种植植物、水生物或者设置永久性固定设施的，责令限期改正但逾期不改正的，下达催告通知书，催告履行义务以及履行义务的期限、方式和当事人依法享有的陈述权和申辩权。</w:t>
            </w:r>
            <w:r>
              <w:rPr>
                <w:rFonts w:ascii="宋体" w:hAnsi="宋体" w:cs="宋体"/>
                <w:sz w:val="18"/>
                <w:szCs w:val="18"/>
              </w:rPr>
              <w:t xml:space="preserve">                      2.</w:t>
            </w:r>
            <w:r>
              <w:rPr>
                <w:rFonts w:hint="eastAsia" w:ascii="宋体" w:hAnsi="宋体" w:cs="宋体"/>
                <w:sz w:val="18"/>
                <w:szCs w:val="18"/>
              </w:rPr>
              <w:t>决定责任</w:t>
            </w:r>
            <w:r>
              <w:rPr>
                <w:rFonts w:ascii="宋体" w:hAnsi="宋体" w:cs="宋体"/>
                <w:sz w:val="18"/>
                <w:szCs w:val="18"/>
              </w:rPr>
              <w:t>:</w:t>
            </w:r>
            <w:r>
              <w:rPr>
                <w:rFonts w:hint="eastAsia" w:ascii="宋体" w:hAnsi="宋体" w:cs="宋体"/>
                <w:sz w:val="18"/>
                <w:szCs w:val="18"/>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sz w:val="18"/>
                <w:szCs w:val="18"/>
              </w:rPr>
              <w:t xml:space="preserve">                               3.</w:t>
            </w:r>
            <w:r>
              <w:rPr>
                <w:rFonts w:hint="eastAsia" w:ascii="宋体" w:hAnsi="宋体" w:cs="宋体"/>
                <w:sz w:val="18"/>
                <w:szCs w:val="18"/>
              </w:rPr>
              <w:t>执行责任</w:t>
            </w:r>
            <w:r>
              <w:rPr>
                <w:rFonts w:ascii="宋体" w:hAnsi="宋体" w:cs="宋体"/>
                <w:kern w:val="0"/>
                <w:sz w:val="18"/>
                <w:szCs w:val="18"/>
              </w:rPr>
              <w:t>:</w:t>
            </w:r>
            <w:r>
              <w:rPr>
                <w:rFonts w:hint="eastAsia" w:ascii="宋体" w:hAnsi="宋体" w:cs="宋体"/>
                <w:kern w:val="0"/>
                <w:sz w:val="18"/>
                <w:szCs w:val="18"/>
              </w:rPr>
              <w:t>清除内河通航水域的航道内养殖、种植植物、水生物或者永久性固定设施。</w:t>
            </w:r>
            <w:r>
              <w:rPr>
                <w:rFonts w:ascii="宋体" w:hAnsi="宋体" w:cs="宋体"/>
                <w:sz w:val="18"/>
                <w:szCs w:val="18"/>
              </w:rPr>
              <w:t xml:space="preserve">                                 4.</w:t>
            </w:r>
            <w:r>
              <w:rPr>
                <w:rFonts w:hint="eastAsia" w:ascii="宋体" w:hAnsi="宋体" w:cs="宋体"/>
                <w:sz w:val="18"/>
                <w:szCs w:val="18"/>
              </w:rPr>
              <w:t>事后监管责任</w:t>
            </w:r>
            <w:r>
              <w:rPr>
                <w:rFonts w:ascii="宋体" w:hAnsi="宋体" w:cs="宋体"/>
                <w:kern w:val="0"/>
                <w:sz w:val="18"/>
                <w:szCs w:val="18"/>
              </w:rPr>
              <w:t>:</w:t>
            </w:r>
            <w:r>
              <w:rPr>
                <w:rFonts w:hint="eastAsia" w:ascii="宋体" w:hAnsi="宋体" w:cs="宋体"/>
                <w:kern w:val="0"/>
                <w:sz w:val="18"/>
                <w:szCs w:val="18"/>
              </w:rPr>
              <w:t>现场检查通航恢复情况。</w:t>
            </w:r>
            <w:r>
              <w:rPr>
                <w:rFonts w:ascii="宋体" w:hAnsi="宋体" w:cs="宋体"/>
                <w:sz w:val="18"/>
                <w:szCs w:val="18"/>
              </w:rPr>
              <w:t xml:space="preserve">         5.</w:t>
            </w:r>
            <w:r>
              <w:rPr>
                <w:rFonts w:hint="eastAsia" w:ascii="宋体" w:hAnsi="宋体" w:cs="宋体"/>
                <w:sz w:val="18"/>
                <w:szCs w:val="18"/>
              </w:rPr>
              <w:t>其他法律法规规章文件规定应履行的责任。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1</w:t>
            </w:r>
            <w:r>
              <w:rPr>
                <w:rFonts w:hint="eastAsia" w:ascii="宋体" w:hAnsi="宋体" w:cs="宋体"/>
                <w:kern w:val="0"/>
                <w:sz w:val="18"/>
                <w:szCs w:val="18"/>
              </w:rPr>
              <w:t>、对不符合条件的实施行政强制的；</w:t>
            </w:r>
            <w:r>
              <w:rPr>
                <w:rFonts w:ascii="宋体" w:hAnsi="宋体" w:cs="宋体"/>
                <w:kern w:val="0"/>
                <w:sz w:val="18"/>
                <w:szCs w:val="18"/>
              </w:rPr>
              <w:t xml:space="preserve">    2</w:t>
            </w:r>
            <w:r>
              <w:rPr>
                <w:rFonts w:hint="eastAsia" w:ascii="宋体" w:hAnsi="宋体" w:cs="宋体"/>
                <w:kern w:val="0"/>
                <w:sz w:val="18"/>
                <w:szCs w:val="18"/>
              </w:rPr>
              <w:t>、扩大强制执行范围的；</w:t>
            </w:r>
            <w:r>
              <w:rPr>
                <w:rFonts w:ascii="宋体" w:hAnsi="宋体" w:cs="宋体"/>
                <w:kern w:val="0"/>
                <w:sz w:val="18"/>
                <w:szCs w:val="18"/>
              </w:rPr>
              <w:t xml:space="preserve">             3.</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4</w:t>
            </w:r>
            <w:r>
              <w:rPr>
                <w:rFonts w:hint="eastAsia" w:ascii="宋体" w:hAnsi="宋体" w:cs="宋体"/>
                <w:kern w:val="0"/>
                <w:sz w:val="18"/>
                <w:szCs w:val="18"/>
              </w:rPr>
              <w:t>、违反法定权限、程序实施行政强制的；</w:t>
            </w:r>
            <w:r>
              <w:rPr>
                <w:rFonts w:ascii="宋体" w:hAnsi="宋体" w:cs="宋体"/>
                <w:kern w:val="0"/>
                <w:sz w:val="18"/>
                <w:szCs w:val="18"/>
              </w:rPr>
              <w:t xml:space="preserve">                                                         5</w:t>
            </w:r>
            <w:r>
              <w:rPr>
                <w:rFonts w:hint="eastAsia" w:ascii="宋体" w:hAnsi="宋体" w:cs="宋体"/>
                <w:kern w:val="0"/>
                <w:sz w:val="18"/>
                <w:szCs w:val="18"/>
              </w:rPr>
              <w:t>、工作中玩忽职守、滥用职权的；</w:t>
            </w:r>
            <w:r>
              <w:rPr>
                <w:rFonts w:ascii="宋体" w:hAnsi="宋体" w:cs="宋体"/>
                <w:kern w:val="0"/>
                <w:sz w:val="18"/>
                <w:szCs w:val="18"/>
              </w:rPr>
              <w:t xml:space="preserve">      6</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7</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3129"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128</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行政强制</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sz w:val="18"/>
                <w:szCs w:val="18"/>
              </w:rPr>
              <w:t>对内河通航水域中的沉没物、漂流物、搁浅物的所有人或者经营人，未按照国家有关规定设置标志或者未在规定的时间内打捞清除的，</w:t>
            </w:r>
            <w:r>
              <w:rPr>
                <w:rFonts w:hint="eastAsia" w:ascii="宋体" w:hAnsi="宋体" w:cs="宋体"/>
                <w:kern w:val="0"/>
                <w:sz w:val="18"/>
                <w:szCs w:val="18"/>
              </w:rPr>
              <w:t>责令限期改正但逾期不改正的</w:t>
            </w:r>
            <w:r>
              <w:rPr>
                <w:rFonts w:hint="eastAsia" w:ascii="宋体" w:hAnsi="宋体" w:cs="宋体"/>
                <w:sz w:val="18"/>
                <w:szCs w:val="18"/>
              </w:rPr>
              <w:t>，强制设置标志或者组织打捞清除；</w:t>
            </w:r>
            <w:r>
              <w:rPr>
                <w:rFonts w:hint="eastAsia" w:ascii="宋体" w:hAnsi="宋体" w:cs="宋体"/>
                <w:kern w:val="0"/>
                <w:sz w:val="18"/>
                <w:szCs w:val="18"/>
              </w:rPr>
              <w:t>需要立即组织打捞清除的，应当及时组织打捞清除</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日第三次修改）第七十五条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sz w:val="18"/>
                <w:szCs w:val="18"/>
              </w:rPr>
              <w:t>1.</w:t>
            </w:r>
            <w:r>
              <w:rPr>
                <w:rFonts w:hint="eastAsia" w:ascii="宋体" w:hAnsi="宋体" w:cs="宋体"/>
                <w:sz w:val="18"/>
                <w:szCs w:val="18"/>
              </w:rPr>
              <w:t>催告责任</w:t>
            </w:r>
            <w:r>
              <w:rPr>
                <w:rFonts w:ascii="宋体" w:hAnsi="宋体" w:cs="宋体"/>
                <w:kern w:val="0"/>
                <w:sz w:val="18"/>
                <w:szCs w:val="18"/>
              </w:rPr>
              <w:t>:</w:t>
            </w:r>
            <w:r>
              <w:rPr>
                <w:rFonts w:hint="eastAsia" w:ascii="宋体" w:hAnsi="宋体" w:cs="宋体"/>
                <w:kern w:val="0"/>
                <w:sz w:val="18"/>
                <w:szCs w:val="18"/>
              </w:rPr>
              <w:t>对内河通航水域中的沉没物、漂流物、搁浅物的所有人或者经营人，未按照国家有关规定设置标志或者未在规定的时间内打捞清除的，责令限期改正但逾期不改正的，下达催告通知书，催告履行义务以及履行义务的期限、方式和当事人依法享有的陈述权和申辩权。（需要立即组织打捞清除的，免除此项责任）</w:t>
            </w:r>
            <w:r>
              <w:rPr>
                <w:rFonts w:ascii="宋体" w:hAnsi="宋体" w:cs="宋体"/>
                <w:sz w:val="18"/>
                <w:szCs w:val="18"/>
              </w:rPr>
              <w:t xml:space="preserve">               2.</w:t>
            </w:r>
            <w:r>
              <w:rPr>
                <w:rFonts w:hint="eastAsia" w:ascii="宋体" w:hAnsi="宋体" w:cs="宋体"/>
                <w:sz w:val="18"/>
                <w:szCs w:val="18"/>
              </w:rPr>
              <w:t>决定责任</w:t>
            </w:r>
            <w:r>
              <w:rPr>
                <w:rFonts w:ascii="宋体" w:hAnsi="宋体" w:cs="宋体"/>
                <w:sz w:val="18"/>
                <w:szCs w:val="18"/>
              </w:rPr>
              <w:t>:</w:t>
            </w:r>
            <w:r>
              <w:rPr>
                <w:rFonts w:hint="eastAsia" w:ascii="宋体" w:hAnsi="宋体" w:cs="宋体"/>
                <w:sz w:val="18"/>
                <w:szCs w:val="18"/>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hint="eastAsia" w:ascii="宋体" w:hAnsi="宋体" w:cs="宋体"/>
                <w:kern w:val="0"/>
                <w:sz w:val="18"/>
                <w:szCs w:val="18"/>
              </w:rPr>
              <w:t>（需要立即组织打捞清除的，免除此项责任）</w:t>
            </w:r>
            <w:r>
              <w:rPr>
                <w:rFonts w:ascii="宋体" w:hAnsi="宋体" w:cs="宋体"/>
                <w:sz w:val="18"/>
                <w:szCs w:val="18"/>
              </w:rPr>
              <w:t xml:space="preserve">                                 3.</w:t>
            </w:r>
            <w:r>
              <w:rPr>
                <w:rFonts w:hint="eastAsia" w:ascii="宋体" w:hAnsi="宋体" w:cs="宋体"/>
                <w:sz w:val="18"/>
                <w:szCs w:val="18"/>
              </w:rPr>
              <w:t>执行责任</w:t>
            </w:r>
            <w:r>
              <w:rPr>
                <w:rFonts w:ascii="宋体" w:hAnsi="宋体" w:cs="宋体"/>
                <w:sz w:val="18"/>
                <w:szCs w:val="18"/>
              </w:rPr>
              <w:t>:</w:t>
            </w:r>
            <w:r>
              <w:rPr>
                <w:rFonts w:hint="eastAsia" w:ascii="宋体" w:hAnsi="宋体" w:cs="宋体"/>
                <w:sz w:val="18"/>
                <w:szCs w:val="18"/>
              </w:rPr>
              <w:t>清除</w:t>
            </w:r>
            <w:r>
              <w:rPr>
                <w:rFonts w:hint="eastAsia" w:ascii="宋体" w:hAnsi="宋体" w:cs="宋体"/>
                <w:kern w:val="0"/>
                <w:sz w:val="18"/>
                <w:szCs w:val="18"/>
              </w:rPr>
              <w:t>内河通航水域的航道内养殖、种植植物、水生物或者永久性固定设施。</w:t>
            </w:r>
            <w:r>
              <w:rPr>
                <w:rFonts w:ascii="宋体" w:hAnsi="宋体" w:cs="宋体"/>
                <w:kern w:val="0"/>
                <w:sz w:val="18"/>
                <w:szCs w:val="18"/>
              </w:rPr>
              <w:t xml:space="preserve"> </w:t>
            </w:r>
            <w:r>
              <w:rPr>
                <w:rFonts w:ascii="宋体" w:hAnsi="宋体" w:cs="宋体"/>
                <w:sz w:val="18"/>
                <w:szCs w:val="18"/>
              </w:rPr>
              <w:t xml:space="preserve">                               4.</w:t>
            </w:r>
            <w:r>
              <w:rPr>
                <w:rFonts w:hint="eastAsia" w:ascii="宋体" w:hAnsi="宋体" w:cs="宋体"/>
                <w:kern w:val="0"/>
                <w:sz w:val="18"/>
                <w:szCs w:val="18"/>
              </w:rPr>
              <w:t>事后通知责任：需要立即组织打捞清除的，当事人不在场的，应当在事后立即通知当事人，并依法做处处理。</w:t>
            </w:r>
            <w:r>
              <w:rPr>
                <w:rFonts w:ascii="宋体" w:hAnsi="宋体" w:cs="宋体"/>
                <w:kern w:val="0"/>
                <w:sz w:val="18"/>
                <w:szCs w:val="18"/>
              </w:rPr>
              <w:t xml:space="preserve"> </w:t>
            </w:r>
            <w:r>
              <w:rPr>
                <w:rFonts w:ascii="宋体" w:hAnsi="宋体" w:cs="宋体"/>
                <w:sz w:val="18"/>
                <w:szCs w:val="18"/>
              </w:rPr>
              <w:t xml:space="preserve">                          5.</w:t>
            </w:r>
            <w:r>
              <w:rPr>
                <w:rFonts w:hint="eastAsia" w:ascii="宋体" w:hAnsi="宋体" w:cs="宋体"/>
                <w:sz w:val="18"/>
                <w:szCs w:val="18"/>
              </w:rPr>
              <w:t>事后监管责任</w:t>
            </w:r>
            <w:r>
              <w:rPr>
                <w:rFonts w:ascii="宋体" w:hAnsi="宋体" w:cs="宋体"/>
                <w:sz w:val="18"/>
                <w:szCs w:val="18"/>
              </w:rPr>
              <w:t>:</w:t>
            </w:r>
            <w:r>
              <w:rPr>
                <w:rFonts w:hint="eastAsia" w:ascii="宋体" w:hAnsi="宋体" w:cs="宋体"/>
                <w:kern w:val="0"/>
                <w:sz w:val="18"/>
                <w:szCs w:val="18"/>
              </w:rPr>
              <w:t>现场检查通航恢复情况</w:t>
            </w:r>
            <w:r>
              <w:rPr>
                <w:rFonts w:hint="eastAsia" w:ascii="宋体" w:hAnsi="宋体" w:cs="宋体"/>
                <w:sz w:val="18"/>
                <w:szCs w:val="18"/>
              </w:rPr>
              <w:t>。</w:t>
            </w:r>
            <w:r>
              <w:rPr>
                <w:rFonts w:ascii="宋体" w:hAnsi="宋体" w:cs="宋体"/>
                <w:sz w:val="18"/>
                <w:szCs w:val="18"/>
              </w:rPr>
              <w:t xml:space="preserve">     6.</w:t>
            </w:r>
            <w:r>
              <w:rPr>
                <w:rFonts w:hint="eastAsia" w:ascii="宋体" w:hAnsi="宋体" w:cs="宋体"/>
                <w:sz w:val="18"/>
                <w:szCs w:val="18"/>
              </w:rPr>
              <w:t>其他法律法规规章文件规定应履行的责任。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1</w:t>
            </w:r>
            <w:r>
              <w:rPr>
                <w:rFonts w:hint="eastAsia" w:ascii="宋体" w:hAnsi="宋体" w:cs="宋体"/>
                <w:kern w:val="0"/>
                <w:sz w:val="18"/>
                <w:szCs w:val="18"/>
              </w:rPr>
              <w:t>、对不符合条件的实施行政强制的；</w:t>
            </w:r>
            <w:r>
              <w:rPr>
                <w:rFonts w:ascii="宋体" w:hAnsi="宋体" w:cs="宋体"/>
                <w:kern w:val="0"/>
                <w:sz w:val="18"/>
                <w:szCs w:val="18"/>
              </w:rPr>
              <w:t xml:space="preserve">    2</w:t>
            </w:r>
            <w:r>
              <w:rPr>
                <w:rFonts w:hint="eastAsia" w:ascii="宋体" w:hAnsi="宋体" w:cs="宋体"/>
                <w:kern w:val="0"/>
                <w:sz w:val="18"/>
                <w:szCs w:val="18"/>
              </w:rPr>
              <w:t>、扩大强制执行范围的；</w:t>
            </w:r>
            <w:r>
              <w:rPr>
                <w:rFonts w:ascii="宋体" w:hAnsi="宋体" w:cs="宋体"/>
                <w:kern w:val="0"/>
                <w:sz w:val="18"/>
                <w:szCs w:val="18"/>
              </w:rPr>
              <w:t xml:space="preserve">             3.</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4</w:t>
            </w:r>
            <w:r>
              <w:rPr>
                <w:rFonts w:hint="eastAsia" w:ascii="宋体" w:hAnsi="宋体" w:cs="宋体"/>
                <w:kern w:val="0"/>
                <w:sz w:val="18"/>
                <w:szCs w:val="18"/>
              </w:rPr>
              <w:t>、违反法定权限、程序实施行政强制的；</w:t>
            </w:r>
            <w:r>
              <w:rPr>
                <w:rFonts w:ascii="宋体" w:hAnsi="宋体" w:cs="宋体"/>
                <w:kern w:val="0"/>
                <w:sz w:val="18"/>
                <w:szCs w:val="18"/>
              </w:rPr>
              <w:t xml:space="preserve">                                                         5</w:t>
            </w:r>
            <w:r>
              <w:rPr>
                <w:rFonts w:hint="eastAsia" w:ascii="宋体" w:hAnsi="宋体" w:cs="宋体"/>
                <w:kern w:val="0"/>
                <w:sz w:val="18"/>
                <w:szCs w:val="18"/>
              </w:rPr>
              <w:t>、工作中玩忽职守、滥用职权的；</w:t>
            </w:r>
            <w:r>
              <w:rPr>
                <w:rFonts w:ascii="宋体" w:hAnsi="宋体" w:cs="宋体"/>
                <w:kern w:val="0"/>
                <w:sz w:val="18"/>
                <w:szCs w:val="18"/>
              </w:rPr>
              <w:t xml:space="preserve">      6</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7</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sz w:val="18"/>
                <w:szCs w:val="18"/>
              </w:rPr>
            </w:pPr>
            <w:r>
              <w:rPr>
                <w:rFonts w:ascii="宋体" w:hAnsi="宋体" w:cs="宋体"/>
                <w:kern w:val="0"/>
                <w:sz w:val="24"/>
                <w:szCs w:val="24"/>
              </w:rPr>
              <w:t>129</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sz w:val="18"/>
                <w:szCs w:val="18"/>
              </w:rPr>
            </w:pPr>
            <w:r>
              <w:rPr>
                <w:rFonts w:hint="eastAsia" w:ascii="宋体" w:hAnsi="宋体" w:cs="宋体"/>
                <w:kern w:val="0"/>
                <w:sz w:val="18"/>
                <w:szCs w:val="18"/>
              </w:rPr>
              <w:t>行政强制</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对超载运输的船舶强制卸载</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《中华人民共和国内河交通安全管理条例》（国务院令〔</w:t>
            </w:r>
            <w:r>
              <w:rPr>
                <w:rFonts w:ascii="宋体" w:hAnsi="宋体" w:cs="宋体"/>
                <w:kern w:val="0"/>
                <w:sz w:val="18"/>
                <w:szCs w:val="18"/>
              </w:rPr>
              <w:t>2002</w:t>
            </w:r>
            <w:r>
              <w:rPr>
                <w:rFonts w:hint="eastAsia" w:ascii="宋体" w:hAnsi="宋体" w:cs="宋体"/>
                <w:kern w:val="0"/>
                <w:sz w:val="18"/>
                <w:szCs w:val="18"/>
              </w:rPr>
              <w:t>〕第</w:t>
            </w:r>
            <w:r>
              <w:rPr>
                <w:rFonts w:ascii="宋体" w:hAnsi="宋体" w:cs="宋体"/>
                <w:kern w:val="0"/>
                <w:sz w:val="18"/>
                <w:szCs w:val="18"/>
              </w:rPr>
              <w:t>355</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日第三次修改）第八十二条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告知责任：当场告知当事人采取行政强制措施的理由、依据以及当事人依法享有的权利、救济途径。</w:t>
            </w:r>
            <w:r>
              <w:rPr>
                <w:rFonts w:ascii="宋体" w:hAnsi="宋体" w:cs="宋体"/>
                <w:kern w:val="0"/>
                <w:sz w:val="18"/>
                <w:szCs w:val="18"/>
              </w:rPr>
              <w:t xml:space="preserve">                                    2.</w:t>
            </w:r>
            <w:r>
              <w:rPr>
                <w:rFonts w:hint="eastAsia" w:ascii="宋体" w:hAnsi="宋体" w:cs="宋体"/>
                <w:kern w:val="0"/>
                <w:sz w:val="18"/>
                <w:szCs w:val="18"/>
              </w:rPr>
              <w:t>决定责任：制作并当场交付《行政强制措施决定书》。</w:t>
            </w:r>
            <w:r>
              <w:rPr>
                <w:rFonts w:ascii="宋体" w:hAnsi="宋体" w:cs="宋体"/>
                <w:kern w:val="0"/>
                <w:sz w:val="18"/>
                <w:szCs w:val="18"/>
              </w:rPr>
              <w:t xml:space="preserve">                                 3.</w:t>
            </w:r>
            <w:r>
              <w:rPr>
                <w:rFonts w:hint="eastAsia" w:ascii="宋体" w:hAnsi="宋体" w:cs="宋体"/>
                <w:kern w:val="0"/>
                <w:sz w:val="18"/>
                <w:szCs w:val="18"/>
              </w:rPr>
              <w:t>执行责任：实施行政强制措施。</w:t>
            </w:r>
            <w:r>
              <w:rPr>
                <w:rFonts w:ascii="宋体" w:hAnsi="宋体" w:cs="宋体"/>
                <w:kern w:val="0"/>
                <w:sz w:val="18"/>
                <w:szCs w:val="18"/>
              </w:rPr>
              <w:t xml:space="preserve">            4.</w:t>
            </w:r>
            <w:r>
              <w:rPr>
                <w:rFonts w:hint="eastAsia" w:ascii="宋体" w:hAnsi="宋体" w:cs="宋体"/>
                <w:kern w:val="0"/>
                <w:sz w:val="18"/>
                <w:szCs w:val="18"/>
              </w:rPr>
              <w:t>解除责任：制作《解除行政强制措施决定书》，并及时送达当事人，退还扣押财物。</w:t>
            </w:r>
            <w:r>
              <w:rPr>
                <w:rFonts w:ascii="宋体" w:hAnsi="宋体" w:cs="宋体"/>
                <w:kern w:val="0"/>
                <w:sz w:val="18"/>
                <w:szCs w:val="18"/>
              </w:rPr>
              <w:t xml:space="preserve">                                5.</w:t>
            </w:r>
            <w:r>
              <w:rPr>
                <w:rFonts w:hint="eastAsia" w:ascii="宋体" w:hAnsi="宋体" w:cs="宋体"/>
                <w:kern w:val="0"/>
                <w:sz w:val="18"/>
                <w:szCs w:val="18"/>
              </w:rPr>
              <w:t>其他法律法规规章文件规定应履行的责任。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1</w:t>
            </w:r>
            <w:r>
              <w:rPr>
                <w:rFonts w:hint="eastAsia" w:ascii="宋体" w:hAnsi="宋体" w:cs="宋体"/>
                <w:kern w:val="0"/>
                <w:sz w:val="18"/>
                <w:szCs w:val="18"/>
              </w:rPr>
              <w:t>、对不符合条件的实施行政强制的；</w:t>
            </w:r>
            <w:r>
              <w:rPr>
                <w:rFonts w:ascii="宋体" w:hAnsi="宋体" w:cs="宋体"/>
                <w:kern w:val="0"/>
                <w:sz w:val="18"/>
                <w:szCs w:val="18"/>
              </w:rPr>
              <w:t>2.</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3</w:t>
            </w:r>
            <w:r>
              <w:rPr>
                <w:rFonts w:hint="eastAsia" w:ascii="宋体" w:hAnsi="宋体" w:cs="宋体"/>
                <w:kern w:val="0"/>
                <w:sz w:val="18"/>
                <w:szCs w:val="18"/>
              </w:rPr>
              <w:t>、违反法定权限、程序实施行政强制的；</w:t>
            </w:r>
            <w:r>
              <w:rPr>
                <w:rFonts w:ascii="宋体" w:hAnsi="宋体" w:cs="宋体"/>
                <w:kern w:val="0"/>
                <w:sz w:val="18"/>
                <w:szCs w:val="18"/>
              </w:rPr>
              <w:t xml:space="preserve">                                                        4</w:t>
            </w:r>
            <w:r>
              <w:rPr>
                <w:rFonts w:hint="eastAsia" w:ascii="宋体" w:hAnsi="宋体" w:cs="宋体"/>
                <w:kern w:val="0"/>
                <w:sz w:val="18"/>
                <w:szCs w:val="18"/>
              </w:rPr>
              <w:t>、工作中玩忽职守、滥用职权的</w:t>
            </w:r>
            <w:r>
              <w:rPr>
                <w:rFonts w:ascii="宋体" w:hAnsi="宋体" w:cs="宋体"/>
                <w:kern w:val="0"/>
                <w:sz w:val="18"/>
                <w:szCs w:val="18"/>
              </w:rPr>
              <w:t xml:space="preserve"> 5</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6</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130</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行政强制</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对水污染的强制治理</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《中华人民共和国水污染防治法》（主席令（</w:t>
            </w:r>
            <w:r>
              <w:rPr>
                <w:rFonts w:ascii="宋体" w:hAnsi="宋体" w:cs="宋体"/>
                <w:kern w:val="0"/>
                <w:sz w:val="18"/>
                <w:szCs w:val="18"/>
              </w:rPr>
              <w:t>2008</w:t>
            </w:r>
            <w:r>
              <w:rPr>
                <w:rFonts w:hint="eastAsia" w:ascii="宋体" w:hAnsi="宋体" w:cs="宋体"/>
                <w:kern w:val="0"/>
                <w:sz w:val="18"/>
                <w:szCs w:val="18"/>
              </w:rPr>
              <w:t>）第八十七号，</w:t>
            </w:r>
            <w:r>
              <w:rPr>
                <w:rFonts w:ascii="宋体" w:hAnsi="宋体" w:cs="宋体"/>
                <w:kern w:val="0"/>
                <w:sz w:val="18"/>
                <w:szCs w:val="18"/>
              </w:rPr>
              <w:t>2017</w:t>
            </w:r>
            <w:r>
              <w:rPr>
                <w:rFonts w:hint="eastAsia" w:ascii="宋体" w:hAnsi="宋体" w:cs="宋体"/>
                <w:kern w:val="0"/>
                <w:sz w:val="18"/>
                <w:szCs w:val="18"/>
              </w:rPr>
              <w:t>年</w:t>
            </w:r>
            <w:r>
              <w:rPr>
                <w:rFonts w:ascii="宋体" w:hAnsi="宋体" w:cs="宋体"/>
                <w:kern w:val="0"/>
                <w:sz w:val="18"/>
                <w:szCs w:val="18"/>
              </w:rPr>
              <w:t>6</w:t>
            </w:r>
            <w:r>
              <w:rPr>
                <w:rFonts w:hint="eastAsia" w:ascii="宋体" w:hAnsi="宋体" w:cs="宋体"/>
                <w:kern w:val="0"/>
                <w:sz w:val="18"/>
                <w:szCs w:val="18"/>
              </w:rPr>
              <w:t>月</w:t>
            </w:r>
            <w:r>
              <w:rPr>
                <w:rFonts w:ascii="宋体" w:hAnsi="宋体" w:cs="宋体"/>
                <w:kern w:val="0"/>
                <w:sz w:val="18"/>
                <w:szCs w:val="18"/>
              </w:rPr>
              <w:t>27</w:t>
            </w:r>
            <w:r>
              <w:rPr>
                <w:rFonts w:hint="eastAsia" w:ascii="宋体" w:hAnsi="宋体" w:cs="宋体"/>
                <w:kern w:val="0"/>
                <w:sz w:val="18"/>
                <w:szCs w:val="18"/>
              </w:rPr>
              <w:t>日第二次修正）第九十条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sz w:val="18"/>
                <w:szCs w:val="18"/>
              </w:rPr>
            </w:pPr>
            <w:r>
              <w:rPr>
                <w:rFonts w:ascii="宋体" w:hAnsi="宋体" w:cs="宋体"/>
                <w:kern w:val="0"/>
                <w:sz w:val="18"/>
                <w:szCs w:val="18"/>
              </w:rPr>
              <w:t>1.</w:t>
            </w:r>
            <w:r>
              <w:rPr>
                <w:rFonts w:hint="eastAsia" w:ascii="宋体" w:hAnsi="宋体" w:cs="宋体"/>
                <w:kern w:val="0"/>
                <w:sz w:val="18"/>
                <w:szCs w:val="18"/>
              </w:rPr>
              <w:t>催告责任</w:t>
            </w:r>
            <w:r>
              <w:rPr>
                <w:rFonts w:ascii="宋体" w:hAnsi="宋体" w:cs="宋体"/>
                <w:kern w:val="0"/>
                <w:sz w:val="18"/>
                <w:szCs w:val="18"/>
              </w:rPr>
              <w:t>:</w:t>
            </w:r>
            <w:r>
              <w:rPr>
                <w:rFonts w:hint="eastAsia" w:ascii="宋体" w:hAnsi="宋体" w:cs="宋体"/>
                <w:sz w:val="18"/>
                <w:szCs w:val="18"/>
              </w:rPr>
              <w:t>对造成水污染的船舶及有关作业单位</w:t>
            </w:r>
            <w:r>
              <w:rPr>
                <w:rFonts w:ascii="宋体" w:cs="宋体"/>
                <w:sz w:val="18"/>
                <w:szCs w:val="18"/>
              </w:rPr>
              <w:t>,</w:t>
            </w:r>
            <w:r>
              <w:rPr>
                <w:rFonts w:hint="eastAsia" w:ascii="宋体" w:hAnsi="宋体" w:cs="宋体"/>
                <w:sz w:val="18"/>
                <w:szCs w:val="18"/>
              </w:rPr>
              <w:t>责令限期采取治理措施，消除污染，逾期不采取治理措施的，下达催告通知书，催告履行义务以及履行义务的期限、方式和当事人依法享有的陈述权和申辩权。</w:t>
            </w:r>
          </w:p>
          <w:p>
            <w:pPr>
              <w:widowControl/>
              <w:snapToGrid w:val="0"/>
              <w:jc w:val="left"/>
              <w:textAlignment w:val="center"/>
              <w:rPr>
                <w:rFonts w:ascii="宋体" w:cs="宋体"/>
                <w:kern w:val="0"/>
                <w:sz w:val="18"/>
                <w:szCs w:val="18"/>
              </w:rPr>
            </w:pPr>
            <w:r>
              <w:rPr>
                <w:rFonts w:ascii="宋体" w:hAnsi="宋体" w:cs="宋体"/>
                <w:kern w:val="0"/>
                <w:sz w:val="18"/>
                <w:szCs w:val="18"/>
              </w:rPr>
              <w:t>2.</w:t>
            </w:r>
            <w:r>
              <w:rPr>
                <w:rFonts w:hint="eastAsia" w:ascii="宋体" w:hAnsi="宋体" w:cs="宋体"/>
                <w:kern w:val="0"/>
                <w:sz w:val="18"/>
                <w:szCs w:val="18"/>
              </w:rPr>
              <w:t>决定责任</w:t>
            </w:r>
            <w:r>
              <w:rPr>
                <w:rFonts w:ascii="宋体" w:hAnsi="宋体" w:cs="宋体"/>
                <w:kern w:val="0"/>
                <w:sz w:val="18"/>
                <w:szCs w:val="18"/>
              </w:rPr>
              <w:t>:</w:t>
            </w:r>
            <w:r>
              <w:rPr>
                <w:rFonts w:hint="eastAsia" w:ascii="宋体" w:hAnsi="宋体" w:cs="宋体"/>
                <w:kern w:val="0"/>
                <w:sz w:val="18"/>
                <w:szCs w:val="18"/>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kern w:val="0"/>
                <w:sz w:val="18"/>
                <w:szCs w:val="18"/>
              </w:rPr>
              <w:t xml:space="preserve">                               3.</w:t>
            </w:r>
            <w:r>
              <w:rPr>
                <w:rFonts w:hint="eastAsia" w:ascii="宋体" w:hAnsi="宋体" w:cs="宋体"/>
                <w:kern w:val="0"/>
                <w:sz w:val="18"/>
                <w:szCs w:val="18"/>
              </w:rPr>
              <w:t>执行责任</w:t>
            </w:r>
            <w:r>
              <w:rPr>
                <w:rFonts w:ascii="宋体" w:hAnsi="宋体" w:cs="宋体"/>
                <w:kern w:val="0"/>
                <w:sz w:val="18"/>
                <w:szCs w:val="18"/>
              </w:rPr>
              <w:t>:</w:t>
            </w:r>
            <w:r>
              <w:rPr>
                <w:rFonts w:hint="eastAsia" w:ascii="宋体" w:hAnsi="宋体" w:cs="宋体"/>
                <w:sz w:val="18"/>
                <w:szCs w:val="18"/>
              </w:rPr>
              <w:t>指定有治理能力的单位代为治理。</w:t>
            </w:r>
            <w:r>
              <w:rPr>
                <w:rFonts w:ascii="宋体" w:hAnsi="宋体" w:cs="宋体"/>
                <w:kern w:val="0"/>
                <w:sz w:val="18"/>
                <w:szCs w:val="18"/>
              </w:rPr>
              <w:t xml:space="preserve">                                4.</w:t>
            </w:r>
            <w:r>
              <w:rPr>
                <w:rFonts w:hint="eastAsia" w:ascii="宋体" w:hAnsi="宋体" w:cs="宋体"/>
                <w:kern w:val="0"/>
                <w:sz w:val="18"/>
                <w:szCs w:val="18"/>
              </w:rPr>
              <w:t>事后监管责任</w:t>
            </w:r>
            <w:r>
              <w:rPr>
                <w:rFonts w:ascii="宋体" w:hAnsi="宋体" w:cs="宋体"/>
                <w:sz w:val="18"/>
                <w:szCs w:val="18"/>
              </w:rPr>
              <w:t>:</w:t>
            </w:r>
            <w:r>
              <w:rPr>
                <w:rFonts w:hint="eastAsia" w:ascii="宋体" w:hAnsi="宋体" w:cs="宋体"/>
                <w:sz w:val="18"/>
                <w:szCs w:val="18"/>
              </w:rPr>
              <w:t>现场检查水污染治理情况。</w:t>
            </w:r>
            <w:r>
              <w:rPr>
                <w:rFonts w:ascii="宋体" w:hAnsi="宋体" w:cs="宋体"/>
                <w:kern w:val="0"/>
                <w:sz w:val="18"/>
                <w:szCs w:val="18"/>
              </w:rPr>
              <w:t xml:space="preserve">                                    5.</w:t>
            </w:r>
            <w:r>
              <w:rPr>
                <w:rFonts w:hint="eastAsia" w:ascii="宋体" w:hAnsi="宋体" w:cs="宋体"/>
                <w:kern w:val="0"/>
                <w:sz w:val="18"/>
                <w:szCs w:val="18"/>
              </w:rPr>
              <w:t>其他法律法规规章文件规定应履行的责任。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1</w:t>
            </w:r>
            <w:r>
              <w:rPr>
                <w:rFonts w:hint="eastAsia" w:ascii="宋体" w:hAnsi="宋体" w:cs="宋体"/>
                <w:kern w:val="0"/>
                <w:sz w:val="18"/>
                <w:szCs w:val="18"/>
              </w:rPr>
              <w:t>、对不符合条件的实施行政强制的；</w:t>
            </w:r>
            <w:r>
              <w:rPr>
                <w:rFonts w:ascii="宋体" w:hAnsi="宋体" w:cs="宋体"/>
                <w:kern w:val="0"/>
                <w:sz w:val="18"/>
                <w:szCs w:val="18"/>
              </w:rPr>
              <w:t xml:space="preserve">    2</w:t>
            </w:r>
            <w:r>
              <w:rPr>
                <w:rFonts w:hint="eastAsia" w:ascii="宋体" w:hAnsi="宋体" w:cs="宋体"/>
                <w:kern w:val="0"/>
                <w:sz w:val="18"/>
                <w:szCs w:val="18"/>
              </w:rPr>
              <w:t>、扩大强制执行范围的；</w:t>
            </w:r>
            <w:r>
              <w:rPr>
                <w:rFonts w:ascii="宋体" w:hAnsi="宋体" w:cs="宋体"/>
                <w:kern w:val="0"/>
                <w:sz w:val="18"/>
                <w:szCs w:val="18"/>
              </w:rPr>
              <w:t xml:space="preserve">       3.</w:t>
            </w:r>
            <w:r>
              <w:rPr>
                <w:rFonts w:hint="eastAsia" w:ascii="宋体" w:hAnsi="宋体" w:cs="宋体"/>
                <w:kern w:val="0"/>
                <w:sz w:val="18"/>
                <w:szCs w:val="18"/>
              </w:rPr>
              <w:t>因违法实施行政强制，给行政相对人造成损失的；</w:t>
            </w:r>
            <w:r>
              <w:rPr>
                <w:rFonts w:ascii="宋体" w:hAnsi="宋体" w:cs="宋体"/>
                <w:kern w:val="0"/>
                <w:sz w:val="18"/>
                <w:szCs w:val="18"/>
              </w:rPr>
              <w:t xml:space="preserve">                           4</w:t>
            </w:r>
            <w:r>
              <w:rPr>
                <w:rFonts w:hint="eastAsia" w:ascii="宋体" w:hAnsi="宋体" w:cs="宋体"/>
                <w:kern w:val="0"/>
                <w:sz w:val="18"/>
                <w:szCs w:val="18"/>
              </w:rPr>
              <w:t>、违反法定权限、程序实施行政强制的；</w:t>
            </w:r>
            <w:r>
              <w:rPr>
                <w:rFonts w:ascii="宋体" w:hAnsi="宋体" w:cs="宋体"/>
                <w:kern w:val="0"/>
                <w:sz w:val="18"/>
                <w:szCs w:val="18"/>
              </w:rPr>
              <w:t xml:space="preserve">                                                         5</w:t>
            </w:r>
            <w:r>
              <w:rPr>
                <w:rFonts w:hint="eastAsia" w:ascii="宋体" w:hAnsi="宋体" w:cs="宋体"/>
                <w:kern w:val="0"/>
                <w:sz w:val="18"/>
                <w:szCs w:val="18"/>
              </w:rPr>
              <w:t>、工作中玩忽职守、滥用职权的；</w:t>
            </w:r>
            <w:r>
              <w:rPr>
                <w:rFonts w:ascii="宋体" w:hAnsi="宋体" w:cs="宋体"/>
                <w:kern w:val="0"/>
                <w:sz w:val="18"/>
                <w:szCs w:val="18"/>
              </w:rPr>
              <w:t xml:space="preserve">      6</w:t>
            </w:r>
            <w:r>
              <w:rPr>
                <w:rFonts w:hint="eastAsia" w:ascii="宋体" w:hAnsi="宋体" w:cs="宋体"/>
                <w:kern w:val="0"/>
                <w:sz w:val="18"/>
                <w:szCs w:val="18"/>
              </w:rPr>
              <w:t>、在行使行政强制权过程中发生腐败行为的；</w:t>
            </w:r>
            <w:r>
              <w:rPr>
                <w:rFonts w:ascii="宋体" w:hAnsi="宋体" w:cs="宋体"/>
                <w:kern w:val="0"/>
                <w:sz w:val="18"/>
                <w:szCs w:val="18"/>
              </w:rPr>
              <w:t xml:space="preserve">              7</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131</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对各种侵占、损坏公路、公路用地、公路附属设施及其他违反路政管理的行为的监督检查</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《中华人民共和国公路法》（主席令〔</w:t>
            </w:r>
            <w:r>
              <w:rPr>
                <w:rFonts w:ascii="宋体" w:hAnsi="宋体" w:cs="宋体"/>
                <w:kern w:val="0"/>
                <w:sz w:val="18"/>
                <w:szCs w:val="18"/>
              </w:rPr>
              <w:t>1997</w:t>
            </w:r>
            <w:r>
              <w:rPr>
                <w:rFonts w:hint="eastAsia" w:ascii="宋体" w:hAnsi="宋体" w:cs="宋体"/>
                <w:kern w:val="0"/>
                <w:sz w:val="18"/>
                <w:szCs w:val="18"/>
              </w:rPr>
              <w:t>〕第</w:t>
            </w:r>
            <w:r>
              <w:rPr>
                <w:rFonts w:ascii="宋体" w:hAnsi="宋体" w:cs="宋体"/>
                <w:kern w:val="0"/>
                <w:sz w:val="18"/>
                <w:szCs w:val="18"/>
              </w:rPr>
              <w:t>86</w:t>
            </w:r>
            <w:r>
              <w:rPr>
                <w:rFonts w:hint="eastAsia" w:ascii="宋体" w:hAnsi="宋体" w:cs="宋体"/>
                <w:kern w:val="0"/>
                <w:sz w:val="18"/>
                <w:szCs w:val="18"/>
              </w:rPr>
              <w:t>号，</w:t>
            </w:r>
            <w:r>
              <w:rPr>
                <w:rFonts w:ascii="宋体" w:hAnsi="宋体" w:cs="宋体"/>
                <w:kern w:val="0"/>
                <w:sz w:val="18"/>
                <w:szCs w:val="18"/>
              </w:rPr>
              <w:t>2016</w:t>
            </w:r>
            <w:r>
              <w:rPr>
                <w:rFonts w:hint="eastAsia" w:ascii="宋体" w:hAnsi="宋体" w:cs="宋体"/>
                <w:kern w:val="0"/>
                <w:sz w:val="18"/>
                <w:szCs w:val="18"/>
              </w:rPr>
              <w:t>年</w:t>
            </w:r>
            <w:r>
              <w:rPr>
                <w:rFonts w:ascii="宋体" w:hAnsi="宋体" w:cs="宋体"/>
                <w:kern w:val="0"/>
                <w:sz w:val="18"/>
                <w:szCs w:val="18"/>
              </w:rPr>
              <w:t>11</w:t>
            </w:r>
            <w:r>
              <w:rPr>
                <w:rFonts w:hint="eastAsia" w:ascii="宋体" w:hAnsi="宋体" w:cs="宋体"/>
                <w:kern w:val="0"/>
                <w:sz w:val="18"/>
                <w:szCs w:val="18"/>
              </w:rPr>
              <w:t>月</w:t>
            </w:r>
            <w:r>
              <w:rPr>
                <w:rFonts w:ascii="宋体" w:hAnsi="宋体" w:cs="宋体"/>
                <w:kern w:val="0"/>
                <w:sz w:val="18"/>
                <w:szCs w:val="18"/>
              </w:rPr>
              <w:t>7</w:t>
            </w:r>
            <w:r>
              <w:rPr>
                <w:rFonts w:hint="eastAsia" w:ascii="宋体" w:hAnsi="宋体" w:cs="宋体"/>
                <w:kern w:val="0"/>
                <w:sz w:val="18"/>
                <w:szCs w:val="18"/>
              </w:rPr>
              <w:t>日修改）第六十九条、第七十条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检查责任：对本辖区内各种侵占、损坏公路、公路用地、公路附属设施及其他违反路政管理的行为组织监督检查；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因不履行或不正确履行行政职责，有下列情形的，行政机关及相关工作人员应承担相应责任：</w:t>
            </w:r>
            <w:r>
              <w:rPr>
                <w:rFonts w:ascii="宋体" w:hAnsi="宋体" w:cs="宋体"/>
                <w:kern w:val="0"/>
                <w:sz w:val="18"/>
                <w:szCs w:val="18"/>
              </w:rPr>
              <w:t xml:space="preserve">               1.</w:t>
            </w:r>
            <w:r>
              <w:rPr>
                <w:rFonts w:hint="eastAsia" w:ascii="宋体" w:hAnsi="宋体" w:cs="宋体"/>
                <w:kern w:val="0"/>
                <w:sz w:val="18"/>
                <w:szCs w:val="18"/>
              </w:rPr>
              <w:t>不对本辖区内各种侵占、损坏公路、公路用地、公路附属设施及其他违反路政管理的行为组织监督检查；</w:t>
            </w:r>
            <w:r>
              <w:rPr>
                <w:rFonts w:ascii="宋体" w:hAnsi="宋体" w:cs="宋体"/>
                <w:kern w:val="0"/>
                <w:sz w:val="18"/>
                <w:szCs w:val="18"/>
              </w:rPr>
              <w:t xml:space="preserve">  2.</w:t>
            </w:r>
            <w:r>
              <w:rPr>
                <w:rFonts w:hint="eastAsia" w:ascii="宋体" w:hAnsi="宋体" w:cs="宋体"/>
                <w:kern w:val="0"/>
                <w:sz w:val="18"/>
                <w:szCs w:val="18"/>
              </w:rPr>
              <w:t>对在检查中发现的问题，不责令限期整改、不依法实施处罚；</w:t>
            </w:r>
            <w:r>
              <w:rPr>
                <w:rFonts w:ascii="宋体" w:hAnsi="宋体" w:cs="宋体"/>
                <w:kern w:val="0"/>
                <w:sz w:val="18"/>
                <w:szCs w:val="18"/>
              </w:rPr>
              <w:t xml:space="preserve">        3.</w:t>
            </w:r>
            <w:r>
              <w:rPr>
                <w:rFonts w:hint="eastAsia" w:ascii="宋体" w:hAnsi="宋体" w:cs="宋体"/>
                <w:kern w:val="0"/>
                <w:sz w:val="18"/>
                <w:szCs w:val="18"/>
              </w:rPr>
              <w:t>对构成违法犯罪的不移交司法机关；</w:t>
            </w:r>
            <w:r>
              <w:rPr>
                <w:rFonts w:ascii="宋体" w:hAnsi="宋体" w:cs="宋体"/>
                <w:kern w:val="0"/>
                <w:sz w:val="18"/>
                <w:szCs w:val="18"/>
              </w:rPr>
              <w:t xml:space="preserve">                            4.</w:t>
            </w:r>
            <w:r>
              <w:rPr>
                <w:rFonts w:hint="eastAsia" w:ascii="宋体" w:hAnsi="宋体" w:cs="宋体"/>
                <w:kern w:val="0"/>
                <w:sz w:val="18"/>
                <w:szCs w:val="18"/>
              </w:rPr>
              <w:t>对监督检查发现的问题，不对整改情况组织进行核查；</w:t>
            </w:r>
            <w:r>
              <w:rPr>
                <w:rFonts w:ascii="宋体" w:hAnsi="宋体" w:cs="宋体"/>
                <w:kern w:val="0"/>
                <w:sz w:val="18"/>
                <w:szCs w:val="18"/>
              </w:rPr>
              <w:t xml:space="preserve">              5.</w:t>
            </w:r>
            <w:r>
              <w:rPr>
                <w:rFonts w:hint="eastAsia" w:ascii="宋体" w:hAnsi="宋体" w:cs="宋体"/>
                <w:kern w:val="0"/>
                <w:sz w:val="18"/>
                <w:szCs w:val="18"/>
              </w:rPr>
              <w:t>其他违反法律法规规章文件规定的行为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132</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对道路客运、客运站经营活动实施监督检查</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2</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第五十八条</w:t>
            </w:r>
            <w:r>
              <w:rPr>
                <w:rFonts w:ascii="宋体" w:hAnsi="宋体" w:cs="宋体"/>
                <w:kern w:val="0"/>
                <w:sz w:val="18"/>
                <w:szCs w:val="18"/>
              </w:rPr>
              <w:t xml:space="preserve">               </w:t>
            </w:r>
            <w:r>
              <w:rPr>
                <w:rFonts w:hint="eastAsia" w:ascii="宋体" w:hAnsi="宋体" w:cs="宋体"/>
                <w:kern w:val="0"/>
                <w:sz w:val="18"/>
                <w:szCs w:val="18"/>
              </w:rPr>
              <w:t>《道路旅客运输及客运站管理规定》（交通运输部令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82</w:t>
            </w:r>
            <w:r>
              <w:rPr>
                <w:rFonts w:hint="eastAsia" w:ascii="宋体" w:hAnsi="宋体" w:cs="宋体"/>
                <w:kern w:val="0"/>
                <w:sz w:val="18"/>
                <w:szCs w:val="18"/>
              </w:rPr>
              <w:t>号）第七十条、第七十二条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检查责任：对本辖区内的道路客运、客运站经营活动组织监督检查；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133</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对道路货物运输经营和货运站经营活动的监督检查</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3</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第五十八条</w:t>
            </w:r>
            <w:r>
              <w:rPr>
                <w:rFonts w:ascii="宋体" w:hAnsi="宋体" w:cs="宋体"/>
                <w:kern w:val="0"/>
                <w:sz w:val="18"/>
                <w:szCs w:val="18"/>
              </w:rPr>
              <w:t xml:space="preserve">       </w:t>
            </w:r>
            <w:r>
              <w:rPr>
                <w:rFonts w:hint="eastAsia" w:ascii="宋体" w:hAnsi="宋体" w:cs="宋体"/>
                <w:kern w:val="0"/>
                <w:sz w:val="18"/>
                <w:szCs w:val="18"/>
              </w:rPr>
              <w:t>《道路货物运输及站场管理规定》（交通运输部令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17</w:t>
            </w:r>
            <w:r>
              <w:rPr>
                <w:rFonts w:hint="eastAsia" w:ascii="宋体" w:hAnsi="宋体" w:cs="宋体"/>
                <w:kern w:val="0"/>
                <w:sz w:val="18"/>
                <w:szCs w:val="18"/>
              </w:rPr>
              <w:t>号）第四十八条、第五十条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检查责任：对本辖区内的道路货物运输经营和货运站经营活动组织监督检查；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134</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对道路危险货物运输企业或者单位进行现场检查</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4</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第五十八条</w:t>
            </w:r>
            <w:r>
              <w:rPr>
                <w:rFonts w:ascii="宋体" w:hAnsi="宋体" w:cs="宋体"/>
                <w:kern w:val="0"/>
                <w:sz w:val="18"/>
                <w:szCs w:val="18"/>
              </w:rPr>
              <w:t xml:space="preserve">       </w:t>
            </w:r>
            <w:r>
              <w:rPr>
                <w:rFonts w:hint="eastAsia" w:ascii="宋体" w:hAnsi="宋体" w:cs="宋体"/>
                <w:kern w:val="0"/>
                <w:sz w:val="18"/>
                <w:szCs w:val="18"/>
              </w:rPr>
              <w:t>《道路危险货物运输管理规定》（交通运输部令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42</w:t>
            </w:r>
            <w:r>
              <w:rPr>
                <w:rFonts w:hint="eastAsia" w:ascii="宋体" w:hAnsi="宋体" w:cs="宋体"/>
                <w:kern w:val="0"/>
                <w:sz w:val="18"/>
                <w:szCs w:val="18"/>
              </w:rPr>
              <w:t>号）第五十二条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检查责任：对本辖区内的道路危险货物运输企业或者单位进行现场组织监督检查；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135</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对放射性物品道路运输活动的监督检查</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5</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第五十八条</w:t>
            </w:r>
            <w:r>
              <w:rPr>
                <w:rFonts w:ascii="宋体" w:hAnsi="宋体" w:cs="宋体"/>
                <w:kern w:val="0"/>
                <w:sz w:val="18"/>
                <w:szCs w:val="18"/>
              </w:rPr>
              <w:t xml:space="preserve">      </w:t>
            </w:r>
            <w:r>
              <w:rPr>
                <w:rFonts w:hint="eastAsia" w:ascii="宋体" w:hAnsi="宋体" w:cs="宋体"/>
                <w:kern w:val="0"/>
                <w:sz w:val="18"/>
                <w:szCs w:val="18"/>
              </w:rPr>
              <w:t>《放射性物品道路运输管理规定》（交通运输部令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71</w:t>
            </w:r>
            <w:r>
              <w:rPr>
                <w:rFonts w:hint="eastAsia" w:ascii="宋体" w:hAnsi="宋体" w:cs="宋体"/>
                <w:kern w:val="0"/>
                <w:sz w:val="18"/>
                <w:szCs w:val="18"/>
              </w:rPr>
              <w:t>号）第三十六条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检查责任：对本辖区内的放射性物品道路运输活动组织监督检查；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136</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对机动车维修经营活动的监督检查</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6</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第五十八条</w:t>
            </w:r>
            <w:r>
              <w:rPr>
                <w:rFonts w:ascii="宋体" w:hAnsi="宋体" w:cs="宋体"/>
                <w:kern w:val="0"/>
                <w:sz w:val="18"/>
                <w:szCs w:val="18"/>
              </w:rPr>
              <w:t xml:space="preserve">    </w:t>
            </w:r>
            <w:r>
              <w:rPr>
                <w:rFonts w:hint="eastAsia" w:ascii="宋体" w:hAnsi="宋体" w:cs="宋体"/>
                <w:kern w:val="0"/>
                <w:sz w:val="18"/>
                <w:szCs w:val="18"/>
              </w:rPr>
              <w:t>《机动车维修管理规定》（交通运输部令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20</w:t>
            </w:r>
            <w:r>
              <w:rPr>
                <w:rFonts w:hint="eastAsia" w:ascii="宋体" w:hAnsi="宋体" w:cs="宋体"/>
                <w:kern w:val="0"/>
                <w:sz w:val="18"/>
                <w:szCs w:val="18"/>
              </w:rPr>
              <w:t>号）第四十五条、第四十七条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检查责任：对本辖区内的机动车维修经营活动组织监督检查；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137</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对机动车驾驶员培训经营活动的监督检查</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7</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第五十八条</w:t>
            </w:r>
            <w:r>
              <w:rPr>
                <w:rFonts w:ascii="宋体" w:hAnsi="宋体" w:cs="宋体"/>
                <w:kern w:val="0"/>
                <w:sz w:val="18"/>
                <w:szCs w:val="18"/>
              </w:rPr>
              <w:t xml:space="preserve">          </w:t>
            </w:r>
            <w:r>
              <w:rPr>
                <w:rFonts w:hint="eastAsia" w:ascii="宋体" w:hAnsi="宋体" w:cs="宋体"/>
                <w:kern w:val="0"/>
                <w:sz w:val="18"/>
                <w:szCs w:val="18"/>
              </w:rPr>
              <w:t>《机动车驾驶员培训管理规定》（交通运输部令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51</w:t>
            </w:r>
            <w:r>
              <w:rPr>
                <w:rFonts w:hint="eastAsia" w:ascii="宋体" w:hAnsi="宋体" w:cs="宋体"/>
                <w:kern w:val="0"/>
                <w:sz w:val="18"/>
                <w:szCs w:val="18"/>
              </w:rPr>
              <w:t>号）第四十二条、第四十三条、第四十四条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检查责任：对本辖区内的机动车驾驶员培训经营活动组织监督检查；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138</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对道路运输企业动态监控工作的情况进行监督</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8</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第五十八条</w:t>
            </w:r>
            <w:r>
              <w:rPr>
                <w:rFonts w:ascii="宋体" w:hAnsi="宋体" w:cs="宋体"/>
                <w:kern w:val="0"/>
                <w:sz w:val="18"/>
                <w:szCs w:val="18"/>
              </w:rPr>
              <w:t xml:space="preserve">          </w:t>
            </w:r>
            <w:r>
              <w:rPr>
                <w:rFonts w:hint="eastAsia" w:ascii="宋体" w:hAnsi="宋体" w:cs="宋体"/>
                <w:kern w:val="0"/>
                <w:sz w:val="18"/>
                <w:szCs w:val="18"/>
              </w:rPr>
              <w:t>《道路运输车辆动态监督管理办法》（交通运输部令</w:t>
            </w:r>
            <w:r>
              <w:rPr>
                <w:rFonts w:ascii="宋体" w:hAnsi="宋体" w:cs="宋体"/>
                <w:kern w:val="0"/>
                <w:sz w:val="18"/>
                <w:szCs w:val="18"/>
              </w:rPr>
              <w:t>2016</w:t>
            </w:r>
            <w:r>
              <w:rPr>
                <w:rFonts w:hint="eastAsia" w:ascii="宋体" w:hAnsi="宋体" w:cs="宋体"/>
                <w:kern w:val="0"/>
                <w:sz w:val="18"/>
                <w:szCs w:val="18"/>
              </w:rPr>
              <w:t>年第</w:t>
            </w:r>
            <w:r>
              <w:rPr>
                <w:rFonts w:ascii="宋体" w:hAnsi="宋体" w:cs="宋体"/>
                <w:kern w:val="0"/>
                <w:sz w:val="18"/>
                <w:szCs w:val="18"/>
              </w:rPr>
              <w:t>55</w:t>
            </w:r>
            <w:r>
              <w:rPr>
                <w:rFonts w:hint="eastAsia" w:ascii="宋体" w:hAnsi="宋体" w:cs="宋体"/>
                <w:kern w:val="0"/>
                <w:sz w:val="18"/>
                <w:szCs w:val="18"/>
              </w:rPr>
              <w:t>号）第三十三条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检查责任：对本辖区内的道路运输企业动态监控工作的情况组织监督检查；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139</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对道路运输车辆的技术管理进行监督检查</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《中华人民共和国道路运输条例》</w:t>
            </w:r>
            <w:r>
              <w:rPr>
                <w:rFonts w:ascii="宋体" w:hAnsi="宋体" w:cs="宋体"/>
                <w:kern w:val="0"/>
                <w:sz w:val="18"/>
                <w:szCs w:val="18"/>
              </w:rPr>
              <w:t>(</w:t>
            </w:r>
            <w:r>
              <w:rPr>
                <w:rFonts w:hint="eastAsia" w:ascii="宋体" w:hAnsi="宋体" w:cs="宋体"/>
                <w:kern w:val="0"/>
                <w:sz w:val="18"/>
                <w:szCs w:val="18"/>
              </w:rPr>
              <w:t>国务院令〔</w:t>
            </w:r>
            <w:r>
              <w:rPr>
                <w:rFonts w:ascii="宋体" w:hAnsi="宋体" w:cs="宋体"/>
                <w:kern w:val="0"/>
                <w:sz w:val="18"/>
                <w:szCs w:val="18"/>
              </w:rPr>
              <w:t>2004</w:t>
            </w:r>
            <w:r>
              <w:rPr>
                <w:rFonts w:hint="eastAsia" w:ascii="宋体" w:hAnsi="宋体" w:cs="宋体"/>
                <w:kern w:val="0"/>
                <w:sz w:val="18"/>
                <w:szCs w:val="18"/>
              </w:rPr>
              <w:t>〕第</w:t>
            </w:r>
            <w:r>
              <w:rPr>
                <w:rFonts w:ascii="宋体" w:hAnsi="宋体" w:cs="宋体"/>
                <w:kern w:val="0"/>
                <w:sz w:val="18"/>
                <w:szCs w:val="18"/>
              </w:rPr>
              <w:t>406</w:t>
            </w:r>
            <w:r>
              <w:rPr>
                <w:rFonts w:hint="eastAsia" w:ascii="宋体" w:hAnsi="宋体" w:cs="宋体"/>
                <w:kern w:val="0"/>
                <w:sz w:val="18"/>
                <w:szCs w:val="18"/>
              </w:rPr>
              <w:t>号，</w:t>
            </w:r>
            <w:r>
              <w:rPr>
                <w:rFonts w:ascii="宋体" w:hAnsi="宋体" w:cs="宋体"/>
                <w:kern w:val="0"/>
                <w:sz w:val="18"/>
                <w:szCs w:val="18"/>
              </w:rPr>
              <w:t>2019</w:t>
            </w:r>
            <w:r>
              <w:rPr>
                <w:rFonts w:hint="eastAsia" w:ascii="宋体" w:hAnsi="宋体" w:cs="宋体"/>
                <w:kern w:val="0"/>
                <w:sz w:val="18"/>
                <w:szCs w:val="18"/>
              </w:rPr>
              <w:t>年</w:t>
            </w:r>
            <w:r>
              <w:rPr>
                <w:rFonts w:ascii="宋体" w:hAnsi="宋体" w:cs="宋体"/>
                <w:kern w:val="0"/>
                <w:sz w:val="18"/>
                <w:szCs w:val="18"/>
              </w:rPr>
              <w:t>3</w:t>
            </w:r>
            <w:r>
              <w:rPr>
                <w:rFonts w:hint="eastAsia" w:ascii="宋体" w:hAnsi="宋体" w:cs="宋体"/>
                <w:kern w:val="0"/>
                <w:sz w:val="18"/>
                <w:szCs w:val="18"/>
              </w:rPr>
              <w:t>月</w:t>
            </w:r>
            <w:r>
              <w:rPr>
                <w:rFonts w:ascii="宋体" w:hAnsi="宋体" w:cs="宋体"/>
                <w:kern w:val="0"/>
                <w:sz w:val="18"/>
                <w:szCs w:val="18"/>
              </w:rPr>
              <w:t>9</w:t>
            </w:r>
            <w:r>
              <w:rPr>
                <w:rFonts w:hint="eastAsia" w:ascii="宋体" w:hAnsi="宋体" w:cs="宋体"/>
                <w:kern w:val="0"/>
                <w:sz w:val="18"/>
                <w:szCs w:val="18"/>
              </w:rPr>
              <w:t>日修改</w:t>
            </w:r>
            <w:r>
              <w:rPr>
                <w:rFonts w:ascii="宋体" w:hAnsi="宋体" w:cs="宋体"/>
                <w:kern w:val="0"/>
                <w:sz w:val="18"/>
                <w:szCs w:val="18"/>
              </w:rPr>
              <w:t>)</w:t>
            </w:r>
            <w:r>
              <w:rPr>
                <w:rFonts w:hint="eastAsia" w:ascii="宋体" w:hAnsi="宋体" w:cs="宋体"/>
                <w:kern w:val="0"/>
                <w:sz w:val="18"/>
                <w:szCs w:val="18"/>
              </w:rPr>
              <w:t>第五十八条</w:t>
            </w:r>
            <w:r>
              <w:rPr>
                <w:rFonts w:ascii="宋体" w:hAnsi="宋体" w:cs="宋体"/>
                <w:kern w:val="0"/>
                <w:sz w:val="18"/>
                <w:szCs w:val="18"/>
              </w:rPr>
              <w:t xml:space="preserve">          </w:t>
            </w:r>
            <w:r>
              <w:rPr>
                <w:rFonts w:hint="eastAsia" w:ascii="宋体" w:hAnsi="宋体" w:cs="宋体"/>
                <w:kern w:val="0"/>
                <w:sz w:val="18"/>
                <w:szCs w:val="18"/>
              </w:rPr>
              <w:t>《道路运输车辆技术管理规定》（交通运输部令</w:t>
            </w:r>
            <w:r>
              <w:rPr>
                <w:rFonts w:ascii="宋体" w:hAnsi="宋体" w:cs="宋体"/>
                <w:kern w:val="0"/>
                <w:sz w:val="18"/>
                <w:szCs w:val="18"/>
              </w:rPr>
              <w:t>2019</w:t>
            </w:r>
            <w:r>
              <w:rPr>
                <w:rFonts w:hint="eastAsia" w:ascii="宋体" w:hAnsi="宋体" w:cs="宋体"/>
                <w:kern w:val="0"/>
                <w:sz w:val="18"/>
                <w:szCs w:val="18"/>
              </w:rPr>
              <w:t>年第</w:t>
            </w:r>
            <w:r>
              <w:rPr>
                <w:rFonts w:ascii="宋体" w:hAnsi="宋体" w:cs="宋体"/>
                <w:kern w:val="0"/>
                <w:sz w:val="18"/>
                <w:szCs w:val="18"/>
              </w:rPr>
              <w:t>19</w:t>
            </w:r>
            <w:r>
              <w:rPr>
                <w:rFonts w:hint="eastAsia" w:ascii="宋体" w:hAnsi="宋体" w:cs="宋体"/>
                <w:kern w:val="0"/>
                <w:sz w:val="18"/>
                <w:szCs w:val="18"/>
              </w:rPr>
              <w:t>号）第二十六条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检查责任：对本辖区内的道路运输车辆的技术管理组织监督检查；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tblPrEx>
          <w:tblCellMar>
            <w:top w:w="0" w:type="dxa"/>
            <w:left w:w="0" w:type="dxa"/>
            <w:bottom w:w="0" w:type="dxa"/>
            <w:right w:w="0" w:type="dxa"/>
          </w:tblCellMar>
        </w:tblPrEx>
        <w:trPr>
          <w:trHeight w:val="2165" w:hRule="atLeast"/>
        </w:trPr>
        <w:tc>
          <w:tcPr>
            <w:tcW w:w="80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cs="宋体"/>
                <w:kern w:val="0"/>
                <w:sz w:val="18"/>
                <w:szCs w:val="18"/>
              </w:rPr>
            </w:pPr>
            <w:r>
              <w:rPr>
                <w:rFonts w:ascii="宋体" w:hAnsi="宋体" w:cs="宋体"/>
                <w:kern w:val="0"/>
                <w:sz w:val="24"/>
                <w:szCs w:val="24"/>
              </w:rPr>
              <w:t>140</w:t>
            </w:r>
          </w:p>
        </w:tc>
        <w:tc>
          <w:tcPr>
            <w:tcW w:w="90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center"/>
              <w:textAlignment w:val="center"/>
              <w:rPr>
                <w:rFonts w:ascii="宋体" w:cs="宋体"/>
                <w:kern w:val="0"/>
                <w:sz w:val="18"/>
                <w:szCs w:val="18"/>
              </w:rPr>
            </w:pPr>
            <w:r>
              <w:rPr>
                <w:rFonts w:hint="eastAsia" w:ascii="宋体" w:hAnsi="宋体" w:cs="宋体"/>
                <w:kern w:val="0"/>
                <w:sz w:val="18"/>
                <w:szCs w:val="18"/>
              </w:rPr>
              <w:t>行政检查</w:t>
            </w:r>
          </w:p>
        </w:tc>
        <w:tc>
          <w:tcPr>
            <w:tcW w:w="125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对城市公共汽电车客运监督检查</w:t>
            </w:r>
          </w:p>
        </w:tc>
        <w:tc>
          <w:tcPr>
            <w:tcW w:w="10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涞源县交通运输局</w:t>
            </w:r>
          </w:p>
        </w:tc>
        <w:tc>
          <w:tcPr>
            <w:tcW w:w="186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《河北省道路运输条例》（河北省第十二届人民代表大会常务委员会公告〔第</w:t>
            </w:r>
            <w:r>
              <w:rPr>
                <w:rFonts w:ascii="宋体" w:hAnsi="宋体" w:cs="宋体"/>
                <w:kern w:val="0"/>
                <w:sz w:val="18"/>
                <w:szCs w:val="18"/>
              </w:rPr>
              <w:t>116</w:t>
            </w:r>
            <w:r>
              <w:rPr>
                <w:rFonts w:hint="eastAsia" w:ascii="宋体" w:hAnsi="宋体" w:cs="宋体"/>
                <w:kern w:val="0"/>
                <w:sz w:val="18"/>
                <w:szCs w:val="18"/>
              </w:rPr>
              <w:t>号〕</w:t>
            </w:r>
            <w:r>
              <w:rPr>
                <w:rFonts w:ascii="宋体" w:hAnsi="宋体" w:cs="宋体"/>
                <w:kern w:val="0"/>
                <w:sz w:val="18"/>
                <w:szCs w:val="18"/>
              </w:rPr>
              <w:t xml:space="preserve">) </w:t>
            </w:r>
            <w:r>
              <w:rPr>
                <w:rFonts w:hint="eastAsia" w:ascii="宋体" w:hAnsi="宋体" w:cs="宋体"/>
                <w:kern w:val="0"/>
                <w:sz w:val="18"/>
                <w:szCs w:val="18"/>
              </w:rPr>
              <w:t>第五十一条</w:t>
            </w:r>
            <w:r>
              <w:rPr>
                <w:rFonts w:ascii="宋体" w:hAnsi="宋体" w:cs="宋体"/>
                <w:kern w:val="0"/>
                <w:sz w:val="18"/>
                <w:szCs w:val="18"/>
              </w:rPr>
              <w:t xml:space="preserve">    </w:t>
            </w:r>
            <w:r>
              <w:rPr>
                <w:rFonts w:hint="eastAsia" w:ascii="宋体" w:hAnsi="宋体" w:cs="宋体"/>
                <w:kern w:val="0"/>
                <w:sz w:val="18"/>
                <w:szCs w:val="18"/>
              </w:rPr>
              <w:t>《城市公共汽车和电车客运管理规定》（交通运输部令</w:t>
            </w:r>
            <w:r>
              <w:rPr>
                <w:rFonts w:ascii="宋体" w:hAnsi="宋体" w:cs="宋体"/>
                <w:kern w:val="0"/>
                <w:sz w:val="18"/>
                <w:szCs w:val="18"/>
              </w:rPr>
              <w:t>2017</w:t>
            </w:r>
            <w:r>
              <w:rPr>
                <w:rFonts w:hint="eastAsia" w:ascii="宋体" w:hAnsi="宋体" w:cs="宋体"/>
                <w:kern w:val="0"/>
                <w:sz w:val="18"/>
                <w:szCs w:val="18"/>
              </w:rPr>
              <w:t>年第</w:t>
            </w:r>
            <w:r>
              <w:rPr>
                <w:rFonts w:ascii="宋体" w:hAnsi="宋体" w:cs="宋体"/>
                <w:kern w:val="0"/>
                <w:sz w:val="18"/>
                <w:szCs w:val="18"/>
              </w:rPr>
              <w:t>5</w:t>
            </w:r>
            <w:r>
              <w:rPr>
                <w:rFonts w:hint="eastAsia" w:ascii="宋体" w:hAnsi="宋体" w:cs="宋体"/>
                <w:kern w:val="0"/>
                <w:sz w:val="18"/>
                <w:szCs w:val="18"/>
              </w:rPr>
              <w:t>号）第五十五条、第五十六条、第五十七条</w:t>
            </w:r>
          </w:p>
        </w:tc>
        <w:tc>
          <w:tcPr>
            <w:tcW w:w="476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ascii="宋体" w:hAnsi="宋体" w:cs="宋体"/>
                <w:kern w:val="0"/>
                <w:sz w:val="18"/>
                <w:szCs w:val="18"/>
              </w:rPr>
              <w:t>1.</w:t>
            </w:r>
            <w:r>
              <w:rPr>
                <w:rFonts w:hint="eastAsia" w:ascii="宋体" w:hAnsi="宋体" w:cs="宋体"/>
                <w:kern w:val="0"/>
                <w:sz w:val="18"/>
                <w:szCs w:val="18"/>
              </w:rPr>
              <w:t>检查责任：对本辖区内的城市公共汽电车客运组织监督检查；</w:t>
            </w:r>
            <w:r>
              <w:rPr>
                <w:rFonts w:ascii="宋体" w:hAnsi="宋体" w:cs="宋体"/>
                <w:kern w:val="0"/>
                <w:sz w:val="18"/>
                <w:szCs w:val="18"/>
              </w:rPr>
              <w:t xml:space="preserve">   2.</w:t>
            </w:r>
            <w:r>
              <w:rPr>
                <w:rFonts w:hint="eastAsia" w:ascii="宋体" w:hAnsi="宋体" w:cs="宋体"/>
                <w:kern w:val="0"/>
                <w:sz w:val="18"/>
                <w:szCs w:val="18"/>
              </w:rPr>
              <w:t>处置责任：对监督检查发现的问题，责令限期整改、依法实施处罚</w:t>
            </w:r>
            <w:r>
              <w:rPr>
                <w:rFonts w:ascii="宋体" w:hAnsi="宋体" w:cs="宋体"/>
                <w:kern w:val="0"/>
                <w:sz w:val="18"/>
                <w:szCs w:val="18"/>
              </w:rPr>
              <w:t xml:space="preserve">       3.</w:t>
            </w:r>
            <w:r>
              <w:rPr>
                <w:rFonts w:hint="eastAsia" w:ascii="宋体" w:hAnsi="宋体" w:cs="宋体"/>
                <w:kern w:val="0"/>
                <w:sz w:val="18"/>
                <w:szCs w:val="18"/>
              </w:rPr>
              <w:t>移送责任：对构成违法犯罪的移交司法机关；</w:t>
            </w:r>
            <w:r>
              <w:rPr>
                <w:rFonts w:ascii="宋体" w:hAnsi="宋体" w:cs="宋体"/>
                <w:kern w:val="0"/>
                <w:sz w:val="18"/>
                <w:szCs w:val="18"/>
              </w:rPr>
              <w:t xml:space="preserve">                         4.</w:t>
            </w:r>
            <w:r>
              <w:rPr>
                <w:rFonts w:hint="eastAsia" w:ascii="宋体" w:hAnsi="宋体" w:cs="宋体"/>
                <w:kern w:val="0"/>
                <w:sz w:val="18"/>
                <w:szCs w:val="18"/>
              </w:rPr>
              <w:t>事后管理责任：对监督检查发现的问题，对整改情况组织进行核查；</w:t>
            </w:r>
            <w:r>
              <w:rPr>
                <w:rFonts w:ascii="宋体" w:hAnsi="宋体" w:cs="宋体"/>
                <w:kern w:val="0"/>
                <w:sz w:val="18"/>
                <w:szCs w:val="18"/>
              </w:rPr>
              <w:t xml:space="preserve">      5.</w:t>
            </w:r>
            <w:r>
              <w:rPr>
                <w:rFonts w:hint="eastAsia" w:ascii="宋体" w:hAnsi="宋体" w:cs="宋体"/>
                <w:kern w:val="0"/>
                <w:sz w:val="18"/>
                <w:szCs w:val="18"/>
              </w:rPr>
              <w:t>其他责任：法律法规规章等规定应履行的责任。</w:t>
            </w:r>
          </w:p>
        </w:tc>
        <w:tc>
          <w:tcPr>
            <w:tcW w:w="305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snapToGrid w:val="0"/>
              <w:jc w:val="left"/>
              <w:textAlignment w:val="center"/>
              <w:rPr>
                <w:rFonts w:ascii="宋体" w:cs="宋体"/>
                <w:kern w:val="0"/>
                <w:sz w:val="18"/>
                <w:szCs w:val="18"/>
              </w:rPr>
            </w:pPr>
            <w:r>
              <w:rPr>
                <w:rFonts w:hint="eastAsia" w:ascii="宋体" w:hAnsi="宋体" w:cs="宋体"/>
                <w:kern w:val="0"/>
                <w:sz w:val="18"/>
                <w:szCs w:val="18"/>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bl>
    <w:p>
      <w:pPr>
        <w:spacing w:line="400" w:lineRule="exact"/>
        <w:ind w:firstLine="240" w:firstLineChars="100"/>
        <w:rPr>
          <w:rFonts w:ascii="楷体_GB2312" w:hAnsi="楷体_GB2312" w:eastAsia="楷体_GB2312"/>
          <w:sz w:val="24"/>
          <w:szCs w:val="32"/>
        </w:rPr>
      </w:pPr>
      <w:r>
        <w:rPr>
          <w:rFonts w:hint="eastAsia" w:ascii="楷体_GB2312" w:hAnsi="楷体_GB2312" w:eastAsia="楷体_GB2312"/>
          <w:sz w:val="24"/>
          <w:szCs w:val="32"/>
        </w:rPr>
        <w:t>注：①第一栏按顺序依次填列序号；②第二栏按照行政许可、行政处罚、行政强制、行政征收、行政给付、行政检查、行政确认、行政奖励、行政裁决、其他类的“</w:t>
      </w:r>
      <w:r>
        <w:rPr>
          <w:rFonts w:ascii="楷体_GB2312" w:hAnsi="楷体_GB2312" w:eastAsia="楷体_GB2312"/>
          <w:sz w:val="24"/>
          <w:szCs w:val="32"/>
        </w:rPr>
        <w:t>9+X</w:t>
      </w:r>
      <w:r>
        <w:rPr>
          <w:rFonts w:hint="eastAsia" w:ascii="楷体_GB2312" w:hAnsi="楷体_GB2312" w:eastAsia="楷体_GB2312"/>
          <w:sz w:val="24"/>
          <w:szCs w:val="32"/>
        </w:rPr>
        <w:t>”类别的顺序依次填列；③第三栏填列行政权力事项的名称，如企业投资项目核准；④第四栏填列承办行政权力事项的机关、单位及受委托的机构或组织等的名称，须填写规范性简称；⑤第五栏原则上，以法律、法规和规章，政府职能转变和机构改革方案、机构编制“三定”规定为部门行政权力设立依据。实施依据要列明法律法规规章等的名称、具体条款及内容；⑥第六栏填列行政主体在行使行政权力、实施行政活动过程中必须履行的法定职责或义务。根据行政权力行使过程划分权力运行环节，依据相关法律法规、文件规定，对各环节行政机关及其工作人员应履行义务（即责任事项）的具体内容进行描述；⑦第七栏填列行政主体没有履行或不正确履行义务，应承担不良后果各种可能的情况，即依据法律法规规章文件规定，列举行政机关及相关工作人员应承担的过失情形等；⑧第八栏填列其他需要说明的情况。上述各栏目具体填表标准详见前文。</w:t>
      </w: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sectPr>
      <w:headerReference r:id="rId5" w:type="first"/>
      <w:footerReference r:id="rId8" w:type="first"/>
      <w:headerReference r:id="rId3" w:type="default"/>
      <w:footerReference r:id="rId6" w:type="default"/>
      <w:headerReference r:id="rId4" w:type="even"/>
      <w:footerReference r:id="rId7" w:type="even"/>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3"/>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1NShz0QEAAKIDAAAOAAAAAAAAAAEAIAAAAB8BAABk&#10;cnMvZTJvRG9jLnhtbFBLBQYAAAAABgAGAFkBAABi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414B53"/>
    <w:multiLevelType w:val="singleLevel"/>
    <w:tmpl w:val="D0414B53"/>
    <w:lvl w:ilvl="0" w:tentative="0">
      <w:start w:val="1"/>
      <w:numFmt w:val="decimal"/>
      <w:lvlText w:val="%1."/>
      <w:lvlJc w:val="left"/>
      <w:pPr>
        <w:tabs>
          <w:tab w:val="left" w:pos="312"/>
        </w:tabs>
      </w:pPr>
      <w:rPr>
        <w:rFonts w:cs="Times New Roman"/>
      </w:rPr>
    </w:lvl>
  </w:abstractNum>
  <w:abstractNum w:abstractNumId="1">
    <w:nsid w:val="79E533FC"/>
    <w:multiLevelType w:val="singleLevel"/>
    <w:tmpl w:val="79E533FC"/>
    <w:lvl w:ilvl="0" w:tentative="0">
      <w:start w:val="1"/>
      <w:numFmt w:val="decimal"/>
      <w:suff w:val="nothing"/>
      <w:lvlText w:val="%1、"/>
      <w:lvlJc w:val="left"/>
      <w:rPr>
        <w:rFonts w:cs="Times New Roman"/>
      </w:r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yNmYwZmNmNzk1NjczZTc3YmYyNmNiMDU5N2I3Y2IifQ=="/>
  </w:docVars>
  <w:rsids>
    <w:rsidRoot w:val="00CC0AB6"/>
    <w:rsid w:val="0037489C"/>
    <w:rsid w:val="006E72F0"/>
    <w:rsid w:val="008A3736"/>
    <w:rsid w:val="00A248BC"/>
    <w:rsid w:val="00AC4452"/>
    <w:rsid w:val="00BF2EF7"/>
    <w:rsid w:val="00C54BAE"/>
    <w:rsid w:val="00C80551"/>
    <w:rsid w:val="00CC0AB6"/>
    <w:rsid w:val="00D56431"/>
    <w:rsid w:val="00DF742C"/>
    <w:rsid w:val="00E43B19"/>
    <w:rsid w:val="00EA3FB6"/>
    <w:rsid w:val="00ED201A"/>
    <w:rsid w:val="0BBD062E"/>
    <w:rsid w:val="21C74157"/>
    <w:rsid w:val="34350D6B"/>
    <w:rsid w:val="36F63D2A"/>
    <w:rsid w:val="418205B0"/>
    <w:rsid w:val="648534AA"/>
    <w:rsid w:val="65F02A56"/>
    <w:rsid w:val="673E350A"/>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3"/>
    <w:basedOn w:val="1"/>
    <w:next w:val="1"/>
    <w:link w:val="7"/>
    <w:qFormat/>
    <w:uiPriority w:val="99"/>
    <w:pPr>
      <w:widowControl/>
      <w:spacing w:before="100" w:beforeAutospacing="1" w:after="100" w:afterAutospacing="1"/>
      <w:jc w:val="left"/>
      <w:outlineLvl w:val="2"/>
    </w:pPr>
    <w:rPr>
      <w:rFonts w:ascii="宋体" w:hAnsi="宋体" w:cs="宋体"/>
      <w:b/>
      <w:bCs/>
      <w:kern w:val="0"/>
      <w:sz w:val="24"/>
      <w:szCs w:val="24"/>
    </w:rPr>
  </w:style>
  <w:style w:type="character" w:default="1" w:styleId="6">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semiHidden/>
    <w:qFormat/>
    <w:uiPriority w:val="99"/>
    <w:pPr>
      <w:tabs>
        <w:tab w:val="center" w:pos="4153"/>
        <w:tab w:val="right" w:pos="8306"/>
      </w:tabs>
      <w:snapToGrid w:val="0"/>
      <w:jc w:val="left"/>
    </w:pPr>
    <w:rPr>
      <w:rFonts w:ascii="Times New Roman" w:hAnsi="Times New Roman" w:eastAsia="仿宋_GB2312"/>
      <w:sz w:val="18"/>
      <w:szCs w:val="18"/>
    </w:rPr>
  </w:style>
  <w:style w:type="paragraph" w:styleId="4">
    <w:name w:val="header"/>
    <w:basedOn w:val="1"/>
    <w:link w:val="9"/>
    <w:semiHidden/>
    <w:qFormat/>
    <w:uiPriority w:val="99"/>
    <w:pPr>
      <w:tabs>
        <w:tab w:val="center" w:pos="4153"/>
        <w:tab w:val="right" w:pos="8306"/>
      </w:tabs>
      <w:snapToGrid w:val="0"/>
    </w:pPr>
    <w:rPr>
      <w:rFonts w:ascii="Times New Roman" w:hAnsi="Times New Roman" w:eastAsia="仿宋_GB2312"/>
      <w:sz w:val="18"/>
      <w:szCs w:val="32"/>
    </w:rPr>
  </w:style>
  <w:style w:type="character" w:customStyle="1" w:styleId="7">
    <w:name w:val="Heading 3 Char"/>
    <w:basedOn w:val="6"/>
    <w:link w:val="2"/>
    <w:semiHidden/>
    <w:locked/>
    <w:uiPriority w:val="99"/>
    <w:rPr>
      <w:rFonts w:ascii="宋体" w:hAnsi="宋体" w:eastAsia="宋体" w:cs="宋体"/>
      <w:b/>
      <w:bCs/>
      <w:kern w:val="0"/>
      <w:sz w:val="24"/>
      <w:szCs w:val="24"/>
    </w:rPr>
  </w:style>
  <w:style w:type="character" w:customStyle="1" w:styleId="8">
    <w:name w:val="Footer Char"/>
    <w:basedOn w:val="6"/>
    <w:link w:val="3"/>
    <w:semiHidden/>
    <w:qFormat/>
    <w:locked/>
    <w:uiPriority w:val="99"/>
    <w:rPr>
      <w:rFonts w:ascii="Times New Roman" w:hAnsi="Times New Roman" w:eastAsia="仿宋_GB2312" w:cs="Times New Roman"/>
      <w:sz w:val="18"/>
      <w:szCs w:val="18"/>
    </w:rPr>
  </w:style>
  <w:style w:type="character" w:customStyle="1" w:styleId="9">
    <w:name w:val="Header Char"/>
    <w:basedOn w:val="6"/>
    <w:link w:val="4"/>
    <w:semiHidden/>
    <w:qFormat/>
    <w:locked/>
    <w:uiPriority w:val="99"/>
    <w:rPr>
      <w:rFonts w:ascii="Times New Roman" w:hAnsi="Times New Roman" w:eastAsia="仿宋_GB2312" w:cs="Times New Roman"/>
      <w:sz w:val="32"/>
      <w:szCs w:val="32"/>
    </w:rPr>
  </w:style>
  <w:style w:type="paragraph" w:styleId="10">
    <w:name w:val="List Paragraph"/>
    <w:basedOn w:val="1"/>
    <w:qFormat/>
    <w:uiPriority w:val="99"/>
    <w:pPr>
      <w:ind w:firstLine="420" w:firstLineChars="200"/>
    </w:pPr>
    <w:rPr>
      <w:rFonts w:ascii="仿宋_GB2312" w:hAnsi="宋体" w:eastAsia="仿宋_GB2312"/>
      <w:sz w:val="32"/>
      <w:szCs w:val="32"/>
    </w:rPr>
  </w:style>
  <w:style w:type="paragraph" w:customStyle="1" w:styleId="11">
    <w:name w:val="Char"/>
    <w:basedOn w:val="1"/>
    <w:qFormat/>
    <w:uiPriority w:val="99"/>
    <w:pPr>
      <w:snapToGrid w:val="0"/>
      <w:spacing w:afterLines="50" w:line="360" w:lineRule="auto"/>
      <w:ind w:firstLine="480" w:firstLineChars="200"/>
    </w:pPr>
    <w:rPr>
      <w:rFonts w:ascii="Times New Roman" w:hAnsi="Times New Roman" w:eastAsia="仿宋_GB2312"/>
      <w:sz w:val="32"/>
      <w:szCs w:val="32"/>
    </w:rPr>
  </w:style>
  <w:style w:type="paragraph" w:customStyle="1" w:styleId="12">
    <w:name w:val="默认段落字体 Para Char Char Char Char"/>
    <w:basedOn w:val="1"/>
    <w:qFormat/>
    <w:uiPriority w:val="99"/>
    <w:rPr>
      <w:rFonts w:ascii="Times New Roman" w:hAnsi="Times New Roman"/>
      <w:szCs w:val="20"/>
    </w:rPr>
  </w:style>
  <w:style w:type="paragraph" w:customStyle="1" w:styleId="13">
    <w:name w:val="标准书眉_奇数页"/>
    <w:next w:val="1"/>
    <w:qFormat/>
    <w:uiPriority w:val="99"/>
    <w:pPr>
      <w:tabs>
        <w:tab w:val="center" w:pos="4154"/>
        <w:tab w:val="right" w:pos="8306"/>
      </w:tabs>
      <w:spacing w:after="220"/>
      <w:jc w:val="right"/>
    </w:pPr>
    <w:rPr>
      <w:rFonts w:ascii="黑体" w:hAnsi="Times New Roman" w:eastAsia="黑体" w:cs="Times New Roman"/>
      <w:kern w:val="0"/>
      <w:sz w:val="21"/>
      <w:szCs w:val="21"/>
      <w:lang w:val="en-US" w:eastAsia="zh-CN" w:bidi="ar-SA"/>
    </w:rPr>
  </w:style>
  <w:style w:type="paragraph" w:customStyle="1" w:styleId="14">
    <w:name w:val="段"/>
    <w:uiPriority w:val="99"/>
    <w:pPr>
      <w:tabs>
        <w:tab w:val="center" w:pos="4201"/>
        <w:tab w:val="right" w:leader="dot" w:pos="9298"/>
      </w:tabs>
      <w:autoSpaceDE w:val="0"/>
      <w:autoSpaceDN w:val="0"/>
      <w:ind w:firstLine="420" w:firstLineChars="200"/>
      <w:jc w:val="both"/>
    </w:pPr>
    <w:rPr>
      <w:rFonts w:ascii="宋体" w:hAnsi="Times New Roman" w:eastAsia="宋体" w:cs="Times New Roman"/>
      <w:kern w:val="0"/>
      <w:sz w:val="21"/>
      <w:szCs w:val="20"/>
      <w:lang w:val="en-US" w:eastAsia="zh-CN" w:bidi="ar-SA"/>
    </w:rPr>
  </w:style>
  <w:style w:type="paragraph" w:customStyle="1" w:styleId="15">
    <w:name w:val="一级条标题"/>
    <w:next w:val="14"/>
    <w:qFormat/>
    <w:uiPriority w:val="99"/>
    <w:pPr>
      <w:outlineLvl w:val="2"/>
    </w:pPr>
    <w:rPr>
      <w:rFonts w:ascii="Times New Roman" w:hAnsi="Times New Roman" w:eastAsia="黑体" w:cs="Times New Roman"/>
      <w:kern w:val="0"/>
      <w:sz w:val="21"/>
      <w:szCs w:val="20"/>
      <w:lang w:val="en-US" w:eastAsia="zh-CN" w:bidi="ar-SA"/>
    </w:rPr>
  </w:style>
  <w:style w:type="paragraph" w:customStyle="1" w:styleId="16">
    <w:name w:val="标准书脚_偶数页"/>
    <w:qFormat/>
    <w:uiPriority w:val="99"/>
    <w:pPr>
      <w:spacing w:before="120"/>
      <w:ind w:left="221"/>
    </w:pPr>
    <w:rPr>
      <w:rFonts w:ascii="宋体" w:hAnsi="Times New Roman" w:eastAsia="宋体" w:cs="Times New Roman"/>
      <w:kern w:val="0"/>
      <w:sz w:val="18"/>
      <w:szCs w:val="18"/>
      <w:lang w:val="en-US" w:eastAsia="zh-CN" w:bidi="ar-SA"/>
    </w:rPr>
  </w:style>
  <w:style w:type="paragraph" w:customStyle="1" w:styleId="17">
    <w:name w:val="_Style 2"/>
    <w:basedOn w:val="1"/>
    <w:uiPriority w:val="99"/>
    <w:rPr>
      <w:rFonts w:ascii="Times New Roman" w:hAnsi="Times New Roman" w:eastAsia="仿宋_GB2312"/>
      <w:sz w:val="32"/>
      <w:szCs w:val="32"/>
    </w:rPr>
  </w:style>
  <w:style w:type="paragraph" w:customStyle="1" w:styleId="18">
    <w:name w:val="标准书眉_偶数页"/>
    <w:basedOn w:val="13"/>
    <w:next w:val="1"/>
    <w:qFormat/>
    <w:uiPriority w:val="99"/>
    <w:pPr>
      <w:jc w:val="left"/>
    </w:pPr>
  </w:style>
  <w:style w:type="character" w:customStyle="1" w:styleId="19">
    <w:name w:val="font31"/>
    <w:basedOn w:val="6"/>
    <w:uiPriority w:val="99"/>
    <w:rPr>
      <w:rFonts w:ascii="宋体" w:hAnsi="宋体" w:eastAsia="宋体" w:cs="宋体"/>
      <w:color w:val="FF0000"/>
      <w:sz w:val="18"/>
      <w:szCs w:val="18"/>
      <w:u w:val="none"/>
    </w:rPr>
  </w:style>
  <w:style w:type="character" w:customStyle="1" w:styleId="20">
    <w:name w:val="font41"/>
    <w:basedOn w:val="6"/>
    <w:qFormat/>
    <w:uiPriority w:val="99"/>
    <w:rPr>
      <w:rFonts w:ascii="宋体" w:hAnsi="宋体" w:eastAsia="宋体" w:cs="宋体"/>
      <w:color w:val="000000"/>
      <w:sz w:val="18"/>
      <w:szCs w:val="18"/>
      <w:u w:val="none"/>
    </w:rPr>
  </w:style>
  <w:style w:type="character" w:customStyle="1" w:styleId="21">
    <w:name w:val="font11"/>
    <w:basedOn w:val="6"/>
    <w:uiPriority w:val="99"/>
    <w:rPr>
      <w:rFonts w:ascii="宋体" w:hAnsi="宋体" w:eastAsia="宋体" w:cs="宋体"/>
      <w:color w:val="000000"/>
      <w:sz w:val="18"/>
      <w:szCs w:val="18"/>
      <w:u w:val="none"/>
    </w:rPr>
  </w:style>
  <w:style w:type="character" w:customStyle="1" w:styleId="22">
    <w:name w:val="Page Number1"/>
    <w:basedOn w:val="6"/>
    <w:qFormat/>
    <w:uiPriority w:val="99"/>
    <w:rPr>
      <w:rFonts w:cs="Times New Roman"/>
    </w:rPr>
  </w:style>
  <w:style w:type="character" w:customStyle="1" w:styleId="23">
    <w:name w:val="font01"/>
    <w:basedOn w:val="6"/>
    <w:qFormat/>
    <w:uiPriority w:val="99"/>
    <w:rPr>
      <w:rFonts w:ascii="宋体" w:hAnsi="宋体" w:eastAsia="宋体" w:cs="宋体"/>
      <w:color w:val="000000"/>
      <w:sz w:val="18"/>
      <w:szCs w:val="18"/>
      <w:u w:val="none"/>
    </w:rPr>
  </w:style>
  <w:style w:type="character" w:customStyle="1" w:styleId="24">
    <w:name w:val="font51"/>
    <w:basedOn w:val="6"/>
    <w:uiPriority w:val="99"/>
    <w:rPr>
      <w:rFonts w:ascii="宋体" w:hAnsi="宋体" w:eastAsia="宋体" w:cs="宋体"/>
      <w:color w:val="000000"/>
      <w:sz w:val="18"/>
      <w:szCs w:val="18"/>
      <w:u w:val="none"/>
    </w:rPr>
  </w:style>
  <w:style w:type="character" w:customStyle="1" w:styleId="25">
    <w:name w:val="font21"/>
    <w:basedOn w:val="6"/>
    <w:qFormat/>
    <w:uiPriority w:val="99"/>
    <w:rPr>
      <w:rFonts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131</Pages>
  <Words>122673</Words>
  <Characters>124175</Characters>
  <Lines>0</Lines>
  <Paragraphs>0</Paragraphs>
  <TotalTime>16</TotalTime>
  <ScaleCrop>false</ScaleCrop>
  <LinksUpToDate>false</LinksUpToDate>
  <CharactersWithSpaces>128124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2021-06-18T11:22:00Z</dcterms:created>
  <dc:creator>DH</dc:creator>
  <cp:lastModifiedBy>john</cp:lastModifiedBy>
  <dcterms:modified xsi:type="dcterms:W3CDTF">2023-04-23T03:53:14Z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FA2A217914FC4B099BD20DB745C0C363_13</vt:lpwstr>
  </property>
</Properties>
</file>